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87B2D" w:rsidRPr="00353CD2" w:rsidRDefault="00765462">
      <w:pPr>
        <w:rPr>
          <w:sz w:val="24"/>
          <w:szCs w:val="24"/>
        </w:rPr>
      </w:pPr>
      <w:r>
        <w:rPr>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220.3pt;margin-top:-4.9pt;width:53.15pt;height:63pt;z-index:-251658240" wrapcoords="-304 -257 -304 21600 21904 21600 21904 -257 -304 -257" stroked="t" strokecolor="white">
            <v:imagedata r:id="rId7" o:title="" gain="99297f" blacklevel="-5898f"/>
            <w10:wrap type="tight"/>
          </v:shape>
        </w:pict>
      </w:r>
    </w:p>
    <w:p w:rsidR="00C87B2D" w:rsidRPr="00353CD2" w:rsidRDefault="00C87B2D">
      <w:pPr>
        <w:ind w:left="142"/>
        <w:jc w:val="center"/>
        <w:rPr>
          <w:sz w:val="24"/>
          <w:szCs w:val="24"/>
        </w:rPr>
      </w:pPr>
    </w:p>
    <w:p w:rsidR="00C87B2D" w:rsidRPr="00353CD2" w:rsidRDefault="00C87B2D">
      <w:pPr>
        <w:ind w:left="142"/>
        <w:jc w:val="center"/>
        <w:rPr>
          <w:sz w:val="24"/>
          <w:szCs w:val="24"/>
        </w:rPr>
      </w:pPr>
    </w:p>
    <w:p w:rsidR="00C87B2D" w:rsidRPr="00353CD2" w:rsidRDefault="00C87B2D">
      <w:pPr>
        <w:rPr>
          <w:sz w:val="24"/>
          <w:szCs w:val="24"/>
        </w:rPr>
      </w:pPr>
    </w:p>
    <w:p w:rsidR="00353CD2" w:rsidRDefault="00353CD2">
      <w:pPr>
        <w:pStyle w:val="a5"/>
        <w:tabs>
          <w:tab w:val="clear" w:pos="4536"/>
          <w:tab w:val="clear" w:pos="9072"/>
        </w:tabs>
        <w:jc w:val="center"/>
        <w:rPr>
          <w:b/>
          <w:bCs/>
        </w:rPr>
      </w:pPr>
    </w:p>
    <w:p w:rsidR="00C87B2D" w:rsidRPr="00353CD2" w:rsidRDefault="00C87B2D">
      <w:pPr>
        <w:pStyle w:val="a5"/>
        <w:tabs>
          <w:tab w:val="clear" w:pos="4536"/>
          <w:tab w:val="clear" w:pos="9072"/>
        </w:tabs>
        <w:jc w:val="center"/>
        <w:rPr>
          <w:b/>
          <w:bCs/>
        </w:rPr>
      </w:pPr>
      <w:r w:rsidRPr="00353CD2">
        <w:rPr>
          <w:b/>
          <w:bCs/>
        </w:rPr>
        <w:t>СОВЕТ НАРОДНЫХ ДЕПУТАТОВ</w:t>
      </w:r>
    </w:p>
    <w:p w:rsidR="00C87B2D" w:rsidRPr="00353CD2" w:rsidRDefault="00C87B2D">
      <w:pPr>
        <w:pStyle w:val="a5"/>
        <w:tabs>
          <w:tab w:val="clear" w:pos="4536"/>
          <w:tab w:val="clear" w:pos="9072"/>
        </w:tabs>
        <w:jc w:val="center"/>
        <w:rPr>
          <w:b/>
          <w:bCs/>
        </w:rPr>
      </w:pPr>
      <w:r w:rsidRPr="00353CD2">
        <w:rPr>
          <w:b/>
          <w:bCs/>
        </w:rPr>
        <w:t>КАМЕННО-СТЕПНОГО СЕЛЬСКОГО ПОСЕЛЕНИЯ</w:t>
      </w:r>
    </w:p>
    <w:p w:rsidR="00C87B2D" w:rsidRPr="00353CD2" w:rsidRDefault="00C87B2D">
      <w:pPr>
        <w:pStyle w:val="a5"/>
        <w:tabs>
          <w:tab w:val="clear" w:pos="4536"/>
          <w:tab w:val="clear" w:pos="9072"/>
        </w:tabs>
        <w:jc w:val="center"/>
        <w:rPr>
          <w:b/>
          <w:bCs/>
        </w:rPr>
      </w:pPr>
      <w:r w:rsidRPr="00353CD2">
        <w:rPr>
          <w:b/>
          <w:bCs/>
        </w:rPr>
        <w:t>ТАЛОВСКОГО МУНИЦИПАЛЬНОГО РАЙОНА</w:t>
      </w:r>
    </w:p>
    <w:p w:rsidR="00C87B2D" w:rsidRPr="00353CD2" w:rsidRDefault="00C87B2D">
      <w:pPr>
        <w:pStyle w:val="a5"/>
        <w:tabs>
          <w:tab w:val="clear" w:pos="4536"/>
          <w:tab w:val="clear" w:pos="9072"/>
        </w:tabs>
        <w:jc w:val="center"/>
        <w:rPr>
          <w:b/>
          <w:bCs/>
        </w:rPr>
      </w:pPr>
      <w:r w:rsidRPr="00353CD2">
        <w:rPr>
          <w:b/>
          <w:bCs/>
        </w:rPr>
        <w:t>ВОРОНЕЖСКОЙ ОБЛАСТИ</w:t>
      </w:r>
    </w:p>
    <w:p w:rsidR="00C87B2D" w:rsidRPr="00353CD2" w:rsidRDefault="00C87B2D">
      <w:pPr>
        <w:pStyle w:val="a5"/>
        <w:tabs>
          <w:tab w:val="clear" w:pos="4536"/>
          <w:tab w:val="clear" w:pos="9072"/>
        </w:tabs>
        <w:jc w:val="center"/>
        <w:rPr>
          <w:b/>
          <w:bCs/>
        </w:rPr>
      </w:pPr>
    </w:p>
    <w:p w:rsidR="00C87B2D" w:rsidRPr="00353CD2" w:rsidRDefault="00C87B2D" w:rsidP="008542E2">
      <w:pPr>
        <w:pStyle w:val="a5"/>
        <w:tabs>
          <w:tab w:val="clear" w:pos="4536"/>
          <w:tab w:val="clear" w:pos="9072"/>
        </w:tabs>
        <w:jc w:val="center"/>
      </w:pPr>
    </w:p>
    <w:p w:rsidR="00C87B2D" w:rsidRPr="00353CD2" w:rsidRDefault="00C87B2D" w:rsidP="008542E2">
      <w:pPr>
        <w:pStyle w:val="a5"/>
        <w:tabs>
          <w:tab w:val="clear" w:pos="4536"/>
          <w:tab w:val="clear" w:pos="9072"/>
        </w:tabs>
        <w:jc w:val="center"/>
        <w:rPr>
          <w:b/>
          <w:bCs/>
        </w:rPr>
      </w:pPr>
      <w:r w:rsidRPr="00353CD2">
        <w:rPr>
          <w:b/>
          <w:bCs/>
        </w:rPr>
        <w:t>Р Е Ш Е Н И Е</w:t>
      </w:r>
    </w:p>
    <w:p w:rsidR="00C87B2D" w:rsidRPr="00353CD2" w:rsidRDefault="00C87B2D" w:rsidP="008542E2">
      <w:pPr>
        <w:pStyle w:val="a5"/>
        <w:tabs>
          <w:tab w:val="clear" w:pos="4536"/>
          <w:tab w:val="clear" w:pos="9072"/>
        </w:tabs>
        <w:jc w:val="center"/>
        <w:rPr>
          <w:b/>
          <w:bCs/>
        </w:rPr>
      </w:pPr>
    </w:p>
    <w:p w:rsidR="00C87B2D" w:rsidRPr="00353CD2" w:rsidRDefault="00C87B2D" w:rsidP="008542E2">
      <w:pPr>
        <w:pStyle w:val="a5"/>
        <w:tabs>
          <w:tab w:val="left" w:pos="708"/>
        </w:tabs>
        <w:rPr>
          <w:u w:val="single"/>
        </w:rPr>
      </w:pPr>
      <w:r w:rsidRPr="00353CD2">
        <w:rPr>
          <w:u w:val="single"/>
        </w:rPr>
        <w:t xml:space="preserve">от  </w:t>
      </w:r>
      <w:r w:rsidR="00765462">
        <w:rPr>
          <w:u w:val="single"/>
        </w:rPr>
        <w:t>29.05</w:t>
      </w:r>
      <w:r w:rsidR="004E6F32" w:rsidRPr="00353CD2">
        <w:rPr>
          <w:u w:val="single"/>
        </w:rPr>
        <w:t xml:space="preserve">.2019 </w:t>
      </w:r>
      <w:r w:rsidRPr="00353CD2">
        <w:rPr>
          <w:u w:val="single"/>
        </w:rPr>
        <w:t xml:space="preserve"> №</w:t>
      </w:r>
      <w:r w:rsidR="00765462">
        <w:rPr>
          <w:u w:val="single"/>
        </w:rPr>
        <w:t>18</w:t>
      </w:r>
      <w:r w:rsidRPr="00353CD2">
        <w:rPr>
          <w:u w:val="single"/>
        </w:rPr>
        <w:t xml:space="preserve"> </w:t>
      </w:r>
    </w:p>
    <w:p w:rsidR="00C87B2D" w:rsidRPr="00353CD2" w:rsidRDefault="00C87B2D" w:rsidP="008542E2">
      <w:pPr>
        <w:pStyle w:val="a5"/>
        <w:tabs>
          <w:tab w:val="left" w:pos="708"/>
        </w:tabs>
        <w:rPr>
          <w:b/>
          <w:bCs/>
        </w:rPr>
      </w:pPr>
      <w:r w:rsidRPr="00353CD2">
        <w:t>п.2-го участка института им. Докучаева</w:t>
      </w:r>
    </w:p>
    <w:p w:rsidR="00C87B2D" w:rsidRPr="00353CD2" w:rsidRDefault="00C87B2D" w:rsidP="008542E2">
      <w:pPr>
        <w:pStyle w:val="a5"/>
        <w:tabs>
          <w:tab w:val="clear" w:pos="4536"/>
          <w:tab w:val="clear" w:pos="9072"/>
        </w:tabs>
      </w:pPr>
    </w:p>
    <w:p w:rsidR="00C87B2D" w:rsidRPr="00353CD2" w:rsidRDefault="00C87B2D" w:rsidP="003B668D">
      <w:pPr>
        <w:pStyle w:val="a5"/>
        <w:tabs>
          <w:tab w:val="left" w:pos="708"/>
        </w:tabs>
      </w:pPr>
      <w:r w:rsidRPr="00353CD2">
        <w:t>Об</w:t>
      </w:r>
      <w:r w:rsidR="003B7C9A" w:rsidRPr="00353CD2">
        <w:t xml:space="preserve"> </w:t>
      </w:r>
      <w:r w:rsidRPr="00353CD2">
        <w:t>утверждении   генерального плана</w:t>
      </w:r>
    </w:p>
    <w:p w:rsidR="00C87B2D" w:rsidRPr="00353CD2" w:rsidRDefault="00C87B2D" w:rsidP="003B668D">
      <w:pPr>
        <w:pStyle w:val="a5"/>
        <w:tabs>
          <w:tab w:val="left" w:pos="708"/>
        </w:tabs>
      </w:pPr>
      <w:r w:rsidRPr="00353CD2">
        <w:t xml:space="preserve">Каменно-Степного  сельского </w:t>
      </w:r>
    </w:p>
    <w:p w:rsidR="00C87B2D" w:rsidRPr="00353CD2" w:rsidRDefault="00C87B2D" w:rsidP="008542E2">
      <w:pPr>
        <w:pStyle w:val="left"/>
        <w:rPr>
          <w:sz w:val="28"/>
          <w:szCs w:val="28"/>
        </w:rPr>
      </w:pPr>
      <w:r w:rsidRPr="00353CD2">
        <w:rPr>
          <w:sz w:val="28"/>
          <w:szCs w:val="28"/>
        </w:rPr>
        <w:t>поселения Таловского муниципального</w:t>
      </w:r>
    </w:p>
    <w:p w:rsidR="00C87B2D" w:rsidRPr="00353CD2" w:rsidRDefault="00C87B2D" w:rsidP="003B668D">
      <w:pPr>
        <w:pStyle w:val="left"/>
        <w:rPr>
          <w:sz w:val="28"/>
          <w:szCs w:val="28"/>
        </w:rPr>
      </w:pPr>
      <w:r w:rsidRPr="00353CD2">
        <w:rPr>
          <w:sz w:val="28"/>
          <w:szCs w:val="28"/>
        </w:rPr>
        <w:t xml:space="preserve">района Воронежской области </w:t>
      </w:r>
    </w:p>
    <w:p w:rsidR="00C87B2D" w:rsidRPr="00353CD2" w:rsidRDefault="00C87B2D" w:rsidP="008542E2">
      <w:pPr>
        <w:pStyle w:val="left"/>
        <w:rPr>
          <w:sz w:val="28"/>
          <w:szCs w:val="28"/>
        </w:rPr>
      </w:pPr>
    </w:p>
    <w:p w:rsidR="00C87B2D" w:rsidRPr="00353CD2" w:rsidRDefault="00C87B2D" w:rsidP="008542E2">
      <w:pPr>
        <w:pStyle w:val="left"/>
        <w:rPr>
          <w:sz w:val="28"/>
          <w:szCs w:val="28"/>
        </w:rPr>
      </w:pPr>
    </w:p>
    <w:p w:rsidR="00C87B2D" w:rsidRPr="00353CD2" w:rsidRDefault="004E6F32" w:rsidP="008542E2">
      <w:pPr>
        <w:pStyle w:val="a5"/>
        <w:tabs>
          <w:tab w:val="left" w:pos="708"/>
        </w:tabs>
        <w:jc w:val="both"/>
      </w:pPr>
      <w:r w:rsidRPr="00353CD2">
        <w:tab/>
      </w:r>
      <w:r w:rsidR="00C87B2D" w:rsidRPr="00353CD2">
        <w:t xml:space="preserve">В соответствии  с Градостроительным Кодексом Российской Федерации, Федеральным законом от 06.10.2003 №131-ФЗ «Об общих принципах организации местного самоуправления в Российской Федерации», Законом Воронежской области от 07.07.2006 №61-ОЗ «О регулировании градостроительной деятельности в Воронежской области», руководствуясь Уставом Каменно-Степного сельского поселения Таловского муниципального района, </w:t>
      </w:r>
      <w:r w:rsidRPr="00353CD2">
        <w:t>С</w:t>
      </w:r>
      <w:r w:rsidR="00C87B2D" w:rsidRPr="00353CD2">
        <w:t>овет народных  депутатов Каменно-Степного сельского поселения</w:t>
      </w:r>
      <w:r w:rsidRPr="00353CD2">
        <w:t xml:space="preserve"> Таловского муниципального района Воронежской области</w:t>
      </w:r>
    </w:p>
    <w:p w:rsidR="00C87B2D" w:rsidRPr="00353CD2" w:rsidRDefault="00C87B2D" w:rsidP="008542E2">
      <w:pPr>
        <w:pStyle w:val="a5"/>
        <w:tabs>
          <w:tab w:val="left" w:pos="708"/>
        </w:tabs>
        <w:jc w:val="both"/>
      </w:pPr>
    </w:p>
    <w:p w:rsidR="00C87B2D" w:rsidRPr="00353CD2" w:rsidRDefault="00C87B2D" w:rsidP="008542E2">
      <w:pPr>
        <w:pStyle w:val="a5"/>
        <w:tabs>
          <w:tab w:val="left" w:pos="708"/>
        </w:tabs>
        <w:jc w:val="center"/>
      </w:pPr>
      <w:r w:rsidRPr="00353CD2">
        <w:t>Р Е Ш И Л:</w:t>
      </w:r>
    </w:p>
    <w:p w:rsidR="00C87B2D" w:rsidRPr="00353CD2" w:rsidRDefault="00C87B2D" w:rsidP="008542E2">
      <w:pPr>
        <w:pStyle w:val="a5"/>
        <w:tabs>
          <w:tab w:val="clear" w:pos="4536"/>
          <w:tab w:val="clear" w:pos="9072"/>
        </w:tabs>
        <w:jc w:val="center"/>
      </w:pPr>
    </w:p>
    <w:p w:rsidR="00C87B2D" w:rsidRPr="00353CD2" w:rsidRDefault="00C87B2D" w:rsidP="004E6F32">
      <w:pPr>
        <w:pStyle w:val="a5"/>
        <w:tabs>
          <w:tab w:val="clear" w:pos="4536"/>
          <w:tab w:val="clear" w:pos="9072"/>
        </w:tabs>
        <w:jc w:val="both"/>
      </w:pPr>
      <w:r w:rsidRPr="00353CD2">
        <w:tab/>
        <w:t>1. Утвердить генеральный план Каменно-Степного сельского поселения Таловского муниципального райо</w:t>
      </w:r>
      <w:r w:rsidR="004E6F32" w:rsidRPr="00353CD2">
        <w:t xml:space="preserve">на Воронежской области согласно </w:t>
      </w:r>
      <w:r w:rsidRPr="00353CD2">
        <w:t>приложению.</w:t>
      </w:r>
    </w:p>
    <w:p w:rsidR="00C87B2D" w:rsidRPr="00353CD2" w:rsidRDefault="00C87B2D" w:rsidP="004E6F32">
      <w:pPr>
        <w:pStyle w:val="a5"/>
        <w:tabs>
          <w:tab w:val="clear" w:pos="4536"/>
          <w:tab w:val="clear" w:pos="9072"/>
        </w:tabs>
        <w:jc w:val="both"/>
      </w:pPr>
      <w:r w:rsidRPr="00353CD2">
        <w:tab/>
        <w:t>2.</w:t>
      </w:r>
      <w:r w:rsidR="004E6F32" w:rsidRPr="00353CD2">
        <w:t xml:space="preserve"> </w:t>
      </w:r>
      <w:r w:rsidRPr="00353CD2">
        <w:t xml:space="preserve">Настоящее решение вступает в силу с момента его </w:t>
      </w:r>
      <w:r w:rsidR="004E6F32" w:rsidRPr="00353CD2">
        <w:t xml:space="preserve">официального </w:t>
      </w:r>
      <w:r w:rsidRPr="00353CD2">
        <w:t>обнародования.</w:t>
      </w:r>
    </w:p>
    <w:p w:rsidR="00C87B2D" w:rsidRPr="00353CD2" w:rsidRDefault="00C87B2D" w:rsidP="000879D7">
      <w:pPr>
        <w:pStyle w:val="a5"/>
        <w:tabs>
          <w:tab w:val="clear" w:pos="4536"/>
          <w:tab w:val="clear" w:pos="9072"/>
        </w:tabs>
      </w:pPr>
    </w:p>
    <w:p w:rsidR="00C87B2D" w:rsidRPr="00353CD2" w:rsidRDefault="00C87B2D" w:rsidP="000879D7">
      <w:pPr>
        <w:pStyle w:val="a5"/>
        <w:tabs>
          <w:tab w:val="clear" w:pos="4536"/>
          <w:tab w:val="clear" w:pos="9072"/>
        </w:tabs>
      </w:pPr>
    </w:p>
    <w:p w:rsidR="00C87B2D" w:rsidRPr="00353CD2" w:rsidRDefault="00C87B2D" w:rsidP="000879D7">
      <w:pPr>
        <w:pStyle w:val="a5"/>
        <w:tabs>
          <w:tab w:val="left" w:pos="708"/>
        </w:tabs>
        <w:jc w:val="both"/>
      </w:pPr>
      <w:r w:rsidRPr="00353CD2">
        <w:t>Глава Каменно-Степного</w:t>
      </w:r>
    </w:p>
    <w:p w:rsidR="00C87B2D" w:rsidRPr="00353CD2" w:rsidRDefault="00C87B2D" w:rsidP="000879D7">
      <w:pPr>
        <w:pStyle w:val="a5"/>
        <w:tabs>
          <w:tab w:val="left" w:pos="708"/>
        </w:tabs>
        <w:jc w:val="both"/>
      </w:pPr>
      <w:r w:rsidRPr="00353CD2">
        <w:t>сельского поселения                                                                Л.И. Морозова</w:t>
      </w:r>
    </w:p>
    <w:p w:rsidR="00C87B2D" w:rsidRPr="00353CD2" w:rsidRDefault="00C87B2D" w:rsidP="00B0307F">
      <w:pPr>
        <w:pStyle w:val="a5"/>
        <w:tabs>
          <w:tab w:val="clear" w:pos="4536"/>
          <w:tab w:val="clear" w:pos="9072"/>
        </w:tabs>
        <w:rPr>
          <w:b/>
          <w:bCs/>
          <w:sz w:val="24"/>
          <w:szCs w:val="24"/>
        </w:rPr>
      </w:pPr>
      <w:r w:rsidRPr="00353CD2">
        <w:rPr>
          <w:sz w:val="24"/>
          <w:szCs w:val="24"/>
        </w:rPr>
        <w:br w:type="page"/>
      </w:r>
    </w:p>
    <w:p w:rsidR="004E6F32" w:rsidRPr="00353CD2" w:rsidRDefault="00C87B2D" w:rsidP="004E6F32">
      <w:pPr>
        <w:jc w:val="right"/>
        <w:rPr>
          <w:sz w:val="24"/>
          <w:szCs w:val="24"/>
        </w:rPr>
      </w:pPr>
      <w:r w:rsidRPr="00353CD2">
        <w:rPr>
          <w:sz w:val="24"/>
          <w:szCs w:val="24"/>
        </w:rPr>
        <w:t xml:space="preserve">Приложение </w:t>
      </w:r>
    </w:p>
    <w:p w:rsidR="00C87B2D" w:rsidRPr="00353CD2" w:rsidRDefault="00C87B2D" w:rsidP="004E6F32">
      <w:pPr>
        <w:jc w:val="right"/>
        <w:rPr>
          <w:sz w:val="24"/>
          <w:szCs w:val="24"/>
        </w:rPr>
      </w:pPr>
      <w:r w:rsidRPr="00353CD2">
        <w:rPr>
          <w:sz w:val="24"/>
          <w:szCs w:val="24"/>
        </w:rPr>
        <w:t>к решению Совета народных депутатов</w:t>
      </w:r>
    </w:p>
    <w:p w:rsidR="00C87B2D" w:rsidRPr="00353CD2" w:rsidRDefault="00C87B2D" w:rsidP="004E6F32">
      <w:pPr>
        <w:jc w:val="right"/>
        <w:rPr>
          <w:sz w:val="24"/>
          <w:szCs w:val="24"/>
        </w:rPr>
      </w:pPr>
      <w:r w:rsidRPr="00353CD2">
        <w:rPr>
          <w:sz w:val="24"/>
          <w:szCs w:val="24"/>
        </w:rPr>
        <w:t xml:space="preserve">Каменно-Степного сельского </w:t>
      </w:r>
    </w:p>
    <w:p w:rsidR="00C87B2D" w:rsidRPr="00353CD2" w:rsidRDefault="00C87B2D" w:rsidP="004E6F32">
      <w:pPr>
        <w:tabs>
          <w:tab w:val="left" w:pos="1545"/>
          <w:tab w:val="right" w:pos="9882"/>
        </w:tabs>
        <w:jc w:val="right"/>
        <w:rPr>
          <w:sz w:val="24"/>
          <w:szCs w:val="24"/>
        </w:rPr>
      </w:pPr>
      <w:r w:rsidRPr="00353CD2">
        <w:rPr>
          <w:sz w:val="24"/>
          <w:szCs w:val="24"/>
        </w:rPr>
        <w:tab/>
      </w:r>
      <w:r w:rsidRPr="00353CD2">
        <w:rPr>
          <w:sz w:val="24"/>
          <w:szCs w:val="24"/>
        </w:rPr>
        <w:tab/>
        <w:t xml:space="preserve">Таловского муниципального района </w:t>
      </w:r>
    </w:p>
    <w:p w:rsidR="00C87B2D" w:rsidRPr="00353CD2" w:rsidRDefault="00C87B2D" w:rsidP="004E6F32">
      <w:pPr>
        <w:jc w:val="right"/>
        <w:rPr>
          <w:sz w:val="24"/>
          <w:szCs w:val="24"/>
        </w:rPr>
      </w:pPr>
      <w:r w:rsidRPr="00353CD2">
        <w:rPr>
          <w:sz w:val="24"/>
          <w:szCs w:val="24"/>
        </w:rPr>
        <w:t xml:space="preserve"> Воронежской области </w:t>
      </w:r>
    </w:p>
    <w:p w:rsidR="00C87B2D" w:rsidRPr="00353CD2" w:rsidRDefault="004E6F32" w:rsidP="004E6F32">
      <w:pPr>
        <w:jc w:val="right"/>
        <w:rPr>
          <w:sz w:val="24"/>
          <w:szCs w:val="24"/>
        </w:rPr>
      </w:pPr>
      <w:r w:rsidRPr="00353CD2">
        <w:rPr>
          <w:sz w:val="24"/>
          <w:szCs w:val="24"/>
        </w:rPr>
        <w:t xml:space="preserve">от </w:t>
      </w:r>
      <w:r w:rsidR="00765462">
        <w:rPr>
          <w:sz w:val="24"/>
          <w:szCs w:val="24"/>
        </w:rPr>
        <w:t>29.05</w:t>
      </w:r>
      <w:r w:rsidRPr="00353CD2">
        <w:rPr>
          <w:sz w:val="24"/>
          <w:szCs w:val="24"/>
        </w:rPr>
        <w:t>.2019 №</w:t>
      </w:r>
      <w:r w:rsidR="00765462">
        <w:rPr>
          <w:sz w:val="24"/>
          <w:szCs w:val="24"/>
        </w:rPr>
        <w:t>18</w:t>
      </w:r>
    </w:p>
    <w:p w:rsidR="00C87B2D" w:rsidRPr="00353CD2" w:rsidRDefault="00C87B2D" w:rsidP="007022EB">
      <w:pPr>
        <w:jc w:val="center"/>
        <w:rPr>
          <w:b/>
          <w:bCs/>
          <w:sz w:val="24"/>
          <w:szCs w:val="24"/>
        </w:rPr>
      </w:pPr>
    </w:p>
    <w:p w:rsidR="00C87B2D" w:rsidRPr="00353CD2" w:rsidRDefault="00C87B2D" w:rsidP="007022EB">
      <w:pPr>
        <w:jc w:val="center"/>
        <w:rPr>
          <w:b/>
          <w:bCs/>
          <w:sz w:val="24"/>
          <w:szCs w:val="24"/>
        </w:rPr>
      </w:pPr>
    </w:p>
    <w:p w:rsidR="00C87B2D" w:rsidRPr="00353CD2" w:rsidRDefault="00C87B2D" w:rsidP="007022EB">
      <w:pPr>
        <w:jc w:val="center"/>
        <w:rPr>
          <w:b/>
          <w:bCs/>
          <w:sz w:val="24"/>
          <w:szCs w:val="24"/>
        </w:rPr>
      </w:pPr>
    </w:p>
    <w:p w:rsidR="00C87B2D" w:rsidRPr="00353CD2" w:rsidRDefault="00C87B2D" w:rsidP="007022EB">
      <w:pPr>
        <w:jc w:val="center"/>
        <w:rPr>
          <w:b/>
          <w:bCs/>
          <w:sz w:val="24"/>
          <w:szCs w:val="24"/>
        </w:rPr>
      </w:pPr>
      <w:r w:rsidRPr="00353CD2">
        <w:rPr>
          <w:b/>
          <w:bCs/>
          <w:sz w:val="24"/>
          <w:szCs w:val="24"/>
        </w:rPr>
        <w:t>ГЕНЕРАЛЬН</w:t>
      </w:r>
      <w:r w:rsidR="004E6F32" w:rsidRPr="00353CD2">
        <w:rPr>
          <w:b/>
          <w:bCs/>
          <w:sz w:val="24"/>
          <w:szCs w:val="24"/>
        </w:rPr>
        <w:t>ЫЙ</w:t>
      </w:r>
      <w:r w:rsidRPr="00353CD2">
        <w:rPr>
          <w:b/>
          <w:bCs/>
          <w:sz w:val="24"/>
          <w:szCs w:val="24"/>
        </w:rPr>
        <w:t xml:space="preserve"> ПЛАН</w:t>
      </w:r>
    </w:p>
    <w:p w:rsidR="00C87B2D" w:rsidRPr="00353CD2" w:rsidRDefault="00C87B2D" w:rsidP="007022EB">
      <w:pPr>
        <w:jc w:val="center"/>
        <w:rPr>
          <w:b/>
          <w:bCs/>
          <w:sz w:val="24"/>
          <w:szCs w:val="24"/>
        </w:rPr>
      </w:pPr>
      <w:r w:rsidRPr="00353CD2">
        <w:rPr>
          <w:b/>
          <w:bCs/>
          <w:sz w:val="24"/>
          <w:szCs w:val="24"/>
        </w:rPr>
        <w:t>КАМЕННО-СТЕПНОГО СЕЛЬСКОГО ПОСЕЛЕНИЯ</w:t>
      </w:r>
    </w:p>
    <w:p w:rsidR="00C87B2D" w:rsidRPr="00353CD2" w:rsidRDefault="00C87B2D" w:rsidP="007022EB">
      <w:pPr>
        <w:jc w:val="center"/>
        <w:rPr>
          <w:b/>
          <w:bCs/>
          <w:sz w:val="24"/>
          <w:szCs w:val="24"/>
        </w:rPr>
      </w:pPr>
      <w:r w:rsidRPr="00353CD2">
        <w:rPr>
          <w:b/>
          <w:bCs/>
          <w:sz w:val="24"/>
          <w:szCs w:val="24"/>
        </w:rPr>
        <w:t>ТАЛОВСКОГО МУНИЦИПАЛЬНОГО РАЙОНА</w:t>
      </w:r>
    </w:p>
    <w:p w:rsidR="00C87B2D" w:rsidRPr="00353CD2" w:rsidRDefault="00C87B2D" w:rsidP="007022EB">
      <w:pPr>
        <w:jc w:val="center"/>
        <w:rPr>
          <w:b/>
          <w:bCs/>
          <w:sz w:val="24"/>
          <w:szCs w:val="24"/>
        </w:rPr>
      </w:pPr>
      <w:r w:rsidRPr="00353CD2">
        <w:rPr>
          <w:b/>
          <w:bCs/>
          <w:sz w:val="24"/>
          <w:szCs w:val="24"/>
        </w:rPr>
        <w:t>ВОРОНЕЖСКОЙ ОБЛАСТИ</w:t>
      </w:r>
    </w:p>
    <w:p w:rsidR="00C87B2D" w:rsidRPr="00353CD2" w:rsidRDefault="00C87B2D" w:rsidP="007022EB">
      <w:pPr>
        <w:jc w:val="center"/>
        <w:rPr>
          <w:b/>
          <w:bCs/>
          <w:sz w:val="24"/>
          <w:szCs w:val="24"/>
        </w:rPr>
      </w:pPr>
    </w:p>
    <w:p w:rsidR="00C87B2D" w:rsidRPr="00353CD2" w:rsidRDefault="00C87B2D" w:rsidP="007022EB">
      <w:pPr>
        <w:jc w:val="center"/>
        <w:rPr>
          <w:b/>
          <w:bCs/>
          <w:sz w:val="24"/>
          <w:szCs w:val="24"/>
        </w:rPr>
      </w:pPr>
    </w:p>
    <w:p w:rsidR="00C87B2D" w:rsidRPr="00353CD2" w:rsidRDefault="00C87B2D" w:rsidP="007022EB">
      <w:pPr>
        <w:jc w:val="center"/>
        <w:rPr>
          <w:b/>
          <w:bCs/>
          <w:sz w:val="24"/>
          <w:szCs w:val="24"/>
        </w:rPr>
      </w:pPr>
    </w:p>
    <w:p w:rsidR="00C87B2D" w:rsidRPr="00353CD2" w:rsidRDefault="00C87B2D" w:rsidP="007022EB">
      <w:pPr>
        <w:jc w:val="center"/>
        <w:rPr>
          <w:b/>
          <w:bCs/>
          <w:sz w:val="24"/>
          <w:szCs w:val="24"/>
        </w:rPr>
      </w:pPr>
    </w:p>
    <w:p w:rsidR="00C87B2D" w:rsidRPr="00353CD2" w:rsidRDefault="00C87B2D" w:rsidP="007022EB">
      <w:pPr>
        <w:jc w:val="center"/>
        <w:rPr>
          <w:b/>
          <w:bCs/>
          <w:sz w:val="24"/>
          <w:szCs w:val="24"/>
        </w:rPr>
      </w:pPr>
    </w:p>
    <w:p w:rsidR="00C87B2D" w:rsidRPr="00353CD2" w:rsidRDefault="00C87B2D" w:rsidP="007022EB">
      <w:pPr>
        <w:jc w:val="center"/>
        <w:rPr>
          <w:b/>
          <w:bCs/>
          <w:sz w:val="24"/>
          <w:szCs w:val="24"/>
        </w:rPr>
      </w:pPr>
    </w:p>
    <w:p w:rsidR="00C87B2D" w:rsidRPr="00353CD2" w:rsidRDefault="00C87B2D" w:rsidP="007022EB">
      <w:pPr>
        <w:jc w:val="center"/>
        <w:rPr>
          <w:b/>
          <w:bCs/>
          <w:sz w:val="24"/>
          <w:szCs w:val="24"/>
        </w:rPr>
      </w:pPr>
      <w:r w:rsidRPr="00353CD2">
        <w:rPr>
          <w:b/>
          <w:bCs/>
          <w:sz w:val="24"/>
          <w:szCs w:val="24"/>
        </w:rPr>
        <w:t xml:space="preserve">ТОМ </w:t>
      </w:r>
      <w:r w:rsidRPr="00353CD2">
        <w:rPr>
          <w:b/>
          <w:bCs/>
          <w:sz w:val="24"/>
          <w:szCs w:val="24"/>
          <w:lang w:val="en-US"/>
        </w:rPr>
        <w:t>I</w:t>
      </w:r>
    </w:p>
    <w:p w:rsidR="00C87B2D" w:rsidRPr="00353CD2" w:rsidRDefault="00C87B2D" w:rsidP="007022EB">
      <w:pPr>
        <w:jc w:val="center"/>
        <w:rPr>
          <w:b/>
          <w:bCs/>
          <w:sz w:val="24"/>
          <w:szCs w:val="24"/>
        </w:rPr>
      </w:pPr>
      <w:r w:rsidRPr="00353CD2">
        <w:rPr>
          <w:b/>
          <w:bCs/>
          <w:sz w:val="24"/>
          <w:szCs w:val="24"/>
        </w:rPr>
        <w:t>ПОЛОЖЕНИЕ О ТЕРРИТОРИАЛЬНОМ ПЛАНИРОВАНИИ</w:t>
      </w:r>
    </w:p>
    <w:p w:rsidR="00C87B2D" w:rsidRPr="00353CD2" w:rsidRDefault="00C87B2D" w:rsidP="007022EB">
      <w:pPr>
        <w:jc w:val="center"/>
        <w:rPr>
          <w:b/>
          <w:bCs/>
          <w:sz w:val="24"/>
          <w:szCs w:val="24"/>
        </w:rPr>
      </w:pPr>
    </w:p>
    <w:p w:rsidR="00C87B2D" w:rsidRPr="00353CD2" w:rsidRDefault="00C87B2D" w:rsidP="007022EB">
      <w:pPr>
        <w:jc w:val="center"/>
        <w:rPr>
          <w:b/>
          <w:bCs/>
          <w:sz w:val="24"/>
          <w:szCs w:val="24"/>
        </w:rPr>
      </w:pPr>
    </w:p>
    <w:p w:rsidR="00C87B2D" w:rsidRPr="00353CD2" w:rsidRDefault="00C87B2D" w:rsidP="007022EB">
      <w:pPr>
        <w:jc w:val="center"/>
        <w:rPr>
          <w:b/>
          <w:bCs/>
          <w:sz w:val="24"/>
          <w:szCs w:val="24"/>
        </w:rPr>
      </w:pPr>
    </w:p>
    <w:p w:rsidR="00C87B2D" w:rsidRPr="00353CD2" w:rsidRDefault="00C87B2D" w:rsidP="007022EB">
      <w:pPr>
        <w:jc w:val="center"/>
        <w:rPr>
          <w:b/>
          <w:bCs/>
          <w:sz w:val="24"/>
          <w:szCs w:val="24"/>
        </w:rPr>
      </w:pPr>
    </w:p>
    <w:p w:rsidR="00C87B2D" w:rsidRPr="00353CD2" w:rsidRDefault="00C87B2D" w:rsidP="007022EB">
      <w:pPr>
        <w:jc w:val="center"/>
        <w:rPr>
          <w:b/>
          <w:bCs/>
          <w:sz w:val="24"/>
          <w:szCs w:val="24"/>
        </w:rPr>
      </w:pPr>
    </w:p>
    <w:p w:rsidR="00C87B2D" w:rsidRPr="00353CD2" w:rsidRDefault="00C87B2D" w:rsidP="007022EB">
      <w:pPr>
        <w:jc w:val="center"/>
        <w:rPr>
          <w:b/>
          <w:bCs/>
          <w:sz w:val="24"/>
          <w:szCs w:val="24"/>
        </w:rPr>
      </w:pPr>
    </w:p>
    <w:p w:rsidR="00C87B2D" w:rsidRPr="00353CD2" w:rsidRDefault="00C87B2D" w:rsidP="007022EB">
      <w:pPr>
        <w:jc w:val="center"/>
        <w:rPr>
          <w:b/>
          <w:bCs/>
          <w:sz w:val="24"/>
          <w:szCs w:val="24"/>
        </w:rPr>
      </w:pPr>
    </w:p>
    <w:p w:rsidR="00C87B2D" w:rsidRPr="00353CD2" w:rsidRDefault="00C87B2D" w:rsidP="007022EB">
      <w:pPr>
        <w:jc w:val="center"/>
        <w:rPr>
          <w:b/>
          <w:bCs/>
          <w:sz w:val="24"/>
          <w:szCs w:val="24"/>
        </w:rPr>
      </w:pPr>
    </w:p>
    <w:p w:rsidR="00C87B2D" w:rsidRPr="00353CD2" w:rsidRDefault="00C87B2D" w:rsidP="007022EB">
      <w:pPr>
        <w:jc w:val="center"/>
        <w:rPr>
          <w:b/>
          <w:bCs/>
          <w:sz w:val="24"/>
          <w:szCs w:val="24"/>
        </w:rPr>
      </w:pPr>
    </w:p>
    <w:p w:rsidR="00C87B2D" w:rsidRPr="00353CD2" w:rsidRDefault="00C87B2D" w:rsidP="007022EB">
      <w:pPr>
        <w:jc w:val="center"/>
        <w:rPr>
          <w:b/>
          <w:bCs/>
          <w:sz w:val="24"/>
          <w:szCs w:val="24"/>
        </w:rPr>
      </w:pPr>
    </w:p>
    <w:p w:rsidR="00C87B2D" w:rsidRPr="00353CD2" w:rsidRDefault="00C87B2D" w:rsidP="007022EB">
      <w:pPr>
        <w:jc w:val="center"/>
        <w:rPr>
          <w:b/>
          <w:bCs/>
          <w:sz w:val="24"/>
          <w:szCs w:val="24"/>
        </w:rPr>
      </w:pPr>
    </w:p>
    <w:p w:rsidR="00C87B2D" w:rsidRPr="00353CD2" w:rsidRDefault="00C87B2D" w:rsidP="007022EB">
      <w:pPr>
        <w:jc w:val="center"/>
        <w:rPr>
          <w:b/>
          <w:bCs/>
          <w:sz w:val="24"/>
          <w:szCs w:val="24"/>
        </w:rPr>
      </w:pPr>
    </w:p>
    <w:p w:rsidR="00C87B2D" w:rsidRPr="00353CD2" w:rsidRDefault="00C87B2D" w:rsidP="007022EB">
      <w:pPr>
        <w:jc w:val="center"/>
        <w:rPr>
          <w:b/>
          <w:bCs/>
          <w:sz w:val="24"/>
          <w:szCs w:val="24"/>
        </w:rPr>
      </w:pPr>
    </w:p>
    <w:p w:rsidR="00C87B2D" w:rsidRPr="00353CD2" w:rsidRDefault="00C87B2D" w:rsidP="007022EB">
      <w:pPr>
        <w:jc w:val="center"/>
        <w:rPr>
          <w:b/>
          <w:bCs/>
          <w:sz w:val="24"/>
          <w:szCs w:val="24"/>
        </w:rPr>
      </w:pPr>
    </w:p>
    <w:p w:rsidR="00C87B2D" w:rsidRPr="00353CD2" w:rsidRDefault="00C87B2D" w:rsidP="007022EB">
      <w:pPr>
        <w:jc w:val="center"/>
        <w:rPr>
          <w:b/>
          <w:bCs/>
          <w:sz w:val="24"/>
          <w:szCs w:val="24"/>
        </w:rPr>
      </w:pPr>
    </w:p>
    <w:p w:rsidR="00C87B2D" w:rsidRPr="00353CD2" w:rsidRDefault="00C87B2D" w:rsidP="007022EB">
      <w:pPr>
        <w:jc w:val="center"/>
        <w:rPr>
          <w:b/>
          <w:bCs/>
          <w:sz w:val="24"/>
          <w:szCs w:val="24"/>
        </w:rPr>
      </w:pPr>
    </w:p>
    <w:p w:rsidR="00C87B2D" w:rsidRPr="00353CD2" w:rsidRDefault="00C87B2D" w:rsidP="007022EB">
      <w:pPr>
        <w:jc w:val="center"/>
        <w:rPr>
          <w:b/>
          <w:bCs/>
          <w:sz w:val="24"/>
          <w:szCs w:val="24"/>
        </w:rPr>
      </w:pPr>
    </w:p>
    <w:p w:rsidR="00C87B2D" w:rsidRPr="00353CD2" w:rsidRDefault="00C87B2D" w:rsidP="007022EB">
      <w:pPr>
        <w:jc w:val="center"/>
        <w:rPr>
          <w:b/>
          <w:bCs/>
          <w:sz w:val="24"/>
          <w:szCs w:val="24"/>
        </w:rPr>
      </w:pPr>
    </w:p>
    <w:p w:rsidR="00C87B2D" w:rsidRPr="00353CD2" w:rsidRDefault="00353CD2">
      <w:pPr>
        <w:pStyle w:val="afb"/>
        <w:rPr>
          <w:rFonts w:ascii="Times New Roman" w:hAnsi="Times New Roman" w:cs="Times New Roman"/>
          <w:color w:val="auto"/>
          <w:sz w:val="24"/>
          <w:szCs w:val="24"/>
        </w:rPr>
      </w:pPr>
      <w:r>
        <w:rPr>
          <w:rFonts w:ascii="Times New Roman" w:hAnsi="Times New Roman" w:cs="Times New Roman"/>
          <w:color w:val="auto"/>
          <w:sz w:val="24"/>
          <w:szCs w:val="24"/>
        </w:rPr>
        <w:br w:type="page"/>
      </w:r>
      <w:r w:rsidR="00C87B2D" w:rsidRPr="00353CD2">
        <w:rPr>
          <w:rFonts w:ascii="Times New Roman" w:hAnsi="Times New Roman" w:cs="Times New Roman"/>
          <w:color w:val="auto"/>
          <w:sz w:val="24"/>
          <w:szCs w:val="24"/>
        </w:rPr>
        <w:lastRenderedPageBreak/>
        <w:t>Оглавление</w:t>
      </w:r>
    </w:p>
    <w:p w:rsidR="00C87B2D" w:rsidRPr="00353CD2" w:rsidRDefault="004D4F05" w:rsidP="007B3D08">
      <w:pPr>
        <w:pStyle w:val="14"/>
        <w:rPr>
          <w:rFonts w:eastAsia="Times New Roman"/>
          <w:noProof/>
        </w:rPr>
      </w:pPr>
      <w:r w:rsidRPr="00353CD2">
        <w:fldChar w:fldCharType="begin"/>
      </w:r>
      <w:r w:rsidR="00C87B2D" w:rsidRPr="00353CD2">
        <w:instrText xml:space="preserve"> TOC \o "1-3" \h \z \u </w:instrText>
      </w:r>
      <w:r w:rsidRPr="00353CD2">
        <w:fldChar w:fldCharType="separate"/>
      </w:r>
      <w:hyperlink w:anchor="_Toc535933482" w:history="1">
        <w:r w:rsidR="00C87B2D" w:rsidRPr="00353CD2">
          <w:rPr>
            <w:rStyle w:val="afc"/>
            <w:noProof/>
          </w:rPr>
          <w:t>1.</w:t>
        </w:r>
        <w:r w:rsidR="00C87B2D" w:rsidRPr="00353CD2">
          <w:rPr>
            <w:rFonts w:eastAsia="Times New Roman"/>
            <w:noProof/>
          </w:rPr>
          <w:tab/>
        </w:r>
        <w:r w:rsidR="00C87B2D" w:rsidRPr="00353CD2">
          <w:rPr>
            <w:rStyle w:val="afc"/>
            <w:noProof/>
          </w:rPr>
          <w:t>ЦЕЛИ И ЗАДАЧИ ТЕРРИТОРИАЛЬНОГО ПЛАНИРОВАНИЯ</w:t>
        </w:r>
        <w:r w:rsidR="00C87B2D" w:rsidRPr="00353CD2">
          <w:rPr>
            <w:noProof/>
            <w:webHidden/>
          </w:rPr>
          <w:tab/>
        </w:r>
        <w:r w:rsidRPr="00353CD2">
          <w:rPr>
            <w:noProof/>
            <w:webHidden/>
          </w:rPr>
          <w:fldChar w:fldCharType="begin"/>
        </w:r>
        <w:r w:rsidR="00C87B2D" w:rsidRPr="00353CD2">
          <w:rPr>
            <w:noProof/>
            <w:webHidden/>
          </w:rPr>
          <w:instrText xml:space="preserve"> PAGEREF _Toc535933482 \h </w:instrText>
        </w:r>
        <w:r w:rsidRPr="00353CD2">
          <w:rPr>
            <w:noProof/>
            <w:webHidden/>
          </w:rPr>
        </w:r>
        <w:r w:rsidRPr="00353CD2">
          <w:rPr>
            <w:noProof/>
            <w:webHidden/>
          </w:rPr>
          <w:fldChar w:fldCharType="separate"/>
        </w:r>
        <w:r w:rsidR="001650E1">
          <w:rPr>
            <w:noProof/>
            <w:webHidden/>
          </w:rPr>
          <w:t>7</w:t>
        </w:r>
        <w:r w:rsidRPr="00353CD2">
          <w:rPr>
            <w:noProof/>
            <w:webHidden/>
          </w:rPr>
          <w:fldChar w:fldCharType="end"/>
        </w:r>
      </w:hyperlink>
    </w:p>
    <w:p w:rsidR="00C87B2D" w:rsidRPr="00353CD2" w:rsidRDefault="00765462" w:rsidP="007B3D08">
      <w:pPr>
        <w:pStyle w:val="14"/>
        <w:rPr>
          <w:rFonts w:eastAsia="Times New Roman"/>
          <w:noProof/>
        </w:rPr>
      </w:pPr>
      <w:hyperlink w:anchor="_Toc535933483" w:history="1">
        <w:r w:rsidR="00C87B2D" w:rsidRPr="00353CD2">
          <w:rPr>
            <w:rStyle w:val="afc"/>
            <w:noProof/>
          </w:rPr>
          <w:t>2.</w:t>
        </w:r>
        <w:r w:rsidR="00C87B2D" w:rsidRPr="00353CD2">
          <w:rPr>
            <w:rFonts w:eastAsia="Times New Roman"/>
            <w:noProof/>
          </w:rPr>
          <w:tab/>
        </w:r>
        <w:r w:rsidR="00C87B2D" w:rsidRPr="00353CD2">
          <w:rPr>
            <w:rStyle w:val="afc"/>
            <w:noProof/>
          </w:rPr>
          <w:t>ПЕРЕЧЕНЬ МЕРОПРИЯТИЙ ПО ТЕРРИТОРИАЛЬНОМУ ПЛАНИРОВАНИЮ И УКАЗАНИЯ НА ПОСЛЕДОВАТЕЛЬНОСТЬ ИХ ВЫПОЛНЕНИЯ</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_Toc535933483 \h </w:instrText>
        </w:r>
        <w:r w:rsidR="004D4F05" w:rsidRPr="00353CD2">
          <w:rPr>
            <w:noProof/>
            <w:webHidden/>
          </w:rPr>
        </w:r>
        <w:r w:rsidR="004D4F05" w:rsidRPr="00353CD2">
          <w:rPr>
            <w:noProof/>
            <w:webHidden/>
          </w:rPr>
          <w:fldChar w:fldCharType="separate"/>
        </w:r>
        <w:r w:rsidR="001650E1">
          <w:rPr>
            <w:noProof/>
            <w:webHidden/>
          </w:rPr>
          <w:t>10</w:t>
        </w:r>
        <w:r w:rsidR="004D4F05" w:rsidRPr="00353CD2">
          <w:rPr>
            <w:noProof/>
            <w:webHidden/>
          </w:rPr>
          <w:fldChar w:fldCharType="end"/>
        </w:r>
      </w:hyperlink>
    </w:p>
    <w:p w:rsidR="00C87B2D" w:rsidRPr="00353CD2" w:rsidRDefault="00765462" w:rsidP="007B3D08">
      <w:pPr>
        <w:pStyle w:val="26"/>
        <w:shd w:val="clear" w:color="auto" w:fill="auto"/>
        <w:rPr>
          <w:rFonts w:eastAsia="Times New Roman"/>
          <w:noProof/>
        </w:rPr>
      </w:pPr>
      <w:hyperlink w:anchor="_Toc535933484" w:history="1">
        <w:r w:rsidR="00C87B2D" w:rsidRPr="00353CD2">
          <w:rPr>
            <w:rStyle w:val="afc"/>
            <w:noProof/>
          </w:rPr>
          <w:t>2.1.</w:t>
        </w:r>
        <w:r w:rsidR="00C87B2D" w:rsidRPr="00353CD2">
          <w:rPr>
            <w:rFonts w:eastAsia="Times New Roman"/>
            <w:noProof/>
          </w:rPr>
          <w:tab/>
        </w:r>
        <w:r w:rsidR="00C87B2D" w:rsidRPr="00353CD2">
          <w:rPr>
            <w:rStyle w:val="afc"/>
            <w:noProof/>
          </w:rPr>
          <w:t>Предложения по оптимизации административно-территориального устройства Каменно-Степного сельского поселения и изменению категорий земель</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_Toc535933484 \h </w:instrText>
        </w:r>
        <w:r w:rsidR="004D4F05" w:rsidRPr="00353CD2">
          <w:rPr>
            <w:noProof/>
            <w:webHidden/>
          </w:rPr>
        </w:r>
        <w:r w:rsidR="004D4F05" w:rsidRPr="00353CD2">
          <w:rPr>
            <w:noProof/>
            <w:webHidden/>
          </w:rPr>
          <w:fldChar w:fldCharType="separate"/>
        </w:r>
        <w:r w:rsidR="001650E1">
          <w:rPr>
            <w:noProof/>
            <w:webHidden/>
          </w:rPr>
          <w:t>13</w:t>
        </w:r>
        <w:r w:rsidR="004D4F05" w:rsidRPr="00353CD2">
          <w:rPr>
            <w:noProof/>
            <w:webHidden/>
          </w:rPr>
          <w:fldChar w:fldCharType="end"/>
        </w:r>
      </w:hyperlink>
    </w:p>
    <w:p w:rsidR="00C87B2D" w:rsidRPr="00353CD2" w:rsidRDefault="00765462" w:rsidP="007B3D08">
      <w:pPr>
        <w:pStyle w:val="26"/>
        <w:shd w:val="clear" w:color="auto" w:fill="auto"/>
        <w:rPr>
          <w:rFonts w:eastAsia="Times New Roman"/>
          <w:noProof/>
        </w:rPr>
      </w:pPr>
      <w:hyperlink w:anchor="_Toc535933485" w:history="1">
        <w:r w:rsidR="00C87B2D" w:rsidRPr="00353CD2">
          <w:rPr>
            <w:rStyle w:val="afc"/>
            <w:noProof/>
          </w:rPr>
          <w:t>2.2.</w:t>
        </w:r>
        <w:r w:rsidR="00C87B2D" w:rsidRPr="00353CD2">
          <w:rPr>
            <w:rFonts w:eastAsia="Times New Roman"/>
            <w:noProof/>
          </w:rPr>
          <w:tab/>
        </w:r>
        <w:r w:rsidR="00C87B2D" w:rsidRPr="00353CD2">
          <w:rPr>
            <w:rStyle w:val="afc"/>
            <w:noProof/>
          </w:rPr>
          <w:t>Мероприятия по градостроительному зонированию</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_Toc535933485 \h </w:instrText>
        </w:r>
        <w:r w:rsidR="004D4F05" w:rsidRPr="00353CD2">
          <w:rPr>
            <w:noProof/>
            <w:webHidden/>
          </w:rPr>
        </w:r>
        <w:r w:rsidR="004D4F05" w:rsidRPr="00353CD2">
          <w:rPr>
            <w:noProof/>
            <w:webHidden/>
          </w:rPr>
          <w:fldChar w:fldCharType="separate"/>
        </w:r>
        <w:r w:rsidR="001650E1">
          <w:rPr>
            <w:noProof/>
            <w:webHidden/>
          </w:rPr>
          <w:t>14</w:t>
        </w:r>
        <w:r w:rsidR="004D4F05" w:rsidRPr="00353CD2">
          <w:rPr>
            <w:noProof/>
            <w:webHidden/>
          </w:rPr>
          <w:fldChar w:fldCharType="end"/>
        </w:r>
      </w:hyperlink>
    </w:p>
    <w:p w:rsidR="00C87B2D" w:rsidRPr="00353CD2" w:rsidRDefault="00765462" w:rsidP="007B3D08">
      <w:pPr>
        <w:pStyle w:val="26"/>
        <w:shd w:val="clear" w:color="auto" w:fill="auto"/>
        <w:rPr>
          <w:rFonts w:eastAsia="Times New Roman"/>
          <w:noProof/>
        </w:rPr>
      </w:pPr>
      <w:hyperlink w:anchor="_Toc535933486" w:history="1">
        <w:r w:rsidR="00C87B2D" w:rsidRPr="00353CD2">
          <w:rPr>
            <w:rStyle w:val="afc"/>
            <w:noProof/>
          </w:rPr>
          <w:t>2.3.</w:t>
        </w:r>
        <w:r w:rsidR="00C87B2D" w:rsidRPr="00353CD2">
          <w:rPr>
            <w:rFonts w:eastAsia="Times New Roman"/>
            <w:noProof/>
          </w:rPr>
          <w:tab/>
        </w:r>
        <w:r w:rsidR="00C87B2D" w:rsidRPr="00353CD2">
          <w:rPr>
            <w:rStyle w:val="afc"/>
            <w:noProof/>
          </w:rPr>
          <w:t>Мероприятия по сохранению, использованию и популяризации объектов культурного наследия местного значения на территории  Каменно-Степного сельского поселения</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_Toc535933486 \h </w:instrText>
        </w:r>
        <w:r w:rsidR="004D4F05" w:rsidRPr="00353CD2">
          <w:rPr>
            <w:noProof/>
            <w:webHidden/>
          </w:rPr>
        </w:r>
        <w:r w:rsidR="004D4F05" w:rsidRPr="00353CD2">
          <w:rPr>
            <w:noProof/>
            <w:webHidden/>
          </w:rPr>
          <w:fldChar w:fldCharType="separate"/>
        </w:r>
        <w:r w:rsidR="001650E1">
          <w:rPr>
            <w:noProof/>
            <w:webHidden/>
          </w:rPr>
          <w:t>15</w:t>
        </w:r>
        <w:r w:rsidR="004D4F05" w:rsidRPr="00353CD2">
          <w:rPr>
            <w:noProof/>
            <w:webHidden/>
          </w:rPr>
          <w:fldChar w:fldCharType="end"/>
        </w:r>
      </w:hyperlink>
    </w:p>
    <w:p w:rsidR="00C87B2D" w:rsidRPr="00353CD2" w:rsidRDefault="00765462" w:rsidP="007B3D08">
      <w:pPr>
        <w:pStyle w:val="26"/>
        <w:shd w:val="clear" w:color="auto" w:fill="auto"/>
        <w:rPr>
          <w:rFonts w:eastAsia="Times New Roman"/>
          <w:noProof/>
        </w:rPr>
      </w:pPr>
      <w:hyperlink w:anchor="_Toc535933487" w:history="1">
        <w:r w:rsidR="00C87B2D" w:rsidRPr="00353CD2">
          <w:rPr>
            <w:rStyle w:val="afc"/>
            <w:noProof/>
          </w:rPr>
          <w:t>2.4.</w:t>
        </w:r>
        <w:r w:rsidR="00C87B2D" w:rsidRPr="00353CD2">
          <w:rPr>
            <w:rFonts w:eastAsia="Times New Roman"/>
            <w:noProof/>
          </w:rPr>
          <w:tab/>
        </w:r>
        <w:r w:rsidR="00C87B2D" w:rsidRPr="00353CD2">
          <w:rPr>
            <w:rStyle w:val="afc"/>
            <w:noProof/>
          </w:rPr>
          <w:t>Мероприятия по размещению на территории Каменно-Степного сельского поселения объектов капитального строительства местного значения</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_Toc535933487 \h </w:instrText>
        </w:r>
        <w:r w:rsidR="004D4F05" w:rsidRPr="00353CD2">
          <w:rPr>
            <w:noProof/>
            <w:webHidden/>
          </w:rPr>
        </w:r>
        <w:r w:rsidR="004D4F05" w:rsidRPr="00353CD2">
          <w:rPr>
            <w:noProof/>
            <w:webHidden/>
          </w:rPr>
          <w:fldChar w:fldCharType="separate"/>
        </w:r>
        <w:r w:rsidR="001650E1">
          <w:rPr>
            <w:noProof/>
            <w:webHidden/>
          </w:rPr>
          <w:t>16</w:t>
        </w:r>
        <w:r w:rsidR="004D4F05" w:rsidRPr="00353CD2">
          <w:rPr>
            <w:noProof/>
            <w:webHidden/>
          </w:rPr>
          <w:fldChar w:fldCharType="end"/>
        </w:r>
      </w:hyperlink>
    </w:p>
    <w:p w:rsidR="00C87B2D" w:rsidRPr="00353CD2" w:rsidRDefault="00765462" w:rsidP="007B3D08">
      <w:pPr>
        <w:pStyle w:val="32"/>
        <w:tabs>
          <w:tab w:val="left" w:pos="1320"/>
          <w:tab w:val="right" w:leader="dot" w:pos="9872"/>
        </w:tabs>
        <w:rPr>
          <w:rFonts w:eastAsia="Times New Roman"/>
          <w:noProof/>
        </w:rPr>
      </w:pPr>
      <w:hyperlink w:anchor="_Toc535933488" w:history="1">
        <w:r w:rsidR="00C87B2D" w:rsidRPr="00353CD2">
          <w:rPr>
            <w:rStyle w:val="afc"/>
            <w:noProof/>
          </w:rPr>
          <w:t>2.4.1.</w:t>
        </w:r>
        <w:r w:rsidR="00C87B2D" w:rsidRPr="00353CD2">
          <w:rPr>
            <w:rFonts w:eastAsia="Times New Roman"/>
            <w:noProof/>
          </w:rPr>
          <w:tab/>
        </w:r>
        <w:r w:rsidR="00C87B2D" w:rsidRPr="00353CD2">
          <w:rPr>
            <w:rStyle w:val="afc"/>
            <w:noProof/>
          </w:rPr>
          <w:t>Предложения по обеспечению территории Каменно-Степного сельского поселения объектами инженерной инфраструктуры</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_Toc535933488 \h </w:instrText>
        </w:r>
        <w:r w:rsidR="004D4F05" w:rsidRPr="00353CD2">
          <w:rPr>
            <w:noProof/>
            <w:webHidden/>
          </w:rPr>
        </w:r>
        <w:r w:rsidR="004D4F05" w:rsidRPr="00353CD2">
          <w:rPr>
            <w:noProof/>
            <w:webHidden/>
          </w:rPr>
          <w:fldChar w:fldCharType="separate"/>
        </w:r>
        <w:r w:rsidR="001650E1">
          <w:rPr>
            <w:noProof/>
            <w:webHidden/>
          </w:rPr>
          <w:t>16</w:t>
        </w:r>
        <w:r w:rsidR="004D4F05" w:rsidRPr="00353CD2">
          <w:rPr>
            <w:noProof/>
            <w:webHidden/>
          </w:rPr>
          <w:fldChar w:fldCharType="end"/>
        </w:r>
      </w:hyperlink>
    </w:p>
    <w:p w:rsidR="00C87B2D" w:rsidRPr="00353CD2" w:rsidRDefault="00765462" w:rsidP="007B3D08">
      <w:pPr>
        <w:pStyle w:val="32"/>
        <w:tabs>
          <w:tab w:val="left" w:pos="1320"/>
          <w:tab w:val="right" w:leader="dot" w:pos="9872"/>
        </w:tabs>
        <w:rPr>
          <w:rFonts w:eastAsia="Times New Roman"/>
          <w:noProof/>
        </w:rPr>
      </w:pPr>
      <w:hyperlink w:anchor="_Toc535933489" w:history="1">
        <w:r w:rsidR="00C87B2D" w:rsidRPr="00353CD2">
          <w:rPr>
            <w:rStyle w:val="afc"/>
            <w:noProof/>
          </w:rPr>
          <w:t>2.4.2.</w:t>
        </w:r>
        <w:r w:rsidR="00C87B2D" w:rsidRPr="00353CD2">
          <w:rPr>
            <w:rFonts w:eastAsia="Times New Roman"/>
            <w:noProof/>
          </w:rPr>
          <w:tab/>
        </w:r>
        <w:r w:rsidR="00C87B2D" w:rsidRPr="00353CD2">
          <w:rPr>
            <w:rStyle w:val="afc"/>
            <w:noProof/>
          </w:rPr>
          <w:t>Мероприятия по обеспечению  территории Каменно-Степного сельского поселения объектами транспортной инфраструктуры</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_Toc535933489 \h </w:instrText>
        </w:r>
        <w:r w:rsidR="004D4F05" w:rsidRPr="00353CD2">
          <w:rPr>
            <w:noProof/>
            <w:webHidden/>
          </w:rPr>
        </w:r>
        <w:r w:rsidR="004D4F05" w:rsidRPr="00353CD2">
          <w:rPr>
            <w:noProof/>
            <w:webHidden/>
          </w:rPr>
          <w:fldChar w:fldCharType="separate"/>
        </w:r>
        <w:r w:rsidR="001650E1">
          <w:rPr>
            <w:noProof/>
            <w:webHidden/>
          </w:rPr>
          <w:t>19</w:t>
        </w:r>
        <w:r w:rsidR="004D4F05" w:rsidRPr="00353CD2">
          <w:rPr>
            <w:noProof/>
            <w:webHidden/>
          </w:rPr>
          <w:fldChar w:fldCharType="end"/>
        </w:r>
      </w:hyperlink>
    </w:p>
    <w:p w:rsidR="00C87B2D" w:rsidRPr="00353CD2" w:rsidRDefault="00765462" w:rsidP="007B3D08">
      <w:pPr>
        <w:pStyle w:val="32"/>
        <w:tabs>
          <w:tab w:val="left" w:pos="1320"/>
          <w:tab w:val="right" w:leader="dot" w:pos="9872"/>
        </w:tabs>
        <w:rPr>
          <w:rFonts w:eastAsia="Times New Roman"/>
          <w:noProof/>
        </w:rPr>
      </w:pPr>
      <w:hyperlink w:anchor="_Toc535933490" w:history="1">
        <w:r w:rsidR="00C87B2D" w:rsidRPr="00353CD2">
          <w:rPr>
            <w:rStyle w:val="afc"/>
            <w:smallCaps/>
            <w:noProof/>
            <w:snapToGrid w:val="0"/>
          </w:rPr>
          <w:t>2.4.3.</w:t>
        </w:r>
        <w:r w:rsidR="00C87B2D" w:rsidRPr="00353CD2">
          <w:rPr>
            <w:rFonts w:eastAsia="Times New Roman"/>
            <w:noProof/>
          </w:rPr>
          <w:tab/>
        </w:r>
        <w:r w:rsidR="00C87B2D" w:rsidRPr="00353CD2">
          <w:rPr>
            <w:rStyle w:val="afc"/>
            <w:noProof/>
          </w:rPr>
          <w:t>Мероприятия по обеспечению территории Каменно-Степного сельского поселения объектами жилой инфраструктуры</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_Toc535933490 \h </w:instrText>
        </w:r>
        <w:r w:rsidR="004D4F05" w:rsidRPr="00353CD2">
          <w:rPr>
            <w:noProof/>
            <w:webHidden/>
          </w:rPr>
        </w:r>
        <w:r w:rsidR="004D4F05" w:rsidRPr="00353CD2">
          <w:rPr>
            <w:noProof/>
            <w:webHidden/>
          </w:rPr>
          <w:fldChar w:fldCharType="separate"/>
        </w:r>
        <w:r w:rsidR="001650E1">
          <w:rPr>
            <w:noProof/>
            <w:webHidden/>
          </w:rPr>
          <w:t>19</w:t>
        </w:r>
        <w:r w:rsidR="004D4F05" w:rsidRPr="00353CD2">
          <w:rPr>
            <w:noProof/>
            <w:webHidden/>
          </w:rPr>
          <w:fldChar w:fldCharType="end"/>
        </w:r>
      </w:hyperlink>
    </w:p>
    <w:p w:rsidR="00C87B2D" w:rsidRPr="00353CD2" w:rsidRDefault="00765462" w:rsidP="007B3D08">
      <w:pPr>
        <w:pStyle w:val="32"/>
        <w:tabs>
          <w:tab w:val="left" w:pos="1320"/>
          <w:tab w:val="right" w:leader="dot" w:pos="9872"/>
        </w:tabs>
        <w:rPr>
          <w:rFonts w:eastAsia="Times New Roman"/>
          <w:noProof/>
        </w:rPr>
      </w:pPr>
      <w:hyperlink w:anchor="_Toc535933491" w:history="1">
        <w:r w:rsidR="00C87B2D" w:rsidRPr="00353CD2">
          <w:rPr>
            <w:rStyle w:val="afc"/>
            <w:noProof/>
            <w:snapToGrid w:val="0"/>
          </w:rPr>
          <w:t>2.4.4.</w:t>
        </w:r>
        <w:r w:rsidR="00C87B2D" w:rsidRPr="00353CD2">
          <w:rPr>
            <w:rFonts w:eastAsia="Times New Roman"/>
            <w:noProof/>
          </w:rPr>
          <w:tab/>
        </w:r>
        <w:r w:rsidR="00C87B2D" w:rsidRPr="00353CD2">
          <w:rPr>
            <w:rStyle w:val="afc"/>
            <w:noProof/>
            <w:snapToGrid w:val="0"/>
          </w:rPr>
          <w:t>Мероприятия по обеспечению территории Каменно-Степного сельского поселения объектами социальной инфраструктуры</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_Toc535933491 \h </w:instrText>
        </w:r>
        <w:r w:rsidR="004D4F05" w:rsidRPr="00353CD2">
          <w:rPr>
            <w:noProof/>
            <w:webHidden/>
          </w:rPr>
        </w:r>
        <w:r w:rsidR="004D4F05" w:rsidRPr="00353CD2">
          <w:rPr>
            <w:noProof/>
            <w:webHidden/>
          </w:rPr>
          <w:fldChar w:fldCharType="separate"/>
        </w:r>
        <w:r w:rsidR="001650E1">
          <w:rPr>
            <w:noProof/>
            <w:webHidden/>
          </w:rPr>
          <w:t>20</w:t>
        </w:r>
        <w:r w:rsidR="004D4F05" w:rsidRPr="00353CD2">
          <w:rPr>
            <w:noProof/>
            <w:webHidden/>
          </w:rPr>
          <w:fldChar w:fldCharType="end"/>
        </w:r>
      </w:hyperlink>
    </w:p>
    <w:p w:rsidR="00C87B2D" w:rsidRPr="00353CD2" w:rsidRDefault="00765462" w:rsidP="007B3D08">
      <w:pPr>
        <w:pStyle w:val="32"/>
        <w:tabs>
          <w:tab w:val="left" w:pos="1320"/>
          <w:tab w:val="right" w:leader="dot" w:pos="9872"/>
        </w:tabs>
        <w:rPr>
          <w:rFonts w:eastAsia="Times New Roman"/>
          <w:noProof/>
        </w:rPr>
      </w:pPr>
      <w:hyperlink w:anchor="_Toc535933492" w:history="1">
        <w:r w:rsidR="00C87B2D" w:rsidRPr="00353CD2">
          <w:rPr>
            <w:rStyle w:val="afc"/>
            <w:noProof/>
          </w:rPr>
          <w:t>2.4.5.</w:t>
        </w:r>
        <w:r w:rsidR="00C87B2D" w:rsidRPr="00353CD2">
          <w:rPr>
            <w:rFonts w:eastAsia="Times New Roman"/>
            <w:noProof/>
          </w:rPr>
          <w:tab/>
        </w:r>
        <w:r w:rsidR="00C87B2D" w:rsidRPr="00353CD2">
          <w:rPr>
            <w:rStyle w:val="afc"/>
            <w:noProof/>
          </w:rPr>
          <w:t>Мероприятия по обеспечению территории Каменно-Степного сельского поселения объектами массового отдыха жителей поселения, благоустройства и озеленения</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_Toc535933492 \h </w:instrText>
        </w:r>
        <w:r w:rsidR="004D4F05" w:rsidRPr="00353CD2">
          <w:rPr>
            <w:noProof/>
            <w:webHidden/>
          </w:rPr>
        </w:r>
        <w:r w:rsidR="004D4F05" w:rsidRPr="00353CD2">
          <w:rPr>
            <w:noProof/>
            <w:webHidden/>
          </w:rPr>
          <w:fldChar w:fldCharType="separate"/>
        </w:r>
        <w:r w:rsidR="001650E1">
          <w:rPr>
            <w:noProof/>
            <w:webHidden/>
          </w:rPr>
          <w:t>21</w:t>
        </w:r>
        <w:r w:rsidR="004D4F05" w:rsidRPr="00353CD2">
          <w:rPr>
            <w:noProof/>
            <w:webHidden/>
          </w:rPr>
          <w:fldChar w:fldCharType="end"/>
        </w:r>
      </w:hyperlink>
    </w:p>
    <w:p w:rsidR="00C87B2D" w:rsidRPr="00353CD2" w:rsidRDefault="00765462" w:rsidP="007B3D08">
      <w:pPr>
        <w:pStyle w:val="32"/>
        <w:tabs>
          <w:tab w:val="left" w:pos="1320"/>
          <w:tab w:val="right" w:leader="dot" w:pos="9872"/>
        </w:tabs>
        <w:rPr>
          <w:rFonts w:eastAsia="Times New Roman"/>
          <w:noProof/>
        </w:rPr>
      </w:pPr>
      <w:hyperlink w:anchor="_Toc535933493" w:history="1">
        <w:r w:rsidR="00C87B2D" w:rsidRPr="00353CD2">
          <w:rPr>
            <w:rStyle w:val="afc"/>
            <w:noProof/>
          </w:rPr>
          <w:t>2.4.6.</w:t>
        </w:r>
        <w:r w:rsidR="00C87B2D" w:rsidRPr="00353CD2">
          <w:rPr>
            <w:rFonts w:eastAsia="Times New Roman"/>
            <w:noProof/>
          </w:rPr>
          <w:tab/>
        </w:r>
        <w:r w:rsidR="00C87B2D" w:rsidRPr="00353CD2">
          <w:rPr>
            <w:rStyle w:val="afc"/>
            <w:noProof/>
          </w:rPr>
          <w:t>Мероприятия по обеспечению территории сельского поселения объектами специального назначения  - местами сбора ТКО и местами захоронения.</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_Toc535933493 \h </w:instrText>
        </w:r>
        <w:r w:rsidR="004D4F05" w:rsidRPr="00353CD2">
          <w:rPr>
            <w:noProof/>
            <w:webHidden/>
          </w:rPr>
        </w:r>
        <w:r w:rsidR="004D4F05" w:rsidRPr="00353CD2">
          <w:rPr>
            <w:noProof/>
            <w:webHidden/>
          </w:rPr>
          <w:fldChar w:fldCharType="separate"/>
        </w:r>
        <w:r w:rsidR="001650E1">
          <w:rPr>
            <w:noProof/>
            <w:webHidden/>
          </w:rPr>
          <w:t>22</w:t>
        </w:r>
        <w:r w:rsidR="004D4F05" w:rsidRPr="00353CD2">
          <w:rPr>
            <w:noProof/>
            <w:webHidden/>
          </w:rPr>
          <w:fldChar w:fldCharType="end"/>
        </w:r>
      </w:hyperlink>
    </w:p>
    <w:p w:rsidR="00C87B2D" w:rsidRPr="00353CD2" w:rsidRDefault="00765462" w:rsidP="007B3D08">
      <w:pPr>
        <w:pStyle w:val="32"/>
        <w:tabs>
          <w:tab w:val="left" w:pos="1320"/>
          <w:tab w:val="right" w:leader="dot" w:pos="9872"/>
        </w:tabs>
        <w:rPr>
          <w:rFonts w:eastAsia="Times New Roman"/>
          <w:noProof/>
        </w:rPr>
      </w:pPr>
      <w:hyperlink w:anchor="_Toc535933494" w:history="1">
        <w:r w:rsidR="00C87B2D" w:rsidRPr="00353CD2">
          <w:rPr>
            <w:rStyle w:val="afc"/>
            <w:noProof/>
          </w:rPr>
          <w:t>2.4.7.</w:t>
        </w:r>
        <w:r w:rsidR="00C87B2D" w:rsidRPr="00353CD2">
          <w:rPr>
            <w:rFonts w:eastAsia="Times New Roman"/>
            <w:noProof/>
          </w:rPr>
          <w:tab/>
        </w:r>
        <w:r w:rsidR="00C87B2D" w:rsidRPr="00353CD2">
          <w:rPr>
            <w:rStyle w:val="afc"/>
            <w:noProof/>
          </w:rPr>
          <w:t>Мероприятия по предотвращению чрезвычайных ситуаций природного и техногенного характера</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_Toc535933494 \h </w:instrText>
        </w:r>
        <w:r w:rsidR="004D4F05" w:rsidRPr="00353CD2">
          <w:rPr>
            <w:noProof/>
            <w:webHidden/>
          </w:rPr>
        </w:r>
        <w:r w:rsidR="004D4F05" w:rsidRPr="00353CD2">
          <w:rPr>
            <w:noProof/>
            <w:webHidden/>
          </w:rPr>
          <w:fldChar w:fldCharType="separate"/>
        </w:r>
        <w:r w:rsidR="001650E1">
          <w:rPr>
            <w:noProof/>
            <w:webHidden/>
          </w:rPr>
          <w:t>23</w:t>
        </w:r>
        <w:r w:rsidR="004D4F05" w:rsidRPr="00353CD2">
          <w:rPr>
            <w:noProof/>
            <w:webHidden/>
          </w:rPr>
          <w:fldChar w:fldCharType="end"/>
        </w:r>
      </w:hyperlink>
    </w:p>
    <w:p w:rsidR="00C87B2D" w:rsidRPr="00353CD2" w:rsidRDefault="00765462" w:rsidP="007B3D08">
      <w:pPr>
        <w:pStyle w:val="26"/>
        <w:shd w:val="clear" w:color="auto" w:fill="auto"/>
        <w:rPr>
          <w:rFonts w:eastAsia="Times New Roman"/>
          <w:noProof/>
        </w:rPr>
      </w:pPr>
      <w:hyperlink w:anchor="_Toc535933495" w:history="1">
        <w:r w:rsidR="00C87B2D" w:rsidRPr="00353CD2">
          <w:rPr>
            <w:rStyle w:val="afc"/>
            <w:noProof/>
          </w:rPr>
          <w:t>2.5.</w:t>
        </w:r>
        <w:r w:rsidR="00C87B2D" w:rsidRPr="00353CD2">
          <w:rPr>
            <w:rFonts w:eastAsia="Times New Roman"/>
            <w:noProof/>
          </w:rPr>
          <w:tab/>
        </w:r>
        <w:r w:rsidR="00C87B2D" w:rsidRPr="00353CD2">
          <w:rPr>
            <w:rStyle w:val="afc"/>
            <w:noProof/>
          </w:rPr>
          <w:t>Мероприятия по охране окружающей среды</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_Toc535933495 \h </w:instrText>
        </w:r>
        <w:r w:rsidR="004D4F05" w:rsidRPr="00353CD2">
          <w:rPr>
            <w:noProof/>
            <w:webHidden/>
          </w:rPr>
        </w:r>
        <w:r w:rsidR="004D4F05" w:rsidRPr="00353CD2">
          <w:rPr>
            <w:noProof/>
            <w:webHidden/>
          </w:rPr>
          <w:fldChar w:fldCharType="separate"/>
        </w:r>
        <w:r w:rsidR="001650E1">
          <w:rPr>
            <w:noProof/>
            <w:webHidden/>
          </w:rPr>
          <w:t>24</w:t>
        </w:r>
        <w:r w:rsidR="004D4F05" w:rsidRPr="00353CD2">
          <w:rPr>
            <w:noProof/>
            <w:webHidden/>
          </w:rPr>
          <w:fldChar w:fldCharType="end"/>
        </w:r>
      </w:hyperlink>
    </w:p>
    <w:p w:rsidR="00C87B2D" w:rsidRPr="00353CD2" w:rsidRDefault="00765462" w:rsidP="007B3D08">
      <w:pPr>
        <w:pStyle w:val="14"/>
        <w:rPr>
          <w:rFonts w:eastAsia="Times New Roman"/>
          <w:noProof/>
        </w:rPr>
      </w:pPr>
      <w:hyperlink w:anchor="_Toc535933496" w:history="1">
        <w:r w:rsidR="00C87B2D" w:rsidRPr="00353CD2">
          <w:rPr>
            <w:rStyle w:val="afc"/>
            <w:noProof/>
          </w:rPr>
          <w:t>3.</w:t>
        </w:r>
        <w:r w:rsidR="00C87B2D" w:rsidRPr="00353CD2">
          <w:rPr>
            <w:rFonts w:eastAsia="Times New Roman"/>
            <w:noProof/>
          </w:rPr>
          <w:tab/>
        </w:r>
        <w:r w:rsidR="00C87B2D" w:rsidRPr="00353CD2">
          <w:rPr>
            <w:rStyle w:val="afc"/>
            <w:noProof/>
          </w:rPr>
          <w:t>ПОРЯДОК РЕАЛИЗАЦИИ ГЕНЕРАЛЬНОГО ПЛАНА</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_Toc535933496 \h </w:instrText>
        </w:r>
        <w:r w:rsidR="004D4F05" w:rsidRPr="00353CD2">
          <w:rPr>
            <w:noProof/>
            <w:webHidden/>
          </w:rPr>
        </w:r>
        <w:r w:rsidR="004D4F05" w:rsidRPr="00353CD2">
          <w:rPr>
            <w:noProof/>
            <w:webHidden/>
          </w:rPr>
          <w:fldChar w:fldCharType="separate"/>
        </w:r>
        <w:r w:rsidR="001650E1">
          <w:rPr>
            <w:noProof/>
            <w:webHidden/>
          </w:rPr>
          <w:t>27</w:t>
        </w:r>
        <w:r w:rsidR="004D4F05" w:rsidRPr="00353CD2">
          <w:rPr>
            <w:noProof/>
            <w:webHidden/>
          </w:rPr>
          <w:fldChar w:fldCharType="end"/>
        </w:r>
      </w:hyperlink>
    </w:p>
    <w:p w:rsidR="00C87B2D" w:rsidRPr="00353CD2" w:rsidRDefault="00765462" w:rsidP="007B3D08">
      <w:pPr>
        <w:pStyle w:val="14"/>
        <w:rPr>
          <w:rFonts w:eastAsia="Times New Roman"/>
          <w:noProof/>
        </w:rPr>
      </w:pPr>
      <w:hyperlink w:anchor="_Toc535933497" w:history="1">
        <w:r w:rsidR="00C87B2D" w:rsidRPr="00353CD2">
          <w:rPr>
            <w:rStyle w:val="afc"/>
            <w:noProof/>
          </w:rPr>
          <w:t>ВВЕДЕНИЕ</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_Toc535933497 \h </w:instrText>
        </w:r>
        <w:r w:rsidR="004D4F05" w:rsidRPr="00353CD2">
          <w:rPr>
            <w:noProof/>
            <w:webHidden/>
          </w:rPr>
        </w:r>
        <w:r w:rsidR="004D4F05" w:rsidRPr="00353CD2">
          <w:rPr>
            <w:noProof/>
            <w:webHidden/>
          </w:rPr>
          <w:fldChar w:fldCharType="separate"/>
        </w:r>
        <w:r w:rsidR="001650E1">
          <w:rPr>
            <w:noProof/>
            <w:webHidden/>
          </w:rPr>
          <w:t>43</w:t>
        </w:r>
        <w:r w:rsidR="004D4F05" w:rsidRPr="00353CD2">
          <w:rPr>
            <w:noProof/>
            <w:webHidden/>
          </w:rPr>
          <w:fldChar w:fldCharType="end"/>
        </w:r>
      </w:hyperlink>
    </w:p>
    <w:p w:rsidR="00C87B2D" w:rsidRPr="00353CD2" w:rsidRDefault="00765462" w:rsidP="007B3D08">
      <w:pPr>
        <w:pStyle w:val="14"/>
        <w:rPr>
          <w:rFonts w:eastAsia="Times New Roman"/>
          <w:noProof/>
        </w:rPr>
      </w:pPr>
      <w:hyperlink w:anchor="_Toc535933498" w:history="1">
        <w:r w:rsidR="00C87B2D" w:rsidRPr="00353CD2">
          <w:rPr>
            <w:rStyle w:val="afc"/>
            <w:noProof/>
          </w:rPr>
          <w:t>1. АНАЛИЗ СОСТОЯНИЯ ТЕРРИТОРИИ КАМЕННО-СТЕПНОГО СЕЛЬСКОГО ПОСЕЛЕНИЯ, ПРОБЛЕМ И НАПРАВЛЕНИЙ ЕЕ КОМПЛЕКСНОГО РАЗВИТИЯ</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_Toc535933498 \h </w:instrText>
        </w:r>
        <w:r w:rsidR="004D4F05" w:rsidRPr="00353CD2">
          <w:rPr>
            <w:noProof/>
            <w:webHidden/>
          </w:rPr>
        </w:r>
        <w:r w:rsidR="004D4F05" w:rsidRPr="00353CD2">
          <w:rPr>
            <w:noProof/>
            <w:webHidden/>
          </w:rPr>
          <w:fldChar w:fldCharType="separate"/>
        </w:r>
        <w:r w:rsidR="001650E1">
          <w:rPr>
            <w:noProof/>
            <w:webHidden/>
          </w:rPr>
          <w:t>48</w:t>
        </w:r>
        <w:r w:rsidR="004D4F05" w:rsidRPr="00353CD2">
          <w:rPr>
            <w:noProof/>
            <w:webHidden/>
          </w:rPr>
          <w:fldChar w:fldCharType="end"/>
        </w:r>
      </w:hyperlink>
    </w:p>
    <w:p w:rsidR="00C87B2D" w:rsidRPr="00353CD2" w:rsidRDefault="00765462" w:rsidP="007B3D08">
      <w:pPr>
        <w:pStyle w:val="26"/>
        <w:shd w:val="clear" w:color="auto" w:fill="auto"/>
        <w:rPr>
          <w:rFonts w:eastAsia="Times New Roman"/>
          <w:noProof/>
        </w:rPr>
      </w:pPr>
      <w:hyperlink w:anchor="_Toc535933499" w:history="1">
        <w:r w:rsidR="00C87B2D" w:rsidRPr="00353CD2">
          <w:rPr>
            <w:rStyle w:val="afc"/>
            <w:noProof/>
          </w:rPr>
          <w:t>Экономико-географическое положение и факторы развития сельского поселения.</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_Toc535933499 \h </w:instrText>
        </w:r>
        <w:r w:rsidR="004D4F05" w:rsidRPr="00353CD2">
          <w:rPr>
            <w:noProof/>
            <w:webHidden/>
          </w:rPr>
        </w:r>
        <w:r w:rsidR="004D4F05" w:rsidRPr="00353CD2">
          <w:rPr>
            <w:noProof/>
            <w:webHidden/>
          </w:rPr>
          <w:fldChar w:fldCharType="separate"/>
        </w:r>
        <w:r w:rsidR="001650E1">
          <w:rPr>
            <w:noProof/>
            <w:webHidden/>
          </w:rPr>
          <w:t>48</w:t>
        </w:r>
        <w:r w:rsidR="004D4F05" w:rsidRPr="00353CD2">
          <w:rPr>
            <w:noProof/>
            <w:webHidden/>
          </w:rPr>
          <w:fldChar w:fldCharType="end"/>
        </w:r>
      </w:hyperlink>
    </w:p>
    <w:p w:rsidR="00C87B2D" w:rsidRPr="00353CD2" w:rsidRDefault="00765462" w:rsidP="007B3D08">
      <w:pPr>
        <w:pStyle w:val="26"/>
        <w:shd w:val="clear" w:color="auto" w:fill="auto"/>
        <w:rPr>
          <w:rFonts w:eastAsia="Times New Roman"/>
          <w:noProof/>
        </w:rPr>
      </w:pPr>
      <w:hyperlink w:anchor="_Toc535933500" w:history="1">
        <w:r w:rsidR="00C87B2D" w:rsidRPr="00353CD2">
          <w:rPr>
            <w:rStyle w:val="afc"/>
            <w:noProof/>
          </w:rPr>
          <w:t>Административно-территориальное устройство. Границы</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_Toc535933500 \h </w:instrText>
        </w:r>
        <w:r w:rsidR="004D4F05" w:rsidRPr="00353CD2">
          <w:rPr>
            <w:noProof/>
            <w:webHidden/>
          </w:rPr>
        </w:r>
        <w:r w:rsidR="004D4F05" w:rsidRPr="00353CD2">
          <w:rPr>
            <w:noProof/>
            <w:webHidden/>
          </w:rPr>
          <w:fldChar w:fldCharType="separate"/>
        </w:r>
        <w:r w:rsidR="001650E1">
          <w:rPr>
            <w:noProof/>
            <w:webHidden/>
          </w:rPr>
          <w:t>50</w:t>
        </w:r>
        <w:r w:rsidR="004D4F05" w:rsidRPr="00353CD2">
          <w:rPr>
            <w:noProof/>
            <w:webHidden/>
          </w:rPr>
          <w:fldChar w:fldCharType="end"/>
        </w:r>
      </w:hyperlink>
    </w:p>
    <w:p w:rsidR="00C87B2D" w:rsidRPr="00353CD2" w:rsidRDefault="00765462" w:rsidP="007B3D08">
      <w:pPr>
        <w:pStyle w:val="26"/>
        <w:shd w:val="clear" w:color="auto" w:fill="auto"/>
        <w:rPr>
          <w:rFonts w:eastAsia="Times New Roman"/>
          <w:noProof/>
        </w:rPr>
      </w:pPr>
      <w:hyperlink w:anchor="_Toc535933501" w:history="1">
        <w:r w:rsidR="00C87B2D" w:rsidRPr="00353CD2">
          <w:rPr>
            <w:rStyle w:val="afc"/>
            <w:noProof/>
          </w:rPr>
          <w:t>Краткий историко-градостроительный анализ территории сельского поселения</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_Toc535933501 \h </w:instrText>
        </w:r>
        <w:r w:rsidR="004D4F05" w:rsidRPr="00353CD2">
          <w:rPr>
            <w:noProof/>
            <w:webHidden/>
          </w:rPr>
        </w:r>
        <w:r w:rsidR="004D4F05" w:rsidRPr="00353CD2">
          <w:rPr>
            <w:noProof/>
            <w:webHidden/>
          </w:rPr>
          <w:fldChar w:fldCharType="separate"/>
        </w:r>
        <w:r w:rsidR="001650E1">
          <w:rPr>
            <w:noProof/>
            <w:webHidden/>
          </w:rPr>
          <w:t>56</w:t>
        </w:r>
        <w:r w:rsidR="004D4F05" w:rsidRPr="00353CD2">
          <w:rPr>
            <w:noProof/>
            <w:webHidden/>
          </w:rPr>
          <w:fldChar w:fldCharType="end"/>
        </w:r>
      </w:hyperlink>
    </w:p>
    <w:p w:rsidR="00C87B2D" w:rsidRPr="00353CD2" w:rsidRDefault="00765462" w:rsidP="007B3D08">
      <w:pPr>
        <w:pStyle w:val="26"/>
        <w:shd w:val="clear" w:color="auto" w:fill="auto"/>
        <w:rPr>
          <w:rFonts w:eastAsia="Times New Roman"/>
          <w:noProof/>
        </w:rPr>
      </w:pPr>
      <w:hyperlink w:anchor="_Toc535933502" w:history="1">
        <w:r w:rsidR="00C87B2D" w:rsidRPr="00353CD2">
          <w:rPr>
            <w:rStyle w:val="afc"/>
            <w:noProof/>
            <w:snapToGrid w:val="0"/>
          </w:rPr>
          <w:t>Природно-климатический потенциал сельского поселения</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_Toc535933502 \h </w:instrText>
        </w:r>
        <w:r w:rsidR="004D4F05" w:rsidRPr="00353CD2">
          <w:rPr>
            <w:noProof/>
            <w:webHidden/>
          </w:rPr>
        </w:r>
        <w:r w:rsidR="004D4F05" w:rsidRPr="00353CD2">
          <w:rPr>
            <w:noProof/>
            <w:webHidden/>
          </w:rPr>
          <w:fldChar w:fldCharType="separate"/>
        </w:r>
        <w:r w:rsidR="001650E1">
          <w:rPr>
            <w:noProof/>
            <w:webHidden/>
          </w:rPr>
          <w:t>59</w:t>
        </w:r>
        <w:r w:rsidR="004D4F05" w:rsidRPr="00353CD2">
          <w:rPr>
            <w:noProof/>
            <w:webHidden/>
          </w:rPr>
          <w:fldChar w:fldCharType="end"/>
        </w:r>
      </w:hyperlink>
    </w:p>
    <w:p w:rsidR="00C87B2D" w:rsidRPr="00353CD2" w:rsidRDefault="00765462" w:rsidP="007B3D08">
      <w:pPr>
        <w:pStyle w:val="32"/>
        <w:tabs>
          <w:tab w:val="left" w:pos="1320"/>
          <w:tab w:val="right" w:leader="dot" w:pos="9872"/>
        </w:tabs>
        <w:rPr>
          <w:rFonts w:eastAsia="Times New Roman"/>
          <w:noProof/>
        </w:rPr>
      </w:pPr>
      <w:hyperlink w:anchor="_Toc535933503" w:history="1">
        <w:r w:rsidR="00C87B2D" w:rsidRPr="00353CD2">
          <w:rPr>
            <w:rStyle w:val="afc"/>
            <w:noProof/>
          </w:rPr>
          <w:t>1.4.1.</w:t>
        </w:r>
        <w:r w:rsidR="00C87B2D" w:rsidRPr="00353CD2">
          <w:rPr>
            <w:rFonts w:eastAsia="Times New Roman"/>
            <w:noProof/>
          </w:rPr>
          <w:tab/>
        </w:r>
        <w:r w:rsidR="00C87B2D" w:rsidRPr="00353CD2">
          <w:rPr>
            <w:rStyle w:val="afc"/>
            <w:noProof/>
          </w:rPr>
          <w:t>Климат и агроклиматический потенциал</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_Toc535933503 \h </w:instrText>
        </w:r>
        <w:r w:rsidR="004D4F05" w:rsidRPr="00353CD2">
          <w:rPr>
            <w:noProof/>
            <w:webHidden/>
          </w:rPr>
        </w:r>
        <w:r w:rsidR="004D4F05" w:rsidRPr="00353CD2">
          <w:rPr>
            <w:noProof/>
            <w:webHidden/>
          </w:rPr>
          <w:fldChar w:fldCharType="separate"/>
        </w:r>
        <w:r w:rsidR="001650E1">
          <w:rPr>
            <w:noProof/>
            <w:webHidden/>
          </w:rPr>
          <w:t>59</w:t>
        </w:r>
        <w:r w:rsidR="004D4F05" w:rsidRPr="00353CD2">
          <w:rPr>
            <w:noProof/>
            <w:webHidden/>
          </w:rPr>
          <w:fldChar w:fldCharType="end"/>
        </w:r>
      </w:hyperlink>
    </w:p>
    <w:p w:rsidR="00C87B2D" w:rsidRPr="00353CD2" w:rsidRDefault="00765462" w:rsidP="007B3D08">
      <w:pPr>
        <w:pStyle w:val="32"/>
        <w:tabs>
          <w:tab w:val="left" w:pos="1320"/>
          <w:tab w:val="right" w:leader="dot" w:pos="9872"/>
        </w:tabs>
        <w:rPr>
          <w:rFonts w:eastAsia="Times New Roman"/>
          <w:noProof/>
        </w:rPr>
      </w:pPr>
      <w:hyperlink w:anchor="_Toc535933504" w:history="1">
        <w:r w:rsidR="00C87B2D" w:rsidRPr="00353CD2">
          <w:rPr>
            <w:rStyle w:val="afc"/>
            <w:noProof/>
          </w:rPr>
          <w:t>1.4.2.</w:t>
        </w:r>
        <w:r w:rsidR="00C87B2D" w:rsidRPr="00353CD2">
          <w:rPr>
            <w:rFonts w:eastAsia="Times New Roman"/>
            <w:noProof/>
          </w:rPr>
          <w:tab/>
        </w:r>
        <w:r w:rsidR="00C87B2D" w:rsidRPr="00353CD2">
          <w:rPr>
            <w:rStyle w:val="afc"/>
            <w:noProof/>
          </w:rPr>
          <w:t>Геологическое строение и минерально-сырьевые ресурсы</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_Toc535933504 \h </w:instrText>
        </w:r>
        <w:r w:rsidR="004D4F05" w:rsidRPr="00353CD2">
          <w:rPr>
            <w:noProof/>
            <w:webHidden/>
          </w:rPr>
        </w:r>
        <w:r w:rsidR="004D4F05" w:rsidRPr="00353CD2">
          <w:rPr>
            <w:noProof/>
            <w:webHidden/>
          </w:rPr>
          <w:fldChar w:fldCharType="separate"/>
        </w:r>
        <w:r w:rsidR="001650E1">
          <w:rPr>
            <w:noProof/>
            <w:webHidden/>
          </w:rPr>
          <w:t>61</w:t>
        </w:r>
        <w:r w:rsidR="004D4F05" w:rsidRPr="00353CD2">
          <w:rPr>
            <w:noProof/>
            <w:webHidden/>
          </w:rPr>
          <w:fldChar w:fldCharType="end"/>
        </w:r>
      </w:hyperlink>
    </w:p>
    <w:p w:rsidR="00C87B2D" w:rsidRPr="00353CD2" w:rsidRDefault="00765462" w:rsidP="007B3D08">
      <w:pPr>
        <w:pStyle w:val="32"/>
        <w:tabs>
          <w:tab w:val="left" w:pos="1320"/>
          <w:tab w:val="right" w:leader="dot" w:pos="9872"/>
        </w:tabs>
        <w:rPr>
          <w:rFonts w:eastAsia="Times New Roman"/>
          <w:noProof/>
        </w:rPr>
      </w:pPr>
      <w:hyperlink w:anchor="_Toc535933505" w:history="1">
        <w:r w:rsidR="00C87B2D" w:rsidRPr="00353CD2">
          <w:rPr>
            <w:rStyle w:val="afc"/>
            <w:noProof/>
          </w:rPr>
          <w:t>1.4.3.</w:t>
        </w:r>
        <w:r w:rsidR="00C87B2D" w:rsidRPr="00353CD2">
          <w:rPr>
            <w:rFonts w:eastAsia="Times New Roman"/>
            <w:noProof/>
          </w:rPr>
          <w:tab/>
        </w:r>
        <w:r w:rsidR="00C87B2D" w:rsidRPr="00353CD2">
          <w:rPr>
            <w:rStyle w:val="afc"/>
            <w:noProof/>
          </w:rPr>
          <w:t>Водные ресурсы</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_Toc535933505 \h </w:instrText>
        </w:r>
        <w:r w:rsidR="004D4F05" w:rsidRPr="00353CD2">
          <w:rPr>
            <w:noProof/>
            <w:webHidden/>
          </w:rPr>
        </w:r>
        <w:r w:rsidR="004D4F05" w:rsidRPr="00353CD2">
          <w:rPr>
            <w:noProof/>
            <w:webHidden/>
          </w:rPr>
          <w:fldChar w:fldCharType="separate"/>
        </w:r>
        <w:r w:rsidR="001650E1">
          <w:rPr>
            <w:noProof/>
            <w:webHidden/>
          </w:rPr>
          <w:t>64</w:t>
        </w:r>
        <w:r w:rsidR="004D4F05" w:rsidRPr="00353CD2">
          <w:rPr>
            <w:noProof/>
            <w:webHidden/>
          </w:rPr>
          <w:fldChar w:fldCharType="end"/>
        </w:r>
      </w:hyperlink>
    </w:p>
    <w:p w:rsidR="00C87B2D" w:rsidRPr="00353CD2" w:rsidRDefault="00765462" w:rsidP="007B3D08">
      <w:pPr>
        <w:pStyle w:val="32"/>
        <w:tabs>
          <w:tab w:val="left" w:pos="1320"/>
          <w:tab w:val="right" w:leader="dot" w:pos="9872"/>
        </w:tabs>
        <w:rPr>
          <w:rFonts w:eastAsia="Times New Roman"/>
          <w:noProof/>
        </w:rPr>
      </w:pPr>
      <w:hyperlink w:anchor="_Toc535933506" w:history="1">
        <w:r w:rsidR="00C87B2D" w:rsidRPr="00353CD2">
          <w:rPr>
            <w:rStyle w:val="afc"/>
            <w:noProof/>
          </w:rPr>
          <w:t>1.4.4.</w:t>
        </w:r>
        <w:r w:rsidR="00C87B2D" w:rsidRPr="00353CD2">
          <w:rPr>
            <w:rFonts w:eastAsia="Times New Roman"/>
            <w:noProof/>
          </w:rPr>
          <w:tab/>
        </w:r>
        <w:r w:rsidR="00C87B2D" w:rsidRPr="00353CD2">
          <w:rPr>
            <w:rStyle w:val="afc"/>
            <w:noProof/>
          </w:rPr>
          <w:t>Почвенные ресурсы</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_Toc535933506 \h </w:instrText>
        </w:r>
        <w:r w:rsidR="004D4F05" w:rsidRPr="00353CD2">
          <w:rPr>
            <w:noProof/>
            <w:webHidden/>
          </w:rPr>
        </w:r>
        <w:r w:rsidR="004D4F05" w:rsidRPr="00353CD2">
          <w:rPr>
            <w:noProof/>
            <w:webHidden/>
          </w:rPr>
          <w:fldChar w:fldCharType="separate"/>
        </w:r>
        <w:r w:rsidR="001650E1">
          <w:rPr>
            <w:noProof/>
            <w:webHidden/>
          </w:rPr>
          <w:t>65</w:t>
        </w:r>
        <w:r w:rsidR="004D4F05" w:rsidRPr="00353CD2">
          <w:rPr>
            <w:noProof/>
            <w:webHidden/>
          </w:rPr>
          <w:fldChar w:fldCharType="end"/>
        </w:r>
      </w:hyperlink>
    </w:p>
    <w:p w:rsidR="00C87B2D" w:rsidRPr="00353CD2" w:rsidRDefault="00765462" w:rsidP="007B3D08">
      <w:pPr>
        <w:pStyle w:val="32"/>
        <w:tabs>
          <w:tab w:val="left" w:pos="1320"/>
          <w:tab w:val="right" w:leader="dot" w:pos="9872"/>
        </w:tabs>
        <w:rPr>
          <w:rFonts w:eastAsia="Times New Roman"/>
          <w:noProof/>
        </w:rPr>
      </w:pPr>
      <w:hyperlink w:anchor="_Toc535933507" w:history="1">
        <w:r w:rsidR="00C87B2D" w:rsidRPr="00353CD2">
          <w:rPr>
            <w:rStyle w:val="afc"/>
            <w:noProof/>
          </w:rPr>
          <w:t>1.4.5.</w:t>
        </w:r>
        <w:r w:rsidR="00C87B2D" w:rsidRPr="00353CD2">
          <w:rPr>
            <w:rFonts w:eastAsia="Times New Roman"/>
            <w:noProof/>
          </w:rPr>
          <w:tab/>
        </w:r>
        <w:r w:rsidR="00C87B2D" w:rsidRPr="00353CD2">
          <w:rPr>
            <w:rStyle w:val="afc"/>
            <w:noProof/>
          </w:rPr>
          <w:t>Лесосырьевые ресурсы</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_Toc535933507 \h </w:instrText>
        </w:r>
        <w:r w:rsidR="004D4F05" w:rsidRPr="00353CD2">
          <w:rPr>
            <w:noProof/>
            <w:webHidden/>
          </w:rPr>
        </w:r>
        <w:r w:rsidR="004D4F05" w:rsidRPr="00353CD2">
          <w:rPr>
            <w:noProof/>
            <w:webHidden/>
          </w:rPr>
          <w:fldChar w:fldCharType="separate"/>
        </w:r>
        <w:r w:rsidR="001650E1">
          <w:rPr>
            <w:noProof/>
            <w:webHidden/>
          </w:rPr>
          <w:t>66</w:t>
        </w:r>
        <w:r w:rsidR="004D4F05" w:rsidRPr="00353CD2">
          <w:rPr>
            <w:noProof/>
            <w:webHidden/>
          </w:rPr>
          <w:fldChar w:fldCharType="end"/>
        </w:r>
      </w:hyperlink>
    </w:p>
    <w:p w:rsidR="00C87B2D" w:rsidRPr="00353CD2" w:rsidRDefault="00765462" w:rsidP="007B3D08">
      <w:pPr>
        <w:pStyle w:val="32"/>
        <w:tabs>
          <w:tab w:val="left" w:pos="1320"/>
          <w:tab w:val="right" w:leader="dot" w:pos="9872"/>
        </w:tabs>
        <w:rPr>
          <w:rFonts w:eastAsia="Times New Roman"/>
          <w:noProof/>
        </w:rPr>
      </w:pPr>
      <w:hyperlink w:anchor="_Toc535933508" w:history="1">
        <w:r w:rsidR="00C87B2D" w:rsidRPr="00353CD2">
          <w:rPr>
            <w:rStyle w:val="afc"/>
            <w:noProof/>
          </w:rPr>
          <w:t>1.4.6.</w:t>
        </w:r>
        <w:r w:rsidR="00C87B2D" w:rsidRPr="00353CD2">
          <w:rPr>
            <w:rFonts w:eastAsia="Times New Roman"/>
            <w:noProof/>
          </w:rPr>
          <w:tab/>
        </w:r>
        <w:r w:rsidR="00C87B2D" w:rsidRPr="00353CD2">
          <w:rPr>
            <w:rStyle w:val="afc"/>
            <w:noProof/>
          </w:rPr>
          <w:t>Система особо охраняемых природных территорий</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_Toc535933508 \h </w:instrText>
        </w:r>
        <w:r w:rsidR="004D4F05" w:rsidRPr="00353CD2">
          <w:rPr>
            <w:noProof/>
            <w:webHidden/>
          </w:rPr>
        </w:r>
        <w:r w:rsidR="004D4F05" w:rsidRPr="00353CD2">
          <w:rPr>
            <w:noProof/>
            <w:webHidden/>
          </w:rPr>
          <w:fldChar w:fldCharType="separate"/>
        </w:r>
        <w:r w:rsidR="001650E1">
          <w:rPr>
            <w:noProof/>
            <w:webHidden/>
          </w:rPr>
          <w:t>66</w:t>
        </w:r>
        <w:r w:rsidR="004D4F05" w:rsidRPr="00353CD2">
          <w:rPr>
            <w:noProof/>
            <w:webHidden/>
          </w:rPr>
          <w:fldChar w:fldCharType="end"/>
        </w:r>
      </w:hyperlink>
    </w:p>
    <w:p w:rsidR="00C87B2D" w:rsidRPr="00353CD2" w:rsidRDefault="00765462" w:rsidP="007B3D08">
      <w:pPr>
        <w:pStyle w:val="32"/>
        <w:tabs>
          <w:tab w:val="left" w:pos="1320"/>
          <w:tab w:val="right" w:leader="dot" w:pos="9872"/>
        </w:tabs>
        <w:rPr>
          <w:rFonts w:eastAsia="Times New Roman"/>
          <w:noProof/>
        </w:rPr>
      </w:pPr>
      <w:hyperlink w:anchor="_Toc535933509" w:history="1">
        <w:r w:rsidR="00C87B2D" w:rsidRPr="00353CD2">
          <w:rPr>
            <w:rStyle w:val="afc"/>
            <w:noProof/>
          </w:rPr>
          <w:t>1.4.7.</w:t>
        </w:r>
        <w:r w:rsidR="00C87B2D" w:rsidRPr="00353CD2">
          <w:rPr>
            <w:rFonts w:eastAsia="Times New Roman"/>
            <w:noProof/>
          </w:rPr>
          <w:tab/>
        </w:r>
        <w:r w:rsidR="00C87B2D" w:rsidRPr="00353CD2">
          <w:rPr>
            <w:rStyle w:val="afc"/>
            <w:noProof/>
          </w:rPr>
          <w:t>Ландшафтно-рекреационный потенциал</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_Toc535933509 \h </w:instrText>
        </w:r>
        <w:r w:rsidR="004D4F05" w:rsidRPr="00353CD2">
          <w:rPr>
            <w:noProof/>
            <w:webHidden/>
          </w:rPr>
        </w:r>
        <w:r w:rsidR="004D4F05" w:rsidRPr="00353CD2">
          <w:rPr>
            <w:noProof/>
            <w:webHidden/>
          </w:rPr>
          <w:fldChar w:fldCharType="separate"/>
        </w:r>
        <w:r w:rsidR="001650E1">
          <w:rPr>
            <w:noProof/>
            <w:webHidden/>
          </w:rPr>
          <w:t>67</w:t>
        </w:r>
        <w:r w:rsidR="004D4F05" w:rsidRPr="00353CD2">
          <w:rPr>
            <w:noProof/>
            <w:webHidden/>
          </w:rPr>
          <w:fldChar w:fldCharType="end"/>
        </w:r>
      </w:hyperlink>
    </w:p>
    <w:p w:rsidR="00C87B2D" w:rsidRPr="00353CD2" w:rsidRDefault="00765462" w:rsidP="007B3D08">
      <w:pPr>
        <w:pStyle w:val="26"/>
        <w:shd w:val="clear" w:color="auto" w:fill="auto"/>
        <w:rPr>
          <w:rFonts w:eastAsia="Times New Roman"/>
          <w:noProof/>
        </w:rPr>
      </w:pPr>
      <w:hyperlink w:anchor="_Toc535933510" w:history="1">
        <w:r w:rsidR="00C87B2D" w:rsidRPr="00353CD2">
          <w:rPr>
            <w:rStyle w:val="afc"/>
            <w:noProof/>
          </w:rPr>
          <w:t>Население и демография сельского поселения</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_Toc535933510 \h </w:instrText>
        </w:r>
        <w:r w:rsidR="004D4F05" w:rsidRPr="00353CD2">
          <w:rPr>
            <w:noProof/>
            <w:webHidden/>
          </w:rPr>
        </w:r>
        <w:r w:rsidR="004D4F05" w:rsidRPr="00353CD2">
          <w:rPr>
            <w:noProof/>
            <w:webHidden/>
          </w:rPr>
          <w:fldChar w:fldCharType="separate"/>
        </w:r>
        <w:r w:rsidR="001650E1">
          <w:rPr>
            <w:noProof/>
            <w:webHidden/>
          </w:rPr>
          <w:t>67</w:t>
        </w:r>
        <w:r w:rsidR="004D4F05" w:rsidRPr="00353CD2">
          <w:rPr>
            <w:noProof/>
            <w:webHidden/>
          </w:rPr>
          <w:fldChar w:fldCharType="end"/>
        </w:r>
      </w:hyperlink>
    </w:p>
    <w:p w:rsidR="00C87B2D" w:rsidRPr="00353CD2" w:rsidRDefault="00765462" w:rsidP="007B3D08">
      <w:pPr>
        <w:pStyle w:val="26"/>
        <w:shd w:val="clear" w:color="auto" w:fill="auto"/>
        <w:rPr>
          <w:rFonts w:eastAsia="Times New Roman"/>
          <w:noProof/>
        </w:rPr>
      </w:pPr>
      <w:hyperlink w:anchor="_Toc535933511" w:history="1">
        <w:r w:rsidR="00C87B2D" w:rsidRPr="00353CD2">
          <w:rPr>
            <w:rStyle w:val="afc"/>
            <w:noProof/>
          </w:rPr>
          <w:t>Экономическая база и анализ бюджета</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_Toc535933511 \h </w:instrText>
        </w:r>
        <w:r w:rsidR="004D4F05" w:rsidRPr="00353CD2">
          <w:rPr>
            <w:noProof/>
            <w:webHidden/>
          </w:rPr>
        </w:r>
        <w:r w:rsidR="004D4F05" w:rsidRPr="00353CD2">
          <w:rPr>
            <w:noProof/>
            <w:webHidden/>
          </w:rPr>
          <w:fldChar w:fldCharType="separate"/>
        </w:r>
        <w:r w:rsidR="001650E1">
          <w:rPr>
            <w:noProof/>
            <w:webHidden/>
          </w:rPr>
          <w:t>72</w:t>
        </w:r>
        <w:r w:rsidR="004D4F05" w:rsidRPr="00353CD2">
          <w:rPr>
            <w:noProof/>
            <w:webHidden/>
          </w:rPr>
          <w:fldChar w:fldCharType="end"/>
        </w:r>
      </w:hyperlink>
    </w:p>
    <w:p w:rsidR="00C87B2D" w:rsidRPr="00353CD2" w:rsidRDefault="00765462" w:rsidP="007B3D08">
      <w:pPr>
        <w:pStyle w:val="26"/>
        <w:shd w:val="clear" w:color="auto" w:fill="auto"/>
        <w:rPr>
          <w:rFonts w:eastAsia="Times New Roman"/>
          <w:noProof/>
        </w:rPr>
      </w:pPr>
      <w:hyperlink w:anchor="_Toc535933512" w:history="1">
        <w:r w:rsidR="00C87B2D" w:rsidRPr="00353CD2">
          <w:rPr>
            <w:rStyle w:val="afc"/>
            <w:noProof/>
            <w:snapToGrid w:val="0"/>
          </w:rPr>
          <w:t>Земельный фонд сельского поселения и категории земель. Кадастровая оценка</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_Toc535933512 \h </w:instrText>
        </w:r>
        <w:r w:rsidR="004D4F05" w:rsidRPr="00353CD2">
          <w:rPr>
            <w:noProof/>
            <w:webHidden/>
          </w:rPr>
        </w:r>
        <w:r w:rsidR="004D4F05" w:rsidRPr="00353CD2">
          <w:rPr>
            <w:noProof/>
            <w:webHidden/>
          </w:rPr>
          <w:fldChar w:fldCharType="separate"/>
        </w:r>
        <w:r w:rsidR="001650E1">
          <w:rPr>
            <w:noProof/>
            <w:webHidden/>
          </w:rPr>
          <w:t>75</w:t>
        </w:r>
        <w:r w:rsidR="004D4F05" w:rsidRPr="00353CD2">
          <w:rPr>
            <w:noProof/>
            <w:webHidden/>
          </w:rPr>
          <w:fldChar w:fldCharType="end"/>
        </w:r>
      </w:hyperlink>
    </w:p>
    <w:p w:rsidR="00C87B2D" w:rsidRPr="00353CD2" w:rsidRDefault="00765462" w:rsidP="007B3D08">
      <w:pPr>
        <w:pStyle w:val="32"/>
        <w:tabs>
          <w:tab w:val="right" w:leader="dot" w:pos="9872"/>
        </w:tabs>
        <w:rPr>
          <w:rFonts w:eastAsia="Times New Roman"/>
          <w:noProof/>
        </w:rPr>
      </w:pPr>
      <w:hyperlink w:anchor="_Toc535933513" w:history="1">
        <w:r w:rsidR="00C87B2D" w:rsidRPr="00353CD2">
          <w:rPr>
            <w:rStyle w:val="afc"/>
            <w:noProof/>
          </w:rPr>
          <w:t>Земли сельскохозяйственного назначения</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_Toc535933513 \h </w:instrText>
        </w:r>
        <w:r w:rsidR="004D4F05" w:rsidRPr="00353CD2">
          <w:rPr>
            <w:noProof/>
            <w:webHidden/>
          </w:rPr>
        </w:r>
        <w:r w:rsidR="004D4F05" w:rsidRPr="00353CD2">
          <w:rPr>
            <w:noProof/>
            <w:webHidden/>
          </w:rPr>
          <w:fldChar w:fldCharType="separate"/>
        </w:r>
        <w:r w:rsidR="001650E1">
          <w:rPr>
            <w:noProof/>
            <w:webHidden/>
          </w:rPr>
          <w:t>76</w:t>
        </w:r>
        <w:r w:rsidR="004D4F05" w:rsidRPr="00353CD2">
          <w:rPr>
            <w:noProof/>
            <w:webHidden/>
          </w:rPr>
          <w:fldChar w:fldCharType="end"/>
        </w:r>
      </w:hyperlink>
    </w:p>
    <w:p w:rsidR="00C87B2D" w:rsidRPr="00353CD2" w:rsidRDefault="00765462" w:rsidP="007B3D08">
      <w:pPr>
        <w:pStyle w:val="32"/>
        <w:tabs>
          <w:tab w:val="right" w:leader="dot" w:pos="9872"/>
        </w:tabs>
        <w:rPr>
          <w:rFonts w:eastAsia="Times New Roman"/>
          <w:noProof/>
        </w:rPr>
      </w:pPr>
      <w:hyperlink w:anchor="_Toc535933514" w:history="1">
        <w:r w:rsidR="00C87B2D" w:rsidRPr="00353CD2">
          <w:rPr>
            <w:rStyle w:val="afc"/>
            <w:noProof/>
          </w:rPr>
          <w:t>Земли населенных пунктов</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_Toc535933514 \h </w:instrText>
        </w:r>
        <w:r w:rsidR="004D4F05" w:rsidRPr="00353CD2">
          <w:rPr>
            <w:noProof/>
            <w:webHidden/>
          </w:rPr>
        </w:r>
        <w:r w:rsidR="004D4F05" w:rsidRPr="00353CD2">
          <w:rPr>
            <w:noProof/>
            <w:webHidden/>
          </w:rPr>
          <w:fldChar w:fldCharType="separate"/>
        </w:r>
        <w:r w:rsidR="001650E1">
          <w:rPr>
            <w:noProof/>
            <w:webHidden/>
          </w:rPr>
          <w:t>76</w:t>
        </w:r>
        <w:r w:rsidR="004D4F05" w:rsidRPr="00353CD2">
          <w:rPr>
            <w:noProof/>
            <w:webHidden/>
          </w:rPr>
          <w:fldChar w:fldCharType="end"/>
        </w:r>
      </w:hyperlink>
    </w:p>
    <w:p w:rsidR="00C87B2D" w:rsidRPr="00353CD2" w:rsidRDefault="00765462" w:rsidP="007B3D08">
      <w:pPr>
        <w:pStyle w:val="32"/>
        <w:tabs>
          <w:tab w:val="right" w:leader="dot" w:pos="9872"/>
        </w:tabs>
        <w:rPr>
          <w:rFonts w:eastAsia="Times New Roman"/>
          <w:noProof/>
        </w:rPr>
      </w:pPr>
      <w:hyperlink w:anchor="_Toc535933515" w:history="1">
        <w:r w:rsidR="00C87B2D" w:rsidRPr="00353CD2">
          <w:rPr>
            <w:rStyle w:val="afc"/>
            <w:noProof/>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_Toc535933515 \h </w:instrText>
        </w:r>
        <w:r w:rsidR="004D4F05" w:rsidRPr="00353CD2">
          <w:rPr>
            <w:noProof/>
            <w:webHidden/>
          </w:rPr>
        </w:r>
        <w:r w:rsidR="004D4F05" w:rsidRPr="00353CD2">
          <w:rPr>
            <w:noProof/>
            <w:webHidden/>
          </w:rPr>
          <w:fldChar w:fldCharType="separate"/>
        </w:r>
        <w:r w:rsidR="001650E1">
          <w:rPr>
            <w:noProof/>
            <w:webHidden/>
          </w:rPr>
          <w:t>77</w:t>
        </w:r>
        <w:r w:rsidR="004D4F05" w:rsidRPr="00353CD2">
          <w:rPr>
            <w:noProof/>
            <w:webHidden/>
          </w:rPr>
          <w:fldChar w:fldCharType="end"/>
        </w:r>
      </w:hyperlink>
    </w:p>
    <w:p w:rsidR="00C87B2D" w:rsidRPr="00353CD2" w:rsidRDefault="00765462" w:rsidP="007B3D08">
      <w:pPr>
        <w:pStyle w:val="32"/>
        <w:tabs>
          <w:tab w:val="right" w:leader="dot" w:pos="9872"/>
        </w:tabs>
        <w:rPr>
          <w:rFonts w:eastAsia="Times New Roman"/>
          <w:noProof/>
        </w:rPr>
      </w:pPr>
      <w:hyperlink w:anchor="_Toc535933516" w:history="1">
        <w:r w:rsidR="00C87B2D" w:rsidRPr="00353CD2">
          <w:rPr>
            <w:rStyle w:val="afc"/>
            <w:noProof/>
          </w:rPr>
          <w:t>Земли особо охраняемых территорий и объектов</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_Toc535933516 \h </w:instrText>
        </w:r>
        <w:r w:rsidR="004D4F05" w:rsidRPr="00353CD2">
          <w:rPr>
            <w:noProof/>
            <w:webHidden/>
          </w:rPr>
        </w:r>
        <w:r w:rsidR="004D4F05" w:rsidRPr="00353CD2">
          <w:rPr>
            <w:noProof/>
            <w:webHidden/>
          </w:rPr>
          <w:fldChar w:fldCharType="separate"/>
        </w:r>
        <w:r w:rsidR="001650E1">
          <w:rPr>
            <w:noProof/>
            <w:webHidden/>
          </w:rPr>
          <w:t>79</w:t>
        </w:r>
        <w:r w:rsidR="004D4F05" w:rsidRPr="00353CD2">
          <w:rPr>
            <w:noProof/>
            <w:webHidden/>
          </w:rPr>
          <w:fldChar w:fldCharType="end"/>
        </w:r>
      </w:hyperlink>
    </w:p>
    <w:p w:rsidR="00C87B2D" w:rsidRPr="00353CD2" w:rsidRDefault="00765462" w:rsidP="007B3D08">
      <w:pPr>
        <w:pStyle w:val="32"/>
        <w:tabs>
          <w:tab w:val="right" w:leader="dot" w:pos="9872"/>
        </w:tabs>
        <w:rPr>
          <w:rFonts w:eastAsia="Times New Roman"/>
          <w:noProof/>
        </w:rPr>
      </w:pPr>
      <w:hyperlink w:anchor="_Toc535933517" w:history="1">
        <w:r w:rsidR="00C87B2D" w:rsidRPr="00353CD2">
          <w:rPr>
            <w:rStyle w:val="afc"/>
            <w:noProof/>
          </w:rPr>
          <w:t>Земли лесного фонда</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_Toc535933517 \h </w:instrText>
        </w:r>
        <w:r w:rsidR="004D4F05" w:rsidRPr="00353CD2">
          <w:rPr>
            <w:noProof/>
            <w:webHidden/>
          </w:rPr>
        </w:r>
        <w:r w:rsidR="004D4F05" w:rsidRPr="00353CD2">
          <w:rPr>
            <w:noProof/>
            <w:webHidden/>
          </w:rPr>
          <w:fldChar w:fldCharType="separate"/>
        </w:r>
        <w:r w:rsidR="001650E1">
          <w:rPr>
            <w:noProof/>
            <w:webHidden/>
          </w:rPr>
          <w:t>81</w:t>
        </w:r>
        <w:r w:rsidR="004D4F05" w:rsidRPr="00353CD2">
          <w:rPr>
            <w:noProof/>
            <w:webHidden/>
          </w:rPr>
          <w:fldChar w:fldCharType="end"/>
        </w:r>
      </w:hyperlink>
    </w:p>
    <w:p w:rsidR="00C87B2D" w:rsidRPr="00353CD2" w:rsidRDefault="00765462" w:rsidP="007B3D08">
      <w:pPr>
        <w:pStyle w:val="32"/>
        <w:tabs>
          <w:tab w:val="right" w:leader="dot" w:pos="9872"/>
        </w:tabs>
        <w:rPr>
          <w:rFonts w:eastAsia="Times New Roman"/>
          <w:noProof/>
        </w:rPr>
      </w:pPr>
      <w:hyperlink w:anchor="_Toc535933518" w:history="1">
        <w:r w:rsidR="00C87B2D" w:rsidRPr="00353CD2">
          <w:rPr>
            <w:rStyle w:val="afc"/>
            <w:noProof/>
          </w:rPr>
          <w:t>Земли водного фонда</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_Toc535933518 \h </w:instrText>
        </w:r>
        <w:r w:rsidR="004D4F05" w:rsidRPr="00353CD2">
          <w:rPr>
            <w:noProof/>
            <w:webHidden/>
          </w:rPr>
        </w:r>
        <w:r w:rsidR="004D4F05" w:rsidRPr="00353CD2">
          <w:rPr>
            <w:noProof/>
            <w:webHidden/>
          </w:rPr>
          <w:fldChar w:fldCharType="separate"/>
        </w:r>
        <w:r w:rsidR="001650E1">
          <w:rPr>
            <w:noProof/>
            <w:webHidden/>
          </w:rPr>
          <w:t>81</w:t>
        </w:r>
        <w:r w:rsidR="004D4F05" w:rsidRPr="00353CD2">
          <w:rPr>
            <w:noProof/>
            <w:webHidden/>
          </w:rPr>
          <w:fldChar w:fldCharType="end"/>
        </w:r>
      </w:hyperlink>
    </w:p>
    <w:p w:rsidR="00C87B2D" w:rsidRPr="00353CD2" w:rsidRDefault="00765462" w:rsidP="007B3D08">
      <w:pPr>
        <w:pStyle w:val="32"/>
        <w:tabs>
          <w:tab w:val="right" w:leader="dot" w:pos="9872"/>
        </w:tabs>
        <w:rPr>
          <w:rFonts w:eastAsia="Times New Roman"/>
          <w:noProof/>
        </w:rPr>
      </w:pPr>
      <w:hyperlink w:anchor="_Toc535933519" w:history="1">
        <w:r w:rsidR="00C87B2D" w:rsidRPr="00353CD2">
          <w:rPr>
            <w:rStyle w:val="afc"/>
            <w:noProof/>
          </w:rPr>
          <w:t>Земли запаса</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_Toc535933519 \h </w:instrText>
        </w:r>
        <w:r w:rsidR="004D4F05" w:rsidRPr="00353CD2">
          <w:rPr>
            <w:noProof/>
            <w:webHidden/>
          </w:rPr>
        </w:r>
        <w:r w:rsidR="004D4F05" w:rsidRPr="00353CD2">
          <w:rPr>
            <w:noProof/>
            <w:webHidden/>
          </w:rPr>
          <w:fldChar w:fldCharType="separate"/>
        </w:r>
        <w:r w:rsidR="001650E1">
          <w:rPr>
            <w:noProof/>
            <w:webHidden/>
          </w:rPr>
          <w:t>82</w:t>
        </w:r>
        <w:r w:rsidR="004D4F05" w:rsidRPr="00353CD2">
          <w:rPr>
            <w:noProof/>
            <w:webHidden/>
          </w:rPr>
          <w:fldChar w:fldCharType="end"/>
        </w:r>
      </w:hyperlink>
    </w:p>
    <w:p w:rsidR="00C87B2D" w:rsidRPr="00353CD2" w:rsidRDefault="00765462" w:rsidP="007B3D08">
      <w:pPr>
        <w:pStyle w:val="32"/>
        <w:tabs>
          <w:tab w:val="right" w:leader="dot" w:pos="9872"/>
        </w:tabs>
        <w:rPr>
          <w:rFonts w:eastAsia="Times New Roman"/>
          <w:noProof/>
        </w:rPr>
      </w:pPr>
      <w:hyperlink w:anchor="_Toc535933520" w:history="1">
        <w:r w:rsidR="00C87B2D" w:rsidRPr="00353CD2">
          <w:rPr>
            <w:rStyle w:val="afc"/>
            <w:noProof/>
          </w:rPr>
          <w:t>Кадастровая оценка земель</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_Toc535933520 \h </w:instrText>
        </w:r>
        <w:r w:rsidR="004D4F05" w:rsidRPr="00353CD2">
          <w:rPr>
            <w:noProof/>
            <w:webHidden/>
          </w:rPr>
        </w:r>
        <w:r w:rsidR="004D4F05" w:rsidRPr="00353CD2">
          <w:rPr>
            <w:noProof/>
            <w:webHidden/>
          </w:rPr>
          <w:fldChar w:fldCharType="separate"/>
        </w:r>
        <w:r w:rsidR="001650E1">
          <w:rPr>
            <w:noProof/>
            <w:webHidden/>
          </w:rPr>
          <w:t>82</w:t>
        </w:r>
        <w:r w:rsidR="004D4F05" w:rsidRPr="00353CD2">
          <w:rPr>
            <w:noProof/>
            <w:webHidden/>
          </w:rPr>
          <w:fldChar w:fldCharType="end"/>
        </w:r>
      </w:hyperlink>
    </w:p>
    <w:p w:rsidR="00C87B2D" w:rsidRPr="00353CD2" w:rsidRDefault="00765462" w:rsidP="007B3D08">
      <w:pPr>
        <w:pStyle w:val="26"/>
        <w:shd w:val="clear" w:color="auto" w:fill="auto"/>
        <w:rPr>
          <w:rFonts w:eastAsia="Times New Roman"/>
          <w:noProof/>
        </w:rPr>
      </w:pPr>
      <w:hyperlink w:anchor="_Toc535933521" w:history="1">
        <w:r w:rsidR="00C87B2D" w:rsidRPr="00353CD2">
          <w:rPr>
            <w:rStyle w:val="afc"/>
            <w:noProof/>
            <w:snapToGrid w:val="0"/>
          </w:rPr>
          <w:t>Планировочная  организация сельского поселения и функциональное зонирование населенных пунктов</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_Toc535933521 \h </w:instrText>
        </w:r>
        <w:r w:rsidR="004D4F05" w:rsidRPr="00353CD2">
          <w:rPr>
            <w:noProof/>
            <w:webHidden/>
          </w:rPr>
        </w:r>
        <w:r w:rsidR="004D4F05" w:rsidRPr="00353CD2">
          <w:rPr>
            <w:noProof/>
            <w:webHidden/>
          </w:rPr>
          <w:fldChar w:fldCharType="separate"/>
        </w:r>
        <w:r w:rsidR="001650E1">
          <w:rPr>
            <w:noProof/>
            <w:webHidden/>
          </w:rPr>
          <w:t>85</w:t>
        </w:r>
        <w:r w:rsidR="004D4F05" w:rsidRPr="00353CD2">
          <w:rPr>
            <w:noProof/>
            <w:webHidden/>
          </w:rPr>
          <w:fldChar w:fldCharType="end"/>
        </w:r>
      </w:hyperlink>
    </w:p>
    <w:p w:rsidR="00C87B2D" w:rsidRPr="00353CD2" w:rsidRDefault="00765462" w:rsidP="007B3D08">
      <w:pPr>
        <w:pStyle w:val="32"/>
        <w:tabs>
          <w:tab w:val="right" w:leader="dot" w:pos="9872"/>
        </w:tabs>
        <w:rPr>
          <w:rFonts w:eastAsia="Times New Roman"/>
          <w:noProof/>
        </w:rPr>
      </w:pPr>
      <w:hyperlink w:anchor="_Toc535933522" w:history="1">
        <w:r w:rsidR="00C87B2D" w:rsidRPr="00353CD2">
          <w:rPr>
            <w:rStyle w:val="afc"/>
            <w:noProof/>
          </w:rPr>
          <w:t>1.8.1. Планировочная организация территории Каменно-Степного сельского поселения</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_Toc535933522 \h </w:instrText>
        </w:r>
        <w:r w:rsidR="004D4F05" w:rsidRPr="00353CD2">
          <w:rPr>
            <w:noProof/>
            <w:webHidden/>
          </w:rPr>
        </w:r>
        <w:r w:rsidR="004D4F05" w:rsidRPr="00353CD2">
          <w:rPr>
            <w:noProof/>
            <w:webHidden/>
          </w:rPr>
          <w:fldChar w:fldCharType="separate"/>
        </w:r>
        <w:r w:rsidR="001650E1">
          <w:rPr>
            <w:noProof/>
            <w:webHidden/>
          </w:rPr>
          <w:t>85</w:t>
        </w:r>
        <w:r w:rsidR="004D4F05" w:rsidRPr="00353CD2">
          <w:rPr>
            <w:noProof/>
            <w:webHidden/>
          </w:rPr>
          <w:fldChar w:fldCharType="end"/>
        </w:r>
      </w:hyperlink>
    </w:p>
    <w:p w:rsidR="00C87B2D" w:rsidRPr="00353CD2" w:rsidRDefault="00765462" w:rsidP="007B3D08">
      <w:pPr>
        <w:pStyle w:val="32"/>
        <w:tabs>
          <w:tab w:val="right" w:leader="dot" w:pos="9872"/>
        </w:tabs>
        <w:rPr>
          <w:rFonts w:eastAsia="Times New Roman"/>
          <w:noProof/>
        </w:rPr>
      </w:pPr>
      <w:hyperlink w:anchor="_Toc535933523" w:history="1">
        <w:r w:rsidR="00C87B2D" w:rsidRPr="00353CD2">
          <w:rPr>
            <w:rStyle w:val="afc"/>
            <w:noProof/>
          </w:rPr>
          <w:t>1.8.2. Функциональное зонирование территории населенных пунктов</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_Toc535933523 \h </w:instrText>
        </w:r>
        <w:r w:rsidR="004D4F05" w:rsidRPr="00353CD2">
          <w:rPr>
            <w:noProof/>
            <w:webHidden/>
          </w:rPr>
        </w:r>
        <w:r w:rsidR="004D4F05" w:rsidRPr="00353CD2">
          <w:rPr>
            <w:noProof/>
            <w:webHidden/>
          </w:rPr>
          <w:fldChar w:fldCharType="separate"/>
        </w:r>
        <w:r w:rsidR="001650E1">
          <w:rPr>
            <w:noProof/>
            <w:webHidden/>
          </w:rPr>
          <w:t>88</w:t>
        </w:r>
        <w:r w:rsidR="004D4F05" w:rsidRPr="00353CD2">
          <w:rPr>
            <w:noProof/>
            <w:webHidden/>
          </w:rPr>
          <w:fldChar w:fldCharType="end"/>
        </w:r>
      </w:hyperlink>
    </w:p>
    <w:p w:rsidR="00C87B2D" w:rsidRPr="00353CD2" w:rsidRDefault="00765462" w:rsidP="007B3D08">
      <w:pPr>
        <w:pStyle w:val="32"/>
        <w:tabs>
          <w:tab w:val="right" w:leader="dot" w:pos="9872"/>
        </w:tabs>
        <w:rPr>
          <w:rFonts w:eastAsia="Times New Roman"/>
          <w:noProof/>
        </w:rPr>
      </w:pPr>
      <w:hyperlink w:anchor="_Toc535933524" w:history="1">
        <w:r w:rsidR="00C87B2D" w:rsidRPr="00353CD2">
          <w:rPr>
            <w:rStyle w:val="afc"/>
            <w:noProof/>
          </w:rPr>
          <w:t>1.8.3. Зоны ограничений и зоны с особыми условиями использования территории</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_Toc535933524 \h </w:instrText>
        </w:r>
        <w:r w:rsidR="004D4F05" w:rsidRPr="00353CD2">
          <w:rPr>
            <w:noProof/>
            <w:webHidden/>
          </w:rPr>
        </w:r>
        <w:r w:rsidR="004D4F05" w:rsidRPr="00353CD2">
          <w:rPr>
            <w:noProof/>
            <w:webHidden/>
          </w:rPr>
          <w:fldChar w:fldCharType="separate"/>
        </w:r>
        <w:r w:rsidR="001650E1">
          <w:rPr>
            <w:noProof/>
            <w:webHidden/>
          </w:rPr>
          <w:t>92</w:t>
        </w:r>
        <w:r w:rsidR="004D4F05" w:rsidRPr="00353CD2">
          <w:rPr>
            <w:noProof/>
            <w:webHidden/>
          </w:rPr>
          <w:fldChar w:fldCharType="end"/>
        </w:r>
      </w:hyperlink>
    </w:p>
    <w:p w:rsidR="00C87B2D" w:rsidRPr="00353CD2" w:rsidRDefault="00765462" w:rsidP="007B3D08">
      <w:pPr>
        <w:pStyle w:val="26"/>
        <w:shd w:val="clear" w:color="auto" w:fill="auto"/>
        <w:rPr>
          <w:rFonts w:eastAsia="Times New Roman"/>
          <w:noProof/>
        </w:rPr>
      </w:pPr>
      <w:hyperlink w:anchor="_Toc535933525" w:history="1">
        <w:r w:rsidR="00C87B2D" w:rsidRPr="00353CD2">
          <w:rPr>
            <w:rStyle w:val="afc"/>
            <w:noProof/>
          </w:rPr>
          <w:t>Объекты капитального строительства местного значения</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_Toc535933525 \h </w:instrText>
        </w:r>
        <w:r w:rsidR="004D4F05" w:rsidRPr="00353CD2">
          <w:rPr>
            <w:noProof/>
            <w:webHidden/>
          </w:rPr>
        </w:r>
        <w:r w:rsidR="004D4F05" w:rsidRPr="00353CD2">
          <w:rPr>
            <w:noProof/>
            <w:webHidden/>
          </w:rPr>
          <w:fldChar w:fldCharType="separate"/>
        </w:r>
        <w:r w:rsidR="001650E1">
          <w:rPr>
            <w:noProof/>
            <w:webHidden/>
          </w:rPr>
          <w:t>105</w:t>
        </w:r>
        <w:r w:rsidR="004D4F05" w:rsidRPr="00353CD2">
          <w:rPr>
            <w:noProof/>
            <w:webHidden/>
          </w:rPr>
          <w:fldChar w:fldCharType="end"/>
        </w:r>
      </w:hyperlink>
    </w:p>
    <w:p w:rsidR="00C87B2D" w:rsidRPr="00353CD2" w:rsidRDefault="00765462" w:rsidP="007B3D08">
      <w:pPr>
        <w:pStyle w:val="32"/>
        <w:tabs>
          <w:tab w:val="left" w:pos="1320"/>
          <w:tab w:val="right" w:leader="dot" w:pos="9872"/>
        </w:tabs>
        <w:rPr>
          <w:rFonts w:eastAsia="Times New Roman"/>
          <w:noProof/>
        </w:rPr>
      </w:pPr>
      <w:hyperlink w:anchor="_Toc535933526" w:history="1">
        <w:r w:rsidR="00C87B2D" w:rsidRPr="00353CD2">
          <w:rPr>
            <w:rStyle w:val="afc"/>
            <w:noProof/>
          </w:rPr>
          <w:t>1.9.1.</w:t>
        </w:r>
        <w:r w:rsidR="00C87B2D" w:rsidRPr="00353CD2">
          <w:rPr>
            <w:rFonts w:eastAsia="Times New Roman"/>
            <w:noProof/>
          </w:rPr>
          <w:tab/>
        </w:r>
        <w:r w:rsidR="00C87B2D" w:rsidRPr="00353CD2">
          <w:rPr>
            <w:rStyle w:val="afc"/>
            <w:noProof/>
          </w:rPr>
          <w:t>Инженерная инфраструктура</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_Toc535933526 \h </w:instrText>
        </w:r>
        <w:r w:rsidR="004D4F05" w:rsidRPr="00353CD2">
          <w:rPr>
            <w:noProof/>
            <w:webHidden/>
          </w:rPr>
        </w:r>
        <w:r w:rsidR="004D4F05" w:rsidRPr="00353CD2">
          <w:rPr>
            <w:noProof/>
            <w:webHidden/>
          </w:rPr>
          <w:fldChar w:fldCharType="separate"/>
        </w:r>
        <w:r w:rsidR="001650E1">
          <w:rPr>
            <w:noProof/>
            <w:webHidden/>
          </w:rPr>
          <w:t>105</w:t>
        </w:r>
        <w:r w:rsidR="004D4F05" w:rsidRPr="00353CD2">
          <w:rPr>
            <w:noProof/>
            <w:webHidden/>
          </w:rPr>
          <w:fldChar w:fldCharType="end"/>
        </w:r>
      </w:hyperlink>
    </w:p>
    <w:p w:rsidR="00C87B2D" w:rsidRPr="00353CD2" w:rsidRDefault="00765462" w:rsidP="007B3D08">
      <w:pPr>
        <w:pStyle w:val="32"/>
        <w:tabs>
          <w:tab w:val="left" w:pos="1320"/>
          <w:tab w:val="right" w:leader="dot" w:pos="9872"/>
        </w:tabs>
        <w:rPr>
          <w:rFonts w:eastAsia="Times New Roman"/>
          <w:noProof/>
        </w:rPr>
      </w:pPr>
      <w:hyperlink w:anchor="_Toc535933527" w:history="1">
        <w:r w:rsidR="00C87B2D" w:rsidRPr="00353CD2">
          <w:rPr>
            <w:rStyle w:val="afc"/>
            <w:noProof/>
          </w:rPr>
          <w:t>1.9.2.</w:t>
        </w:r>
        <w:r w:rsidR="00C87B2D" w:rsidRPr="00353CD2">
          <w:rPr>
            <w:rFonts w:eastAsia="Times New Roman"/>
            <w:noProof/>
          </w:rPr>
          <w:tab/>
        </w:r>
        <w:r w:rsidR="00C87B2D" w:rsidRPr="00353CD2">
          <w:rPr>
            <w:rStyle w:val="afc"/>
            <w:noProof/>
          </w:rPr>
          <w:t>Транспортная инфраструктура</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_Toc535933527 \h </w:instrText>
        </w:r>
        <w:r w:rsidR="004D4F05" w:rsidRPr="00353CD2">
          <w:rPr>
            <w:noProof/>
            <w:webHidden/>
          </w:rPr>
        </w:r>
        <w:r w:rsidR="004D4F05" w:rsidRPr="00353CD2">
          <w:rPr>
            <w:noProof/>
            <w:webHidden/>
          </w:rPr>
          <w:fldChar w:fldCharType="separate"/>
        </w:r>
        <w:r w:rsidR="001650E1">
          <w:rPr>
            <w:noProof/>
            <w:webHidden/>
          </w:rPr>
          <w:t>114</w:t>
        </w:r>
        <w:r w:rsidR="004D4F05" w:rsidRPr="00353CD2">
          <w:rPr>
            <w:noProof/>
            <w:webHidden/>
          </w:rPr>
          <w:fldChar w:fldCharType="end"/>
        </w:r>
      </w:hyperlink>
    </w:p>
    <w:p w:rsidR="00C87B2D" w:rsidRPr="00353CD2" w:rsidRDefault="00765462" w:rsidP="007B3D08">
      <w:pPr>
        <w:pStyle w:val="32"/>
        <w:tabs>
          <w:tab w:val="left" w:pos="1320"/>
          <w:tab w:val="right" w:leader="dot" w:pos="9872"/>
        </w:tabs>
        <w:rPr>
          <w:rFonts w:eastAsia="Times New Roman"/>
          <w:noProof/>
        </w:rPr>
      </w:pPr>
      <w:hyperlink w:anchor="_Toc535933528" w:history="1">
        <w:r w:rsidR="00C87B2D" w:rsidRPr="00353CD2">
          <w:rPr>
            <w:rStyle w:val="afc"/>
            <w:noProof/>
          </w:rPr>
          <w:t>1.9.3.</w:t>
        </w:r>
        <w:r w:rsidR="00C87B2D" w:rsidRPr="00353CD2">
          <w:rPr>
            <w:rFonts w:eastAsia="Times New Roman"/>
            <w:noProof/>
          </w:rPr>
          <w:tab/>
        </w:r>
        <w:r w:rsidR="00C87B2D" w:rsidRPr="00353CD2">
          <w:rPr>
            <w:rStyle w:val="afc"/>
            <w:noProof/>
          </w:rPr>
          <w:t>Объекты жилищного строительства</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_Toc535933528 \h </w:instrText>
        </w:r>
        <w:r w:rsidR="004D4F05" w:rsidRPr="00353CD2">
          <w:rPr>
            <w:noProof/>
            <w:webHidden/>
          </w:rPr>
        </w:r>
        <w:r w:rsidR="004D4F05" w:rsidRPr="00353CD2">
          <w:rPr>
            <w:noProof/>
            <w:webHidden/>
          </w:rPr>
          <w:fldChar w:fldCharType="separate"/>
        </w:r>
        <w:r w:rsidR="001650E1">
          <w:rPr>
            <w:noProof/>
            <w:webHidden/>
          </w:rPr>
          <w:t>120</w:t>
        </w:r>
        <w:r w:rsidR="004D4F05" w:rsidRPr="00353CD2">
          <w:rPr>
            <w:noProof/>
            <w:webHidden/>
          </w:rPr>
          <w:fldChar w:fldCharType="end"/>
        </w:r>
      </w:hyperlink>
    </w:p>
    <w:p w:rsidR="00C87B2D" w:rsidRPr="00353CD2" w:rsidRDefault="00765462" w:rsidP="007B3D08">
      <w:pPr>
        <w:pStyle w:val="32"/>
        <w:tabs>
          <w:tab w:val="left" w:pos="1320"/>
          <w:tab w:val="right" w:leader="dot" w:pos="9872"/>
        </w:tabs>
        <w:rPr>
          <w:rFonts w:eastAsia="Times New Roman"/>
          <w:noProof/>
        </w:rPr>
      </w:pPr>
      <w:hyperlink w:anchor="_Toc535933529" w:history="1">
        <w:r w:rsidR="00C87B2D" w:rsidRPr="00353CD2">
          <w:rPr>
            <w:rStyle w:val="afc"/>
            <w:noProof/>
          </w:rPr>
          <w:t>1.9.4.</w:t>
        </w:r>
        <w:r w:rsidR="00C87B2D" w:rsidRPr="00353CD2">
          <w:rPr>
            <w:rFonts w:eastAsia="Times New Roman"/>
            <w:noProof/>
          </w:rPr>
          <w:tab/>
        </w:r>
        <w:r w:rsidR="00C87B2D" w:rsidRPr="00353CD2">
          <w:rPr>
            <w:rStyle w:val="afc"/>
            <w:noProof/>
          </w:rPr>
          <w:t>Объекты социальной инфраструктуры сельского поселения</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_Toc535933529 \h </w:instrText>
        </w:r>
        <w:r w:rsidR="004D4F05" w:rsidRPr="00353CD2">
          <w:rPr>
            <w:noProof/>
            <w:webHidden/>
          </w:rPr>
        </w:r>
        <w:r w:rsidR="004D4F05" w:rsidRPr="00353CD2">
          <w:rPr>
            <w:noProof/>
            <w:webHidden/>
          </w:rPr>
          <w:fldChar w:fldCharType="separate"/>
        </w:r>
        <w:r w:rsidR="001650E1">
          <w:rPr>
            <w:noProof/>
            <w:webHidden/>
          </w:rPr>
          <w:t>122</w:t>
        </w:r>
        <w:r w:rsidR="004D4F05" w:rsidRPr="00353CD2">
          <w:rPr>
            <w:noProof/>
            <w:webHidden/>
          </w:rPr>
          <w:fldChar w:fldCharType="end"/>
        </w:r>
      </w:hyperlink>
    </w:p>
    <w:p w:rsidR="00C87B2D" w:rsidRPr="00353CD2" w:rsidRDefault="00765462" w:rsidP="007B3D08">
      <w:pPr>
        <w:pStyle w:val="32"/>
        <w:tabs>
          <w:tab w:val="left" w:pos="1320"/>
          <w:tab w:val="right" w:leader="dot" w:pos="9872"/>
        </w:tabs>
        <w:rPr>
          <w:rFonts w:eastAsia="Times New Roman"/>
          <w:noProof/>
        </w:rPr>
      </w:pPr>
      <w:hyperlink w:anchor="_Toc535933530" w:history="1">
        <w:r w:rsidR="00C87B2D" w:rsidRPr="00353CD2">
          <w:rPr>
            <w:rStyle w:val="afc"/>
            <w:noProof/>
          </w:rPr>
          <w:t>1.9.5.</w:t>
        </w:r>
        <w:r w:rsidR="00C87B2D" w:rsidRPr="00353CD2">
          <w:rPr>
            <w:rFonts w:eastAsia="Times New Roman"/>
            <w:noProof/>
          </w:rPr>
          <w:tab/>
        </w:r>
        <w:r w:rsidR="00C87B2D" w:rsidRPr="00353CD2">
          <w:rPr>
            <w:rStyle w:val="afc"/>
            <w:noProof/>
          </w:rPr>
          <w:t>Объекты массового отдыха жителей поселения. Благоустройство и озеленение территории поселения</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_Toc535933530 \h </w:instrText>
        </w:r>
        <w:r w:rsidR="004D4F05" w:rsidRPr="00353CD2">
          <w:rPr>
            <w:noProof/>
            <w:webHidden/>
          </w:rPr>
        </w:r>
        <w:r w:rsidR="004D4F05" w:rsidRPr="00353CD2">
          <w:rPr>
            <w:noProof/>
            <w:webHidden/>
          </w:rPr>
          <w:fldChar w:fldCharType="separate"/>
        </w:r>
        <w:r w:rsidR="001650E1">
          <w:rPr>
            <w:noProof/>
            <w:webHidden/>
          </w:rPr>
          <w:t>134</w:t>
        </w:r>
        <w:r w:rsidR="004D4F05" w:rsidRPr="00353CD2">
          <w:rPr>
            <w:noProof/>
            <w:webHidden/>
          </w:rPr>
          <w:fldChar w:fldCharType="end"/>
        </w:r>
      </w:hyperlink>
    </w:p>
    <w:p w:rsidR="00C87B2D" w:rsidRPr="00353CD2" w:rsidRDefault="00765462" w:rsidP="007B3D08">
      <w:pPr>
        <w:pStyle w:val="32"/>
        <w:tabs>
          <w:tab w:val="left" w:pos="1320"/>
          <w:tab w:val="right" w:leader="dot" w:pos="9872"/>
        </w:tabs>
        <w:rPr>
          <w:rFonts w:eastAsia="Times New Roman"/>
          <w:noProof/>
        </w:rPr>
      </w:pPr>
      <w:hyperlink w:anchor="_Toc535933531" w:history="1">
        <w:r w:rsidR="00C87B2D" w:rsidRPr="00353CD2">
          <w:rPr>
            <w:rStyle w:val="afc"/>
            <w:noProof/>
          </w:rPr>
          <w:t>1.9.6.</w:t>
        </w:r>
        <w:r w:rsidR="00C87B2D" w:rsidRPr="00353CD2">
          <w:rPr>
            <w:rFonts w:eastAsia="Times New Roman"/>
            <w:noProof/>
          </w:rPr>
          <w:tab/>
        </w:r>
        <w:r w:rsidR="00C87B2D" w:rsidRPr="00353CD2">
          <w:rPr>
            <w:rStyle w:val="afc"/>
            <w:noProof/>
          </w:rPr>
          <w:t>Объекты специального назначения. Обеспечение территории сельского поселения местами сбора мусора и местами захоронения</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_Toc535933531 \h </w:instrText>
        </w:r>
        <w:r w:rsidR="004D4F05" w:rsidRPr="00353CD2">
          <w:rPr>
            <w:noProof/>
            <w:webHidden/>
          </w:rPr>
        </w:r>
        <w:r w:rsidR="004D4F05" w:rsidRPr="00353CD2">
          <w:rPr>
            <w:noProof/>
            <w:webHidden/>
          </w:rPr>
          <w:fldChar w:fldCharType="separate"/>
        </w:r>
        <w:r w:rsidR="001650E1">
          <w:rPr>
            <w:noProof/>
            <w:webHidden/>
          </w:rPr>
          <w:t>135</w:t>
        </w:r>
        <w:r w:rsidR="004D4F05" w:rsidRPr="00353CD2">
          <w:rPr>
            <w:noProof/>
            <w:webHidden/>
          </w:rPr>
          <w:fldChar w:fldCharType="end"/>
        </w:r>
      </w:hyperlink>
    </w:p>
    <w:p w:rsidR="00C87B2D" w:rsidRPr="00353CD2" w:rsidRDefault="00765462" w:rsidP="007B3D08">
      <w:pPr>
        <w:pStyle w:val="14"/>
        <w:rPr>
          <w:rFonts w:eastAsia="Times New Roman"/>
          <w:noProof/>
        </w:rPr>
      </w:pPr>
      <w:hyperlink w:anchor="_Toc535933532" w:history="1">
        <w:r w:rsidR="00C87B2D" w:rsidRPr="00353CD2">
          <w:rPr>
            <w:rStyle w:val="afc"/>
            <w:noProof/>
            <w:snapToGrid w:val="0"/>
          </w:rPr>
          <w:t>2. ЗАДАЧИ ТЕРРИТОРИАЛЬНОГО ПЛАНИРОВАНИЯ, ВАРИАНТЫ ИХ РЕШЕНИЯ, ОБОСНОВАНИЕ ПРЕДЛОЖЕНИЙ И ПЕРЕЧЕНЬ МЕРОПРИЯТИЙ ПО ТЕРРИТОРИАЛЬНОМУ ПЛАНИРОВАНИЮ</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_Toc535933532 \h </w:instrText>
        </w:r>
        <w:r w:rsidR="004D4F05" w:rsidRPr="00353CD2">
          <w:rPr>
            <w:noProof/>
            <w:webHidden/>
          </w:rPr>
        </w:r>
        <w:r w:rsidR="004D4F05" w:rsidRPr="00353CD2">
          <w:rPr>
            <w:noProof/>
            <w:webHidden/>
          </w:rPr>
          <w:fldChar w:fldCharType="separate"/>
        </w:r>
        <w:r w:rsidR="001650E1">
          <w:rPr>
            <w:noProof/>
            <w:webHidden/>
          </w:rPr>
          <w:t>138</w:t>
        </w:r>
        <w:r w:rsidR="004D4F05" w:rsidRPr="00353CD2">
          <w:rPr>
            <w:noProof/>
            <w:webHidden/>
          </w:rPr>
          <w:fldChar w:fldCharType="end"/>
        </w:r>
      </w:hyperlink>
    </w:p>
    <w:p w:rsidR="00C87B2D" w:rsidRPr="00353CD2" w:rsidRDefault="00765462" w:rsidP="007B3D08">
      <w:pPr>
        <w:pStyle w:val="26"/>
        <w:shd w:val="clear" w:color="auto" w:fill="auto"/>
        <w:rPr>
          <w:rFonts w:eastAsia="Times New Roman"/>
          <w:noProof/>
        </w:rPr>
      </w:pPr>
      <w:hyperlink w:anchor="_Toc535933533" w:history="1">
        <w:r w:rsidR="00C87B2D" w:rsidRPr="00353CD2">
          <w:rPr>
            <w:rStyle w:val="afc"/>
            <w:noProof/>
          </w:rPr>
          <w:t>2.1.</w:t>
        </w:r>
        <w:r w:rsidR="00C87B2D" w:rsidRPr="00353CD2">
          <w:rPr>
            <w:rFonts w:eastAsia="Times New Roman"/>
            <w:noProof/>
          </w:rPr>
          <w:tab/>
        </w:r>
        <w:r w:rsidR="00C87B2D" w:rsidRPr="00353CD2">
          <w:rPr>
            <w:rStyle w:val="afc"/>
            <w:noProof/>
          </w:rPr>
          <w:t>Базовый прогноз численности населения Каменно-Степногосельского поселения</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_Toc535933533 \h </w:instrText>
        </w:r>
        <w:r w:rsidR="004D4F05" w:rsidRPr="00353CD2">
          <w:rPr>
            <w:noProof/>
            <w:webHidden/>
          </w:rPr>
        </w:r>
        <w:r w:rsidR="004D4F05" w:rsidRPr="00353CD2">
          <w:rPr>
            <w:noProof/>
            <w:webHidden/>
          </w:rPr>
          <w:fldChar w:fldCharType="separate"/>
        </w:r>
        <w:r w:rsidR="001650E1">
          <w:rPr>
            <w:noProof/>
            <w:webHidden/>
          </w:rPr>
          <w:t>139</w:t>
        </w:r>
        <w:r w:rsidR="004D4F05" w:rsidRPr="00353CD2">
          <w:rPr>
            <w:noProof/>
            <w:webHidden/>
          </w:rPr>
          <w:fldChar w:fldCharType="end"/>
        </w:r>
      </w:hyperlink>
    </w:p>
    <w:p w:rsidR="00C87B2D" w:rsidRPr="00353CD2" w:rsidRDefault="00765462" w:rsidP="007B3D08">
      <w:pPr>
        <w:pStyle w:val="26"/>
        <w:shd w:val="clear" w:color="auto" w:fill="auto"/>
        <w:rPr>
          <w:rFonts w:eastAsia="Times New Roman"/>
          <w:noProof/>
        </w:rPr>
      </w:pPr>
      <w:hyperlink w:anchor="_Toc535933534" w:history="1">
        <w:r w:rsidR="00C87B2D" w:rsidRPr="00353CD2">
          <w:rPr>
            <w:rStyle w:val="afc"/>
            <w:noProof/>
          </w:rPr>
          <w:t>2.2.</w:t>
        </w:r>
        <w:r w:rsidR="00C87B2D" w:rsidRPr="00353CD2">
          <w:rPr>
            <w:rFonts w:eastAsia="Times New Roman"/>
            <w:noProof/>
          </w:rPr>
          <w:tab/>
        </w:r>
        <w:r w:rsidR="00C87B2D" w:rsidRPr="00353CD2">
          <w:rPr>
            <w:rStyle w:val="afc"/>
            <w:noProof/>
          </w:rPr>
          <w:t>Предложения по оптимизации административно-территориального устройства Каменно-Степного сельскогопоселения и изменению категорий земель</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_Toc535933534 \h </w:instrText>
        </w:r>
        <w:r w:rsidR="004D4F05" w:rsidRPr="00353CD2">
          <w:rPr>
            <w:noProof/>
            <w:webHidden/>
          </w:rPr>
        </w:r>
        <w:r w:rsidR="004D4F05" w:rsidRPr="00353CD2">
          <w:rPr>
            <w:noProof/>
            <w:webHidden/>
          </w:rPr>
          <w:fldChar w:fldCharType="separate"/>
        </w:r>
        <w:r w:rsidR="001650E1">
          <w:rPr>
            <w:noProof/>
            <w:webHidden/>
          </w:rPr>
          <w:t>141</w:t>
        </w:r>
        <w:r w:rsidR="004D4F05" w:rsidRPr="00353CD2">
          <w:rPr>
            <w:noProof/>
            <w:webHidden/>
          </w:rPr>
          <w:fldChar w:fldCharType="end"/>
        </w:r>
      </w:hyperlink>
    </w:p>
    <w:p w:rsidR="00C87B2D" w:rsidRPr="00353CD2" w:rsidRDefault="00765462" w:rsidP="007B3D08">
      <w:pPr>
        <w:pStyle w:val="26"/>
        <w:shd w:val="clear" w:color="auto" w:fill="auto"/>
        <w:rPr>
          <w:rFonts w:eastAsia="Times New Roman"/>
          <w:noProof/>
        </w:rPr>
      </w:pPr>
      <w:hyperlink w:anchor="_Toc535933535" w:history="1">
        <w:r w:rsidR="00C87B2D" w:rsidRPr="00353CD2">
          <w:rPr>
            <w:rStyle w:val="afc"/>
            <w:noProof/>
          </w:rPr>
          <w:t>2.3.</w:t>
        </w:r>
        <w:r w:rsidR="00C87B2D" w:rsidRPr="00353CD2">
          <w:rPr>
            <w:rFonts w:eastAsia="Times New Roman"/>
            <w:noProof/>
          </w:rPr>
          <w:tab/>
        </w:r>
        <w:r w:rsidR="00C87B2D" w:rsidRPr="00353CD2">
          <w:rPr>
            <w:rStyle w:val="afc"/>
            <w:noProof/>
          </w:rPr>
          <w:t>Предложения по усовершенствованию и развитию планировочной структуры сельского поселения, функциональное и градостроительное зонирование</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_Toc535933535 \h </w:instrText>
        </w:r>
        <w:r w:rsidR="004D4F05" w:rsidRPr="00353CD2">
          <w:rPr>
            <w:noProof/>
            <w:webHidden/>
          </w:rPr>
        </w:r>
        <w:r w:rsidR="004D4F05" w:rsidRPr="00353CD2">
          <w:rPr>
            <w:noProof/>
            <w:webHidden/>
          </w:rPr>
          <w:fldChar w:fldCharType="separate"/>
        </w:r>
        <w:r w:rsidR="001650E1">
          <w:rPr>
            <w:noProof/>
            <w:webHidden/>
          </w:rPr>
          <w:t>143</w:t>
        </w:r>
        <w:r w:rsidR="004D4F05" w:rsidRPr="00353CD2">
          <w:rPr>
            <w:noProof/>
            <w:webHidden/>
          </w:rPr>
          <w:fldChar w:fldCharType="end"/>
        </w:r>
      </w:hyperlink>
    </w:p>
    <w:p w:rsidR="00C87B2D" w:rsidRPr="00353CD2" w:rsidRDefault="00765462" w:rsidP="007B3D08">
      <w:pPr>
        <w:pStyle w:val="32"/>
        <w:tabs>
          <w:tab w:val="left" w:pos="1320"/>
          <w:tab w:val="right" w:leader="dot" w:pos="9872"/>
        </w:tabs>
        <w:rPr>
          <w:rFonts w:eastAsia="Times New Roman"/>
          <w:noProof/>
        </w:rPr>
      </w:pPr>
      <w:hyperlink w:anchor="_Toc535933536" w:history="1">
        <w:r w:rsidR="00C87B2D" w:rsidRPr="00353CD2">
          <w:rPr>
            <w:rStyle w:val="afc"/>
            <w:noProof/>
          </w:rPr>
          <w:t>2.3.1.</w:t>
        </w:r>
        <w:r w:rsidR="00C87B2D" w:rsidRPr="00353CD2">
          <w:rPr>
            <w:rFonts w:eastAsia="Times New Roman"/>
            <w:noProof/>
          </w:rPr>
          <w:tab/>
        </w:r>
        <w:r w:rsidR="00C87B2D" w:rsidRPr="00353CD2">
          <w:rPr>
            <w:rStyle w:val="afc"/>
            <w:noProof/>
          </w:rPr>
          <w:t>Функциональное зонирование</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_Toc535933536 \h </w:instrText>
        </w:r>
        <w:r w:rsidR="004D4F05" w:rsidRPr="00353CD2">
          <w:rPr>
            <w:noProof/>
            <w:webHidden/>
          </w:rPr>
        </w:r>
        <w:r w:rsidR="004D4F05" w:rsidRPr="00353CD2">
          <w:rPr>
            <w:noProof/>
            <w:webHidden/>
          </w:rPr>
          <w:fldChar w:fldCharType="separate"/>
        </w:r>
        <w:r w:rsidR="001650E1">
          <w:rPr>
            <w:noProof/>
            <w:webHidden/>
          </w:rPr>
          <w:t>143</w:t>
        </w:r>
        <w:r w:rsidR="004D4F05" w:rsidRPr="00353CD2">
          <w:rPr>
            <w:noProof/>
            <w:webHidden/>
          </w:rPr>
          <w:fldChar w:fldCharType="end"/>
        </w:r>
      </w:hyperlink>
    </w:p>
    <w:p w:rsidR="00C87B2D" w:rsidRPr="00353CD2" w:rsidRDefault="00765462" w:rsidP="007B3D08">
      <w:pPr>
        <w:pStyle w:val="32"/>
        <w:tabs>
          <w:tab w:val="left" w:pos="1320"/>
          <w:tab w:val="right" w:leader="dot" w:pos="9872"/>
        </w:tabs>
        <w:rPr>
          <w:rFonts w:eastAsia="Times New Roman"/>
          <w:noProof/>
        </w:rPr>
      </w:pPr>
      <w:hyperlink w:anchor="_Toc535933537" w:history="1">
        <w:r w:rsidR="00C87B2D" w:rsidRPr="00353CD2">
          <w:rPr>
            <w:rStyle w:val="afc"/>
            <w:noProof/>
          </w:rPr>
          <w:t>2.3.2.</w:t>
        </w:r>
        <w:r w:rsidR="00C87B2D" w:rsidRPr="00353CD2">
          <w:rPr>
            <w:rFonts w:eastAsia="Times New Roman"/>
            <w:noProof/>
          </w:rPr>
          <w:tab/>
        </w:r>
        <w:r w:rsidR="00C87B2D" w:rsidRPr="00353CD2">
          <w:rPr>
            <w:rStyle w:val="afc"/>
            <w:noProof/>
          </w:rPr>
          <w:t>Архитектурно-планировочное освоение</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_Toc535933537 \h </w:instrText>
        </w:r>
        <w:r w:rsidR="004D4F05" w:rsidRPr="00353CD2">
          <w:rPr>
            <w:noProof/>
            <w:webHidden/>
          </w:rPr>
        </w:r>
        <w:r w:rsidR="004D4F05" w:rsidRPr="00353CD2">
          <w:rPr>
            <w:noProof/>
            <w:webHidden/>
          </w:rPr>
          <w:fldChar w:fldCharType="separate"/>
        </w:r>
        <w:r w:rsidR="001650E1">
          <w:rPr>
            <w:noProof/>
            <w:webHidden/>
          </w:rPr>
          <w:t>144</w:t>
        </w:r>
        <w:r w:rsidR="004D4F05" w:rsidRPr="00353CD2">
          <w:rPr>
            <w:noProof/>
            <w:webHidden/>
          </w:rPr>
          <w:fldChar w:fldCharType="end"/>
        </w:r>
      </w:hyperlink>
    </w:p>
    <w:p w:rsidR="00C87B2D" w:rsidRPr="00353CD2" w:rsidRDefault="00765462" w:rsidP="007B3D08">
      <w:pPr>
        <w:pStyle w:val="32"/>
        <w:tabs>
          <w:tab w:val="left" w:pos="1320"/>
          <w:tab w:val="right" w:leader="dot" w:pos="9872"/>
        </w:tabs>
        <w:rPr>
          <w:rFonts w:eastAsia="Times New Roman"/>
          <w:noProof/>
        </w:rPr>
      </w:pPr>
      <w:hyperlink w:anchor="_Toc535933538" w:history="1">
        <w:r w:rsidR="00C87B2D" w:rsidRPr="00353CD2">
          <w:rPr>
            <w:rStyle w:val="afc"/>
            <w:noProof/>
            <w:snapToGrid w:val="0"/>
          </w:rPr>
          <w:t>2.3.3.</w:t>
        </w:r>
        <w:r w:rsidR="00C87B2D" w:rsidRPr="00353CD2">
          <w:rPr>
            <w:rFonts w:eastAsia="Times New Roman"/>
            <w:noProof/>
          </w:rPr>
          <w:tab/>
        </w:r>
        <w:r w:rsidR="00C87B2D" w:rsidRPr="00353CD2">
          <w:rPr>
            <w:rStyle w:val="afc"/>
            <w:noProof/>
            <w:snapToGrid w:val="0"/>
          </w:rPr>
          <w:t>Градостроительное зонирование</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_Toc535933538 \h </w:instrText>
        </w:r>
        <w:r w:rsidR="004D4F05" w:rsidRPr="00353CD2">
          <w:rPr>
            <w:noProof/>
            <w:webHidden/>
          </w:rPr>
        </w:r>
        <w:r w:rsidR="004D4F05" w:rsidRPr="00353CD2">
          <w:rPr>
            <w:noProof/>
            <w:webHidden/>
          </w:rPr>
          <w:fldChar w:fldCharType="separate"/>
        </w:r>
        <w:r w:rsidR="001650E1">
          <w:rPr>
            <w:noProof/>
            <w:webHidden/>
          </w:rPr>
          <w:t>145</w:t>
        </w:r>
        <w:r w:rsidR="004D4F05" w:rsidRPr="00353CD2">
          <w:rPr>
            <w:noProof/>
            <w:webHidden/>
          </w:rPr>
          <w:fldChar w:fldCharType="end"/>
        </w:r>
      </w:hyperlink>
    </w:p>
    <w:p w:rsidR="00C87B2D" w:rsidRPr="00353CD2" w:rsidRDefault="00765462" w:rsidP="007B3D08">
      <w:pPr>
        <w:pStyle w:val="26"/>
        <w:shd w:val="clear" w:color="auto" w:fill="auto"/>
        <w:rPr>
          <w:rFonts w:eastAsia="Times New Roman"/>
          <w:noProof/>
        </w:rPr>
      </w:pPr>
      <w:hyperlink w:anchor="_Toc535933539" w:history="1">
        <w:r w:rsidR="00C87B2D" w:rsidRPr="00353CD2">
          <w:rPr>
            <w:rStyle w:val="afc"/>
            <w:noProof/>
          </w:rPr>
          <w:t>2.4.</w:t>
        </w:r>
        <w:r w:rsidR="00C87B2D" w:rsidRPr="00353CD2">
          <w:rPr>
            <w:rFonts w:eastAsia="Times New Roman"/>
            <w:noProof/>
          </w:rPr>
          <w:tab/>
        </w:r>
        <w:r w:rsidR="00C87B2D" w:rsidRPr="00353CD2">
          <w:rPr>
            <w:rStyle w:val="afc"/>
            <w:noProof/>
          </w:rPr>
          <w:t>Предложения по сохранению, использованию, популяризации и охране  объектов культурного наследия</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_Toc535933539 \h </w:instrText>
        </w:r>
        <w:r w:rsidR="004D4F05" w:rsidRPr="00353CD2">
          <w:rPr>
            <w:noProof/>
            <w:webHidden/>
          </w:rPr>
        </w:r>
        <w:r w:rsidR="004D4F05" w:rsidRPr="00353CD2">
          <w:rPr>
            <w:noProof/>
            <w:webHidden/>
          </w:rPr>
          <w:fldChar w:fldCharType="separate"/>
        </w:r>
        <w:r w:rsidR="001650E1">
          <w:rPr>
            <w:noProof/>
            <w:webHidden/>
          </w:rPr>
          <w:t>146</w:t>
        </w:r>
        <w:r w:rsidR="004D4F05" w:rsidRPr="00353CD2">
          <w:rPr>
            <w:noProof/>
            <w:webHidden/>
          </w:rPr>
          <w:fldChar w:fldCharType="end"/>
        </w:r>
      </w:hyperlink>
    </w:p>
    <w:p w:rsidR="00C87B2D" w:rsidRPr="00353CD2" w:rsidRDefault="00765462" w:rsidP="007B3D08">
      <w:pPr>
        <w:pStyle w:val="26"/>
        <w:shd w:val="clear" w:color="auto" w:fill="auto"/>
        <w:rPr>
          <w:rFonts w:eastAsia="Times New Roman"/>
          <w:noProof/>
        </w:rPr>
      </w:pPr>
      <w:hyperlink w:anchor="_Toc535933540" w:history="1">
        <w:r w:rsidR="00C87B2D" w:rsidRPr="00353CD2">
          <w:rPr>
            <w:rStyle w:val="afc"/>
            <w:noProof/>
          </w:rPr>
          <w:t>2.5.</w:t>
        </w:r>
        <w:r w:rsidR="00C87B2D" w:rsidRPr="00353CD2">
          <w:rPr>
            <w:rFonts w:eastAsia="Times New Roman"/>
            <w:noProof/>
          </w:rPr>
          <w:tab/>
        </w:r>
        <w:r w:rsidR="00C87B2D" w:rsidRPr="00353CD2">
          <w:rPr>
            <w:rStyle w:val="afc"/>
            <w:noProof/>
          </w:rPr>
          <w:t>Предложения по размещению на территории Каменно-Степного сельского поселения объектов капитального строительства</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_Toc535933540 \h </w:instrText>
        </w:r>
        <w:r w:rsidR="004D4F05" w:rsidRPr="00353CD2">
          <w:rPr>
            <w:noProof/>
            <w:webHidden/>
          </w:rPr>
        </w:r>
        <w:r w:rsidR="004D4F05" w:rsidRPr="00353CD2">
          <w:rPr>
            <w:noProof/>
            <w:webHidden/>
          </w:rPr>
          <w:fldChar w:fldCharType="separate"/>
        </w:r>
        <w:r w:rsidR="001650E1">
          <w:rPr>
            <w:noProof/>
            <w:webHidden/>
          </w:rPr>
          <w:t>147</w:t>
        </w:r>
        <w:r w:rsidR="004D4F05" w:rsidRPr="00353CD2">
          <w:rPr>
            <w:noProof/>
            <w:webHidden/>
          </w:rPr>
          <w:fldChar w:fldCharType="end"/>
        </w:r>
      </w:hyperlink>
    </w:p>
    <w:p w:rsidR="00C87B2D" w:rsidRPr="00353CD2" w:rsidRDefault="00765462" w:rsidP="007B3D08">
      <w:pPr>
        <w:pStyle w:val="32"/>
        <w:tabs>
          <w:tab w:val="left" w:pos="1320"/>
          <w:tab w:val="right" w:leader="dot" w:pos="9872"/>
        </w:tabs>
        <w:rPr>
          <w:rFonts w:eastAsia="Times New Roman"/>
          <w:noProof/>
        </w:rPr>
      </w:pPr>
      <w:hyperlink w:anchor="_Toc535933541" w:history="1">
        <w:r w:rsidR="00C87B2D" w:rsidRPr="00353CD2">
          <w:rPr>
            <w:rStyle w:val="afc"/>
            <w:noProof/>
          </w:rPr>
          <w:t>2.5.1.</w:t>
        </w:r>
        <w:r w:rsidR="00C87B2D" w:rsidRPr="00353CD2">
          <w:rPr>
            <w:rFonts w:eastAsia="Times New Roman"/>
            <w:noProof/>
          </w:rPr>
          <w:tab/>
        </w:r>
        <w:r w:rsidR="00C87B2D" w:rsidRPr="00353CD2">
          <w:rPr>
            <w:rStyle w:val="afc"/>
            <w:noProof/>
          </w:rPr>
          <w:t>Предложения по обеспечению территории сельского поселения объектами инженерной инфраструктуры</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_Toc535933541 \h </w:instrText>
        </w:r>
        <w:r w:rsidR="004D4F05" w:rsidRPr="00353CD2">
          <w:rPr>
            <w:noProof/>
            <w:webHidden/>
          </w:rPr>
        </w:r>
        <w:r w:rsidR="004D4F05" w:rsidRPr="00353CD2">
          <w:rPr>
            <w:noProof/>
            <w:webHidden/>
          </w:rPr>
          <w:fldChar w:fldCharType="separate"/>
        </w:r>
        <w:r w:rsidR="001650E1">
          <w:rPr>
            <w:noProof/>
            <w:webHidden/>
          </w:rPr>
          <w:t>147</w:t>
        </w:r>
        <w:r w:rsidR="004D4F05" w:rsidRPr="00353CD2">
          <w:rPr>
            <w:noProof/>
            <w:webHidden/>
          </w:rPr>
          <w:fldChar w:fldCharType="end"/>
        </w:r>
      </w:hyperlink>
    </w:p>
    <w:p w:rsidR="00C87B2D" w:rsidRPr="00353CD2" w:rsidRDefault="00765462" w:rsidP="007B3D08">
      <w:pPr>
        <w:pStyle w:val="32"/>
        <w:tabs>
          <w:tab w:val="left" w:pos="1320"/>
          <w:tab w:val="right" w:leader="dot" w:pos="9872"/>
        </w:tabs>
        <w:rPr>
          <w:rFonts w:eastAsia="Times New Roman"/>
          <w:noProof/>
        </w:rPr>
      </w:pPr>
      <w:hyperlink w:anchor="_Toc535933542" w:history="1">
        <w:r w:rsidR="00C87B2D" w:rsidRPr="00353CD2">
          <w:rPr>
            <w:rStyle w:val="afc"/>
            <w:noProof/>
            <w:snapToGrid w:val="0"/>
          </w:rPr>
          <w:t>2.5.2.</w:t>
        </w:r>
        <w:r w:rsidR="00C87B2D" w:rsidRPr="00353CD2">
          <w:rPr>
            <w:rFonts w:eastAsia="Times New Roman"/>
            <w:noProof/>
          </w:rPr>
          <w:tab/>
        </w:r>
        <w:r w:rsidR="00C87B2D" w:rsidRPr="00353CD2">
          <w:rPr>
            <w:rStyle w:val="afc"/>
            <w:noProof/>
            <w:snapToGrid w:val="0"/>
          </w:rPr>
          <w:t>Предложения по обеспечению территории сельского поселения объектами транспортной инфраструктуры</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_Toc535933542 \h </w:instrText>
        </w:r>
        <w:r w:rsidR="004D4F05" w:rsidRPr="00353CD2">
          <w:rPr>
            <w:noProof/>
            <w:webHidden/>
          </w:rPr>
        </w:r>
        <w:r w:rsidR="004D4F05" w:rsidRPr="00353CD2">
          <w:rPr>
            <w:noProof/>
            <w:webHidden/>
          </w:rPr>
          <w:fldChar w:fldCharType="separate"/>
        </w:r>
        <w:r w:rsidR="001650E1">
          <w:rPr>
            <w:noProof/>
            <w:webHidden/>
          </w:rPr>
          <w:t>158</w:t>
        </w:r>
        <w:r w:rsidR="004D4F05" w:rsidRPr="00353CD2">
          <w:rPr>
            <w:noProof/>
            <w:webHidden/>
          </w:rPr>
          <w:fldChar w:fldCharType="end"/>
        </w:r>
      </w:hyperlink>
    </w:p>
    <w:p w:rsidR="00C87B2D" w:rsidRPr="00353CD2" w:rsidRDefault="00765462" w:rsidP="007B3D08">
      <w:pPr>
        <w:pStyle w:val="32"/>
        <w:tabs>
          <w:tab w:val="left" w:pos="1320"/>
          <w:tab w:val="right" w:leader="dot" w:pos="9872"/>
        </w:tabs>
        <w:rPr>
          <w:rFonts w:eastAsia="Times New Roman"/>
          <w:noProof/>
        </w:rPr>
      </w:pPr>
      <w:hyperlink w:anchor="_Toc535933543" w:history="1">
        <w:r w:rsidR="00C87B2D" w:rsidRPr="00353CD2">
          <w:rPr>
            <w:rStyle w:val="afc"/>
            <w:noProof/>
          </w:rPr>
          <w:t>2.5.3.</w:t>
        </w:r>
        <w:r w:rsidR="00C87B2D" w:rsidRPr="00353CD2">
          <w:rPr>
            <w:rFonts w:eastAsia="Times New Roman"/>
            <w:noProof/>
          </w:rPr>
          <w:tab/>
        </w:r>
        <w:r w:rsidR="00C87B2D" w:rsidRPr="00353CD2">
          <w:rPr>
            <w:rStyle w:val="afc"/>
            <w:noProof/>
          </w:rPr>
          <w:t>Предложения по строительству и модернизации жилищного фонда, созданию условий для жилищного строительства</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_Toc535933543 \h </w:instrText>
        </w:r>
        <w:r w:rsidR="004D4F05" w:rsidRPr="00353CD2">
          <w:rPr>
            <w:noProof/>
            <w:webHidden/>
          </w:rPr>
        </w:r>
        <w:r w:rsidR="004D4F05" w:rsidRPr="00353CD2">
          <w:rPr>
            <w:noProof/>
            <w:webHidden/>
          </w:rPr>
          <w:fldChar w:fldCharType="separate"/>
        </w:r>
        <w:r w:rsidR="001650E1">
          <w:rPr>
            <w:noProof/>
            <w:webHidden/>
          </w:rPr>
          <w:t>159</w:t>
        </w:r>
        <w:r w:rsidR="004D4F05" w:rsidRPr="00353CD2">
          <w:rPr>
            <w:noProof/>
            <w:webHidden/>
          </w:rPr>
          <w:fldChar w:fldCharType="end"/>
        </w:r>
      </w:hyperlink>
    </w:p>
    <w:p w:rsidR="00C87B2D" w:rsidRPr="00353CD2" w:rsidRDefault="00765462" w:rsidP="007B3D08">
      <w:pPr>
        <w:pStyle w:val="32"/>
        <w:tabs>
          <w:tab w:val="left" w:pos="1320"/>
          <w:tab w:val="right" w:leader="dot" w:pos="9872"/>
        </w:tabs>
        <w:rPr>
          <w:rFonts w:eastAsia="Times New Roman"/>
          <w:noProof/>
        </w:rPr>
      </w:pPr>
      <w:hyperlink w:anchor="_Toc535933544" w:history="1">
        <w:r w:rsidR="00C87B2D" w:rsidRPr="00353CD2">
          <w:rPr>
            <w:rStyle w:val="afc"/>
            <w:noProof/>
          </w:rPr>
          <w:t>2.5.4.</w:t>
        </w:r>
        <w:r w:rsidR="00C87B2D" w:rsidRPr="00353CD2">
          <w:rPr>
            <w:rFonts w:eastAsia="Times New Roman"/>
            <w:noProof/>
          </w:rPr>
          <w:tab/>
        </w:r>
        <w:r w:rsidR="00C87B2D" w:rsidRPr="00353CD2">
          <w:rPr>
            <w:rStyle w:val="afc"/>
            <w:noProof/>
          </w:rPr>
          <w:t>Предложения по обеспечению территории сельского поселения объектами социальной инфраструктуры</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_Toc535933544 \h </w:instrText>
        </w:r>
        <w:r w:rsidR="004D4F05" w:rsidRPr="00353CD2">
          <w:rPr>
            <w:noProof/>
            <w:webHidden/>
          </w:rPr>
        </w:r>
        <w:r w:rsidR="004D4F05" w:rsidRPr="00353CD2">
          <w:rPr>
            <w:noProof/>
            <w:webHidden/>
          </w:rPr>
          <w:fldChar w:fldCharType="separate"/>
        </w:r>
        <w:r w:rsidR="001650E1">
          <w:rPr>
            <w:noProof/>
            <w:webHidden/>
          </w:rPr>
          <w:t>160</w:t>
        </w:r>
        <w:r w:rsidR="004D4F05" w:rsidRPr="00353CD2">
          <w:rPr>
            <w:noProof/>
            <w:webHidden/>
          </w:rPr>
          <w:fldChar w:fldCharType="end"/>
        </w:r>
      </w:hyperlink>
    </w:p>
    <w:p w:rsidR="00C87B2D" w:rsidRPr="00353CD2" w:rsidRDefault="00765462" w:rsidP="007B3D08">
      <w:pPr>
        <w:pStyle w:val="32"/>
        <w:tabs>
          <w:tab w:val="left" w:pos="1320"/>
          <w:tab w:val="right" w:leader="dot" w:pos="9872"/>
        </w:tabs>
        <w:rPr>
          <w:rFonts w:eastAsia="Times New Roman"/>
          <w:noProof/>
        </w:rPr>
      </w:pPr>
      <w:hyperlink w:anchor="_Toc535933545" w:history="1">
        <w:r w:rsidR="00C87B2D" w:rsidRPr="00353CD2">
          <w:rPr>
            <w:rStyle w:val="afc"/>
            <w:noProof/>
          </w:rPr>
          <w:t>2.5.5.</w:t>
        </w:r>
        <w:r w:rsidR="00C87B2D" w:rsidRPr="00353CD2">
          <w:rPr>
            <w:rFonts w:eastAsia="Times New Roman"/>
            <w:noProof/>
          </w:rPr>
          <w:tab/>
        </w:r>
        <w:r w:rsidR="00C87B2D" w:rsidRPr="00353CD2">
          <w:rPr>
            <w:rStyle w:val="afc"/>
            <w:noProof/>
          </w:rPr>
          <w:t>Предложения по обеспечению территории сельского поселения объектами массового отдыха жителей поселения, благоустройства и озеленения.</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_Toc535933545 \h </w:instrText>
        </w:r>
        <w:r w:rsidR="004D4F05" w:rsidRPr="00353CD2">
          <w:rPr>
            <w:noProof/>
            <w:webHidden/>
          </w:rPr>
        </w:r>
        <w:r w:rsidR="004D4F05" w:rsidRPr="00353CD2">
          <w:rPr>
            <w:noProof/>
            <w:webHidden/>
          </w:rPr>
          <w:fldChar w:fldCharType="separate"/>
        </w:r>
        <w:r w:rsidR="001650E1">
          <w:rPr>
            <w:noProof/>
            <w:webHidden/>
          </w:rPr>
          <w:t>161</w:t>
        </w:r>
        <w:r w:rsidR="004D4F05" w:rsidRPr="00353CD2">
          <w:rPr>
            <w:noProof/>
            <w:webHidden/>
          </w:rPr>
          <w:fldChar w:fldCharType="end"/>
        </w:r>
      </w:hyperlink>
    </w:p>
    <w:p w:rsidR="00C87B2D" w:rsidRPr="00353CD2" w:rsidRDefault="00765462" w:rsidP="007B3D08">
      <w:pPr>
        <w:pStyle w:val="32"/>
        <w:tabs>
          <w:tab w:val="left" w:pos="1320"/>
          <w:tab w:val="right" w:leader="dot" w:pos="9872"/>
        </w:tabs>
        <w:rPr>
          <w:rFonts w:eastAsia="Times New Roman"/>
          <w:noProof/>
        </w:rPr>
      </w:pPr>
      <w:hyperlink w:anchor="_Toc535933546" w:history="1">
        <w:r w:rsidR="00C87B2D" w:rsidRPr="00353CD2">
          <w:rPr>
            <w:rStyle w:val="afc"/>
            <w:noProof/>
            <w:snapToGrid w:val="0"/>
          </w:rPr>
          <w:t>2.5.6.</w:t>
        </w:r>
        <w:r w:rsidR="00C87B2D" w:rsidRPr="00353CD2">
          <w:rPr>
            <w:rFonts w:eastAsia="Times New Roman"/>
            <w:noProof/>
          </w:rPr>
          <w:tab/>
        </w:r>
        <w:r w:rsidR="00C87B2D" w:rsidRPr="00353CD2">
          <w:rPr>
            <w:rStyle w:val="afc"/>
            <w:noProof/>
            <w:snapToGrid w:val="0"/>
          </w:rPr>
          <w:t>Предложения по развитию сельскохозяйственного и промышленного производства, создание условий для развития малого и среднего предпринимательства</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_Toc535933546 \h </w:instrText>
        </w:r>
        <w:r w:rsidR="004D4F05" w:rsidRPr="00353CD2">
          <w:rPr>
            <w:noProof/>
            <w:webHidden/>
          </w:rPr>
        </w:r>
        <w:r w:rsidR="004D4F05" w:rsidRPr="00353CD2">
          <w:rPr>
            <w:noProof/>
            <w:webHidden/>
          </w:rPr>
          <w:fldChar w:fldCharType="separate"/>
        </w:r>
        <w:r w:rsidR="001650E1">
          <w:rPr>
            <w:noProof/>
            <w:webHidden/>
          </w:rPr>
          <w:t>162</w:t>
        </w:r>
        <w:r w:rsidR="004D4F05" w:rsidRPr="00353CD2">
          <w:rPr>
            <w:noProof/>
            <w:webHidden/>
          </w:rPr>
          <w:fldChar w:fldCharType="end"/>
        </w:r>
      </w:hyperlink>
    </w:p>
    <w:p w:rsidR="00C87B2D" w:rsidRPr="00353CD2" w:rsidRDefault="00765462" w:rsidP="007B3D08">
      <w:pPr>
        <w:pStyle w:val="32"/>
        <w:tabs>
          <w:tab w:val="left" w:pos="1320"/>
          <w:tab w:val="right" w:leader="dot" w:pos="9872"/>
        </w:tabs>
        <w:rPr>
          <w:rFonts w:eastAsia="Times New Roman"/>
          <w:noProof/>
        </w:rPr>
      </w:pPr>
      <w:hyperlink w:anchor="_Toc535933547" w:history="1">
        <w:r w:rsidR="00C87B2D" w:rsidRPr="00353CD2">
          <w:rPr>
            <w:rStyle w:val="afc"/>
            <w:noProof/>
          </w:rPr>
          <w:t>2.5.7.</w:t>
        </w:r>
        <w:r w:rsidR="00C87B2D" w:rsidRPr="00353CD2">
          <w:rPr>
            <w:rFonts w:eastAsia="Times New Roman"/>
            <w:noProof/>
          </w:rPr>
          <w:tab/>
        </w:r>
        <w:r w:rsidR="00C87B2D" w:rsidRPr="00353CD2">
          <w:rPr>
            <w:rStyle w:val="afc"/>
            <w:noProof/>
          </w:rPr>
          <w:t>Предложения по обеспечению территории сельского поселения объектами специального назначения  - местами сбора ТКО и местами захоронения.</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_Toc535933547 \h </w:instrText>
        </w:r>
        <w:r w:rsidR="004D4F05" w:rsidRPr="00353CD2">
          <w:rPr>
            <w:noProof/>
            <w:webHidden/>
          </w:rPr>
        </w:r>
        <w:r w:rsidR="004D4F05" w:rsidRPr="00353CD2">
          <w:rPr>
            <w:noProof/>
            <w:webHidden/>
          </w:rPr>
          <w:fldChar w:fldCharType="separate"/>
        </w:r>
        <w:r w:rsidR="001650E1">
          <w:rPr>
            <w:noProof/>
            <w:webHidden/>
          </w:rPr>
          <w:t>163</w:t>
        </w:r>
        <w:r w:rsidR="004D4F05" w:rsidRPr="00353CD2">
          <w:rPr>
            <w:noProof/>
            <w:webHidden/>
          </w:rPr>
          <w:fldChar w:fldCharType="end"/>
        </w:r>
      </w:hyperlink>
    </w:p>
    <w:p w:rsidR="00C87B2D" w:rsidRPr="00353CD2" w:rsidRDefault="00765462" w:rsidP="007B3D08">
      <w:pPr>
        <w:pStyle w:val="32"/>
        <w:tabs>
          <w:tab w:val="left" w:pos="1320"/>
          <w:tab w:val="right" w:leader="dot" w:pos="9872"/>
        </w:tabs>
        <w:rPr>
          <w:rFonts w:eastAsia="Times New Roman"/>
          <w:noProof/>
        </w:rPr>
      </w:pPr>
      <w:hyperlink w:anchor="_Toc535933548" w:history="1">
        <w:r w:rsidR="00C87B2D" w:rsidRPr="00353CD2">
          <w:rPr>
            <w:rStyle w:val="afc"/>
            <w:noProof/>
          </w:rPr>
          <w:t>2.5.8.</w:t>
        </w:r>
        <w:r w:rsidR="00C87B2D" w:rsidRPr="00353CD2">
          <w:rPr>
            <w:rFonts w:eastAsia="Times New Roman"/>
            <w:noProof/>
          </w:rPr>
          <w:tab/>
        </w:r>
        <w:r w:rsidR="00C87B2D" w:rsidRPr="00353CD2">
          <w:rPr>
            <w:rStyle w:val="afc"/>
            <w:noProof/>
          </w:rPr>
          <w:t>Предложения по участию в предупреждении и ликвидации последствий чрезвычайных ситуаций в границах поселения и по обеспечению первичных мер пожарной безопасности в границах населенного пункта поселения.</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_Toc535933548 \h </w:instrText>
        </w:r>
        <w:r w:rsidR="004D4F05" w:rsidRPr="00353CD2">
          <w:rPr>
            <w:noProof/>
            <w:webHidden/>
          </w:rPr>
        </w:r>
        <w:r w:rsidR="004D4F05" w:rsidRPr="00353CD2">
          <w:rPr>
            <w:noProof/>
            <w:webHidden/>
          </w:rPr>
          <w:fldChar w:fldCharType="separate"/>
        </w:r>
        <w:r w:rsidR="001650E1">
          <w:rPr>
            <w:noProof/>
            <w:webHidden/>
          </w:rPr>
          <w:t>164</w:t>
        </w:r>
        <w:r w:rsidR="004D4F05" w:rsidRPr="00353CD2">
          <w:rPr>
            <w:noProof/>
            <w:webHidden/>
          </w:rPr>
          <w:fldChar w:fldCharType="end"/>
        </w:r>
      </w:hyperlink>
    </w:p>
    <w:p w:rsidR="00C87B2D" w:rsidRPr="00353CD2" w:rsidRDefault="00765462" w:rsidP="007B3D08">
      <w:pPr>
        <w:pStyle w:val="14"/>
        <w:rPr>
          <w:rFonts w:eastAsia="Times New Roman"/>
          <w:noProof/>
        </w:rPr>
      </w:pPr>
      <w:hyperlink w:anchor="_Toc535933549" w:history="1">
        <w:r w:rsidR="00C87B2D" w:rsidRPr="00353CD2">
          <w:rPr>
            <w:rStyle w:val="afc"/>
            <w:noProof/>
          </w:rPr>
          <w:t>3. ЭКОЛОГИЧЕСКИЕ ПРОБЛЕМЫ И ПУТИ ИХ РЕШЕНИЯ. ПРИРОДООХРАННЫЕ МЕРОПРИЯТИЯ</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_Toc535933549 \h </w:instrText>
        </w:r>
        <w:r w:rsidR="004D4F05" w:rsidRPr="00353CD2">
          <w:rPr>
            <w:noProof/>
            <w:webHidden/>
          </w:rPr>
        </w:r>
        <w:r w:rsidR="004D4F05" w:rsidRPr="00353CD2">
          <w:rPr>
            <w:noProof/>
            <w:webHidden/>
          </w:rPr>
          <w:fldChar w:fldCharType="separate"/>
        </w:r>
        <w:r w:rsidR="001650E1">
          <w:rPr>
            <w:noProof/>
            <w:webHidden/>
          </w:rPr>
          <w:t>166</w:t>
        </w:r>
        <w:r w:rsidR="004D4F05" w:rsidRPr="00353CD2">
          <w:rPr>
            <w:noProof/>
            <w:webHidden/>
          </w:rPr>
          <w:fldChar w:fldCharType="end"/>
        </w:r>
      </w:hyperlink>
    </w:p>
    <w:p w:rsidR="00C87B2D" w:rsidRPr="00353CD2" w:rsidRDefault="00765462" w:rsidP="007B3D08">
      <w:pPr>
        <w:pStyle w:val="14"/>
        <w:rPr>
          <w:rFonts w:eastAsia="Times New Roman"/>
          <w:noProof/>
        </w:rPr>
      </w:pPr>
      <w:hyperlink w:anchor="_Toc535933550" w:history="1">
        <w:r w:rsidR="00C87B2D" w:rsidRPr="00353CD2">
          <w:rPr>
            <w:rStyle w:val="afc"/>
            <w:noProof/>
          </w:rPr>
          <w:t>4. ПЕРЕЧЕНЬ ОСНОВНЫХ ФАКТОРОВ РИСКА ВОЗНИКНОВЕНИЯ ЧРЕЗВЫЧАЙНЫХ СИТУАЦИЙ ПРИРОДНОГО И ТЕХНОГЕННОГО ХАРАКТЕРА</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_Toc535933550 \h </w:instrText>
        </w:r>
        <w:r w:rsidR="004D4F05" w:rsidRPr="00353CD2">
          <w:rPr>
            <w:noProof/>
            <w:webHidden/>
          </w:rPr>
        </w:r>
        <w:r w:rsidR="004D4F05" w:rsidRPr="00353CD2">
          <w:rPr>
            <w:noProof/>
            <w:webHidden/>
          </w:rPr>
          <w:fldChar w:fldCharType="separate"/>
        </w:r>
        <w:r w:rsidR="001650E1">
          <w:rPr>
            <w:noProof/>
            <w:webHidden/>
          </w:rPr>
          <w:t>177</w:t>
        </w:r>
        <w:r w:rsidR="004D4F05" w:rsidRPr="00353CD2">
          <w:rPr>
            <w:noProof/>
            <w:webHidden/>
          </w:rPr>
          <w:fldChar w:fldCharType="end"/>
        </w:r>
      </w:hyperlink>
    </w:p>
    <w:p w:rsidR="00C87B2D" w:rsidRPr="00353CD2" w:rsidRDefault="00765462" w:rsidP="007B3D08">
      <w:pPr>
        <w:pStyle w:val="14"/>
        <w:rPr>
          <w:rFonts w:eastAsia="Times New Roman"/>
          <w:noProof/>
        </w:rPr>
      </w:pPr>
      <w:hyperlink w:anchor="_Toc535933551" w:history="1">
        <w:r w:rsidR="00C87B2D" w:rsidRPr="00353CD2">
          <w:rPr>
            <w:rStyle w:val="afc"/>
            <w:noProof/>
          </w:rPr>
          <w:t>5. ТЕХНИКО-ЭКОНОМИЧЕСКИЕ ПОКАЗАТЕЛИ</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_Toc535933551 \h </w:instrText>
        </w:r>
        <w:r w:rsidR="004D4F05" w:rsidRPr="00353CD2">
          <w:rPr>
            <w:noProof/>
            <w:webHidden/>
          </w:rPr>
        </w:r>
        <w:r w:rsidR="004D4F05" w:rsidRPr="00353CD2">
          <w:rPr>
            <w:noProof/>
            <w:webHidden/>
          </w:rPr>
          <w:fldChar w:fldCharType="separate"/>
        </w:r>
        <w:r w:rsidR="001650E1">
          <w:rPr>
            <w:noProof/>
            <w:webHidden/>
          </w:rPr>
          <w:t>198</w:t>
        </w:r>
        <w:r w:rsidR="004D4F05" w:rsidRPr="00353CD2">
          <w:rPr>
            <w:noProof/>
            <w:webHidden/>
          </w:rPr>
          <w:fldChar w:fldCharType="end"/>
        </w:r>
      </w:hyperlink>
    </w:p>
    <w:p w:rsidR="00C87B2D" w:rsidRPr="00353CD2" w:rsidRDefault="00765462" w:rsidP="007B3D08">
      <w:pPr>
        <w:pStyle w:val="14"/>
        <w:rPr>
          <w:rFonts w:eastAsia="Times New Roman"/>
          <w:noProof/>
        </w:rPr>
      </w:pPr>
      <w:hyperlink w:anchor="_Toc535933552" w:history="1">
        <w:r w:rsidR="00C87B2D" w:rsidRPr="00353CD2">
          <w:rPr>
            <w:rStyle w:val="afc"/>
            <w:noProof/>
          </w:rPr>
          <w:t>ПРИЛОЖЕНИЕ</w:t>
        </w:r>
        <w:r w:rsidR="00C87B2D" w:rsidRPr="00353CD2">
          <w:rPr>
            <w:noProof/>
            <w:webHidden/>
          </w:rPr>
          <w:tab/>
        </w:r>
        <w:r w:rsidR="004D4F05" w:rsidRPr="00353CD2">
          <w:rPr>
            <w:noProof/>
            <w:webHidden/>
          </w:rPr>
          <w:fldChar w:fldCharType="begin"/>
        </w:r>
        <w:r w:rsidR="00C87B2D" w:rsidRPr="00353CD2">
          <w:rPr>
            <w:noProof/>
            <w:webHidden/>
          </w:rPr>
          <w:instrText xml:space="preserve"> PAGEREF _Toc535933552 \h </w:instrText>
        </w:r>
        <w:r w:rsidR="004D4F05" w:rsidRPr="00353CD2">
          <w:rPr>
            <w:noProof/>
            <w:webHidden/>
          </w:rPr>
        </w:r>
        <w:r w:rsidR="004D4F05" w:rsidRPr="00353CD2">
          <w:rPr>
            <w:noProof/>
            <w:webHidden/>
          </w:rPr>
          <w:fldChar w:fldCharType="separate"/>
        </w:r>
        <w:r w:rsidR="001650E1">
          <w:rPr>
            <w:noProof/>
            <w:webHidden/>
          </w:rPr>
          <w:t>201</w:t>
        </w:r>
        <w:r w:rsidR="004D4F05" w:rsidRPr="00353CD2">
          <w:rPr>
            <w:noProof/>
            <w:webHidden/>
          </w:rPr>
          <w:fldChar w:fldCharType="end"/>
        </w:r>
      </w:hyperlink>
    </w:p>
    <w:p w:rsidR="00C87B2D" w:rsidRPr="00353CD2" w:rsidRDefault="004D4F05" w:rsidP="007B3D08">
      <w:pPr>
        <w:rPr>
          <w:sz w:val="24"/>
          <w:szCs w:val="24"/>
        </w:rPr>
      </w:pPr>
      <w:r w:rsidRPr="00353CD2">
        <w:rPr>
          <w:sz w:val="24"/>
          <w:szCs w:val="24"/>
        </w:rPr>
        <w:fldChar w:fldCharType="end"/>
      </w:r>
    </w:p>
    <w:p w:rsidR="00C87B2D" w:rsidRPr="00353CD2" w:rsidRDefault="00C87B2D" w:rsidP="007022EB">
      <w:pPr>
        <w:rPr>
          <w:sz w:val="24"/>
          <w:szCs w:val="24"/>
        </w:rPr>
      </w:pPr>
    </w:p>
    <w:p w:rsidR="00C87B2D" w:rsidRPr="00353CD2" w:rsidRDefault="00C87B2D" w:rsidP="007022EB">
      <w:pPr>
        <w:jc w:val="center"/>
        <w:rPr>
          <w:sz w:val="24"/>
          <w:szCs w:val="24"/>
        </w:rPr>
      </w:pPr>
    </w:p>
    <w:p w:rsidR="00C87B2D" w:rsidRPr="00353CD2" w:rsidRDefault="00C87B2D" w:rsidP="007022EB">
      <w:pPr>
        <w:pageBreakBefore/>
        <w:jc w:val="center"/>
        <w:rPr>
          <w:sz w:val="24"/>
          <w:szCs w:val="24"/>
        </w:rPr>
      </w:pPr>
      <w:r w:rsidRPr="00353CD2">
        <w:rPr>
          <w:b/>
          <w:bCs/>
          <w:sz w:val="24"/>
          <w:szCs w:val="24"/>
        </w:rPr>
        <w:lastRenderedPageBreak/>
        <w:t xml:space="preserve">СОСТАВ </w:t>
      </w:r>
    </w:p>
    <w:tbl>
      <w:tblPr>
        <w:tblW w:w="9893" w:type="dxa"/>
        <w:tblInd w:w="-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884"/>
        <w:gridCol w:w="1576"/>
        <w:gridCol w:w="7433"/>
      </w:tblGrid>
      <w:tr w:rsidR="00C87B2D" w:rsidRPr="00353CD2">
        <w:trPr>
          <w:trHeight w:val="276"/>
        </w:trPr>
        <w:tc>
          <w:tcPr>
            <w:tcW w:w="884" w:type="dxa"/>
          </w:tcPr>
          <w:p w:rsidR="00C87B2D" w:rsidRPr="00353CD2" w:rsidRDefault="00C87B2D" w:rsidP="007022EB">
            <w:pPr>
              <w:pStyle w:val="TableContents"/>
              <w:rPr>
                <w:b/>
                <w:bCs/>
                <w:lang w:val="en-US"/>
              </w:rPr>
            </w:pPr>
            <w:r w:rsidRPr="00353CD2">
              <w:rPr>
                <w:b/>
                <w:bCs/>
                <w:lang w:val="en-US"/>
              </w:rPr>
              <w:t>№ п/п</w:t>
            </w:r>
          </w:p>
        </w:tc>
        <w:tc>
          <w:tcPr>
            <w:tcW w:w="1576" w:type="dxa"/>
          </w:tcPr>
          <w:p w:rsidR="00C87B2D" w:rsidRPr="00353CD2" w:rsidRDefault="00C87B2D" w:rsidP="007022EB">
            <w:pPr>
              <w:pStyle w:val="TableContents"/>
              <w:rPr>
                <w:b/>
                <w:bCs/>
              </w:rPr>
            </w:pPr>
            <w:r w:rsidRPr="00353CD2">
              <w:rPr>
                <w:b/>
                <w:bCs/>
              </w:rPr>
              <w:t>Обозначение</w:t>
            </w:r>
          </w:p>
        </w:tc>
        <w:tc>
          <w:tcPr>
            <w:tcW w:w="7433" w:type="dxa"/>
          </w:tcPr>
          <w:p w:rsidR="00C87B2D" w:rsidRPr="00353CD2" w:rsidRDefault="00C87B2D" w:rsidP="007022EB">
            <w:pPr>
              <w:pStyle w:val="TableContents"/>
              <w:rPr>
                <w:b/>
                <w:bCs/>
              </w:rPr>
            </w:pPr>
            <w:r w:rsidRPr="00353CD2">
              <w:rPr>
                <w:b/>
                <w:bCs/>
              </w:rPr>
              <w:t>Наименование</w:t>
            </w:r>
          </w:p>
        </w:tc>
      </w:tr>
      <w:tr w:rsidR="00C87B2D" w:rsidRPr="00353CD2">
        <w:trPr>
          <w:trHeight w:val="276"/>
        </w:trPr>
        <w:tc>
          <w:tcPr>
            <w:tcW w:w="9893" w:type="dxa"/>
            <w:gridSpan w:val="3"/>
          </w:tcPr>
          <w:p w:rsidR="00C87B2D" w:rsidRPr="00353CD2" w:rsidRDefault="00C87B2D" w:rsidP="007022EB">
            <w:pPr>
              <w:pStyle w:val="TableContents"/>
              <w:rPr>
                <w:b/>
                <w:bCs/>
              </w:rPr>
            </w:pPr>
            <w:r w:rsidRPr="00353CD2">
              <w:rPr>
                <w:b/>
                <w:bCs/>
              </w:rPr>
              <w:t>Текстовая часть</w:t>
            </w:r>
          </w:p>
        </w:tc>
      </w:tr>
      <w:tr w:rsidR="00C87B2D" w:rsidRPr="00353CD2">
        <w:trPr>
          <w:trHeight w:val="276"/>
        </w:trPr>
        <w:tc>
          <w:tcPr>
            <w:tcW w:w="884" w:type="dxa"/>
          </w:tcPr>
          <w:p w:rsidR="00C87B2D" w:rsidRPr="00353CD2" w:rsidRDefault="00C87B2D" w:rsidP="007022EB">
            <w:pPr>
              <w:pStyle w:val="TableContents"/>
              <w:rPr>
                <w:b/>
                <w:bCs/>
              </w:rPr>
            </w:pPr>
            <w:r w:rsidRPr="00353CD2">
              <w:rPr>
                <w:b/>
                <w:bCs/>
              </w:rPr>
              <w:t>1</w:t>
            </w:r>
          </w:p>
        </w:tc>
        <w:tc>
          <w:tcPr>
            <w:tcW w:w="1576" w:type="dxa"/>
          </w:tcPr>
          <w:p w:rsidR="00C87B2D" w:rsidRPr="00353CD2" w:rsidRDefault="00C87B2D" w:rsidP="007022EB">
            <w:pPr>
              <w:pStyle w:val="TableContents"/>
              <w:rPr>
                <w:b/>
                <w:bCs/>
              </w:rPr>
            </w:pPr>
            <w:r w:rsidRPr="00353CD2">
              <w:rPr>
                <w:b/>
                <w:bCs/>
              </w:rPr>
              <w:t xml:space="preserve">Том </w:t>
            </w:r>
            <w:r w:rsidRPr="00353CD2">
              <w:rPr>
                <w:b/>
                <w:bCs/>
                <w:lang w:val="en-US"/>
              </w:rPr>
              <w:t>I</w:t>
            </w:r>
          </w:p>
        </w:tc>
        <w:tc>
          <w:tcPr>
            <w:tcW w:w="7433" w:type="dxa"/>
          </w:tcPr>
          <w:p w:rsidR="00C87B2D" w:rsidRPr="00353CD2" w:rsidRDefault="00C87B2D" w:rsidP="007022EB">
            <w:pPr>
              <w:pStyle w:val="TableContents"/>
              <w:rPr>
                <w:b/>
                <w:bCs/>
              </w:rPr>
            </w:pPr>
            <w:r w:rsidRPr="00353CD2">
              <w:rPr>
                <w:b/>
                <w:bCs/>
              </w:rPr>
              <w:t>Положение о территориальном планировании Каме</w:t>
            </w:r>
            <w:r w:rsidR="009E6DAA" w:rsidRPr="00353CD2">
              <w:rPr>
                <w:b/>
                <w:bCs/>
              </w:rPr>
              <w:t xml:space="preserve">нно-Степного сельского поселения </w:t>
            </w:r>
            <w:r w:rsidRPr="00353CD2">
              <w:rPr>
                <w:b/>
                <w:bCs/>
              </w:rPr>
              <w:t>Таловского муниципального района Воронежской области</w:t>
            </w:r>
          </w:p>
        </w:tc>
      </w:tr>
      <w:tr w:rsidR="00C87B2D" w:rsidRPr="00353CD2">
        <w:trPr>
          <w:trHeight w:val="276"/>
        </w:trPr>
        <w:tc>
          <w:tcPr>
            <w:tcW w:w="884" w:type="dxa"/>
          </w:tcPr>
          <w:p w:rsidR="00C87B2D" w:rsidRPr="00353CD2" w:rsidRDefault="00C87B2D" w:rsidP="007022EB">
            <w:pPr>
              <w:pStyle w:val="TableContents"/>
              <w:rPr>
                <w:snapToGrid w:val="0"/>
              </w:rPr>
            </w:pPr>
            <w:r w:rsidRPr="00353CD2">
              <w:rPr>
                <w:snapToGrid w:val="0"/>
              </w:rPr>
              <w:t>2</w:t>
            </w:r>
          </w:p>
        </w:tc>
        <w:tc>
          <w:tcPr>
            <w:tcW w:w="1576" w:type="dxa"/>
          </w:tcPr>
          <w:p w:rsidR="00C87B2D" w:rsidRPr="00353CD2" w:rsidRDefault="00C87B2D" w:rsidP="007022EB">
            <w:pPr>
              <w:pStyle w:val="TableContents"/>
              <w:rPr>
                <w:snapToGrid w:val="0"/>
              </w:rPr>
            </w:pPr>
            <w:r w:rsidRPr="00353CD2">
              <w:rPr>
                <w:snapToGrid w:val="0"/>
              </w:rPr>
              <w:t xml:space="preserve">Том </w:t>
            </w:r>
            <w:r w:rsidRPr="00353CD2">
              <w:rPr>
                <w:snapToGrid w:val="0"/>
                <w:lang w:val="en-US"/>
              </w:rPr>
              <w:t>II</w:t>
            </w:r>
          </w:p>
        </w:tc>
        <w:tc>
          <w:tcPr>
            <w:tcW w:w="7433" w:type="dxa"/>
          </w:tcPr>
          <w:p w:rsidR="00C87B2D" w:rsidRPr="00353CD2" w:rsidRDefault="00C87B2D" w:rsidP="007022EB">
            <w:pPr>
              <w:pStyle w:val="TableContents"/>
            </w:pPr>
            <w:r w:rsidRPr="00353CD2">
              <w:t>Материалы по обоснованию генерального плана Каменно-Степного сельского поселения Таловского муниципального района</w:t>
            </w:r>
          </w:p>
        </w:tc>
      </w:tr>
      <w:tr w:rsidR="00C87B2D" w:rsidRPr="00353CD2">
        <w:trPr>
          <w:trHeight w:val="276"/>
        </w:trPr>
        <w:tc>
          <w:tcPr>
            <w:tcW w:w="9893" w:type="dxa"/>
            <w:gridSpan w:val="3"/>
          </w:tcPr>
          <w:p w:rsidR="00C87B2D" w:rsidRPr="00353CD2" w:rsidRDefault="00C87B2D" w:rsidP="007022EB">
            <w:pPr>
              <w:pStyle w:val="TableContents"/>
              <w:rPr>
                <w:b/>
                <w:bCs/>
                <w:snapToGrid w:val="0"/>
              </w:rPr>
            </w:pPr>
            <w:r w:rsidRPr="00353CD2">
              <w:rPr>
                <w:b/>
                <w:bCs/>
                <w:snapToGrid w:val="0"/>
              </w:rPr>
              <w:t>Графическая часть</w:t>
            </w:r>
          </w:p>
        </w:tc>
      </w:tr>
      <w:tr w:rsidR="00C87B2D" w:rsidRPr="00353CD2">
        <w:trPr>
          <w:trHeight w:val="276"/>
        </w:trPr>
        <w:tc>
          <w:tcPr>
            <w:tcW w:w="884" w:type="dxa"/>
            <w:vMerge w:val="restart"/>
          </w:tcPr>
          <w:p w:rsidR="00C87B2D" w:rsidRPr="00353CD2" w:rsidRDefault="00C87B2D" w:rsidP="007022EB">
            <w:pPr>
              <w:rPr>
                <w:snapToGrid w:val="0"/>
                <w:sz w:val="24"/>
                <w:szCs w:val="24"/>
                <w:highlight w:val="yellow"/>
                <w:lang w:val="en-US"/>
              </w:rPr>
            </w:pPr>
            <w:r w:rsidRPr="00353CD2">
              <w:rPr>
                <w:snapToGrid w:val="0"/>
                <w:sz w:val="24"/>
                <w:szCs w:val="24"/>
                <w:lang w:val="en-US"/>
              </w:rPr>
              <w:t>3</w:t>
            </w:r>
          </w:p>
          <w:p w:rsidR="00C87B2D" w:rsidRPr="00353CD2" w:rsidRDefault="00C87B2D" w:rsidP="007022EB">
            <w:pPr>
              <w:rPr>
                <w:sz w:val="24"/>
                <w:szCs w:val="24"/>
                <w:highlight w:val="yellow"/>
                <w:lang w:val="en-US"/>
              </w:rPr>
            </w:pPr>
          </w:p>
          <w:p w:rsidR="00C87B2D" w:rsidRPr="00353CD2" w:rsidRDefault="00C87B2D" w:rsidP="007022EB">
            <w:pPr>
              <w:rPr>
                <w:sz w:val="24"/>
                <w:szCs w:val="24"/>
                <w:highlight w:val="yellow"/>
                <w:lang w:val="en-US"/>
              </w:rPr>
            </w:pPr>
          </w:p>
          <w:p w:rsidR="00C87B2D" w:rsidRPr="00353CD2" w:rsidRDefault="00C87B2D" w:rsidP="007022EB">
            <w:pPr>
              <w:rPr>
                <w:sz w:val="24"/>
                <w:szCs w:val="24"/>
                <w:highlight w:val="yellow"/>
                <w:lang w:val="en-US"/>
              </w:rPr>
            </w:pPr>
          </w:p>
          <w:p w:rsidR="00C87B2D" w:rsidRPr="00353CD2" w:rsidRDefault="00C87B2D" w:rsidP="007022EB">
            <w:pPr>
              <w:rPr>
                <w:sz w:val="24"/>
                <w:szCs w:val="24"/>
                <w:highlight w:val="yellow"/>
                <w:lang w:val="en-US"/>
              </w:rPr>
            </w:pPr>
          </w:p>
          <w:p w:rsidR="00C87B2D" w:rsidRPr="00353CD2" w:rsidRDefault="00C87B2D" w:rsidP="007022EB">
            <w:pPr>
              <w:rPr>
                <w:sz w:val="24"/>
                <w:szCs w:val="24"/>
                <w:highlight w:val="yellow"/>
                <w:lang w:val="en-US"/>
              </w:rPr>
            </w:pPr>
          </w:p>
          <w:p w:rsidR="00C87B2D" w:rsidRPr="00353CD2" w:rsidRDefault="00C87B2D" w:rsidP="007022EB">
            <w:pPr>
              <w:rPr>
                <w:sz w:val="24"/>
                <w:szCs w:val="24"/>
                <w:highlight w:val="yellow"/>
                <w:lang w:val="en-US"/>
              </w:rPr>
            </w:pPr>
          </w:p>
          <w:p w:rsidR="00C87B2D" w:rsidRPr="00353CD2" w:rsidRDefault="00C87B2D" w:rsidP="007022EB">
            <w:pPr>
              <w:rPr>
                <w:sz w:val="24"/>
                <w:szCs w:val="24"/>
                <w:highlight w:val="yellow"/>
                <w:lang w:val="en-US"/>
              </w:rPr>
            </w:pPr>
          </w:p>
          <w:p w:rsidR="00C87B2D" w:rsidRPr="00353CD2" w:rsidRDefault="00C87B2D" w:rsidP="007022EB">
            <w:pPr>
              <w:rPr>
                <w:sz w:val="24"/>
                <w:szCs w:val="24"/>
                <w:highlight w:val="yellow"/>
                <w:lang w:val="en-US"/>
              </w:rPr>
            </w:pPr>
          </w:p>
          <w:p w:rsidR="00C87B2D" w:rsidRPr="00353CD2" w:rsidRDefault="00C87B2D" w:rsidP="007022EB">
            <w:pPr>
              <w:rPr>
                <w:sz w:val="24"/>
                <w:szCs w:val="24"/>
                <w:highlight w:val="yellow"/>
                <w:lang w:val="en-US"/>
              </w:rPr>
            </w:pPr>
          </w:p>
          <w:p w:rsidR="00C87B2D" w:rsidRPr="00353CD2" w:rsidRDefault="00C87B2D" w:rsidP="007022EB">
            <w:pPr>
              <w:rPr>
                <w:sz w:val="24"/>
                <w:szCs w:val="24"/>
                <w:highlight w:val="yellow"/>
                <w:lang w:val="en-US"/>
              </w:rPr>
            </w:pPr>
          </w:p>
          <w:p w:rsidR="00C87B2D" w:rsidRPr="00353CD2" w:rsidRDefault="00C87B2D" w:rsidP="007022EB">
            <w:pPr>
              <w:rPr>
                <w:sz w:val="24"/>
                <w:szCs w:val="24"/>
                <w:highlight w:val="yellow"/>
                <w:lang w:val="en-US"/>
              </w:rPr>
            </w:pPr>
          </w:p>
          <w:p w:rsidR="00C87B2D" w:rsidRPr="00353CD2" w:rsidRDefault="00C87B2D" w:rsidP="007022EB">
            <w:pPr>
              <w:rPr>
                <w:sz w:val="24"/>
                <w:szCs w:val="24"/>
                <w:highlight w:val="yellow"/>
                <w:lang w:val="en-US"/>
              </w:rPr>
            </w:pPr>
          </w:p>
          <w:p w:rsidR="00C87B2D" w:rsidRPr="00353CD2" w:rsidRDefault="00C87B2D" w:rsidP="007022EB">
            <w:pPr>
              <w:rPr>
                <w:sz w:val="24"/>
                <w:szCs w:val="24"/>
                <w:highlight w:val="yellow"/>
                <w:lang w:val="en-US"/>
              </w:rPr>
            </w:pPr>
          </w:p>
          <w:p w:rsidR="00C87B2D" w:rsidRPr="00353CD2" w:rsidRDefault="00C87B2D" w:rsidP="007022EB">
            <w:pPr>
              <w:rPr>
                <w:sz w:val="24"/>
                <w:szCs w:val="24"/>
                <w:highlight w:val="yellow"/>
                <w:lang w:val="en-US"/>
              </w:rPr>
            </w:pPr>
          </w:p>
          <w:p w:rsidR="00C87B2D" w:rsidRPr="00353CD2" w:rsidRDefault="00C87B2D" w:rsidP="007022EB">
            <w:pPr>
              <w:rPr>
                <w:sz w:val="24"/>
                <w:szCs w:val="24"/>
                <w:highlight w:val="yellow"/>
                <w:lang w:val="en-US"/>
              </w:rPr>
            </w:pPr>
          </w:p>
          <w:p w:rsidR="00C87B2D" w:rsidRPr="00353CD2" w:rsidRDefault="00C87B2D" w:rsidP="007022EB">
            <w:pPr>
              <w:rPr>
                <w:sz w:val="24"/>
                <w:szCs w:val="24"/>
                <w:highlight w:val="yellow"/>
                <w:lang w:val="en-US"/>
              </w:rPr>
            </w:pPr>
          </w:p>
          <w:p w:rsidR="00C87B2D" w:rsidRPr="00353CD2" w:rsidRDefault="00C87B2D" w:rsidP="007022EB">
            <w:pPr>
              <w:rPr>
                <w:sz w:val="24"/>
                <w:szCs w:val="24"/>
                <w:highlight w:val="yellow"/>
                <w:lang w:val="en-US"/>
              </w:rPr>
            </w:pPr>
          </w:p>
          <w:p w:rsidR="00C87B2D" w:rsidRPr="00353CD2" w:rsidRDefault="00C87B2D" w:rsidP="007022EB">
            <w:pPr>
              <w:rPr>
                <w:sz w:val="24"/>
                <w:szCs w:val="24"/>
                <w:highlight w:val="yellow"/>
                <w:lang w:val="en-US"/>
              </w:rPr>
            </w:pPr>
          </w:p>
          <w:p w:rsidR="00C87B2D" w:rsidRPr="00353CD2" w:rsidRDefault="00C87B2D" w:rsidP="007022EB">
            <w:pPr>
              <w:rPr>
                <w:sz w:val="24"/>
                <w:szCs w:val="24"/>
                <w:highlight w:val="yellow"/>
                <w:lang w:val="en-US"/>
              </w:rPr>
            </w:pPr>
          </w:p>
          <w:p w:rsidR="00C87B2D" w:rsidRPr="00353CD2" w:rsidRDefault="00C87B2D" w:rsidP="007022EB">
            <w:pPr>
              <w:rPr>
                <w:sz w:val="24"/>
                <w:szCs w:val="24"/>
                <w:highlight w:val="yellow"/>
                <w:lang w:val="en-US"/>
              </w:rPr>
            </w:pPr>
          </w:p>
          <w:p w:rsidR="00C87B2D" w:rsidRPr="00353CD2" w:rsidRDefault="00C87B2D" w:rsidP="007022EB">
            <w:pPr>
              <w:rPr>
                <w:sz w:val="24"/>
                <w:szCs w:val="24"/>
                <w:highlight w:val="yellow"/>
              </w:rPr>
            </w:pPr>
          </w:p>
        </w:tc>
        <w:tc>
          <w:tcPr>
            <w:tcW w:w="1576" w:type="dxa"/>
          </w:tcPr>
          <w:p w:rsidR="00C87B2D" w:rsidRPr="00353CD2" w:rsidRDefault="00C87B2D" w:rsidP="007022EB">
            <w:pPr>
              <w:pStyle w:val="TableContents"/>
              <w:rPr>
                <w:snapToGrid w:val="0"/>
              </w:rPr>
            </w:pPr>
            <w:r w:rsidRPr="00353CD2">
              <w:rPr>
                <w:snapToGrid w:val="0"/>
              </w:rPr>
              <w:t>1</w:t>
            </w:r>
          </w:p>
        </w:tc>
        <w:tc>
          <w:tcPr>
            <w:tcW w:w="7433" w:type="dxa"/>
          </w:tcPr>
          <w:p w:rsidR="00C87B2D" w:rsidRPr="00353CD2" w:rsidRDefault="00C87B2D" w:rsidP="007022EB">
            <w:pPr>
              <w:pStyle w:val="TableContents"/>
              <w:rPr>
                <w:snapToGrid w:val="0"/>
              </w:rPr>
            </w:pPr>
            <w:r w:rsidRPr="00353CD2">
              <w:t xml:space="preserve">Карта границ населенных пунктов, входящих в состав </w:t>
            </w:r>
            <w:r w:rsidRPr="00353CD2">
              <w:rPr>
                <w:snapToGrid w:val="0"/>
              </w:rPr>
              <w:t>Каменно-Степного сельского поселения Таловского муниципального района (Утверждаемая карта)</w:t>
            </w:r>
          </w:p>
        </w:tc>
      </w:tr>
      <w:tr w:rsidR="00C87B2D" w:rsidRPr="00353CD2">
        <w:trPr>
          <w:trHeight w:val="276"/>
        </w:trPr>
        <w:tc>
          <w:tcPr>
            <w:tcW w:w="884" w:type="dxa"/>
            <w:vMerge/>
          </w:tcPr>
          <w:p w:rsidR="00C87B2D" w:rsidRPr="00353CD2" w:rsidRDefault="00C87B2D" w:rsidP="007022EB">
            <w:pPr>
              <w:rPr>
                <w:snapToGrid w:val="0"/>
                <w:sz w:val="24"/>
                <w:szCs w:val="24"/>
              </w:rPr>
            </w:pPr>
          </w:p>
        </w:tc>
        <w:tc>
          <w:tcPr>
            <w:tcW w:w="1576" w:type="dxa"/>
          </w:tcPr>
          <w:p w:rsidR="00C87B2D" w:rsidRPr="00353CD2" w:rsidRDefault="00C87B2D" w:rsidP="007022EB">
            <w:pPr>
              <w:pStyle w:val="TableContents"/>
              <w:rPr>
                <w:snapToGrid w:val="0"/>
                <w:lang w:val="en-US"/>
              </w:rPr>
            </w:pPr>
            <w:r w:rsidRPr="00353CD2">
              <w:rPr>
                <w:snapToGrid w:val="0"/>
                <w:lang w:val="en-US"/>
              </w:rPr>
              <w:t>2</w:t>
            </w:r>
          </w:p>
        </w:tc>
        <w:tc>
          <w:tcPr>
            <w:tcW w:w="7433" w:type="dxa"/>
          </w:tcPr>
          <w:p w:rsidR="00C87B2D" w:rsidRPr="00353CD2" w:rsidRDefault="00C87B2D" w:rsidP="007022EB">
            <w:pPr>
              <w:pStyle w:val="TableContents"/>
            </w:pPr>
            <w:r w:rsidRPr="00353CD2">
              <w:t xml:space="preserve">Карта функциональных зон территории </w:t>
            </w:r>
            <w:r w:rsidRPr="00353CD2">
              <w:rPr>
                <w:snapToGrid w:val="0"/>
              </w:rPr>
              <w:t>Каменно-Степного сельского поселения Таловского муниципального района (Утверждаемая карта)</w:t>
            </w:r>
          </w:p>
        </w:tc>
      </w:tr>
      <w:tr w:rsidR="00C87B2D" w:rsidRPr="00353CD2">
        <w:trPr>
          <w:trHeight w:val="276"/>
        </w:trPr>
        <w:tc>
          <w:tcPr>
            <w:tcW w:w="884" w:type="dxa"/>
            <w:vMerge/>
          </w:tcPr>
          <w:p w:rsidR="00C87B2D" w:rsidRPr="00353CD2" w:rsidRDefault="00C87B2D" w:rsidP="007022EB">
            <w:pPr>
              <w:autoSpaceDE w:val="0"/>
              <w:rPr>
                <w:snapToGrid w:val="0"/>
                <w:sz w:val="24"/>
                <w:szCs w:val="24"/>
                <w:highlight w:val="yellow"/>
              </w:rPr>
            </w:pPr>
          </w:p>
        </w:tc>
        <w:tc>
          <w:tcPr>
            <w:tcW w:w="1576" w:type="dxa"/>
          </w:tcPr>
          <w:p w:rsidR="00C87B2D" w:rsidRPr="00353CD2" w:rsidRDefault="00C87B2D" w:rsidP="007022EB">
            <w:pPr>
              <w:pStyle w:val="TableContents"/>
              <w:rPr>
                <w:snapToGrid w:val="0"/>
              </w:rPr>
            </w:pPr>
            <w:r w:rsidRPr="00353CD2">
              <w:rPr>
                <w:snapToGrid w:val="0"/>
              </w:rPr>
              <w:t>3</w:t>
            </w:r>
          </w:p>
        </w:tc>
        <w:tc>
          <w:tcPr>
            <w:tcW w:w="7433" w:type="dxa"/>
          </w:tcPr>
          <w:p w:rsidR="00C87B2D" w:rsidRPr="00353CD2" w:rsidRDefault="00C87B2D" w:rsidP="007022EB">
            <w:pPr>
              <w:autoSpaceDE w:val="0"/>
              <w:rPr>
                <w:snapToGrid w:val="0"/>
                <w:sz w:val="24"/>
                <w:szCs w:val="24"/>
              </w:rPr>
            </w:pPr>
            <w:r w:rsidRPr="00353CD2">
              <w:rPr>
                <w:sz w:val="24"/>
                <w:szCs w:val="24"/>
              </w:rPr>
              <w:t xml:space="preserve">Карта планируемого размещения объектов капитального строительства местного значения </w:t>
            </w:r>
            <w:r w:rsidRPr="00353CD2">
              <w:rPr>
                <w:snapToGrid w:val="0"/>
                <w:sz w:val="24"/>
                <w:szCs w:val="24"/>
              </w:rPr>
              <w:t>Каменно-Степного сельского поселения Таловского муниципального района (Утверждаемая карта)</w:t>
            </w:r>
          </w:p>
        </w:tc>
      </w:tr>
      <w:tr w:rsidR="00C87B2D" w:rsidRPr="00353CD2">
        <w:trPr>
          <w:trHeight w:val="276"/>
        </w:trPr>
        <w:tc>
          <w:tcPr>
            <w:tcW w:w="884" w:type="dxa"/>
            <w:vMerge/>
          </w:tcPr>
          <w:p w:rsidR="00C87B2D" w:rsidRPr="00353CD2" w:rsidRDefault="00C87B2D" w:rsidP="007022EB">
            <w:pPr>
              <w:autoSpaceDE w:val="0"/>
              <w:rPr>
                <w:snapToGrid w:val="0"/>
                <w:sz w:val="24"/>
                <w:szCs w:val="24"/>
                <w:highlight w:val="yellow"/>
              </w:rPr>
            </w:pPr>
          </w:p>
        </w:tc>
        <w:tc>
          <w:tcPr>
            <w:tcW w:w="1576" w:type="dxa"/>
          </w:tcPr>
          <w:p w:rsidR="00C87B2D" w:rsidRPr="00353CD2" w:rsidRDefault="00C87B2D" w:rsidP="007022EB">
            <w:pPr>
              <w:pStyle w:val="TableContents"/>
              <w:rPr>
                <w:snapToGrid w:val="0"/>
                <w:lang w:val="en-US"/>
              </w:rPr>
            </w:pPr>
            <w:r w:rsidRPr="00353CD2">
              <w:rPr>
                <w:snapToGrid w:val="0"/>
                <w:lang w:val="en-US"/>
              </w:rPr>
              <w:t>4</w:t>
            </w:r>
          </w:p>
        </w:tc>
        <w:tc>
          <w:tcPr>
            <w:tcW w:w="7433" w:type="dxa"/>
          </w:tcPr>
          <w:p w:rsidR="00C87B2D" w:rsidRPr="00353CD2" w:rsidRDefault="00C87B2D" w:rsidP="007022EB">
            <w:pPr>
              <w:pStyle w:val="TableContents"/>
              <w:rPr>
                <w:snapToGrid w:val="0"/>
              </w:rPr>
            </w:pPr>
            <w:r w:rsidRPr="00353CD2">
              <w:rPr>
                <w:snapToGrid w:val="0"/>
              </w:rPr>
              <w:t>Карта планируемого размещения объектов инженерной инфраструктуры Каменно-Степного сельского поселения Таловского муниципального района (Утверждаемая карта)</w:t>
            </w:r>
          </w:p>
        </w:tc>
      </w:tr>
      <w:tr w:rsidR="00C87B2D" w:rsidRPr="00353CD2">
        <w:trPr>
          <w:trHeight w:val="276"/>
        </w:trPr>
        <w:tc>
          <w:tcPr>
            <w:tcW w:w="884" w:type="dxa"/>
            <w:vMerge/>
          </w:tcPr>
          <w:p w:rsidR="00C87B2D" w:rsidRPr="00353CD2" w:rsidRDefault="00C87B2D" w:rsidP="007022EB">
            <w:pPr>
              <w:autoSpaceDE w:val="0"/>
              <w:rPr>
                <w:snapToGrid w:val="0"/>
                <w:sz w:val="24"/>
                <w:szCs w:val="24"/>
                <w:highlight w:val="yellow"/>
              </w:rPr>
            </w:pPr>
          </w:p>
        </w:tc>
        <w:tc>
          <w:tcPr>
            <w:tcW w:w="1576" w:type="dxa"/>
          </w:tcPr>
          <w:p w:rsidR="00C87B2D" w:rsidRPr="00353CD2" w:rsidRDefault="00C87B2D" w:rsidP="007022EB">
            <w:pPr>
              <w:pStyle w:val="TableContents"/>
              <w:rPr>
                <w:snapToGrid w:val="0"/>
                <w:lang w:val="en-US"/>
              </w:rPr>
            </w:pPr>
            <w:r w:rsidRPr="00353CD2">
              <w:rPr>
                <w:snapToGrid w:val="0"/>
                <w:lang w:val="en-US"/>
              </w:rPr>
              <w:t>5</w:t>
            </w:r>
          </w:p>
        </w:tc>
        <w:tc>
          <w:tcPr>
            <w:tcW w:w="7433" w:type="dxa"/>
          </w:tcPr>
          <w:p w:rsidR="00C87B2D" w:rsidRPr="00353CD2" w:rsidRDefault="00C87B2D" w:rsidP="007022EB">
            <w:pPr>
              <w:pStyle w:val="TableContents"/>
              <w:rPr>
                <w:snapToGrid w:val="0"/>
              </w:rPr>
            </w:pPr>
            <w:r w:rsidRPr="00353CD2">
              <w:rPr>
                <w:snapToGrid w:val="0"/>
              </w:rPr>
              <w:t>Карта современного состояния территории с отображением объектов федерального, регионального и местного значения Каменно-Степного сельского поселения Таловского муниципального района</w:t>
            </w:r>
          </w:p>
        </w:tc>
      </w:tr>
      <w:tr w:rsidR="00C87B2D" w:rsidRPr="00353CD2">
        <w:trPr>
          <w:trHeight w:val="276"/>
        </w:trPr>
        <w:tc>
          <w:tcPr>
            <w:tcW w:w="884" w:type="dxa"/>
            <w:vMerge/>
          </w:tcPr>
          <w:p w:rsidR="00C87B2D" w:rsidRPr="00353CD2" w:rsidRDefault="00C87B2D" w:rsidP="007022EB">
            <w:pPr>
              <w:autoSpaceDE w:val="0"/>
              <w:rPr>
                <w:snapToGrid w:val="0"/>
                <w:sz w:val="24"/>
                <w:szCs w:val="24"/>
                <w:highlight w:val="yellow"/>
              </w:rPr>
            </w:pPr>
          </w:p>
        </w:tc>
        <w:tc>
          <w:tcPr>
            <w:tcW w:w="1576" w:type="dxa"/>
          </w:tcPr>
          <w:p w:rsidR="00C87B2D" w:rsidRPr="00353CD2" w:rsidRDefault="00C87B2D" w:rsidP="007022EB">
            <w:pPr>
              <w:pStyle w:val="TableContents"/>
              <w:rPr>
                <w:snapToGrid w:val="0"/>
                <w:lang w:val="en-US"/>
              </w:rPr>
            </w:pPr>
            <w:r w:rsidRPr="00353CD2">
              <w:rPr>
                <w:snapToGrid w:val="0"/>
                <w:lang w:val="en-US"/>
              </w:rPr>
              <w:t>6</w:t>
            </w:r>
          </w:p>
        </w:tc>
        <w:tc>
          <w:tcPr>
            <w:tcW w:w="7433" w:type="dxa"/>
          </w:tcPr>
          <w:p w:rsidR="00C87B2D" w:rsidRPr="00353CD2" w:rsidRDefault="00C87B2D" w:rsidP="007022EB">
            <w:pPr>
              <w:autoSpaceDE w:val="0"/>
              <w:rPr>
                <w:snapToGrid w:val="0"/>
                <w:sz w:val="24"/>
                <w:szCs w:val="24"/>
              </w:rPr>
            </w:pPr>
            <w:r w:rsidRPr="00353CD2">
              <w:rPr>
                <w:snapToGrid w:val="0"/>
                <w:sz w:val="24"/>
                <w:szCs w:val="24"/>
              </w:rPr>
              <w:t>Карта комплексного анализа современного состояния территории с отображение зон с особыми условиями использования, территорий объектов культурного наследия, особо охраняемых природных территорий федерального, регионального и местного значения Каменно-Степного сельского поселения Таловского муниципального района</w:t>
            </w:r>
          </w:p>
        </w:tc>
      </w:tr>
      <w:tr w:rsidR="00C87B2D" w:rsidRPr="00353CD2">
        <w:trPr>
          <w:trHeight w:val="276"/>
        </w:trPr>
        <w:tc>
          <w:tcPr>
            <w:tcW w:w="884" w:type="dxa"/>
            <w:vMerge/>
          </w:tcPr>
          <w:p w:rsidR="00C87B2D" w:rsidRPr="00353CD2" w:rsidRDefault="00C87B2D" w:rsidP="007022EB">
            <w:pPr>
              <w:autoSpaceDE w:val="0"/>
              <w:rPr>
                <w:snapToGrid w:val="0"/>
                <w:sz w:val="24"/>
                <w:szCs w:val="24"/>
                <w:highlight w:val="yellow"/>
              </w:rPr>
            </w:pPr>
          </w:p>
        </w:tc>
        <w:tc>
          <w:tcPr>
            <w:tcW w:w="1576" w:type="dxa"/>
          </w:tcPr>
          <w:p w:rsidR="00C87B2D" w:rsidRPr="00353CD2" w:rsidRDefault="00C87B2D" w:rsidP="007022EB">
            <w:pPr>
              <w:pStyle w:val="TableContents"/>
              <w:rPr>
                <w:snapToGrid w:val="0"/>
              </w:rPr>
            </w:pPr>
            <w:r w:rsidRPr="00353CD2">
              <w:rPr>
                <w:snapToGrid w:val="0"/>
              </w:rPr>
              <w:t>7</w:t>
            </w:r>
          </w:p>
        </w:tc>
        <w:tc>
          <w:tcPr>
            <w:tcW w:w="7433" w:type="dxa"/>
          </w:tcPr>
          <w:p w:rsidR="00C87B2D" w:rsidRPr="00353CD2" w:rsidRDefault="00C87B2D" w:rsidP="007022EB">
            <w:pPr>
              <w:autoSpaceDE w:val="0"/>
              <w:rPr>
                <w:snapToGrid w:val="0"/>
                <w:sz w:val="24"/>
                <w:szCs w:val="24"/>
              </w:rPr>
            </w:pPr>
            <w:r w:rsidRPr="00353CD2">
              <w:rPr>
                <w:sz w:val="24"/>
                <w:szCs w:val="24"/>
              </w:rPr>
              <w:t xml:space="preserve">Карта зон действия поражающих факторов возможных аварий на потенциально опасных объектах и транспортных коммуникациях </w:t>
            </w:r>
            <w:r w:rsidRPr="00353CD2">
              <w:rPr>
                <w:snapToGrid w:val="0"/>
                <w:sz w:val="24"/>
                <w:szCs w:val="24"/>
              </w:rPr>
              <w:t>Каменно-Степного сельского поселения Таловского муниципального района</w:t>
            </w:r>
          </w:p>
        </w:tc>
      </w:tr>
      <w:tr w:rsidR="00C87B2D" w:rsidRPr="00353CD2" w:rsidTr="00353CD2">
        <w:trPr>
          <w:trHeight w:val="912"/>
        </w:trPr>
        <w:tc>
          <w:tcPr>
            <w:tcW w:w="884" w:type="dxa"/>
            <w:vMerge/>
          </w:tcPr>
          <w:p w:rsidR="00C87B2D" w:rsidRPr="00353CD2" w:rsidRDefault="00C87B2D" w:rsidP="007022EB">
            <w:pPr>
              <w:autoSpaceDE w:val="0"/>
              <w:rPr>
                <w:snapToGrid w:val="0"/>
                <w:sz w:val="24"/>
                <w:szCs w:val="24"/>
                <w:highlight w:val="yellow"/>
              </w:rPr>
            </w:pPr>
          </w:p>
        </w:tc>
        <w:tc>
          <w:tcPr>
            <w:tcW w:w="1576" w:type="dxa"/>
          </w:tcPr>
          <w:p w:rsidR="00C87B2D" w:rsidRPr="00353CD2" w:rsidRDefault="00C87B2D" w:rsidP="007022EB">
            <w:pPr>
              <w:pStyle w:val="TableContents"/>
            </w:pPr>
            <w:r w:rsidRPr="00353CD2">
              <w:t>8</w:t>
            </w:r>
          </w:p>
        </w:tc>
        <w:tc>
          <w:tcPr>
            <w:tcW w:w="7433" w:type="dxa"/>
          </w:tcPr>
          <w:p w:rsidR="00C87B2D" w:rsidRPr="00353CD2" w:rsidRDefault="00C87B2D" w:rsidP="007022EB">
            <w:pPr>
              <w:tabs>
                <w:tab w:val="left" w:pos="1102"/>
              </w:tabs>
              <w:autoSpaceDE w:val="0"/>
              <w:rPr>
                <w:snapToGrid w:val="0"/>
                <w:sz w:val="24"/>
                <w:szCs w:val="24"/>
              </w:rPr>
            </w:pPr>
            <w:r w:rsidRPr="00353CD2">
              <w:rPr>
                <w:sz w:val="24"/>
                <w:szCs w:val="24"/>
              </w:rPr>
              <w:t xml:space="preserve">Карта границ территорий, подверженных риску возникновения чрезвычайных ситуаций природного и техногенного характера </w:t>
            </w:r>
            <w:r w:rsidRPr="00353CD2">
              <w:rPr>
                <w:snapToGrid w:val="0"/>
                <w:sz w:val="24"/>
                <w:szCs w:val="24"/>
              </w:rPr>
              <w:t>Каменно-Степного сельского поселения Таловского муниципального района</w:t>
            </w:r>
          </w:p>
        </w:tc>
      </w:tr>
    </w:tbl>
    <w:p w:rsidR="00C87B2D" w:rsidRPr="00353CD2" w:rsidRDefault="00C87B2D" w:rsidP="007022EB">
      <w:pPr>
        <w:jc w:val="both"/>
        <w:rPr>
          <w:b/>
          <w:bCs/>
          <w:sz w:val="24"/>
          <w:szCs w:val="24"/>
        </w:rPr>
      </w:pPr>
    </w:p>
    <w:p w:rsidR="00C87B2D" w:rsidRPr="00353CD2" w:rsidRDefault="00C87B2D" w:rsidP="00A23A84">
      <w:pPr>
        <w:pStyle w:val="1"/>
        <w:numPr>
          <w:ilvl w:val="0"/>
          <w:numId w:val="7"/>
        </w:numPr>
        <w:outlineLvl w:val="0"/>
        <w:rPr>
          <w:sz w:val="24"/>
          <w:szCs w:val="24"/>
        </w:rPr>
      </w:pPr>
      <w:bookmarkStart w:id="0" w:name="_Toc535933482"/>
      <w:r w:rsidRPr="00353CD2">
        <w:rPr>
          <w:sz w:val="24"/>
          <w:szCs w:val="24"/>
        </w:rPr>
        <w:lastRenderedPageBreak/>
        <w:t>ЦЕЛИ И ЗАДАЧИ ТЕРРИТОРИАЛЬНОГО ПЛАНИРОВАНИЯ</w:t>
      </w:r>
      <w:bookmarkEnd w:id="0"/>
    </w:p>
    <w:p w:rsidR="00C87B2D" w:rsidRPr="00353CD2" w:rsidRDefault="00C87B2D" w:rsidP="007022EB">
      <w:pPr>
        <w:jc w:val="both"/>
        <w:rPr>
          <w:sz w:val="24"/>
          <w:szCs w:val="24"/>
        </w:rPr>
      </w:pPr>
    </w:p>
    <w:p w:rsidR="00C87B2D" w:rsidRPr="00353CD2" w:rsidRDefault="00C87B2D" w:rsidP="007022EB">
      <w:pPr>
        <w:ind w:firstLine="567"/>
        <w:jc w:val="both"/>
        <w:rPr>
          <w:sz w:val="24"/>
          <w:szCs w:val="24"/>
        </w:rPr>
      </w:pPr>
      <w:r w:rsidRPr="00353CD2">
        <w:rPr>
          <w:sz w:val="24"/>
          <w:szCs w:val="24"/>
        </w:rPr>
        <w:t xml:space="preserve">Генеральный план </w:t>
      </w:r>
      <w:r w:rsidRPr="00353CD2">
        <w:rPr>
          <w:snapToGrid w:val="0"/>
          <w:sz w:val="24"/>
          <w:szCs w:val="24"/>
        </w:rPr>
        <w:t>Каменно-Степного</w:t>
      </w:r>
      <w:r w:rsidRPr="00353CD2">
        <w:rPr>
          <w:sz w:val="24"/>
          <w:szCs w:val="24"/>
        </w:rPr>
        <w:t xml:space="preserve"> сельского поселения Таловского муниципального района Воронежской области разработан по заказу Администрации </w:t>
      </w:r>
      <w:r w:rsidRPr="00353CD2">
        <w:rPr>
          <w:snapToGrid w:val="0"/>
          <w:sz w:val="24"/>
          <w:szCs w:val="24"/>
        </w:rPr>
        <w:t>Каменно-Степного</w:t>
      </w:r>
      <w:r w:rsidRPr="00353CD2">
        <w:rPr>
          <w:sz w:val="24"/>
          <w:szCs w:val="24"/>
        </w:rPr>
        <w:t xml:space="preserve"> сельского поселения в соответствии с муниципальным контрактом № № 25 от 13.02.2018 г.</w:t>
      </w:r>
    </w:p>
    <w:p w:rsidR="00C87B2D" w:rsidRPr="00353CD2" w:rsidRDefault="00C87B2D" w:rsidP="007022EB">
      <w:pPr>
        <w:ind w:firstLine="567"/>
        <w:jc w:val="both"/>
        <w:rPr>
          <w:sz w:val="24"/>
          <w:szCs w:val="24"/>
        </w:rPr>
      </w:pPr>
      <w:r w:rsidRPr="00353CD2">
        <w:rPr>
          <w:sz w:val="24"/>
          <w:szCs w:val="24"/>
        </w:rPr>
        <w:t>Основанием для разработки настоящего генерального плана послужили положения статей 23-25 Градостроительного кодекса Российской Федерации (ФЗ-190 от 29.12. 2004 г.), положения статьи 15 Федерального закона «Об общих принципах организации местного самоуправления в Российской Федерации» от 06.10.2003 г. №131-ФЗ, Закон Воронежской области от 25.11.2015 № 18-ОЗ «О преобразовании некоторых муниципальных образований Таловского муниципального района Воронежской области», техническое задание – приложение к муниципальному контракту - № 25 от 13.02.2018 г.</w:t>
      </w:r>
    </w:p>
    <w:p w:rsidR="00C87B2D" w:rsidRPr="00353CD2" w:rsidRDefault="00C87B2D" w:rsidP="007022EB">
      <w:pPr>
        <w:autoSpaceDE w:val="0"/>
        <w:ind w:firstLine="540"/>
        <w:jc w:val="both"/>
        <w:rPr>
          <w:sz w:val="24"/>
          <w:szCs w:val="24"/>
        </w:rPr>
      </w:pPr>
      <w:r w:rsidRPr="00353CD2">
        <w:rPr>
          <w:sz w:val="24"/>
          <w:szCs w:val="24"/>
        </w:rPr>
        <w:t>В 2015 году в соответствии с Законом Воронежской области от 25.11.2015 № 18-ОЗ «О преобразовании некоторых муниципальных образований Таловского муниципального района Воронежской области» были преобразованы Каменно-Степное сельское поселение, Михинское сельское поселение, входящие в состав Таловского муниципального района Воронежской области, путём объединения в Каменно-Степное сельское поселение с административным центром в поселке 2-го участка института им. Докучаева.</w:t>
      </w:r>
    </w:p>
    <w:p w:rsidR="00C87B2D" w:rsidRPr="00353CD2" w:rsidRDefault="00C87B2D" w:rsidP="007022EB">
      <w:pPr>
        <w:ind w:firstLine="567"/>
        <w:jc w:val="both"/>
        <w:rPr>
          <w:sz w:val="24"/>
          <w:szCs w:val="24"/>
        </w:rPr>
      </w:pPr>
      <w:r w:rsidRPr="00353CD2">
        <w:rPr>
          <w:sz w:val="24"/>
          <w:szCs w:val="24"/>
        </w:rPr>
        <w:t>Генеральный план разработан на расчетный срок до 2038 года, с выделением первой очереди реализации – 2028 год. Генеральный план Каменно-Степного сельского поселения - основной документ территориального планирования муниципального образования, нацеленный на определение назначения территорий, исходя из совокупности социальных, экономических, экологических и иных факторов, в целях обеспечения устойчивого развития территории муниципального образования, развития инженерной, транспортной и социальной инфраструктур, обеспечения учета интересов граждан и их объединений, Российской Федерации, Воронежской области и Таловского</w:t>
      </w:r>
      <w:r w:rsidR="004E6F32" w:rsidRPr="00353CD2">
        <w:rPr>
          <w:sz w:val="24"/>
          <w:szCs w:val="24"/>
        </w:rPr>
        <w:t xml:space="preserve"> </w:t>
      </w:r>
      <w:r w:rsidRPr="00353CD2">
        <w:rPr>
          <w:sz w:val="24"/>
          <w:szCs w:val="24"/>
        </w:rPr>
        <w:t>муниципального района.</w:t>
      </w:r>
    </w:p>
    <w:p w:rsidR="00C87B2D" w:rsidRPr="00353CD2" w:rsidRDefault="00C87B2D" w:rsidP="007022EB">
      <w:pPr>
        <w:ind w:firstLine="567"/>
        <w:jc w:val="both"/>
        <w:rPr>
          <w:sz w:val="24"/>
          <w:szCs w:val="24"/>
        </w:rPr>
      </w:pPr>
      <w:r w:rsidRPr="00353CD2">
        <w:rPr>
          <w:sz w:val="24"/>
          <w:szCs w:val="24"/>
        </w:rPr>
        <w:t>Основной целью генерального плана Каменно-Степного сельского поселения является разработка комплекса мероприятий для устойчивого развития сельского поселения как единой градостроительной системы.</w:t>
      </w:r>
    </w:p>
    <w:p w:rsidR="00C87B2D" w:rsidRPr="00353CD2" w:rsidRDefault="00C87B2D" w:rsidP="007022EB">
      <w:pPr>
        <w:ind w:firstLine="567"/>
        <w:jc w:val="both"/>
        <w:rPr>
          <w:sz w:val="24"/>
          <w:szCs w:val="24"/>
        </w:rPr>
      </w:pPr>
      <w:r w:rsidRPr="00353CD2">
        <w:rPr>
          <w:sz w:val="24"/>
          <w:szCs w:val="24"/>
        </w:rPr>
        <w:t>Устойчивое развитие территории сельского поселения – обеспечение при осуществлении градостроительной деятельности безопасности и благоприятных условий жизнедеятельности человека, ограничение негативного воздействия хозяйственной и иной деятельности на окружающую среду и обеспечение охраны и рационального использования природных ресурсов настоящего и будущего поколений.</w:t>
      </w:r>
    </w:p>
    <w:p w:rsidR="00C87B2D" w:rsidRPr="00353CD2" w:rsidRDefault="00C87B2D" w:rsidP="007022EB">
      <w:pPr>
        <w:jc w:val="center"/>
        <w:rPr>
          <w:b/>
          <w:bCs/>
          <w:sz w:val="24"/>
          <w:szCs w:val="24"/>
        </w:rPr>
      </w:pPr>
      <w:r w:rsidRPr="00353CD2">
        <w:rPr>
          <w:b/>
          <w:bCs/>
          <w:sz w:val="24"/>
          <w:szCs w:val="24"/>
        </w:rPr>
        <w:t>Цели территориального планирования для Каменно-Степного сельского поселения:</w:t>
      </w:r>
    </w:p>
    <w:p w:rsidR="00C87B2D" w:rsidRPr="00353CD2" w:rsidRDefault="00C87B2D" w:rsidP="00A23A84">
      <w:pPr>
        <w:widowControl w:val="0"/>
        <w:numPr>
          <w:ilvl w:val="0"/>
          <w:numId w:val="1"/>
        </w:numPr>
        <w:autoSpaceDN w:val="0"/>
        <w:adjustRightInd w:val="0"/>
        <w:jc w:val="both"/>
        <w:rPr>
          <w:sz w:val="24"/>
          <w:szCs w:val="24"/>
        </w:rPr>
      </w:pPr>
      <w:r w:rsidRPr="00353CD2">
        <w:rPr>
          <w:sz w:val="24"/>
          <w:szCs w:val="24"/>
        </w:rPr>
        <w:t>обеспечение прогресса в развитии основных секторов экономики;</w:t>
      </w:r>
    </w:p>
    <w:p w:rsidR="00C87B2D" w:rsidRPr="00353CD2" w:rsidRDefault="00C87B2D" w:rsidP="00A23A84">
      <w:pPr>
        <w:widowControl w:val="0"/>
        <w:numPr>
          <w:ilvl w:val="0"/>
          <w:numId w:val="1"/>
        </w:numPr>
        <w:autoSpaceDN w:val="0"/>
        <w:adjustRightInd w:val="0"/>
        <w:jc w:val="both"/>
        <w:rPr>
          <w:sz w:val="24"/>
          <w:szCs w:val="24"/>
        </w:rPr>
      </w:pPr>
      <w:r w:rsidRPr="00353CD2">
        <w:rPr>
          <w:sz w:val="24"/>
          <w:szCs w:val="24"/>
        </w:rPr>
        <w:t>повышение инвестиционной привлекательности территории поселения;</w:t>
      </w:r>
    </w:p>
    <w:p w:rsidR="00C87B2D" w:rsidRPr="00353CD2" w:rsidRDefault="00C87B2D" w:rsidP="00A23A84">
      <w:pPr>
        <w:widowControl w:val="0"/>
        <w:numPr>
          <w:ilvl w:val="0"/>
          <w:numId w:val="1"/>
        </w:numPr>
        <w:autoSpaceDN w:val="0"/>
        <w:adjustRightInd w:val="0"/>
        <w:jc w:val="both"/>
        <w:rPr>
          <w:sz w:val="24"/>
          <w:szCs w:val="24"/>
        </w:rPr>
      </w:pPr>
      <w:r w:rsidRPr="00353CD2">
        <w:rPr>
          <w:sz w:val="24"/>
          <w:szCs w:val="24"/>
        </w:rPr>
        <w:t>повышения уровня жизни и условий проживания населения;</w:t>
      </w:r>
    </w:p>
    <w:p w:rsidR="00C87B2D" w:rsidRPr="00353CD2" w:rsidRDefault="00C87B2D" w:rsidP="00A23A84">
      <w:pPr>
        <w:widowControl w:val="0"/>
        <w:numPr>
          <w:ilvl w:val="0"/>
          <w:numId w:val="1"/>
        </w:numPr>
        <w:autoSpaceDN w:val="0"/>
        <w:adjustRightInd w:val="0"/>
        <w:jc w:val="both"/>
        <w:rPr>
          <w:sz w:val="24"/>
          <w:szCs w:val="24"/>
        </w:rPr>
      </w:pPr>
      <w:r w:rsidRPr="00353CD2">
        <w:rPr>
          <w:sz w:val="24"/>
          <w:szCs w:val="24"/>
        </w:rPr>
        <w:t>развитие инженерной, транспортной и социальной инфраструктур поселения;</w:t>
      </w:r>
    </w:p>
    <w:p w:rsidR="00C87B2D" w:rsidRPr="00353CD2" w:rsidRDefault="00C87B2D" w:rsidP="00A23A84">
      <w:pPr>
        <w:widowControl w:val="0"/>
        <w:numPr>
          <w:ilvl w:val="0"/>
          <w:numId w:val="1"/>
        </w:numPr>
        <w:autoSpaceDN w:val="0"/>
        <w:adjustRightInd w:val="0"/>
        <w:jc w:val="both"/>
        <w:rPr>
          <w:sz w:val="24"/>
          <w:szCs w:val="24"/>
        </w:rPr>
      </w:pPr>
      <w:r w:rsidRPr="00353CD2">
        <w:rPr>
          <w:sz w:val="24"/>
          <w:szCs w:val="24"/>
        </w:rPr>
        <w:t>обеспечение учета интересов граждан и их объединений, Российской Федерации, Воронежской области, Таловского района, Каменно-Степного сельского поселения;</w:t>
      </w:r>
    </w:p>
    <w:p w:rsidR="00C87B2D" w:rsidRPr="00353CD2" w:rsidRDefault="00C87B2D" w:rsidP="00A23A84">
      <w:pPr>
        <w:widowControl w:val="0"/>
        <w:numPr>
          <w:ilvl w:val="0"/>
          <w:numId w:val="1"/>
        </w:numPr>
        <w:autoSpaceDN w:val="0"/>
        <w:adjustRightInd w:val="0"/>
        <w:jc w:val="both"/>
        <w:rPr>
          <w:sz w:val="24"/>
          <w:szCs w:val="24"/>
        </w:rPr>
      </w:pPr>
      <w:r w:rsidRPr="00353CD2">
        <w:rPr>
          <w:sz w:val="24"/>
          <w:szCs w:val="24"/>
        </w:rPr>
        <w:t>формирование первичной информационной базы для осуществления градостроительной деятельности и реализации полномочий органов местного самоуправления в направлении дальнейшего развития территории сельского поселения;</w:t>
      </w:r>
    </w:p>
    <w:p w:rsidR="00C87B2D" w:rsidRPr="00353CD2" w:rsidRDefault="00C87B2D" w:rsidP="00A23A84">
      <w:pPr>
        <w:widowControl w:val="0"/>
        <w:numPr>
          <w:ilvl w:val="0"/>
          <w:numId w:val="1"/>
        </w:numPr>
        <w:autoSpaceDN w:val="0"/>
        <w:adjustRightInd w:val="0"/>
        <w:jc w:val="both"/>
        <w:rPr>
          <w:sz w:val="24"/>
          <w:szCs w:val="24"/>
        </w:rPr>
      </w:pPr>
      <w:r w:rsidRPr="00353CD2">
        <w:rPr>
          <w:sz w:val="24"/>
          <w:szCs w:val="24"/>
        </w:rPr>
        <w:t>экологическая безопасность, сохранение и рациональное использование природных ресурсов.</w:t>
      </w:r>
    </w:p>
    <w:p w:rsidR="00C87B2D" w:rsidRPr="00353CD2" w:rsidRDefault="00C87B2D" w:rsidP="007022EB">
      <w:pPr>
        <w:jc w:val="both"/>
        <w:rPr>
          <w:b/>
          <w:bCs/>
          <w:sz w:val="24"/>
          <w:szCs w:val="24"/>
        </w:rPr>
      </w:pPr>
      <w:r w:rsidRPr="00353CD2">
        <w:rPr>
          <w:b/>
          <w:bCs/>
          <w:sz w:val="24"/>
          <w:szCs w:val="24"/>
        </w:rPr>
        <w:lastRenderedPageBreak/>
        <w:tab/>
        <w:t>Задачами территориального планирования для Каменно-Степного сельского поселения являются:</w:t>
      </w:r>
    </w:p>
    <w:p w:rsidR="00C87B2D" w:rsidRPr="00353CD2" w:rsidRDefault="00C87B2D" w:rsidP="00A23A84">
      <w:pPr>
        <w:widowControl w:val="0"/>
        <w:numPr>
          <w:ilvl w:val="0"/>
          <w:numId w:val="2"/>
        </w:numPr>
        <w:autoSpaceDN w:val="0"/>
        <w:adjustRightInd w:val="0"/>
        <w:jc w:val="both"/>
        <w:rPr>
          <w:sz w:val="24"/>
          <w:szCs w:val="24"/>
        </w:rPr>
      </w:pPr>
      <w:r w:rsidRPr="00353CD2">
        <w:rPr>
          <w:sz w:val="24"/>
          <w:szCs w:val="24"/>
        </w:rPr>
        <w:t>создание условий для устойчивого развития территории сельского поселения;</w:t>
      </w:r>
    </w:p>
    <w:p w:rsidR="00C87B2D" w:rsidRPr="00353CD2" w:rsidRDefault="00C87B2D" w:rsidP="00A23A84">
      <w:pPr>
        <w:widowControl w:val="0"/>
        <w:numPr>
          <w:ilvl w:val="0"/>
          <w:numId w:val="2"/>
        </w:numPr>
        <w:autoSpaceDN w:val="0"/>
        <w:adjustRightInd w:val="0"/>
        <w:jc w:val="both"/>
        <w:rPr>
          <w:sz w:val="24"/>
          <w:szCs w:val="24"/>
        </w:rPr>
      </w:pPr>
      <w:r w:rsidRPr="00353CD2">
        <w:rPr>
          <w:sz w:val="24"/>
          <w:szCs w:val="24"/>
        </w:rPr>
        <w:t>определение назначений территорий сельского поселения исходя из совокупности социальных, экономических и экологических и других факторов;</w:t>
      </w:r>
    </w:p>
    <w:p w:rsidR="00C87B2D" w:rsidRPr="00353CD2" w:rsidRDefault="00C87B2D" w:rsidP="00A23A84">
      <w:pPr>
        <w:widowControl w:val="0"/>
        <w:numPr>
          <w:ilvl w:val="0"/>
          <w:numId w:val="2"/>
        </w:numPr>
        <w:autoSpaceDN w:val="0"/>
        <w:adjustRightInd w:val="0"/>
        <w:jc w:val="both"/>
        <w:rPr>
          <w:sz w:val="24"/>
          <w:szCs w:val="24"/>
        </w:rPr>
      </w:pPr>
      <w:r w:rsidRPr="00353CD2">
        <w:rPr>
          <w:sz w:val="24"/>
          <w:szCs w:val="24"/>
        </w:rPr>
        <w:t>развитие социальной инфраструктуры путем упорядочения и дальнейшего строительства сети новых объектов здравоохранения, образования, культуры и спорта;</w:t>
      </w:r>
    </w:p>
    <w:p w:rsidR="00C87B2D" w:rsidRPr="00353CD2" w:rsidRDefault="00C87B2D" w:rsidP="00A23A84">
      <w:pPr>
        <w:widowControl w:val="0"/>
        <w:numPr>
          <w:ilvl w:val="0"/>
          <w:numId w:val="2"/>
        </w:numPr>
        <w:autoSpaceDN w:val="0"/>
        <w:adjustRightInd w:val="0"/>
        <w:jc w:val="both"/>
        <w:rPr>
          <w:sz w:val="24"/>
          <w:szCs w:val="24"/>
        </w:rPr>
      </w:pPr>
      <w:r w:rsidRPr="00353CD2">
        <w:rPr>
          <w:sz w:val="24"/>
          <w:szCs w:val="24"/>
        </w:rPr>
        <w:t>восстановление инновационного агро-производственного и промышленного комплекса сельского поселения как одной из главных точек роста экономики сельского поселения;</w:t>
      </w:r>
    </w:p>
    <w:p w:rsidR="00C87B2D" w:rsidRPr="00353CD2" w:rsidRDefault="00C87B2D" w:rsidP="00A23A84">
      <w:pPr>
        <w:widowControl w:val="0"/>
        <w:numPr>
          <w:ilvl w:val="0"/>
          <w:numId w:val="2"/>
        </w:numPr>
        <w:autoSpaceDN w:val="0"/>
        <w:adjustRightInd w:val="0"/>
        <w:jc w:val="both"/>
        <w:rPr>
          <w:sz w:val="24"/>
          <w:szCs w:val="24"/>
        </w:rPr>
      </w:pPr>
      <w:r w:rsidRPr="00353CD2">
        <w:rPr>
          <w:sz w:val="24"/>
          <w:szCs w:val="24"/>
        </w:rPr>
        <w:t>освоение для целей жилищного строительства новых территорий и проведение реконструктивных мероприятий в существующей застройке;</w:t>
      </w:r>
    </w:p>
    <w:p w:rsidR="00C87B2D" w:rsidRPr="00353CD2" w:rsidRDefault="00C87B2D" w:rsidP="00A23A84">
      <w:pPr>
        <w:widowControl w:val="0"/>
        <w:numPr>
          <w:ilvl w:val="0"/>
          <w:numId w:val="2"/>
        </w:numPr>
        <w:autoSpaceDN w:val="0"/>
        <w:adjustRightInd w:val="0"/>
        <w:jc w:val="both"/>
        <w:rPr>
          <w:sz w:val="24"/>
          <w:szCs w:val="24"/>
        </w:rPr>
      </w:pPr>
      <w:r w:rsidRPr="00353CD2">
        <w:rPr>
          <w:sz w:val="24"/>
          <w:szCs w:val="24"/>
        </w:rPr>
        <w:t>модернизация существующей транспортной инфраструктуры;</w:t>
      </w:r>
    </w:p>
    <w:p w:rsidR="00C87B2D" w:rsidRPr="00353CD2" w:rsidRDefault="00C87B2D" w:rsidP="00A23A84">
      <w:pPr>
        <w:widowControl w:val="0"/>
        <w:numPr>
          <w:ilvl w:val="0"/>
          <w:numId w:val="2"/>
        </w:numPr>
        <w:autoSpaceDN w:val="0"/>
        <w:adjustRightInd w:val="0"/>
        <w:jc w:val="both"/>
        <w:rPr>
          <w:sz w:val="24"/>
          <w:szCs w:val="24"/>
        </w:rPr>
      </w:pPr>
      <w:r w:rsidRPr="00353CD2">
        <w:rPr>
          <w:sz w:val="24"/>
          <w:szCs w:val="24"/>
        </w:rPr>
        <w:t>реконструкция и модернизация существующей инженерной инфраструктуры;</w:t>
      </w:r>
    </w:p>
    <w:p w:rsidR="00C87B2D" w:rsidRPr="00353CD2" w:rsidRDefault="00C87B2D" w:rsidP="00A23A84">
      <w:pPr>
        <w:widowControl w:val="0"/>
        <w:numPr>
          <w:ilvl w:val="0"/>
          <w:numId w:val="2"/>
        </w:numPr>
        <w:autoSpaceDN w:val="0"/>
        <w:adjustRightInd w:val="0"/>
        <w:jc w:val="both"/>
        <w:rPr>
          <w:sz w:val="24"/>
          <w:szCs w:val="24"/>
        </w:rPr>
      </w:pPr>
      <w:r w:rsidRPr="00353CD2">
        <w:rPr>
          <w:sz w:val="24"/>
          <w:szCs w:val="24"/>
        </w:rPr>
        <w:t>реализация мероприятий по привлечению квалифицированных специалистов;</w:t>
      </w:r>
    </w:p>
    <w:p w:rsidR="00C87B2D" w:rsidRPr="00353CD2" w:rsidRDefault="00C87B2D" w:rsidP="00A23A84">
      <w:pPr>
        <w:widowControl w:val="0"/>
        <w:numPr>
          <w:ilvl w:val="0"/>
          <w:numId w:val="2"/>
        </w:numPr>
        <w:autoSpaceDN w:val="0"/>
        <w:adjustRightInd w:val="0"/>
        <w:jc w:val="both"/>
        <w:rPr>
          <w:sz w:val="24"/>
          <w:szCs w:val="24"/>
        </w:rPr>
      </w:pPr>
      <w:r w:rsidRPr="00353CD2">
        <w:rPr>
          <w:sz w:val="24"/>
          <w:szCs w:val="24"/>
        </w:rPr>
        <w:t>сохранение природной окружающей среды.</w:t>
      </w:r>
    </w:p>
    <w:p w:rsidR="00C87B2D" w:rsidRPr="00353CD2" w:rsidRDefault="00C87B2D" w:rsidP="007022EB">
      <w:pPr>
        <w:jc w:val="both"/>
        <w:rPr>
          <w:rFonts w:eastAsia="TimesNewRoman"/>
          <w:sz w:val="24"/>
          <w:szCs w:val="24"/>
        </w:rPr>
      </w:pPr>
    </w:p>
    <w:p w:rsidR="00C87B2D" w:rsidRPr="00353CD2" w:rsidRDefault="00C87B2D" w:rsidP="007022EB">
      <w:pPr>
        <w:ind w:firstLine="567"/>
        <w:jc w:val="both"/>
        <w:rPr>
          <w:sz w:val="24"/>
          <w:szCs w:val="24"/>
        </w:rPr>
      </w:pPr>
      <w:r w:rsidRPr="00353CD2">
        <w:rPr>
          <w:sz w:val="24"/>
          <w:szCs w:val="24"/>
        </w:rPr>
        <w:t>Цели, задачи и мероприятия территориального планирования генерального плана Каменно-Степного сельского поселения разработаны на основе Стратегии социально- экономического развития Воронежской области, государственных программ Воронежской области, инвестиционных</w:t>
      </w:r>
      <w:r w:rsidR="004E6F32" w:rsidRPr="00353CD2">
        <w:rPr>
          <w:sz w:val="24"/>
          <w:szCs w:val="24"/>
        </w:rPr>
        <w:t xml:space="preserve"> </w:t>
      </w:r>
      <w:r w:rsidRPr="00353CD2">
        <w:rPr>
          <w:sz w:val="24"/>
          <w:szCs w:val="24"/>
        </w:rPr>
        <w:t>проектов и ведомственных целевых программ.</w:t>
      </w:r>
    </w:p>
    <w:p w:rsidR="00C87B2D" w:rsidRPr="00353CD2" w:rsidRDefault="00C87B2D" w:rsidP="007022EB">
      <w:pPr>
        <w:ind w:firstLine="567"/>
        <w:jc w:val="both"/>
        <w:rPr>
          <w:sz w:val="24"/>
          <w:szCs w:val="24"/>
        </w:rPr>
      </w:pPr>
      <w:r w:rsidRPr="00353CD2">
        <w:rPr>
          <w:sz w:val="24"/>
          <w:szCs w:val="24"/>
        </w:rPr>
        <w:t>Генеральный план сельского поселения увязывает запланированные государственные, региональные и муниципальные капитальные инвестиции. Он включает определение конкретных объектов, строительство которых в долгосрочном периоде необходимо для государственных и муниципальных нужд, связанных с осуществлением органами государственной власти и органами местного самоуправления полномочий в соответствующих сферах управлении, в целях взаимно согласованного решения задач социально-экономического развития, определенных в долгосрочных отраслевых, региональных и муниципальных стратегиях развития.</w:t>
      </w:r>
    </w:p>
    <w:p w:rsidR="00C87B2D" w:rsidRPr="00353CD2" w:rsidRDefault="00C87B2D" w:rsidP="007022EB">
      <w:pPr>
        <w:ind w:firstLine="567"/>
        <w:jc w:val="both"/>
        <w:rPr>
          <w:sz w:val="24"/>
          <w:szCs w:val="24"/>
        </w:rPr>
      </w:pPr>
      <w:r w:rsidRPr="00353CD2">
        <w:rPr>
          <w:sz w:val="24"/>
          <w:szCs w:val="24"/>
        </w:rPr>
        <w:t>В свою очередь, целевыми программами, приобретающими значение планов реализации вышеуказанных документов, должна обеспечиваться увязка мероприятий по созданию объектов капитального строительства федерального, регионального и местного значения в прогнозируемом периоде с учетом целей и сроков их строительства, а также ограничений по финансовым ресурсам.</w:t>
      </w:r>
    </w:p>
    <w:p w:rsidR="00C87B2D" w:rsidRPr="00353CD2" w:rsidRDefault="00C87B2D" w:rsidP="007022EB">
      <w:pPr>
        <w:ind w:firstLine="567"/>
        <w:jc w:val="both"/>
        <w:rPr>
          <w:sz w:val="24"/>
          <w:szCs w:val="24"/>
        </w:rPr>
      </w:pPr>
      <w:r w:rsidRPr="00353CD2">
        <w:rPr>
          <w:sz w:val="24"/>
          <w:szCs w:val="24"/>
        </w:rPr>
        <w:t>Показатели разви</w:t>
      </w:r>
      <w:r w:rsidR="009E6DAA" w:rsidRPr="00353CD2">
        <w:rPr>
          <w:sz w:val="24"/>
          <w:szCs w:val="24"/>
        </w:rPr>
        <w:t xml:space="preserve">тия муниципального образования </w:t>
      </w:r>
      <w:r w:rsidRPr="00353CD2">
        <w:rPr>
          <w:sz w:val="24"/>
          <w:szCs w:val="24"/>
        </w:rPr>
        <w:t>являются результатом исследований и обобщением прогнозов, предложений и намерений органов государственной власти Воронежской области, различных структурных подразделений администрации района, иных организаций.</w:t>
      </w:r>
    </w:p>
    <w:p w:rsidR="00C87B2D" w:rsidRPr="00353CD2" w:rsidRDefault="00C87B2D" w:rsidP="007022EB">
      <w:pPr>
        <w:ind w:firstLine="567"/>
        <w:jc w:val="both"/>
        <w:rPr>
          <w:sz w:val="24"/>
          <w:szCs w:val="24"/>
        </w:rPr>
      </w:pPr>
      <w:r w:rsidRPr="00353CD2">
        <w:rPr>
          <w:sz w:val="24"/>
          <w:szCs w:val="24"/>
        </w:rPr>
        <w:t>При подготовке генерального плана использовались отчетные и аналитические материалы территориального органа Федеральной службы государственной статистики по Воронежской области, фондовые материалы отдельных органов государственного управления Воронежской области, администрации муниципального образования и прочих организаций.</w:t>
      </w:r>
    </w:p>
    <w:p w:rsidR="00C87B2D" w:rsidRPr="00353CD2" w:rsidRDefault="00C87B2D" w:rsidP="007022EB">
      <w:pPr>
        <w:ind w:firstLine="567"/>
        <w:jc w:val="both"/>
        <w:rPr>
          <w:sz w:val="24"/>
          <w:szCs w:val="24"/>
        </w:rPr>
      </w:pPr>
      <w:r w:rsidRPr="00353CD2">
        <w:rPr>
          <w:sz w:val="24"/>
          <w:szCs w:val="24"/>
        </w:rPr>
        <w:t>Работы над генеральным планом Каменно-Степного сельского поселения выполнялись с учетом решений ранее разработанной Схемы территориального планирования Воронежской области, утвержденной Постановлением Правительства Воронежской области от 05.03.2009 г. № 158 г. (в действующей редакции).</w:t>
      </w:r>
    </w:p>
    <w:p w:rsidR="00C87B2D" w:rsidRPr="00353CD2" w:rsidRDefault="00C87B2D" w:rsidP="007022EB">
      <w:pPr>
        <w:ind w:firstLine="567"/>
        <w:jc w:val="both"/>
        <w:rPr>
          <w:sz w:val="24"/>
          <w:szCs w:val="24"/>
        </w:rPr>
      </w:pPr>
      <w:r w:rsidRPr="00353CD2">
        <w:rPr>
          <w:sz w:val="24"/>
          <w:szCs w:val="24"/>
        </w:rPr>
        <w:lastRenderedPageBreak/>
        <w:t xml:space="preserve">Схема территориального планирования Таловского муниципального района утверждена решением Совета народных депутатов Таловского муниципального района от 12.04.2012 г. №276, однако в настоящий момент данная схема требует актуализации. </w:t>
      </w:r>
    </w:p>
    <w:p w:rsidR="00C87B2D" w:rsidRPr="00353CD2" w:rsidRDefault="00C87B2D" w:rsidP="007022EB">
      <w:pPr>
        <w:ind w:firstLine="567"/>
        <w:jc w:val="both"/>
        <w:rPr>
          <w:sz w:val="24"/>
          <w:szCs w:val="24"/>
        </w:rPr>
      </w:pPr>
      <w:r w:rsidRPr="00353CD2">
        <w:rPr>
          <w:sz w:val="24"/>
          <w:szCs w:val="24"/>
        </w:rPr>
        <w:t>Работу над генеральным планом осложняло неудовлетворительное состояние статистической базы по сельскому поселению. Территориальное управление Росстата и большинство отраслевых органов Администрации Таловского муниципального района ведут свой учет в целом по району, без учета административного его деления на муниципальные образования, что делает практически невозможным вычленение показателей социально-экономического и планировочного развития применительно к отдельному муниципальному образованию. Поэтому не представилось возможным из части показателей социально-экономического и пространственного развития района вычленить показатели Каменно-Степного сельского поселения.</w:t>
      </w:r>
    </w:p>
    <w:p w:rsidR="00C87B2D" w:rsidRPr="00353CD2" w:rsidRDefault="00C87B2D" w:rsidP="007022EB">
      <w:pPr>
        <w:ind w:firstLine="567"/>
        <w:jc w:val="both"/>
        <w:rPr>
          <w:sz w:val="24"/>
          <w:szCs w:val="24"/>
        </w:rPr>
      </w:pPr>
      <w:r w:rsidRPr="00353CD2">
        <w:rPr>
          <w:sz w:val="24"/>
          <w:szCs w:val="24"/>
        </w:rPr>
        <w:t>Генеральным планом определено, исходя из совокупности социальных, экономических, экологических и иных факторов, назначение территорий Каменно-Степного сельского поселения в целях обеспечения их устойчивого развития, развития инженерной, транспортной и социальной инфраструктур, обеспечения учета интересов граждан и их объединений, Российской Федерации, Воронежской области, муниципальных образований.</w:t>
      </w:r>
    </w:p>
    <w:p w:rsidR="00C87B2D" w:rsidRPr="00353CD2" w:rsidRDefault="00C87B2D" w:rsidP="007022EB">
      <w:pPr>
        <w:ind w:firstLine="567"/>
        <w:jc w:val="both"/>
        <w:rPr>
          <w:sz w:val="24"/>
          <w:szCs w:val="24"/>
        </w:rPr>
      </w:pPr>
      <w:r w:rsidRPr="00353CD2">
        <w:rPr>
          <w:sz w:val="24"/>
          <w:szCs w:val="24"/>
        </w:rPr>
        <w:t>Генеральный план разработан в соответствии с Конституцией Российской Федерации, Градостроительным кодексом Российской Федерации, Земельным кодексом Российской Федерации, Лесным кодексом</w:t>
      </w:r>
      <w:r w:rsidR="00353CD2" w:rsidRPr="00353CD2">
        <w:rPr>
          <w:sz w:val="24"/>
          <w:szCs w:val="24"/>
        </w:rPr>
        <w:t xml:space="preserve"> </w:t>
      </w:r>
      <w:r w:rsidRPr="00353CD2">
        <w:rPr>
          <w:sz w:val="24"/>
          <w:szCs w:val="24"/>
        </w:rPr>
        <w:t>Российской Федерации, Водным кодексом</w:t>
      </w:r>
      <w:r w:rsidR="00353CD2" w:rsidRPr="00353CD2">
        <w:rPr>
          <w:sz w:val="24"/>
          <w:szCs w:val="24"/>
        </w:rPr>
        <w:t xml:space="preserve"> </w:t>
      </w:r>
      <w:r w:rsidRPr="00353CD2">
        <w:rPr>
          <w:sz w:val="24"/>
          <w:szCs w:val="24"/>
        </w:rPr>
        <w:t>Российской Федерации, Федеральным законом «Об общих принципах организации местного самоуправления в Российской Федерации», иными федеральными законами и нормативными правовыми актами Российской Федерации, законами и иными нормативными правовыми актами Воронежской области, Уставом Каменно-Степного сельского поселения.</w:t>
      </w:r>
    </w:p>
    <w:p w:rsidR="00C87B2D" w:rsidRPr="00353CD2" w:rsidRDefault="00C87B2D" w:rsidP="007022EB">
      <w:pPr>
        <w:pStyle w:val="1"/>
        <w:outlineLvl w:val="0"/>
        <w:rPr>
          <w:sz w:val="24"/>
          <w:szCs w:val="24"/>
        </w:rPr>
      </w:pPr>
      <w:bookmarkStart w:id="1" w:name="_Toc535933483"/>
      <w:r w:rsidRPr="00353CD2">
        <w:rPr>
          <w:sz w:val="24"/>
          <w:szCs w:val="24"/>
        </w:rPr>
        <w:lastRenderedPageBreak/>
        <w:t>ПЕРЕЧЕНЬ МЕРОПРИЯТИЙ ПО ТЕРРИТОРИАЛЬНОМУ ПЛАНИРОВАНИЮ И УКАЗАНИЯ НА ПОСЛЕДОВАТЕЛЬНОСТЬ ИХ ВЫПОЛНЕНИЯ</w:t>
      </w:r>
      <w:bookmarkEnd w:id="1"/>
    </w:p>
    <w:p w:rsidR="00C87B2D" w:rsidRPr="00353CD2" w:rsidRDefault="00C87B2D" w:rsidP="007022EB">
      <w:pPr>
        <w:ind w:firstLine="567"/>
        <w:jc w:val="both"/>
        <w:rPr>
          <w:sz w:val="24"/>
          <w:szCs w:val="24"/>
        </w:rPr>
      </w:pPr>
    </w:p>
    <w:p w:rsidR="00C87B2D" w:rsidRPr="00353CD2" w:rsidRDefault="00C87B2D" w:rsidP="007022EB">
      <w:pPr>
        <w:ind w:firstLine="567"/>
        <w:jc w:val="both"/>
        <w:rPr>
          <w:sz w:val="24"/>
          <w:szCs w:val="24"/>
        </w:rPr>
      </w:pPr>
      <w:r w:rsidRPr="00353CD2">
        <w:rPr>
          <w:sz w:val="24"/>
          <w:szCs w:val="24"/>
        </w:rPr>
        <w:t>Настоящий раздел содержит задач</w:t>
      </w:r>
      <w:r w:rsidR="009E6DAA" w:rsidRPr="00353CD2">
        <w:rPr>
          <w:sz w:val="24"/>
          <w:szCs w:val="24"/>
        </w:rPr>
        <w:t>и</w:t>
      </w:r>
      <w:r w:rsidRPr="00353CD2">
        <w:rPr>
          <w:sz w:val="24"/>
          <w:szCs w:val="24"/>
        </w:rPr>
        <w:t xml:space="preserve"> территориального планирования Каменно-Степного сельского поселения - перечень мероприятий по территориальному планированию и этапы их реализации.</w:t>
      </w:r>
    </w:p>
    <w:p w:rsidR="00C87B2D" w:rsidRPr="00353CD2" w:rsidRDefault="00C87B2D" w:rsidP="007022EB">
      <w:pPr>
        <w:ind w:firstLine="567"/>
        <w:jc w:val="both"/>
        <w:rPr>
          <w:sz w:val="24"/>
          <w:szCs w:val="24"/>
        </w:rPr>
      </w:pPr>
      <w:r w:rsidRPr="00353CD2">
        <w:rPr>
          <w:sz w:val="24"/>
          <w:szCs w:val="24"/>
        </w:rPr>
        <w:t>Мероприятия по территориальному планированию направлены, в том числе, на создание, развитие территорий и объектов капитального строительства местного значения для реализации полномочий органа местного самоуправления Каменно-Степного сельского поселения.</w:t>
      </w:r>
    </w:p>
    <w:p w:rsidR="00C87B2D" w:rsidRPr="00353CD2" w:rsidRDefault="00C87B2D" w:rsidP="007022EB">
      <w:pPr>
        <w:ind w:firstLine="567"/>
        <w:jc w:val="both"/>
        <w:rPr>
          <w:sz w:val="24"/>
          <w:szCs w:val="24"/>
        </w:rPr>
      </w:pPr>
      <w:r w:rsidRPr="00353CD2">
        <w:rPr>
          <w:sz w:val="24"/>
          <w:szCs w:val="24"/>
        </w:rPr>
        <w:t>Вопросы местного значения поселения установлены статьей 14 Федерального закона от 06.10.2003г. № 131-ФЗ «Об общих принципах организации местного самоуправления в Российской Федерации». Кроме того, статьей 14.1. этого же закона определены права органов местного самоуправления поселения на решение вопросов, не отнесенных к вопросам местного значения поселения. Значительная часть вопросов местного значения поселения решается в тесной связи с планированием развития территории. Такими вопросами являются:</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1) организация в границах поселения электро-, тепло-, газо- и водоснабжения населения, водоотведения, снабжения населения топливом в пределах полномочий, установленных законодательством Российской Федерации;</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2) дорожная деятельность в отношении автомобильных дорог местного значения в границах населенных пунктов поселения и обеспечение безопасности дорожного движения на них, включая создание и обеспечение функционирования парковок (парковочных мест), осуществление муниципального контроля за сохранностью автомобильных дорог местного значения в границах населенных пунктов поселения, а также осуществление иных полномочий в области использования автомобильных дорог и осуществления дорожной деятельности в соответствии с</w:t>
      </w:r>
      <w:r w:rsidR="00353CD2">
        <w:rPr>
          <w:rFonts w:ascii="Times New Roman" w:hAnsi="Times New Roman" w:cs="Times New Roman"/>
          <w:sz w:val="24"/>
          <w:szCs w:val="24"/>
        </w:rPr>
        <w:t xml:space="preserve"> </w:t>
      </w:r>
      <w:hyperlink r:id="rId8" w:history="1">
        <w:r w:rsidRPr="00353CD2">
          <w:rPr>
            <w:rFonts w:ascii="Times New Roman" w:hAnsi="Times New Roman" w:cs="Times New Roman"/>
            <w:sz w:val="24"/>
            <w:szCs w:val="24"/>
          </w:rPr>
          <w:t>законодательством</w:t>
        </w:r>
      </w:hyperlink>
      <w:r w:rsidRPr="00353CD2">
        <w:rPr>
          <w:rFonts w:ascii="Times New Roman" w:hAnsi="Times New Roman" w:cs="Times New Roman"/>
          <w:sz w:val="24"/>
          <w:szCs w:val="24"/>
        </w:rPr>
        <w:t xml:space="preserve"> Российской Федерации;</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 xml:space="preserve">3) обеспечение проживающих в поселении и нуждающихся в жилых помещениях малоимущих граждан жилыми помещениями, организация строительства и содержания муниципального жилищного фонда, создание условий для жилищного строительства, осуществление муниципального жилищного контроля, а также иных полномочий органов местного самоуправления в соответствии с жилищным </w:t>
      </w:r>
      <w:hyperlink r:id="rId9" w:history="1">
        <w:r w:rsidRPr="00353CD2">
          <w:rPr>
            <w:rFonts w:ascii="Times New Roman" w:hAnsi="Times New Roman" w:cs="Times New Roman"/>
            <w:sz w:val="24"/>
            <w:szCs w:val="24"/>
          </w:rPr>
          <w:t>законодательством</w:t>
        </w:r>
      </w:hyperlink>
      <w:r w:rsidRPr="00353CD2">
        <w:rPr>
          <w:rFonts w:ascii="Times New Roman" w:hAnsi="Times New Roman" w:cs="Times New Roman"/>
          <w:sz w:val="24"/>
          <w:szCs w:val="24"/>
        </w:rPr>
        <w:t>;</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4) создание условий для предоставления транспортных услуг населению и организация транспортного обслуживания населения в границах поселения;</w:t>
      </w:r>
    </w:p>
    <w:p w:rsidR="00C87B2D" w:rsidRPr="00353CD2" w:rsidRDefault="00C87B2D" w:rsidP="007022EB">
      <w:pPr>
        <w:pStyle w:val="ConsPlusNormal"/>
        <w:ind w:firstLine="540"/>
        <w:jc w:val="both"/>
        <w:rPr>
          <w:rFonts w:ascii="Times New Roman" w:hAnsi="Times New Roman" w:cs="Times New Roman"/>
          <w:sz w:val="24"/>
          <w:szCs w:val="24"/>
        </w:rPr>
      </w:pPr>
      <w:bookmarkStart w:id="2" w:name="P22"/>
      <w:bookmarkEnd w:id="2"/>
      <w:r w:rsidRPr="00353CD2">
        <w:rPr>
          <w:rFonts w:ascii="Times New Roman" w:hAnsi="Times New Roman" w:cs="Times New Roman"/>
          <w:sz w:val="24"/>
          <w:szCs w:val="24"/>
        </w:rPr>
        <w:t>5) создание условий для обеспечения жителей поселения услугами связи, общественного питания, торговли и бытового обслуживания;</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6) организация библиотечного обслуживания населения, комплектование и обеспечение сохранности библиотечных фондов библиотек поселения;</w:t>
      </w:r>
    </w:p>
    <w:p w:rsidR="00C87B2D" w:rsidRPr="00353CD2" w:rsidRDefault="00C87B2D" w:rsidP="007022EB">
      <w:pPr>
        <w:pStyle w:val="ConsPlusNormal"/>
        <w:ind w:firstLine="540"/>
        <w:jc w:val="both"/>
        <w:rPr>
          <w:rFonts w:ascii="Times New Roman" w:hAnsi="Times New Roman" w:cs="Times New Roman"/>
          <w:sz w:val="24"/>
          <w:szCs w:val="24"/>
        </w:rPr>
      </w:pPr>
      <w:bookmarkStart w:id="3" w:name="P25"/>
      <w:bookmarkEnd w:id="3"/>
      <w:r w:rsidRPr="00353CD2">
        <w:rPr>
          <w:rFonts w:ascii="Times New Roman" w:hAnsi="Times New Roman" w:cs="Times New Roman"/>
          <w:sz w:val="24"/>
          <w:szCs w:val="24"/>
        </w:rPr>
        <w:t>7) создание условий для организации досуга и обеспечения жителей поселения услугами организаций культуры;</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8) сохранение, использование и популяризация объектов культурного наследия (памятников истории и культуры), находящихся в собственности поселения, охрана объектов культурного наследия (памятников истории и культуры) местного (муниципального) значения, расположенных на территории поселения;</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9) создание условий для развития местного традиционного народного художественного творчества, участие в сохранении, возрождении и развитии народных художественных промыслов в поселении;</w:t>
      </w:r>
    </w:p>
    <w:p w:rsidR="00C87B2D" w:rsidRPr="00353CD2" w:rsidRDefault="00C87B2D" w:rsidP="007022EB">
      <w:pPr>
        <w:pStyle w:val="ConsPlusNormal"/>
        <w:ind w:firstLine="540"/>
        <w:jc w:val="both"/>
        <w:rPr>
          <w:rFonts w:ascii="Times New Roman" w:hAnsi="Times New Roman" w:cs="Times New Roman"/>
          <w:sz w:val="24"/>
          <w:szCs w:val="24"/>
        </w:rPr>
      </w:pPr>
      <w:bookmarkStart w:id="4" w:name="P30"/>
      <w:bookmarkEnd w:id="4"/>
      <w:r w:rsidRPr="00353CD2">
        <w:rPr>
          <w:rFonts w:ascii="Times New Roman" w:hAnsi="Times New Roman" w:cs="Times New Roman"/>
          <w:sz w:val="24"/>
          <w:szCs w:val="24"/>
        </w:rPr>
        <w:t>10) обеспечение условий для развития на территории поселения физической культуры, школьного спорта и массового спорта, организация проведения официальных физкультурно-</w:t>
      </w:r>
      <w:r w:rsidRPr="00353CD2">
        <w:rPr>
          <w:rFonts w:ascii="Times New Roman" w:hAnsi="Times New Roman" w:cs="Times New Roman"/>
          <w:sz w:val="24"/>
          <w:szCs w:val="24"/>
        </w:rPr>
        <w:lastRenderedPageBreak/>
        <w:t>оздоровительных и спортивных мероприятий поселения;</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11) создание условий для массового отдыха жителей поселения и организация обустройства мест массового отдыха населения, включая обеспечение свободного доступа граждан к водным объектам общего пользования и их береговым полосам;</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12) участие в организации деятельности по сбору (в том числе раздельному сбору) и транспортированию твердых коммунальных отходов;</w:t>
      </w:r>
    </w:p>
    <w:p w:rsidR="00C87B2D" w:rsidRPr="00353CD2" w:rsidRDefault="00C87B2D" w:rsidP="007022EB">
      <w:pPr>
        <w:pStyle w:val="ConsPlusNormal"/>
        <w:ind w:firstLine="540"/>
        <w:jc w:val="both"/>
        <w:rPr>
          <w:rFonts w:ascii="Times New Roman" w:hAnsi="Times New Roman" w:cs="Times New Roman"/>
          <w:sz w:val="24"/>
          <w:szCs w:val="24"/>
        </w:rPr>
      </w:pPr>
      <w:bookmarkStart w:id="5" w:name="P38"/>
      <w:bookmarkEnd w:id="5"/>
      <w:r w:rsidRPr="00353CD2">
        <w:rPr>
          <w:rFonts w:ascii="Times New Roman" w:hAnsi="Times New Roman" w:cs="Times New Roman"/>
          <w:sz w:val="24"/>
          <w:szCs w:val="24"/>
        </w:rPr>
        <w:t>13) утверждение правил благоустройства территории поселения, устанавливающих в том числе требования по содержанию зданий (включая жилые дома), сооружений и земельных участков, на которых они расположены, к внешнему виду фасадов и ограждений соответствующих зданий и сооружений, перечень работ по благоустройству и периодичность их выполнения; установление порядка участия собственников зданий (помещений в них) и сооружений в благоустройстве прилегающих территорий; организация благоустройства территории поселения (включая освещение улиц, озеленение территории, установку указателей с наименованиями улиц и номерами домов, размещение и содержание малых архитектурных форм), а также использования, охраны, защиты, воспроизводства городских лесов, лесов особо охраняемых природных территорий, расположенных в границах населенных пунктов поселения;</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 xml:space="preserve">14) утверждение генеральных планов поселения, правил землепользования и застройки, утверждение подготовленной на основе генеральных планов поселения документации по планировке территории, выдача разрешений на строительство (за исключением случаев, предусмотренных Градостроительным </w:t>
      </w:r>
      <w:hyperlink r:id="rId10" w:history="1">
        <w:r w:rsidRPr="00353CD2">
          <w:rPr>
            <w:rFonts w:ascii="Times New Roman" w:hAnsi="Times New Roman" w:cs="Times New Roman"/>
            <w:sz w:val="24"/>
            <w:szCs w:val="24"/>
          </w:rPr>
          <w:t>кодексом</w:t>
        </w:r>
      </w:hyperlink>
      <w:r w:rsidRPr="00353CD2">
        <w:rPr>
          <w:rFonts w:ascii="Times New Roman" w:hAnsi="Times New Roman" w:cs="Times New Roman"/>
          <w:sz w:val="24"/>
          <w:szCs w:val="24"/>
        </w:rPr>
        <w:t xml:space="preserve"> Российской Федерации, иными федеральными законами), разрешений на ввод объектов в эксплуатацию при осуществлении строительства, реконструкции объектов капитального строительства, расположенных на территории поселения, утверждение местных нормативов градостроительного проектирования поселений, резервирование земель и изъятие земельных участков в границах поселения для муниципальных нужд, осуществление муниципального земельного контроля в границах поселения, осуществление в случаях, предусмотренных Градостроительным </w:t>
      </w:r>
      <w:hyperlink r:id="rId11" w:history="1">
        <w:r w:rsidRPr="00353CD2">
          <w:rPr>
            <w:rFonts w:ascii="Times New Roman" w:hAnsi="Times New Roman" w:cs="Times New Roman"/>
            <w:sz w:val="24"/>
            <w:szCs w:val="24"/>
          </w:rPr>
          <w:t>кодексом</w:t>
        </w:r>
      </w:hyperlink>
      <w:r w:rsidRPr="00353CD2">
        <w:rPr>
          <w:rFonts w:ascii="Times New Roman" w:hAnsi="Times New Roman" w:cs="Times New Roman"/>
          <w:sz w:val="24"/>
          <w:szCs w:val="24"/>
        </w:rPr>
        <w:t xml:space="preserve"> Российской Федерации, осмотров зданий, сооружений и выдача рекомендаций об устранении выявленных в ходе таких осмотров нарушений;</w:t>
      </w:r>
    </w:p>
    <w:p w:rsidR="00C87B2D" w:rsidRPr="00353CD2" w:rsidRDefault="00C87B2D" w:rsidP="007022EB">
      <w:pPr>
        <w:pStyle w:val="ConsPlusNormal"/>
        <w:ind w:firstLine="540"/>
        <w:jc w:val="both"/>
        <w:rPr>
          <w:rFonts w:ascii="Times New Roman" w:hAnsi="Times New Roman" w:cs="Times New Roman"/>
          <w:sz w:val="24"/>
          <w:szCs w:val="24"/>
        </w:rPr>
      </w:pPr>
      <w:bookmarkStart w:id="6" w:name="P42"/>
      <w:bookmarkEnd w:id="6"/>
      <w:r w:rsidRPr="00353CD2">
        <w:rPr>
          <w:rFonts w:ascii="Times New Roman" w:hAnsi="Times New Roman" w:cs="Times New Roman"/>
          <w:sz w:val="24"/>
          <w:szCs w:val="24"/>
        </w:rPr>
        <w:t>15) организация ритуальных услуг и содержание мест захоронения;</w:t>
      </w:r>
    </w:p>
    <w:p w:rsidR="00C87B2D" w:rsidRPr="00353CD2" w:rsidRDefault="00C87B2D" w:rsidP="007022EB">
      <w:pPr>
        <w:pStyle w:val="ConsPlusNormal"/>
        <w:ind w:firstLine="540"/>
        <w:jc w:val="both"/>
        <w:rPr>
          <w:rFonts w:ascii="Times New Roman" w:hAnsi="Times New Roman" w:cs="Times New Roman"/>
          <w:sz w:val="24"/>
          <w:szCs w:val="24"/>
        </w:rPr>
      </w:pPr>
      <w:bookmarkStart w:id="7" w:name="P45"/>
      <w:bookmarkEnd w:id="7"/>
      <w:r w:rsidRPr="00353CD2">
        <w:rPr>
          <w:rFonts w:ascii="Times New Roman" w:hAnsi="Times New Roman" w:cs="Times New Roman"/>
          <w:sz w:val="24"/>
          <w:szCs w:val="24"/>
        </w:rPr>
        <w:t>16) организация и осуществление мероприятий по территориальной обороне и гражданской обороне, защите населения и территории поселения от чрезвычайных ситуаций природного и техногенного характера;</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17) создание, содержание и организация деятельности аварийно-спасательных служб и (или) аварийно-спасательных формирований на территории поселения;</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18) создание, развитие и обеспечение охраны лечебно-оздоровительных местностей и курортов местного значения на территории поселения, а также осуществление муниципального контроля в области использования и охраны особо охраняемых природных территорий местного значения;</w:t>
      </w:r>
    </w:p>
    <w:p w:rsidR="00C87B2D" w:rsidRPr="00353CD2" w:rsidRDefault="00C87B2D" w:rsidP="007022EB">
      <w:pPr>
        <w:pStyle w:val="ConsPlusNormal"/>
        <w:ind w:firstLine="540"/>
        <w:jc w:val="both"/>
        <w:rPr>
          <w:rFonts w:ascii="Times New Roman" w:hAnsi="Times New Roman" w:cs="Times New Roman"/>
          <w:sz w:val="24"/>
          <w:szCs w:val="24"/>
        </w:rPr>
      </w:pPr>
      <w:bookmarkStart w:id="8" w:name="P54"/>
      <w:bookmarkEnd w:id="8"/>
      <w:r w:rsidRPr="00353CD2">
        <w:rPr>
          <w:rFonts w:ascii="Times New Roman" w:hAnsi="Times New Roman" w:cs="Times New Roman"/>
          <w:sz w:val="24"/>
          <w:szCs w:val="24"/>
        </w:rPr>
        <w:t>19) содействие в развитии сельскохозяйственного производства, создание условий для развития малого и среднего предпринимательства;</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20) осуществление муниципального лесного контроля;</w:t>
      </w:r>
    </w:p>
    <w:p w:rsidR="00C87B2D" w:rsidRPr="00353CD2" w:rsidRDefault="00C87B2D" w:rsidP="007022EB">
      <w:pPr>
        <w:pStyle w:val="ConsPlusNormal"/>
        <w:ind w:firstLine="540"/>
        <w:jc w:val="both"/>
        <w:rPr>
          <w:rFonts w:ascii="Times New Roman" w:hAnsi="Times New Roman" w:cs="Times New Roman"/>
          <w:sz w:val="24"/>
          <w:szCs w:val="24"/>
        </w:rPr>
      </w:pPr>
      <w:bookmarkStart w:id="9" w:name="P63"/>
      <w:bookmarkEnd w:id="9"/>
      <w:r w:rsidRPr="00353CD2">
        <w:rPr>
          <w:rFonts w:ascii="Times New Roman" w:hAnsi="Times New Roman" w:cs="Times New Roman"/>
          <w:sz w:val="24"/>
          <w:szCs w:val="24"/>
        </w:rPr>
        <w:t>21) оказание поддержки гражданам и их объединениям, участвующим в охране общественного порядка, создание условий для деятельности народных дружин;</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 xml:space="preserve">22) оказание поддержки социально ориентированным некоммерческим организациям в пределах полномочий, установленных </w:t>
      </w:r>
      <w:hyperlink r:id="rId12" w:history="1">
        <w:r w:rsidRPr="00353CD2">
          <w:rPr>
            <w:rFonts w:ascii="Times New Roman" w:hAnsi="Times New Roman" w:cs="Times New Roman"/>
            <w:sz w:val="24"/>
            <w:szCs w:val="24"/>
          </w:rPr>
          <w:t>статьями 31.1</w:t>
        </w:r>
      </w:hyperlink>
      <w:r w:rsidRPr="00353CD2">
        <w:rPr>
          <w:rFonts w:ascii="Times New Roman" w:hAnsi="Times New Roman" w:cs="Times New Roman"/>
          <w:sz w:val="24"/>
          <w:szCs w:val="24"/>
        </w:rPr>
        <w:t xml:space="preserve"> и </w:t>
      </w:r>
      <w:hyperlink r:id="rId13" w:history="1">
        <w:r w:rsidRPr="00353CD2">
          <w:rPr>
            <w:rFonts w:ascii="Times New Roman" w:hAnsi="Times New Roman" w:cs="Times New Roman"/>
            <w:sz w:val="24"/>
            <w:szCs w:val="24"/>
          </w:rPr>
          <w:t>31.3</w:t>
        </w:r>
      </w:hyperlink>
      <w:r w:rsidRPr="00353CD2">
        <w:rPr>
          <w:rFonts w:ascii="Times New Roman" w:hAnsi="Times New Roman" w:cs="Times New Roman"/>
          <w:sz w:val="24"/>
          <w:szCs w:val="24"/>
        </w:rPr>
        <w:t>Федерального закона от 12 января 1996 года N 7-ФЗ "О некоммерческих организациях".</w:t>
      </w:r>
    </w:p>
    <w:p w:rsidR="00C87B2D" w:rsidRPr="00353CD2" w:rsidRDefault="00C87B2D" w:rsidP="007022EB">
      <w:pPr>
        <w:ind w:firstLine="567"/>
        <w:jc w:val="both"/>
        <w:rPr>
          <w:sz w:val="24"/>
          <w:szCs w:val="24"/>
        </w:rPr>
      </w:pPr>
    </w:p>
    <w:p w:rsidR="00C87B2D" w:rsidRPr="00353CD2" w:rsidRDefault="00C87B2D" w:rsidP="007022EB">
      <w:pPr>
        <w:ind w:firstLine="567"/>
        <w:jc w:val="both"/>
        <w:rPr>
          <w:sz w:val="24"/>
          <w:szCs w:val="24"/>
        </w:rPr>
      </w:pPr>
      <w:r w:rsidRPr="00353CD2">
        <w:rPr>
          <w:sz w:val="24"/>
          <w:szCs w:val="24"/>
        </w:rPr>
        <w:lastRenderedPageBreak/>
        <w:t>Перечень основных факторов риска возникновения чрезвычайных ситуаций природного и техногенного характера при размещении объектов капитального строительства, а также мероприятия по их предотвращению, приводятся в Томе II настоящего генерального плана. В разделе предложений по территориальному планированию рассмотрены вопросы, касающиеся обеспечения первичных мер пожарной безопасности в границах поселения.</w:t>
      </w:r>
    </w:p>
    <w:p w:rsidR="00C87B2D" w:rsidRPr="00353CD2" w:rsidRDefault="00C87B2D" w:rsidP="007022EB">
      <w:pPr>
        <w:jc w:val="both"/>
        <w:rPr>
          <w:sz w:val="24"/>
          <w:szCs w:val="24"/>
        </w:rPr>
      </w:pPr>
    </w:p>
    <w:p w:rsidR="00C87B2D" w:rsidRPr="00353CD2" w:rsidRDefault="00C87B2D" w:rsidP="007022EB">
      <w:pPr>
        <w:jc w:val="both"/>
        <w:rPr>
          <w:sz w:val="24"/>
          <w:szCs w:val="24"/>
        </w:rPr>
      </w:pPr>
      <w:r w:rsidRPr="00353CD2">
        <w:rPr>
          <w:color w:val="FF0000"/>
          <w:sz w:val="24"/>
          <w:szCs w:val="24"/>
        </w:rPr>
        <w:tab/>
      </w:r>
      <w:r w:rsidRPr="00353CD2">
        <w:rPr>
          <w:sz w:val="24"/>
          <w:szCs w:val="24"/>
        </w:rPr>
        <w:t>При разработке генерального плана Каменно-Степного сельского поселения учтено размещение объектов федерального, регионального и районного значения.</w:t>
      </w:r>
    </w:p>
    <w:p w:rsidR="00C87B2D" w:rsidRPr="00353CD2" w:rsidRDefault="00C87B2D" w:rsidP="007022EB">
      <w:pPr>
        <w:ind w:firstLine="567"/>
        <w:jc w:val="both"/>
        <w:rPr>
          <w:sz w:val="24"/>
          <w:szCs w:val="24"/>
          <w:lang w:eastAsia="en-US"/>
        </w:rPr>
      </w:pPr>
      <w:r w:rsidRPr="00353CD2">
        <w:rPr>
          <w:sz w:val="24"/>
          <w:szCs w:val="24"/>
          <w:lang w:eastAsia="en-US"/>
        </w:rPr>
        <w:t>Основные объекты федерального значения:</w:t>
      </w:r>
    </w:p>
    <w:p w:rsidR="00C87B2D" w:rsidRPr="00353CD2" w:rsidRDefault="00C87B2D" w:rsidP="007022EB">
      <w:pPr>
        <w:ind w:firstLine="567"/>
        <w:jc w:val="both"/>
        <w:rPr>
          <w:i/>
          <w:iCs/>
          <w:sz w:val="24"/>
          <w:szCs w:val="24"/>
          <w:lang w:eastAsia="en-US"/>
        </w:rPr>
      </w:pPr>
      <w:r w:rsidRPr="00353CD2">
        <w:rPr>
          <w:i/>
          <w:iCs/>
          <w:sz w:val="24"/>
          <w:szCs w:val="24"/>
          <w:lang w:eastAsia="en-US"/>
        </w:rPr>
        <w:t>- заказник «Каменная степь»</w:t>
      </w:r>
    </w:p>
    <w:p w:rsidR="00C87B2D" w:rsidRPr="00353CD2" w:rsidRDefault="00C87B2D" w:rsidP="007022EB">
      <w:pPr>
        <w:ind w:firstLine="567"/>
        <w:jc w:val="both"/>
        <w:rPr>
          <w:sz w:val="24"/>
          <w:szCs w:val="24"/>
          <w:lang w:eastAsia="en-US"/>
        </w:rPr>
      </w:pPr>
      <w:r w:rsidRPr="00353CD2">
        <w:rPr>
          <w:sz w:val="24"/>
          <w:szCs w:val="24"/>
          <w:lang w:eastAsia="en-US"/>
        </w:rPr>
        <w:t>Основные объекты регионального значения:</w:t>
      </w:r>
    </w:p>
    <w:p w:rsidR="00C87B2D" w:rsidRPr="00353CD2" w:rsidRDefault="00C87B2D" w:rsidP="007022EB">
      <w:pPr>
        <w:ind w:firstLine="567"/>
        <w:jc w:val="both"/>
        <w:rPr>
          <w:i/>
          <w:iCs/>
          <w:sz w:val="24"/>
          <w:szCs w:val="24"/>
        </w:rPr>
      </w:pPr>
      <w:r w:rsidRPr="00353CD2">
        <w:rPr>
          <w:i/>
          <w:iCs/>
          <w:sz w:val="24"/>
          <w:szCs w:val="24"/>
          <w:lang w:eastAsia="en-US"/>
        </w:rPr>
        <w:t xml:space="preserve">- Транспортная инфраструктура: участки автомобильных дорог </w:t>
      </w:r>
      <w:r w:rsidRPr="00353CD2">
        <w:rPr>
          <w:i/>
          <w:iCs/>
          <w:sz w:val="24"/>
          <w:szCs w:val="24"/>
        </w:rPr>
        <w:t>"Курск-Борисоглебск"-Таловая-Бутурлиновка</w:t>
      </w:r>
    </w:p>
    <w:p w:rsidR="00C87B2D" w:rsidRPr="00353CD2" w:rsidRDefault="00C87B2D" w:rsidP="007022EB">
      <w:pPr>
        <w:ind w:firstLine="567"/>
        <w:jc w:val="both"/>
        <w:rPr>
          <w:i/>
          <w:iCs/>
          <w:sz w:val="24"/>
          <w:szCs w:val="24"/>
        </w:rPr>
      </w:pPr>
      <w:r w:rsidRPr="00353CD2">
        <w:rPr>
          <w:i/>
          <w:iCs/>
          <w:sz w:val="24"/>
          <w:szCs w:val="24"/>
        </w:rPr>
        <w:t>- Объекты культурного наследия: 2 объекта культурного наследия (Дом, в котором жили и работали А.И. Мальцев и И.А. Скачков, бывал Н.М. Вавилов; Наблюдательный колодец, заложенный почвоведом В.В. Докучаевым для наблюдения за режимом грунтовых вод);</w:t>
      </w:r>
    </w:p>
    <w:p w:rsidR="00C87B2D" w:rsidRPr="00353CD2" w:rsidRDefault="00C87B2D" w:rsidP="007022EB">
      <w:pPr>
        <w:ind w:firstLine="567"/>
        <w:jc w:val="both"/>
        <w:rPr>
          <w:i/>
          <w:iCs/>
          <w:sz w:val="24"/>
          <w:szCs w:val="24"/>
        </w:rPr>
      </w:pPr>
      <w:r w:rsidRPr="00353CD2">
        <w:rPr>
          <w:i/>
          <w:iCs/>
          <w:sz w:val="24"/>
          <w:szCs w:val="24"/>
        </w:rPr>
        <w:t xml:space="preserve">- Объекты капитального строительства: </w:t>
      </w:r>
    </w:p>
    <w:p w:rsidR="00C87B2D" w:rsidRPr="00353CD2" w:rsidRDefault="00C87B2D" w:rsidP="007022EB">
      <w:pPr>
        <w:ind w:firstLine="567"/>
        <w:jc w:val="both"/>
        <w:rPr>
          <w:sz w:val="24"/>
          <w:szCs w:val="24"/>
          <w:lang w:eastAsia="en-US"/>
        </w:rPr>
      </w:pPr>
      <w:r w:rsidRPr="00353CD2">
        <w:rPr>
          <w:sz w:val="24"/>
          <w:szCs w:val="24"/>
          <w:lang w:eastAsia="en-US"/>
        </w:rPr>
        <w:t>Основные объекты капитального строительства районного значения:</w:t>
      </w:r>
    </w:p>
    <w:p w:rsidR="00C87B2D" w:rsidRPr="00353CD2" w:rsidRDefault="00C87B2D" w:rsidP="007022EB">
      <w:pPr>
        <w:ind w:firstLine="567"/>
        <w:jc w:val="both"/>
        <w:rPr>
          <w:i/>
          <w:iCs/>
          <w:sz w:val="24"/>
          <w:szCs w:val="24"/>
          <w:lang w:eastAsia="en-US"/>
        </w:rPr>
      </w:pPr>
      <w:r w:rsidRPr="00353CD2">
        <w:rPr>
          <w:i/>
          <w:iCs/>
          <w:sz w:val="24"/>
          <w:szCs w:val="24"/>
          <w:lang w:eastAsia="en-US"/>
        </w:rPr>
        <w:t>- Инженерная инфраструктура: ПС 110 кВ «Докучаевская», ЛЭП 110 кВ, ЛЭП 35 кВ;</w:t>
      </w:r>
    </w:p>
    <w:p w:rsidR="00C87B2D" w:rsidRPr="00353CD2" w:rsidRDefault="00C87B2D" w:rsidP="007022EB">
      <w:pPr>
        <w:ind w:firstLine="567"/>
        <w:jc w:val="both"/>
        <w:rPr>
          <w:i/>
          <w:iCs/>
          <w:sz w:val="24"/>
          <w:szCs w:val="24"/>
          <w:lang w:eastAsia="en-US"/>
        </w:rPr>
      </w:pPr>
      <w:r w:rsidRPr="00353CD2">
        <w:rPr>
          <w:i/>
          <w:iCs/>
          <w:sz w:val="24"/>
          <w:szCs w:val="24"/>
          <w:lang w:eastAsia="en-US"/>
        </w:rPr>
        <w:t>- Здания школ, детских садов, администрации, и др.</w:t>
      </w:r>
    </w:p>
    <w:p w:rsidR="00C87B2D" w:rsidRPr="00353CD2" w:rsidRDefault="00C87B2D" w:rsidP="007022EB">
      <w:pPr>
        <w:ind w:firstLine="567"/>
        <w:jc w:val="both"/>
        <w:rPr>
          <w:sz w:val="24"/>
          <w:szCs w:val="24"/>
          <w:highlight w:val="yellow"/>
        </w:rPr>
      </w:pPr>
    </w:p>
    <w:p w:rsidR="00C87B2D" w:rsidRPr="00353CD2" w:rsidRDefault="00C87B2D" w:rsidP="007022EB">
      <w:pPr>
        <w:ind w:firstLine="567"/>
        <w:jc w:val="both"/>
        <w:rPr>
          <w:sz w:val="24"/>
          <w:szCs w:val="24"/>
        </w:rPr>
      </w:pPr>
      <w:r w:rsidRPr="00353CD2">
        <w:rPr>
          <w:sz w:val="24"/>
          <w:szCs w:val="24"/>
        </w:rPr>
        <w:tab/>
        <w:t>Учет интересов Российской Федерации, Воронежской области, Таловского муниципального района, сопредельных муниципальных образований в составе генерального плана сельского поселения, осуществляется следующими мероприятиями территориального планирования:</w:t>
      </w:r>
    </w:p>
    <w:p w:rsidR="00C87B2D" w:rsidRPr="00353CD2" w:rsidRDefault="00C87B2D" w:rsidP="00A23A84">
      <w:pPr>
        <w:widowControl w:val="0"/>
        <w:numPr>
          <w:ilvl w:val="0"/>
          <w:numId w:val="11"/>
        </w:numPr>
        <w:autoSpaceDN w:val="0"/>
        <w:adjustRightInd w:val="0"/>
        <w:ind w:left="0" w:firstLine="567"/>
        <w:jc w:val="both"/>
        <w:rPr>
          <w:sz w:val="24"/>
          <w:szCs w:val="24"/>
        </w:rPr>
      </w:pPr>
      <w:r w:rsidRPr="00353CD2">
        <w:rPr>
          <w:sz w:val="24"/>
          <w:szCs w:val="24"/>
        </w:rPr>
        <w:t>реализацией основных решений документов территориального планирования Российской Федерации, государственных программ Российской Федерации и иных документов программного характера в области развития территорий, установления и соблюдения режима ограничений на использование территорий в пределах полномочий поселения;</w:t>
      </w:r>
    </w:p>
    <w:p w:rsidR="00C87B2D" w:rsidRPr="00353CD2" w:rsidRDefault="00C87B2D" w:rsidP="00A23A84">
      <w:pPr>
        <w:widowControl w:val="0"/>
        <w:numPr>
          <w:ilvl w:val="0"/>
          <w:numId w:val="11"/>
        </w:numPr>
        <w:autoSpaceDN w:val="0"/>
        <w:adjustRightInd w:val="0"/>
        <w:ind w:left="0" w:firstLine="567"/>
        <w:jc w:val="both"/>
        <w:rPr>
          <w:sz w:val="24"/>
          <w:szCs w:val="24"/>
        </w:rPr>
      </w:pPr>
      <w:r w:rsidRPr="00353CD2">
        <w:rPr>
          <w:sz w:val="24"/>
          <w:szCs w:val="24"/>
        </w:rPr>
        <w:t>реализацией основных решений документов территориального планирования Воронежской области, государственных программ Воронежской области и иных документов программного характера в области развития территорий, установления и соблюдения режима ограничений на использование территорий в пределах полномочий поселения;</w:t>
      </w:r>
    </w:p>
    <w:p w:rsidR="00C87B2D" w:rsidRPr="00353CD2" w:rsidRDefault="00C87B2D" w:rsidP="00A23A84">
      <w:pPr>
        <w:widowControl w:val="0"/>
        <w:numPr>
          <w:ilvl w:val="0"/>
          <w:numId w:val="11"/>
        </w:numPr>
        <w:autoSpaceDN w:val="0"/>
        <w:adjustRightInd w:val="0"/>
        <w:ind w:left="0" w:firstLine="567"/>
        <w:jc w:val="both"/>
        <w:rPr>
          <w:sz w:val="24"/>
          <w:szCs w:val="24"/>
        </w:rPr>
      </w:pPr>
      <w:r w:rsidRPr="00353CD2">
        <w:rPr>
          <w:sz w:val="24"/>
          <w:szCs w:val="24"/>
        </w:rPr>
        <w:t>реализацией  целевых программ и иных документов программного характера в области развития территорий в пределах полномочий поселения;</w:t>
      </w:r>
    </w:p>
    <w:p w:rsidR="00C87B2D" w:rsidRPr="00353CD2" w:rsidRDefault="00C87B2D" w:rsidP="00A23A84">
      <w:pPr>
        <w:widowControl w:val="0"/>
        <w:numPr>
          <w:ilvl w:val="0"/>
          <w:numId w:val="11"/>
        </w:numPr>
        <w:autoSpaceDN w:val="0"/>
        <w:adjustRightInd w:val="0"/>
        <w:ind w:left="0" w:firstLine="567"/>
        <w:jc w:val="both"/>
        <w:rPr>
          <w:sz w:val="24"/>
          <w:szCs w:val="24"/>
        </w:rPr>
      </w:pPr>
      <w:r w:rsidRPr="00353CD2">
        <w:rPr>
          <w:sz w:val="24"/>
          <w:szCs w:val="24"/>
        </w:rPr>
        <w:t>учетом интересов сопредельных муниципальных образований, отраженных в соответствующих документах территориального планирования, и ограничений на использование территорий, распространяющихся на территорию Каменно-Степного сельского поселения.</w:t>
      </w:r>
    </w:p>
    <w:p w:rsidR="00C87B2D" w:rsidRPr="00353CD2" w:rsidRDefault="00C87B2D" w:rsidP="007022EB">
      <w:pPr>
        <w:pStyle w:val="ConsPlusNormal"/>
        <w:ind w:firstLine="567"/>
        <w:jc w:val="both"/>
        <w:rPr>
          <w:rFonts w:ascii="Times New Roman" w:hAnsi="Times New Roman" w:cs="Times New Roman"/>
          <w:sz w:val="24"/>
          <w:szCs w:val="24"/>
        </w:rPr>
      </w:pPr>
      <w:r w:rsidRPr="00353CD2">
        <w:rPr>
          <w:rFonts w:ascii="Times New Roman" w:hAnsi="Times New Roman" w:cs="Times New Roman"/>
          <w:sz w:val="24"/>
          <w:szCs w:val="24"/>
        </w:rPr>
        <w:t>В настоящем разделе содержится перечень мероприятий по территориальному планированию (мероприятий) с указанием последовательности их выполнения.</w:t>
      </w:r>
    </w:p>
    <w:p w:rsidR="00C87B2D" w:rsidRPr="00353CD2" w:rsidRDefault="00C87B2D" w:rsidP="007022EB">
      <w:pPr>
        <w:ind w:firstLine="567"/>
        <w:jc w:val="both"/>
        <w:rPr>
          <w:b/>
          <w:bCs/>
          <w:sz w:val="24"/>
          <w:szCs w:val="24"/>
        </w:rPr>
      </w:pPr>
      <w:r w:rsidRPr="00353CD2">
        <w:rPr>
          <w:b/>
          <w:bCs/>
          <w:sz w:val="24"/>
          <w:szCs w:val="24"/>
        </w:rPr>
        <w:t>Очередность реализации генерального плана:</w:t>
      </w:r>
    </w:p>
    <w:p w:rsidR="00C87B2D" w:rsidRPr="00353CD2" w:rsidRDefault="00C87B2D" w:rsidP="007022EB">
      <w:pPr>
        <w:shd w:val="clear" w:color="auto" w:fill="FFFFFF"/>
        <w:tabs>
          <w:tab w:val="left" w:pos="26082"/>
        </w:tabs>
        <w:autoSpaceDE w:val="0"/>
        <w:ind w:firstLine="567"/>
        <w:jc w:val="both"/>
        <w:rPr>
          <w:b/>
          <w:bCs/>
          <w:sz w:val="24"/>
          <w:szCs w:val="24"/>
        </w:rPr>
      </w:pPr>
      <w:r w:rsidRPr="00353CD2">
        <w:rPr>
          <w:b/>
          <w:bCs/>
          <w:sz w:val="24"/>
          <w:szCs w:val="24"/>
        </w:rPr>
        <w:t xml:space="preserve"> Первая очередь — 2028 г.</w:t>
      </w:r>
    </w:p>
    <w:p w:rsidR="00C87B2D" w:rsidRPr="00353CD2" w:rsidRDefault="00C87B2D" w:rsidP="007022EB">
      <w:pPr>
        <w:shd w:val="clear" w:color="auto" w:fill="FFFFFF"/>
        <w:tabs>
          <w:tab w:val="left" w:pos="26082"/>
        </w:tabs>
        <w:autoSpaceDE w:val="0"/>
        <w:ind w:firstLine="567"/>
        <w:jc w:val="both"/>
        <w:rPr>
          <w:b/>
          <w:bCs/>
          <w:sz w:val="24"/>
          <w:szCs w:val="24"/>
        </w:rPr>
      </w:pPr>
      <w:r w:rsidRPr="00353CD2">
        <w:rPr>
          <w:b/>
          <w:bCs/>
          <w:sz w:val="24"/>
          <w:szCs w:val="24"/>
        </w:rPr>
        <w:t xml:space="preserve"> Вторая очередь — 2038 г. (расчетный срок).</w:t>
      </w:r>
    </w:p>
    <w:p w:rsidR="00C87B2D" w:rsidRPr="00353CD2" w:rsidRDefault="00C87B2D" w:rsidP="007022EB">
      <w:pPr>
        <w:pStyle w:val="2"/>
        <w:outlineLvl w:val="1"/>
      </w:pPr>
      <w:r w:rsidRPr="00353CD2">
        <w:br w:type="page"/>
      </w:r>
      <w:r w:rsidRPr="00353CD2">
        <w:lastRenderedPageBreak/>
        <w:tab/>
      </w:r>
      <w:bookmarkStart w:id="10" w:name="_Toc535933484"/>
      <w:r w:rsidRPr="00353CD2">
        <w:t>Предложения по оптимизации административно-территориального устройства Каменно-Степного сельского поселения и изменению категорий земель</w:t>
      </w:r>
      <w:bookmarkEnd w:id="10"/>
    </w:p>
    <w:p w:rsidR="00C87B2D" w:rsidRPr="00353CD2" w:rsidRDefault="00C87B2D" w:rsidP="007022EB">
      <w:pPr>
        <w:rPr>
          <w:sz w:val="24"/>
          <w:szCs w:val="24"/>
        </w:rPr>
      </w:pPr>
      <w:r w:rsidRPr="00353CD2">
        <w:rPr>
          <w:sz w:val="24"/>
          <w:szCs w:val="24"/>
        </w:rPr>
        <w:tab/>
      </w:r>
    </w:p>
    <w:p w:rsidR="00C87B2D" w:rsidRPr="00353CD2" w:rsidRDefault="00C87B2D" w:rsidP="007022EB">
      <w:pPr>
        <w:ind w:firstLine="567"/>
        <w:jc w:val="both"/>
        <w:rPr>
          <w:sz w:val="24"/>
          <w:szCs w:val="24"/>
        </w:rPr>
      </w:pPr>
      <w:r w:rsidRPr="00353CD2">
        <w:rPr>
          <w:sz w:val="24"/>
          <w:szCs w:val="24"/>
        </w:rPr>
        <w:t>Задачами территориального планирования в сфере административно территориального устройства является приведение границ муниципального образования и населенных пунктов поселения в соответствии требованиям федерального и областного законодательства.</w:t>
      </w:r>
    </w:p>
    <w:p w:rsidR="00C87B2D" w:rsidRPr="00353CD2" w:rsidRDefault="00C87B2D" w:rsidP="007022EB">
      <w:pPr>
        <w:ind w:firstLine="567"/>
        <w:jc w:val="both"/>
        <w:rPr>
          <w:sz w:val="24"/>
          <w:szCs w:val="24"/>
        </w:rPr>
      </w:pPr>
      <w:r w:rsidRPr="00353CD2">
        <w:rPr>
          <w:sz w:val="24"/>
          <w:szCs w:val="24"/>
        </w:rPr>
        <w:t>Согласно Закону Воронежской области от 27 октября 2006 года N 87-ОЗ «Об административно-территориальном устройстве Воронежской области и порядке его изменения» административно-территориальное устройство основывается на принципах: учета исторически сложившейся системы расселения и тенденций ее развития; территориального единства; создания правовых, экономических, финансовых и организационных условий для формирования и деятельности органов государственной власти и органов местного самоуправления; учета природно-географических условий; рационального использования природных ресурсов и экономического потенциала территории, развития системы коммуникаций; развития социальной инфраструктуры, культурно-бытовых традиций и исконных видов хозяйственной деятельности населения.</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В 2015 году в соответствии с Законом Воронежской области от 25.11.2015 № 163-ОЗ «О преобразовании некоторых муниципальных образований Таловского муниципального района Воронежской области» были преобразованы Каменно-Степное сельское поселение, Михинское сельское поселение, входящие в состав Таловского муниципального района Воронежской области, путём объединения в Каменно-Степное сельское поселение с административным центром в посёлке 2-го участка института им. Докучаева.</w:t>
      </w:r>
    </w:p>
    <w:p w:rsidR="00C87B2D" w:rsidRPr="00353CD2" w:rsidRDefault="00C87B2D" w:rsidP="007022EB">
      <w:pPr>
        <w:ind w:firstLine="567"/>
        <w:jc w:val="both"/>
        <w:rPr>
          <w:sz w:val="24"/>
          <w:szCs w:val="24"/>
        </w:rPr>
      </w:pPr>
      <w:r w:rsidRPr="00353CD2">
        <w:rPr>
          <w:sz w:val="24"/>
          <w:szCs w:val="24"/>
        </w:rPr>
        <w:t>Границы сельского поселения утверждены Законом Воронежской области от 18.11.2004 года № 88-ОЗ «Об установлении границ, наделении соответствующим статусом, определении административных центров муниципальных образований Грибановского, Каширского, Острогожского, Семилукского, Таловского, Хохольского районов и города Нововоронеж».</w:t>
      </w:r>
    </w:p>
    <w:p w:rsidR="00C87B2D" w:rsidRPr="00353CD2" w:rsidRDefault="00C87B2D" w:rsidP="007022EB">
      <w:pPr>
        <w:ind w:firstLine="567"/>
        <w:jc w:val="both"/>
        <w:rPr>
          <w:sz w:val="24"/>
          <w:szCs w:val="24"/>
        </w:rPr>
      </w:pPr>
      <w:r w:rsidRPr="00353CD2">
        <w:rPr>
          <w:sz w:val="24"/>
          <w:szCs w:val="24"/>
        </w:rPr>
        <w:t xml:space="preserve">Установление границы п. 2-го участка института им. Докучаева и п. 3-го участка института им. Докучаева выполнено ООО «ПроектИнжиниринг». Текстовое, координатное и графическое описание прохождения границ п. 2-го участка института им. Докучаева и п. 1-го участка института им. Докучаева приводится в Приложении 1 и Приложении 2 к Тому </w:t>
      </w:r>
      <w:r w:rsidRPr="00353CD2">
        <w:rPr>
          <w:sz w:val="24"/>
          <w:szCs w:val="24"/>
          <w:lang w:val="en-US"/>
        </w:rPr>
        <w:t>I</w:t>
      </w:r>
      <w:r w:rsidRPr="00353CD2">
        <w:rPr>
          <w:sz w:val="24"/>
          <w:szCs w:val="24"/>
        </w:rPr>
        <w:t xml:space="preserve"> Генерального плана Каменно-Степного сельского поселения ПОЛОЖЕНИЕ О ТЕРРИТОРИАЛЬНОМ ПЛАНИРОВАНИИ.</w:t>
      </w:r>
    </w:p>
    <w:p w:rsidR="00C87B2D" w:rsidRPr="00353CD2" w:rsidRDefault="00C87B2D" w:rsidP="007022EB">
      <w:pPr>
        <w:ind w:firstLine="567"/>
        <w:jc w:val="both"/>
        <w:rPr>
          <w:sz w:val="24"/>
          <w:szCs w:val="24"/>
        </w:rPr>
      </w:pPr>
      <w:r w:rsidRPr="00353CD2">
        <w:rPr>
          <w:rFonts w:eastAsia="TimesNewRoman"/>
          <w:sz w:val="24"/>
          <w:szCs w:val="24"/>
        </w:rPr>
        <w:t>Границы остальных населенных пунктов, входящих в состав сельского поселения, не утверждены в установленном порядке, и в настоящее время определяются границами кадастровых блоков</w:t>
      </w:r>
      <w:r w:rsidRPr="00353CD2">
        <w:rPr>
          <w:sz w:val="24"/>
          <w:szCs w:val="24"/>
        </w:rPr>
        <w:t>. Мероприятиями генерального плана предусматривается подготовка соответствующей документации для утверждения границ населенных пунктов поселения.</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 xml:space="preserve">Утверждение границ населенных пунктов поселения потребует дополнительных мероприятий по определению координат характерных точек границ, поскольку, согласно Постановлению Правительства Российской Федерации от 3 февраля 2014 г. №71 «Об утверждении правил направления органами государственной власти и органами местного самоуправления документов, необходимых для внесения сведений в государственный кадастр недвижимости, в федеральный орган исполнительной власти, уполномоченный в области государственной регистрации прав на недвижимое имуществои сделок с ним, кадастрового учета и ведения государственного кадастра недвижимости, а также требований к формату таких документов в электронной форме» в случае утверждения генерального плана либо внесения в него изменений орган местного самоуправления (орган государственной власти субъектов Российской Федерации - городов федерального значения Москвы и Санкт-Петербурга) направляет в орган кадастрового учета документ, воспроизводящий сведения, содержащиеся в </w:t>
      </w:r>
      <w:r w:rsidRPr="00353CD2">
        <w:rPr>
          <w:rFonts w:ascii="Times New Roman" w:hAnsi="Times New Roman" w:cs="Times New Roman"/>
          <w:sz w:val="24"/>
          <w:szCs w:val="24"/>
        </w:rPr>
        <w:lastRenderedPageBreak/>
        <w:t>правовом акте, которым утвержден или изменен генеральный план, включая сведения об установлении или изменении границ населенных пунктов.</w:t>
      </w:r>
    </w:p>
    <w:p w:rsidR="00C87B2D" w:rsidRPr="00353CD2" w:rsidRDefault="00C87B2D" w:rsidP="007022EB">
      <w:pPr>
        <w:ind w:firstLine="567"/>
        <w:jc w:val="both"/>
        <w:rPr>
          <w:sz w:val="24"/>
          <w:szCs w:val="24"/>
        </w:rPr>
      </w:pPr>
      <w:r w:rsidRPr="00353CD2">
        <w:rPr>
          <w:sz w:val="24"/>
          <w:szCs w:val="24"/>
        </w:rPr>
        <w:t>Порядок предоставления и состав документов для внесения в государственный кадастр недвижимости сведений о границах населенных пунктов, а также изменений в характеристики земельных участков, включенных в границы населенных пунктов или исключенных из границ, регулируется Федеральным законом «О государственном кадастре недвижимости» от 24.07.07 № 221, Федеральным законом «О переводе земель или земельных участков из одной категории в другую» от 21.12.2004 г. №172-ФЗ.</w:t>
      </w:r>
    </w:p>
    <w:p w:rsidR="00C87B2D" w:rsidRPr="00353CD2" w:rsidRDefault="00C87B2D" w:rsidP="00AD0694">
      <w:pPr>
        <w:pStyle w:val="af5"/>
        <w:keepNext/>
        <w:shd w:val="clear" w:color="auto" w:fill="FFFFFF"/>
      </w:pPr>
      <w:r w:rsidRPr="00353CD2">
        <w:t xml:space="preserve">Таблица </w:t>
      </w:r>
      <w:fldSimple w:instr=" SEQ Таблица \* ARABIC ">
        <w:r w:rsidR="001650E1">
          <w:rPr>
            <w:noProof/>
          </w:rPr>
          <w:t>1</w:t>
        </w:r>
      </w:fldSimple>
      <w:r w:rsidRPr="00353CD2">
        <w:tab/>
        <w:t>Перечень мероприятий по оптимизации административно-территориального устройства</w:t>
      </w:r>
    </w:p>
    <w:tbl>
      <w:tblPr>
        <w:tblW w:w="9498" w:type="dxa"/>
        <w:tblInd w:w="2" w:type="dxa"/>
        <w:tblLayout w:type="fixed"/>
        <w:tblLook w:val="00A0" w:firstRow="1" w:lastRow="0" w:firstColumn="1" w:lastColumn="0" w:noHBand="0" w:noVBand="0"/>
      </w:tblPr>
      <w:tblGrid>
        <w:gridCol w:w="567"/>
        <w:gridCol w:w="7088"/>
        <w:gridCol w:w="1843"/>
      </w:tblGrid>
      <w:tr w:rsidR="00C87B2D" w:rsidRPr="00353CD2">
        <w:tc>
          <w:tcPr>
            <w:tcW w:w="567" w:type="dxa"/>
            <w:tcBorders>
              <w:top w:val="single" w:sz="4" w:space="0" w:color="000000"/>
              <w:left w:val="single" w:sz="4" w:space="0" w:color="000000"/>
              <w:bottom w:val="single" w:sz="4" w:space="0" w:color="000000"/>
              <w:right w:val="nil"/>
            </w:tcBorders>
            <w:shd w:val="clear" w:color="auto" w:fill="FFFFFF"/>
          </w:tcPr>
          <w:p w:rsidR="00C87B2D" w:rsidRPr="00353CD2" w:rsidRDefault="00C87B2D" w:rsidP="00AD0694">
            <w:pPr>
              <w:pStyle w:val="ConsPlusNormal"/>
              <w:shd w:val="clear" w:color="auto" w:fill="FFFFFF"/>
              <w:snapToGrid w:val="0"/>
              <w:ind w:firstLine="0"/>
              <w:jc w:val="both"/>
              <w:rPr>
                <w:rFonts w:ascii="Times New Roman" w:hAnsi="Times New Roman" w:cs="Times New Roman"/>
                <w:b/>
                <w:bCs/>
                <w:sz w:val="24"/>
                <w:szCs w:val="24"/>
              </w:rPr>
            </w:pPr>
            <w:r w:rsidRPr="00353CD2">
              <w:rPr>
                <w:rFonts w:ascii="Times New Roman" w:hAnsi="Times New Roman" w:cs="Times New Roman"/>
                <w:b/>
                <w:bCs/>
                <w:sz w:val="24"/>
                <w:szCs w:val="24"/>
              </w:rPr>
              <w:t>№ п/п</w:t>
            </w:r>
          </w:p>
        </w:tc>
        <w:tc>
          <w:tcPr>
            <w:tcW w:w="7088" w:type="dxa"/>
            <w:tcBorders>
              <w:top w:val="single" w:sz="4" w:space="0" w:color="000000"/>
              <w:left w:val="single" w:sz="4" w:space="0" w:color="000000"/>
              <w:bottom w:val="single" w:sz="4" w:space="0" w:color="000000"/>
              <w:right w:val="nil"/>
            </w:tcBorders>
            <w:shd w:val="clear" w:color="auto" w:fill="FFFFFF"/>
          </w:tcPr>
          <w:p w:rsidR="00C87B2D" w:rsidRPr="00353CD2" w:rsidRDefault="00C87B2D" w:rsidP="00AD0694">
            <w:pPr>
              <w:pStyle w:val="ConsPlusNormal"/>
              <w:shd w:val="clear" w:color="auto" w:fill="FFFFFF"/>
              <w:snapToGrid w:val="0"/>
              <w:ind w:right="34" w:firstLine="0"/>
              <w:jc w:val="both"/>
              <w:rPr>
                <w:rFonts w:ascii="Times New Roman" w:hAnsi="Times New Roman" w:cs="Times New Roman"/>
                <w:b/>
                <w:bCs/>
                <w:sz w:val="24"/>
                <w:szCs w:val="24"/>
              </w:rPr>
            </w:pPr>
            <w:r w:rsidRPr="00353CD2">
              <w:rPr>
                <w:rFonts w:ascii="Times New Roman" w:hAnsi="Times New Roman" w:cs="Times New Roman"/>
                <w:b/>
                <w:bCs/>
                <w:sz w:val="24"/>
                <w:szCs w:val="24"/>
              </w:rPr>
              <w:t>Наименование мероприятия</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C87B2D" w:rsidRPr="00353CD2" w:rsidRDefault="00C87B2D" w:rsidP="00AD0694">
            <w:pPr>
              <w:pStyle w:val="ConsPlusNormal"/>
              <w:shd w:val="clear" w:color="auto" w:fill="FFFFFF"/>
              <w:snapToGrid w:val="0"/>
              <w:ind w:firstLine="0"/>
              <w:jc w:val="both"/>
              <w:rPr>
                <w:rFonts w:ascii="Times New Roman" w:hAnsi="Times New Roman" w:cs="Times New Roman"/>
                <w:b/>
                <w:bCs/>
                <w:sz w:val="24"/>
                <w:szCs w:val="24"/>
              </w:rPr>
            </w:pPr>
            <w:r w:rsidRPr="00353CD2">
              <w:rPr>
                <w:rFonts w:ascii="Times New Roman" w:hAnsi="Times New Roman" w:cs="Times New Roman"/>
                <w:b/>
                <w:bCs/>
                <w:sz w:val="24"/>
                <w:szCs w:val="24"/>
              </w:rPr>
              <w:t>Этапы реализации</w:t>
            </w:r>
          </w:p>
        </w:tc>
      </w:tr>
      <w:tr w:rsidR="00C87B2D" w:rsidRPr="00353CD2">
        <w:tc>
          <w:tcPr>
            <w:tcW w:w="567" w:type="dxa"/>
            <w:tcBorders>
              <w:top w:val="single" w:sz="4" w:space="0" w:color="000000"/>
              <w:left w:val="single" w:sz="4" w:space="0" w:color="000000"/>
              <w:bottom w:val="single" w:sz="4" w:space="0" w:color="000000"/>
              <w:right w:val="nil"/>
            </w:tcBorders>
          </w:tcPr>
          <w:p w:rsidR="00C87B2D" w:rsidRPr="00353CD2" w:rsidRDefault="00C87B2D" w:rsidP="007022EB">
            <w:pPr>
              <w:pStyle w:val="ConsPlusNormal"/>
              <w:snapToGrid w:val="0"/>
              <w:ind w:firstLine="0"/>
              <w:jc w:val="both"/>
              <w:rPr>
                <w:rFonts w:ascii="Times New Roman" w:hAnsi="Times New Roman" w:cs="Times New Roman"/>
                <w:sz w:val="24"/>
                <w:szCs w:val="24"/>
              </w:rPr>
            </w:pPr>
            <w:r w:rsidRPr="00353CD2">
              <w:rPr>
                <w:rFonts w:ascii="Times New Roman" w:hAnsi="Times New Roman" w:cs="Times New Roman"/>
                <w:sz w:val="24"/>
                <w:szCs w:val="24"/>
              </w:rPr>
              <w:t>1</w:t>
            </w:r>
          </w:p>
        </w:tc>
        <w:tc>
          <w:tcPr>
            <w:tcW w:w="7088" w:type="dxa"/>
            <w:tcBorders>
              <w:top w:val="single" w:sz="4" w:space="0" w:color="000000"/>
              <w:left w:val="single" w:sz="4" w:space="0" w:color="000000"/>
              <w:bottom w:val="single" w:sz="4" w:space="0" w:color="000000"/>
              <w:right w:val="nil"/>
            </w:tcBorders>
          </w:tcPr>
          <w:p w:rsidR="00C87B2D" w:rsidRPr="00353CD2" w:rsidRDefault="00C87B2D" w:rsidP="007022EB">
            <w:pPr>
              <w:pStyle w:val="ConsPlusNormal"/>
              <w:snapToGrid w:val="0"/>
              <w:ind w:right="34" w:firstLine="0"/>
              <w:rPr>
                <w:rFonts w:ascii="Times New Roman" w:hAnsi="Times New Roman" w:cs="Times New Roman"/>
                <w:sz w:val="24"/>
                <w:szCs w:val="24"/>
              </w:rPr>
            </w:pPr>
            <w:r w:rsidRPr="00353CD2">
              <w:rPr>
                <w:rFonts w:ascii="Times New Roman" w:hAnsi="Times New Roman" w:cs="Times New Roman"/>
                <w:sz w:val="24"/>
                <w:szCs w:val="24"/>
              </w:rPr>
              <w:t>Проведение мероприятий по предоставлению необходимых документов для внесения сведений о границах населенных пунктов п. 2-го участка института им. Докучаева и п. 3-го участка института им. Докучаева в государственный кадастр недвижимости.</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ConsPlusNormal"/>
              <w:snapToGrid w:val="0"/>
              <w:ind w:firstLine="0"/>
              <w:rPr>
                <w:rFonts w:ascii="Times New Roman" w:hAnsi="Times New Roman" w:cs="Times New Roman"/>
                <w:sz w:val="24"/>
                <w:szCs w:val="24"/>
              </w:rPr>
            </w:pPr>
            <w:r w:rsidRPr="00353CD2">
              <w:rPr>
                <w:rFonts w:ascii="Times New Roman" w:hAnsi="Times New Roman" w:cs="Times New Roman"/>
                <w:sz w:val="24"/>
                <w:szCs w:val="24"/>
              </w:rPr>
              <w:t>Первая очередь</w:t>
            </w:r>
          </w:p>
        </w:tc>
      </w:tr>
      <w:tr w:rsidR="00C87B2D" w:rsidRPr="00353CD2">
        <w:tc>
          <w:tcPr>
            <w:tcW w:w="567" w:type="dxa"/>
            <w:tcBorders>
              <w:top w:val="single" w:sz="4" w:space="0" w:color="000000"/>
              <w:left w:val="single" w:sz="4" w:space="0" w:color="000000"/>
              <w:bottom w:val="single" w:sz="4" w:space="0" w:color="000000"/>
              <w:right w:val="nil"/>
            </w:tcBorders>
          </w:tcPr>
          <w:p w:rsidR="00C87B2D" w:rsidRPr="00353CD2" w:rsidRDefault="00C87B2D" w:rsidP="007022EB">
            <w:pPr>
              <w:pStyle w:val="ConsPlusNormal"/>
              <w:snapToGrid w:val="0"/>
              <w:ind w:firstLine="0"/>
              <w:jc w:val="both"/>
              <w:rPr>
                <w:rFonts w:ascii="Times New Roman" w:hAnsi="Times New Roman" w:cs="Times New Roman"/>
                <w:sz w:val="24"/>
                <w:szCs w:val="24"/>
              </w:rPr>
            </w:pPr>
            <w:r w:rsidRPr="00353CD2">
              <w:rPr>
                <w:rFonts w:ascii="Times New Roman" w:hAnsi="Times New Roman" w:cs="Times New Roman"/>
                <w:sz w:val="24"/>
                <w:szCs w:val="24"/>
              </w:rPr>
              <w:t>2</w:t>
            </w:r>
          </w:p>
        </w:tc>
        <w:tc>
          <w:tcPr>
            <w:tcW w:w="7088" w:type="dxa"/>
            <w:tcBorders>
              <w:top w:val="single" w:sz="4" w:space="0" w:color="000000"/>
              <w:left w:val="single" w:sz="4" w:space="0" w:color="000000"/>
              <w:bottom w:val="single" w:sz="4" w:space="0" w:color="000000"/>
              <w:right w:val="nil"/>
            </w:tcBorders>
          </w:tcPr>
          <w:p w:rsidR="00C87B2D" w:rsidRPr="00353CD2" w:rsidRDefault="00C87B2D" w:rsidP="007022EB">
            <w:pPr>
              <w:pStyle w:val="ConsPlusNormal"/>
              <w:snapToGrid w:val="0"/>
              <w:ind w:right="34" w:firstLine="0"/>
              <w:rPr>
                <w:rFonts w:ascii="Times New Roman" w:hAnsi="Times New Roman" w:cs="Times New Roman"/>
                <w:sz w:val="24"/>
                <w:szCs w:val="24"/>
              </w:rPr>
            </w:pPr>
            <w:r w:rsidRPr="00353CD2">
              <w:rPr>
                <w:rFonts w:ascii="Times New Roman" w:hAnsi="Times New Roman" w:cs="Times New Roman"/>
                <w:sz w:val="24"/>
                <w:szCs w:val="24"/>
              </w:rPr>
              <w:t>Проведение комплекса мероприятий по установлению (изменению) границ п. 1-го участка института им. Докучаева, п. Высокий, п. Михинский, п. Осиновый в порядке, определенном действующим законодательством.</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ConsPlusNormal"/>
              <w:snapToGrid w:val="0"/>
              <w:ind w:firstLine="0"/>
              <w:rPr>
                <w:rFonts w:ascii="Times New Roman" w:hAnsi="Times New Roman" w:cs="Times New Roman"/>
                <w:sz w:val="24"/>
                <w:szCs w:val="24"/>
              </w:rPr>
            </w:pPr>
            <w:r w:rsidRPr="00353CD2">
              <w:rPr>
                <w:rFonts w:ascii="Times New Roman" w:hAnsi="Times New Roman" w:cs="Times New Roman"/>
                <w:sz w:val="24"/>
                <w:szCs w:val="24"/>
              </w:rPr>
              <w:t>Первая очередь</w:t>
            </w:r>
          </w:p>
        </w:tc>
      </w:tr>
      <w:tr w:rsidR="00C87B2D" w:rsidRPr="00353CD2">
        <w:tc>
          <w:tcPr>
            <w:tcW w:w="567" w:type="dxa"/>
            <w:tcBorders>
              <w:top w:val="single" w:sz="4" w:space="0" w:color="000000"/>
              <w:left w:val="single" w:sz="4" w:space="0" w:color="000000"/>
              <w:bottom w:val="single" w:sz="4" w:space="0" w:color="000000"/>
              <w:right w:val="nil"/>
            </w:tcBorders>
          </w:tcPr>
          <w:p w:rsidR="00C87B2D" w:rsidRPr="00353CD2" w:rsidRDefault="00C87B2D" w:rsidP="007022EB">
            <w:pPr>
              <w:pStyle w:val="ConsPlusNormal"/>
              <w:snapToGrid w:val="0"/>
              <w:ind w:firstLine="0"/>
              <w:jc w:val="both"/>
              <w:rPr>
                <w:rFonts w:ascii="Times New Roman" w:hAnsi="Times New Roman" w:cs="Times New Roman"/>
                <w:sz w:val="24"/>
                <w:szCs w:val="24"/>
              </w:rPr>
            </w:pPr>
            <w:r w:rsidRPr="00353CD2">
              <w:rPr>
                <w:rFonts w:ascii="Times New Roman" w:hAnsi="Times New Roman" w:cs="Times New Roman"/>
                <w:sz w:val="24"/>
                <w:szCs w:val="24"/>
              </w:rPr>
              <w:t>3</w:t>
            </w:r>
          </w:p>
        </w:tc>
        <w:tc>
          <w:tcPr>
            <w:tcW w:w="7088" w:type="dxa"/>
            <w:tcBorders>
              <w:top w:val="single" w:sz="4" w:space="0" w:color="000000"/>
              <w:left w:val="single" w:sz="4" w:space="0" w:color="000000"/>
              <w:bottom w:val="single" w:sz="4" w:space="0" w:color="000000"/>
              <w:right w:val="nil"/>
            </w:tcBorders>
          </w:tcPr>
          <w:p w:rsidR="00C87B2D" w:rsidRPr="00353CD2" w:rsidRDefault="00C87B2D" w:rsidP="007022EB">
            <w:pPr>
              <w:pStyle w:val="ConsPlusNormal"/>
              <w:snapToGrid w:val="0"/>
              <w:ind w:right="34" w:firstLine="0"/>
              <w:rPr>
                <w:rFonts w:ascii="Times New Roman" w:hAnsi="Times New Roman" w:cs="Times New Roman"/>
                <w:sz w:val="24"/>
                <w:szCs w:val="24"/>
              </w:rPr>
            </w:pPr>
            <w:r w:rsidRPr="00353CD2">
              <w:rPr>
                <w:rFonts w:ascii="Times New Roman" w:hAnsi="Times New Roman" w:cs="Times New Roman"/>
                <w:sz w:val="24"/>
                <w:szCs w:val="24"/>
              </w:rPr>
              <w:t>Проведение необходимых мероприятий по уточнению площадей земель различных категорий на территории Каменно-Степного сельского поселения и внесении соответствующих изменения в учётную документацию.</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ConsPlusNormal"/>
              <w:snapToGrid w:val="0"/>
              <w:ind w:firstLine="0"/>
              <w:rPr>
                <w:rFonts w:ascii="Times New Roman" w:hAnsi="Times New Roman" w:cs="Times New Roman"/>
                <w:sz w:val="24"/>
                <w:szCs w:val="24"/>
              </w:rPr>
            </w:pPr>
            <w:r w:rsidRPr="00353CD2">
              <w:rPr>
                <w:rFonts w:ascii="Times New Roman" w:hAnsi="Times New Roman" w:cs="Times New Roman"/>
                <w:sz w:val="24"/>
                <w:szCs w:val="24"/>
              </w:rPr>
              <w:t>Первая очередь</w:t>
            </w:r>
          </w:p>
        </w:tc>
      </w:tr>
    </w:tbl>
    <w:p w:rsidR="00C87B2D" w:rsidRPr="00353CD2" w:rsidRDefault="00C87B2D" w:rsidP="007022EB">
      <w:pPr>
        <w:rPr>
          <w:b/>
          <w:bCs/>
          <w:i/>
          <w:iCs/>
          <w:smallCaps/>
          <w:snapToGrid w:val="0"/>
          <w:sz w:val="24"/>
          <w:szCs w:val="24"/>
        </w:rPr>
      </w:pPr>
      <w:r w:rsidRPr="00353CD2">
        <w:rPr>
          <w:smallCaps/>
          <w:snapToGrid w:val="0"/>
          <w:sz w:val="24"/>
          <w:szCs w:val="24"/>
        </w:rPr>
        <w:tab/>
      </w:r>
      <w:r w:rsidRPr="00353CD2">
        <w:rPr>
          <w:b/>
          <w:bCs/>
          <w:smallCaps/>
          <w:snapToGrid w:val="0"/>
          <w:sz w:val="24"/>
          <w:szCs w:val="24"/>
        </w:rPr>
        <w:tab/>
      </w:r>
    </w:p>
    <w:p w:rsidR="00C87B2D" w:rsidRPr="00353CD2" w:rsidRDefault="00C87B2D" w:rsidP="007022EB">
      <w:pPr>
        <w:pStyle w:val="2"/>
        <w:outlineLvl w:val="1"/>
      </w:pPr>
      <w:bookmarkStart w:id="11" w:name="_Toc535933485"/>
      <w:r w:rsidRPr="00353CD2">
        <w:t>Мероприятия по градостроительному зонированию</w:t>
      </w:r>
      <w:bookmarkEnd w:id="11"/>
    </w:p>
    <w:p w:rsidR="00C87B2D" w:rsidRPr="00353CD2" w:rsidRDefault="00C87B2D" w:rsidP="007022EB">
      <w:pPr>
        <w:pStyle w:val="af7"/>
        <w:spacing w:before="0" w:beforeAutospacing="0" w:after="0"/>
        <w:ind w:firstLine="567"/>
        <w:jc w:val="both"/>
      </w:pPr>
    </w:p>
    <w:p w:rsidR="00C87B2D" w:rsidRPr="00353CD2" w:rsidRDefault="00C87B2D" w:rsidP="007022EB">
      <w:pPr>
        <w:pStyle w:val="af7"/>
        <w:spacing w:before="0" w:beforeAutospacing="0" w:after="0"/>
        <w:ind w:firstLine="567"/>
        <w:jc w:val="both"/>
      </w:pPr>
      <w:r w:rsidRPr="00353CD2">
        <w:t>Функциональные зоны в существующих границах населенных пунктов Каменно-Степного сельского поселения определены по фактическому использованию.</w:t>
      </w:r>
    </w:p>
    <w:p w:rsidR="00C87B2D" w:rsidRPr="00353CD2" w:rsidRDefault="00C87B2D" w:rsidP="007022EB">
      <w:pPr>
        <w:pStyle w:val="af7"/>
        <w:spacing w:before="0" w:beforeAutospacing="0" w:after="0"/>
        <w:ind w:firstLine="567"/>
        <w:jc w:val="both"/>
      </w:pPr>
      <w:r w:rsidRPr="00353CD2">
        <w:t>Градостроительное зонирование должно стать важнейшим и эффективным инструментом регулирования градостроительной деятельности и землепользования на территориях муниципальных образований, позволяющим муниципальным образованиям проводить самостоятельную муниципальную политику в области землепользования и застройки.</w:t>
      </w:r>
    </w:p>
    <w:p w:rsidR="00C87B2D" w:rsidRPr="00353CD2" w:rsidRDefault="00C87B2D" w:rsidP="007022EB">
      <w:pPr>
        <w:pStyle w:val="af7"/>
        <w:spacing w:before="0" w:beforeAutospacing="0" w:after="0"/>
        <w:ind w:firstLine="567"/>
        <w:jc w:val="both"/>
      </w:pPr>
      <w:r w:rsidRPr="00353CD2">
        <w:t>Градостроительное зонирование согласно ст.1 п.6 ГрК РФ — зонирование территории муниципальных образований в целях определения территориальных зон и установления градостроительных регламентов.</w:t>
      </w:r>
    </w:p>
    <w:p w:rsidR="00C87B2D" w:rsidRPr="00353CD2" w:rsidRDefault="00C87B2D" w:rsidP="007022EB">
      <w:pPr>
        <w:pStyle w:val="af7"/>
        <w:spacing w:before="0" w:beforeAutospacing="0" w:after="0"/>
        <w:ind w:firstLine="567"/>
        <w:jc w:val="both"/>
      </w:pPr>
      <w:r w:rsidRPr="00353CD2">
        <w:t>После утверждения Генерального плана в плане его реализации согласно ст. 30-32 ГрК РФ для Каменно-Степного сельского поселения необходимо принятие решения органа местного самоуправления о подготовке документов градостроительного зонирования - правил землепользования и застройки.</w:t>
      </w:r>
    </w:p>
    <w:p w:rsidR="00C87B2D" w:rsidRPr="00353CD2" w:rsidRDefault="00C87B2D" w:rsidP="007022EB">
      <w:pPr>
        <w:pStyle w:val="af7"/>
        <w:spacing w:before="0" w:beforeAutospacing="0" w:after="0"/>
        <w:ind w:firstLine="567"/>
        <w:jc w:val="both"/>
      </w:pPr>
      <w:r w:rsidRPr="00353CD2">
        <w:t xml:space="preserve">Правила землепользования и застройки разрабатываются в целях создания условий для устойчивого развития территорий муниципальных образований, сохранения окружающей среды и объектов культурного наследия; создания условий для планировки территорий муниципальных образований;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 создания условий для привлечения инвестиций, в том числе путем </w:t>
      </w:r>
      <w:r w:rsidRPr="00353CD2">
        <w:lastRenderedPageBreak/>
        <w:t>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C87B2D" w:rsidRPr="00353CD2" w:rsidRDefault="00C87B2D" w:rsidP="007022EB">
      <w:pPr>
        <w:pStyle w:val="af7"/>
        <w:spacing w:before="0" w:beforeAutospacing="0" w:after="0"/>
        <w:ind w:firstLine="567"/>
        <w:jc w:val="both"/>
      </w:pPr>
      <w:r w:rsidRPr="00353CD2">
        <w:t xml:space="preserve">В границах функциональных зон, определенных генеральным планом, при разработке правил землепользования и застройки устанавливаются территориальные зоны - зоны, для которых определяются границы и устанавливаются градостроительные регламенты (ст.1 п.7 ГрК РФ). </w:t>
      </w:r>
    </w:p>
    <w:p w:rsidR="00C87B2D" w:rsidRPr="00353CD2" w:rsidRDefault="00C87B2D" w:rsidP="007022EB">
      <w:pPr>
        <w:pStyle w:val="af7"/>
        <w:spacing w:before="0" w:beforeAutospacing="0" w:after="0"/>
        <w:ind w:firstLine="567"/>
        <w:jc w:val="both"/>
      </w:pPr>
      <w:r w:rsidRPr="00353CD2">
        <w:t>В соответствии с ч.1 ст. 31 ГрК РФ подготовка проекта правил землепользования и застройки может осуществляться применительно ко всем территориям поселения, а также к частям территорий поселения, с последующим внесением в правила землепользования и застройки изменений, относящихся к другим частям территорий поселений.</w:t>
      </w:r>
    </w:p>
    <w:p w:rsidR="00C87B2D" w:rsidRPr="00353CD2" w:rsidRDefault="00C87B2D" w:rsidP="007022EB">
      <w:pPr>
        <w:pStyle w:val="af7"/>
        <w:spacing w:before="0" w:beforeAutospacing="0" w:after="0"/>
        <w:ind w:firstLine="567"/>
        <w:jc w:val="both"/>
      </w:pPr>
      <w:r w:rsidRPr="00353CD2">
        <w:t>В соответствии со ст. 41 ГрК РФ подготовка документации по планировке территории осуществляется в целях обеспечения устойчивого развития территорий, выделения элементов планировочной структуры (кварталов, микрорайонов, иных элементов), установления границ земельных участков, на которых расположены объекты капитального строительства, границ земельных участков, предназначенных для строительства и размещения линейных объектов.</w:t>
      </w:r>
    </w:p>
    <w:p w:rsidR="00C87B2D" w:rsidRPr="00353CD2" w:rsidRDefault="00C87B2D" w:rsidP="007022EB">
      <w:pPr>
        <w:pStyle w:val="af7"/>
        <w:spacing w:before="0" w:beforeAutospacing="0" w:after="0"/>
        <w:ind w:firstLine="567"/>
        <w:jc w:val="both"/>
        <w:rPr>
          <w:b/>
          <w:bCs/>
          <w:i/>
          <w:iCs/>
        </w:rPr>
      </w:pPr>
      <w:r w:rsidRPr="00353CD2">
        <w:t>Порядок применения правил землепользования и застройки и внесения в них изменений включает в себя положение, в том числе о подготовке документации по планировке территории органами местного самоуправления.</w:t>
      </w:r>
      <w:r w:rsidRPr="00353CD2">
        <w:rPr>
          <w:smallCaps/>
          <w:snapToGrid w:val="0"/>
        </w:rPr>
        <w:tab/>
      </w:r>
      <w:r w:rsidRPr="00353CD2">
        <w:rPr>
          <w:smallCaps/>
          <w:snapToGrid w:val="0"/>
        </w:rPr>
        <w:tab/>
      </w:r>
      <w:r w:rsidRPr="00353CD2">
        <w:rPr>
          <w:smallCaps/>
          <w:snapToGrid w:val="0"/>
        </w:rPr>
        <w:tab/>
      </w:r>
    </w:p>
    <w:p w:rsidR="00C87B2D" w:rsidRPr="00353CD2" w:rsidRDefault="00C87B2D" w:rsidP="007022EB">
      <w:pPr>
        <w:pStyle w:val="af5"/>
        <w:keepNext/>
        <w:jc w:val="both"/>
      </w:pPr>
      <w:r w:rsidRPr="00353CD2">
        <w:t xml:space="preserve">Таблица </w:t>
      </w:r>
      <w:fldSimple w:instr=" SEQ Таблица \* ARABIC ">
        <w:r w:rsidR="001650E1">
          <w:rPr>
            <w:noProof/>
          </w:rPr>
          <w:t>2</w:t>
        </w:r>
      </w:fldSimple>
      <w:r w:rsidRPr="00353CD2">
        <w:t>Перечень мероприятий по градостроительному зонированию</w:t>
      </w:r>
    </w:p>
    <w:tbl>
      <w:tblPr>
        <w:tblW w:w="9218" w:type="dxa"/>
        <w:tblInd w:w="2" w:type="dxa"/>
        <w:tblLayout w:type="fixed"/>
        <w:tblLook w:val="0000" w:firstRow="0" w:lastRow="0" w:firstColumn="0" w:lastColumn="0" w:noHBand="0" w:noVBand="0"/>
      </w:tblPr>
      <w:tblGrid>
        <w:gridCol w:w="7092"/>
        <w:gridCol w:w="2126"/>
      </w:tblGrid>
      <w:tr w:rsidR="00C87B2D" w:rsidRPr="00353CD2">
        <w:tc>
          <w:tcPr>
            <w:tcW w:w="7092" w:type="dxa"/>
            <w:tcBorders>
              <w:top w:val="single" w:sz="4" w:space="0" w:color="000000"/>
              <w:left w:val="single" w:sz="4" w:space="0" w:color="000000"/>
              <w:bottom w:val="single" w:sz="4" w:space="0" w:color="000000"/>
              <w:right w:val="nil"/>
            </w:tcBorders>
            <w:vAlign w:val="center"/>
          </w:tcPr>
          <w:p w:rsidR="00C87B2D" w:rsidRPr="00353CD2" w:rsidRDefault="00C87B2D" w:rsidP="007022EB">
            <w:pPr>
              <w:jc w:val="both"/>
              <w:rPr>
                <w:smallCaps/>
                <w:snapToGrid w:val="0"/>
                <w:sz w:val="24"/>
                <w:szCs w:val="24"/>
              </w:rPr>
            </w:pPr>
            <w:r w:rsidRPr="00353CD2">
              <w:rPr>
                <w:b/>
                <w:bCs/>
                <w:sz w:val="24"/>
                <w:szCs w:val="24"/>
              </w:rPr>
              <w:t>Наименование мероприятий</w:t>
            </w:r>
          </w:p>
          <w:p w:rsidR="00C87B2D" w:rsidRPr="00353CD2" w:rsidRDefault="00C87B2D" w:rsidP="007022EB">
            <w:pPr>
              <w:jc w:val="both"/>
              <w:rPr>
                <w:b/>
                <w:bCs/>
                <w:i/>
                <w:iCs/>
                <w:smallCaps/>
                <w:snapToGrid w:val="0"/>
                <w:sz w:val="24"/>
                <w:szCs w:val="24"/>
              </w:rPr>
            </w:pPr>
          </w:p>
        </w:tc>
        <w:tc>
          <w:tcPr>
            <w:tcW w:w="2126" w:type="dxa"/>
            <w:tcBorders>
              <w:top w:val="single" w:sz="4" w:space="0" w:color="000000"/>
              <w:left w:val="single" w:sz="4" w:space="0" w:color="000000"/>
              <w:bottom w:val="single" w:sz="4" w:space="0" w:color="000000"/>
              <w:right w:val="single" w:sz="4" w:space="0" w:color="000000"/>
            </w:tcBorders>
            <w:vAlign w:val="center"/>
          </w:tcPr>
          <w:p w:rsidR="00C87B2D" w:rsidRPr="00353CD2" w:rsidRDefault="00C87B2D" w:rsidP="007022EB">
            <w:pPr>
              <w:jc w:val="both"/>
              <w:rPr>
                <w:b/>
                <w:bCs/>
                <w:i/>
                <w:iCs/>
                <w:smallCaps/>
                <w:snapToGrid w:val="0"/>
                <w:sz w:val="24"/>
                <w:szCs w:val="24"/>
              </w:rPr>
            </w:pPr>
            <w:r w:rsidRPr="00353CD2">
              <w:rPr>
                <w:b/>
                <w:bCs/>
                <w:sz w:val="24"/>
                <w:szCs w:val="24"/>
              </w:rPr>
              <w:t>Сроки реализации</w:t>
            </w:r>
          </w:p>
        </w:tc>
      </w:tr>
      <w:tr w:rsidR="00C87B2D" w:rsidRPr="00353CD2">
        <w:tc>
          <w:tcPr>
            <w:tcW w:w="7092" w:type="dxa"/>
            <w:tcBorders>
              <w:top w:val="single" w:sz="4" w:space="0" w:color="000000"/>
              <w:left w:val="single" w:sz="4" w:space="0" w:color="000000"/>
              <w:bottom w:val="single" w:sz="4" w:space="0" w:color="000000"/>
              <w:right w:val="nil"/>
            </w:tcBorders>
            <w:vAlign w:val="center"/>
          </w:tcPr>
          <w:p w:rsidR="00C87B2D" w:rsidRPr="00353CD2" w:rsidRDefault="00C87B2D" w:rsidP="007022EB">
            <w:pPr>
              <w:pStyle w:val="af7"/>
              <w:jc w:val="both"/>
            </w:pPr>
            <w:r w:rsidRPr="00353CD2">
              <w:t>Обеспечение подготовки документов градостроительного зонирования - правил землепользования и застройки Каменно-Степного сельского поселения в соответствии с современным градостроительным законодательством с учетом Классификатора разрешенного использования земельных участков, утвержденного приказом Минэкономразвития РФ от 01.09.2014 г. № 540.</w:t>
            </w:r>
          </w:p>
        </w:tc>
        <w:tc>
          <w:tcPr>
            <w:tcW w:w="2126" w:type="dxa"/>
            <w:tcBorders>
              <w:top w:val="single" w:sz="4" w:space="0" w:color="000000"/>
              <w:left w:val="single" w:sz="4" w:space="0" w:color="000000"/>
              <w:bottom w:val="single" w:sz="4" w:space="0" w:color="000000"/>
              <w:right w:val="single" w:sz="4" w:space="0" w:color="000000"/>
            </w:tcBorders>
            <w:vAlign w:val="center"/>
          </w:tcPr>
          <w:p w:rsidR="00C87B2D" w:rsidRPr="00353CD2" w:rsidRDefault="00C87B2D" w:rsidP="007022EB">
            <w:pPr>
              <w:jc w:val="both"/>
              <w:rPr>
                <w:i/>
                <w:iCs/>
                <w:smallCaps/>
                <w:snapToGrid w:val="0"/>
                <w:sz w:val="24"/>
                <w:szCs w:val="24"/>
              </w:rPr>
            </w:pPr>
            <w:r w:rsidRPr="00353CD2">
              <w:rPr>
                <w:sz w:val="24"/>
                <w:szCs w:val="24"/>
              </w:rPr>
              <w:t>Перваяочередь</w:t>
            </w:r>
          </w:p>
        </w:tc>
      </w:tr>
    </w:tbl>
    <w:p w:rsidR="00C87B2D" w:rsidRPr="00353CD2" w:rsidRDefault="00C87B2D" w:rsidP="007022EB">
      <w:pPr>
        <w:jc w:val="both"/>
        <w:rPr>
          <w:i/>
          <w:iCs/>
          <w:smallCaps/>
          <w:snapToGrid w:val="0"/>
          <w:sz w:val="24"/>
          <w:szCs w:val="24"/>
        </w:rPr>
      </w:pPr>
      <w:r w:rsidRPr="00353CD2">
        <w:rPr>
          <w:b/>
          <w:bCs/>
          <w:smallCaps/>
          <w:snapToGrid w:val="0"/>
          <w:sz w:val="24"/>
          <w:szCs w:val="24"/>
        </w:rPr>
        <w:tab/>
      </w:r>
    </w:p>
    <w:p w:rsidR="00C87B2D" w:rsidRPr="00353CD2" w:rsidRDefault="00C87B2D" w:rsidP="007022EB">
      <w:pPr>
        <w:pStyle w:val="2"/>
        <w:outlineLvl w:val="1"/>
      </w:pPr>
      <w:bookmarkStart w:id="12" w:name="_Toc535933486"/>
      <w:r w:rsidRPr="00353CD2">
        <w:t>Мероприятия по сохранению, использованию и популяризации объектов культурного наследия местного значения на территории  Каменно-Степного сельского поселения</w:t>
      </w:r>
      <w:bookmarkEnd w:id="12"/>
    </w:p>
    <w:p w:rsidR="00C87B2D" w:rsidRPr="00353CD2" w:rsidRDefault="00C87B2D" w:rsidP="007022EB">
      <w:pPr>
        <w:pStyle w:val="2"/>
        <w:numPr>
          <w:ilvl w:val="0"/>
          <w:numId w:val="0"/>
        </w:numPr>
        <w:ind w:left="567"/>
        <w:outlineLvl w:val="1"/>
      </w:pPr>
    </w:p>
    <w:p w:rsidR="00C87B2D" w:rsidRPr="00353CD2" w:rsidRDefault="00C87B2D" w:rsidP="007022EB">
      <w:pPr>
        <w:pStyle w:val="af7"/>
        <w:spacing w:before="0" w:beforeAutospacing="0" w:after="0"/>
        <w:ind w:firstLine="567"/>
        <w:jc w:val="both"/>
      </w:pPr>
      <w:r w:rsidRPr="00353CD2">
        <w:t>Согласно ст. 14 ФЗ-131 к полномочиям органов местного самоуправления сельского поселения относятся сохранение, использование и популяризация объектов культурного наследия (памятников истории и культуры), находящихся в собственности поселения, охрана объектов культурного наследия (памятников истории и культуры) местного (муниципального) значения, расположенных на территории поселения.</w:t>
      </w:r>
    </w:p>
    <w:p w:rsidR="00C87B2D" w:rsidRPr="00353CD2" w:rsidRDefault="00C87B2D" w:rsidP="007022EB">
      <w:pPr>
        <w:pStyle w:val="ConsPlusNormal"/>
        <w:ind w:firstLine="567"/>
        <w:jc w:val="both"/>
        <w:rPr>
          <w:rFonts w:ascii="Times New Roman" w:hAnsi="Times New Roman" w:cs="Times New Roman"/>
          <w:sz w:val="24"/>
          <w:szCs w:val="24"/>
        </w:rPr>
      </w:pPr>
      <w:r w:rsidRPr="00353CD2">
        <w:rPr>
          <w:rFonts w:ascii="Times New Roman" w:hAnsi="Times New Roman" w:cs="Times New Roman"/>
          <w:snapToGrid w:val="0"/>
          <w:sz w:val="24"/>
          <w:szCs w:val="24"/>
        </w:rPr>
        <w:t xml:space="preserve">Согласно </w:t>
      </w:r>
      <w:r w:rsidRPr="00353CD2">
        <w:rPr>
          <w:rFonts w:ascii="Times New Roman" w:hAnsi="Times New Roman" w:cs="Times New Roman"/>
          <w:sz w:val="24"/>
          <w:szCs w:val="24"/>
        </w:rPr>
        <w:t>Федеральному закону от 25.06.2002г. N 73-ФЗ «Об объектах культурного наследия (памятниках истории и культуры) народов Российской Федерации» в случае установления, изменения границ территорий, зон охраны объекта культурного наследия, включенного в реестр, а также в случае принятия решения о включении объекта, обладающего признаками объекта культурного наследия, в перечень выявленных объектов культурного наследия в правила землепользования и застройки вносятся изменения.</w:t>
      </w:r>
    </w:p>
    <w:p w:rsidR="00C87B2D" w:rsidRPr="00353CD2" w:rsidRDefault="00C87B2D" w:rsidP="007022EB">
      <w:pPr>
        <w:ind w:firstLine="567"/>
        <w:jc w:val="both"/>
        <w:rPr>
          <w:sz w:val="24"/>
          <w:szCs w:val="24"/>
        </w:rPr>
      </w:pPr>
      <w:r w:rsidRPr="00353CD2">
        <w:rPr>
          <w:sz w:val="24"/>
          <w:szCs w:val="24"/>
        </w:rPr>
        <w:t>На территории сельского поселения расположено 2 объекта культурного наследия регионального значения и  1 объект культурного наследия местного значения.</w:t>
      </w:r>
      <w:r w:rsidR="00353CD2">
        <w:rPr>
          <w:sz w:val="24"/>
          <w:szCs w:val="24"/>
        </w:rPr>
        <w:t xml:space="preserve"> </w:t>
      </w:r>
      <w:r w:rsidRPr="00353CD2">
        <w:rPr>
          <w:sz w:val="24"/>
          <w:szCs w:val="24"/>
        </w:rPr>
        <w:t xml:space="preserve">Для объектов культурного наследия регионального значения, находящихся на территории Каменно-Степного </w:t>
      </w:r>
      <w:r w:rsidRPr="00353CD2">
        <w:rPr>
          <w:sz w:val="24"/>
          <w:szCs w:val="24"/>
        </w:rPr>
        <w:lastRenderedPageBreak/>
        <w:t>сельского поселения, не устанавливались территории объектов культурного наследия, границы охранных зон и режимы их использования.</w:t>
      </w:r>
    </w:p>
    <w:p w:rsidR="00C87B2D" w:rsidRPr="00353CD2" w:rsidRDefault="00C87B2D" w:rsidP="007022EB">
      <w:pPr>
        <w:pStyle w:val="af5"/>
        <w:keepNext/>
      </w:pPr>
      <w:r w:rsidRPr="00353CD2">
        <w:t xml:space="preserve">Таблица </w:t>
      </w:r>
      <w:fldSimple w:instr=" SEQ Таблица \* ARABIC ">
        <w:r w:rsidR="001650E1">
          <w:rPr>
            <w:noProof/>
          </w:rPr>
          <w:t>3</w:t>
        </w:r>
      </w:fldSimple>
      <w:r w:rsidR="00353CD2">
        <w:rPr>
          <w:noProof/>
        </w:rPr>
        <w:t xml:space="preserve"> </w:t>
      </w:r>
      <w:r w:rsidRPr="00353CD2">
        <w:t>Перечень мероприятий по сохранению, использованию, популяризации и охране  объектов культурного наследия</w:t>
      </w:r>
    </w:p>
    <w:tbl>
      <w:tblPr>
        <w:tblW w:w="9214"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A0" w:firstRow="1" w:lastRow="0" w:firstColumn="1" w:lastColumn="0" w:noHBand="0" w:noVBand="0"/>
      </w:tblPr>
      <w:tblGrid>
        <w:gridCol w:w="567"/>
        <w:gridCol w:w="6521"/>
        <w:gridCol w:w="2126"/>
      </w:tblGrid>
      <w:tr w:rsidR="00C87B2D" w:rsidRPr="00353CD2">
        <w:trPr>
          <w:trHeight w:val="276"/>
        </w:trPr>
        <w:tc>
          <w:tcPr>
            <w:tcW w:w="567" w:type="dxa"/>
          </w:tcPr>
          <w:p w:rsidR="00C87B2D" w:rsidRPr="00353CD2" w:rsidRDefault="00C87B2D" w:rsidP="007022EB">
            <w:pPr>
              <w:pStyle w:val="afa"/>
              <w:snapToGrid w:val="0"/>
              <w:jc w:val="both"/>
              <w:rPr>
                <w:b/>
                <w:bCs/>
              </w:rPr>
            </w:pPr>
            <w:r w:rsidRPr="00353CD2">
              <w:rPr>
                <w:b/>
                <w:bCs/>
              </w:rPr>
              <w:t>№ п/п</w:t>
            </w:r>
          </w:p>
        </w:tc>
        <w:tc>
          <w:tcPr>
            <w:tcW w:w="6521" w:type="dxa"/>
          </w:tcPr>
          <w:p w:rsidR="00C87B2D" w:rsidRPr="00353CD2" w:rsidRDefault="00C87B2D" w:rsidP="007022EB">
            <w:pPr>
              <w:pStyle w:val="afa"/>
              <w:snapToGrid w:val="0"/>
              <w:jc w:val="both"/>
              <w:rPr>
                <w:b/>
                <w:bCs/>
              </w:rPr>
            </w:pPr>
            <w:r w:rsidRPr="00353CD2">
              <w:rPr>
                <w:b/>
                <w:bCs/>
              </w:rPr>
              <w:t>Наименование мероприятия</w:t>
            </w:r>
          </w:p>
        </w:tc>
        <w:tc>
          <w:tcPr>
            <w:tcW w:w="2126" w:type="dxa"/>
          </w:tcPr>
          <w:p w:rsidR="00C87B2D" w:rsidRPr="00353CD2" w:rsidRDefault="00C87B2D" w:rsidP="007022EB">
            <w:pPr>
              <w:pStyle w:val="afa"/>
              <w:snapToGrid w:val="0"/>
              <w:jc w:val="both"/>
              <w:rPr>
                <w:b/>
                <w:bCs/>
              </w:rPr>
            </w:pPr>
            <w:r w:rsidRPr="00353CD2">
              <w:rPr>
                <w:b/>
                <w:bCs/>
              </w:rPr>
              <w:t>Сроки реализации</w:t>
            </w:r>
          </w:p>
        </w:tc>
      </w:tr>
      <w:tr w:rsidR="00C87B2D" w:rsidRPr="00353CD2">
        <w:trPr>
          <w:trHeight w:val="276"/>
        </w:trPr>
        <w:tc>
          <w:tcPr>
            <w:tcW w:w="567" w:type="dxa"/>
          </w:tcPr>
          <w:p w:rsidR="00C87B2D" w:rsidRPr="00353CD2" w:rsidRDefault="00C87B2D" w:rsidP="007022EB">
            <w:pPr>
              <w:pStyle w:val="afa"/>
              <w:snapToGrid w:val="0"/>
              <w:jc w:val="both"/>
            </w:pPr>
            <w:r w:rsidRPr="00353CD2">
              <w:t>1</w:t>
            </w:r>
          </w:p>
        </w:tc>
        <w:tc>
          <w:tcPr>
            <w:tcW w:w="6521" w:type="dxa"/>
          </w:tcPr>
          <w:p w:rsidR="00C87B2D" w:rsidRPr="00353CD2" w:rsidRDefault="00C87B2D" w:rsidP="007022EB">
            <w:pPr>
              <w:tabs>
                <w:tab w:val="left" w:pos="6816"/>
              </w:tabs>
              <w:suppressAutoHyphens/>
              <w:snapToGrid w:val="0"/>
              <w:jc w:val="both"/>
              <w:rPr>
                <w:kern w:val="2"/>
                <w:sz w:val="24"/>
                <w:szCs w:val="24"/>
                <w:lang w:eastAsia="ar-SA"/>
              </w:rPr>
            </w:pPr>
            <w:r w:rsidRPr="00353CD2">
              <w:rPr>
                <w:sz w:val="24"/>
                <w:szCs w:val="24"/>
              </w:rPr>
              <w:t>Проведение мероприятий, направленных на сохранение и популяризацию объектов культурного наследия в рамках работы с детьми и молодежью, в рамках организации библиотечного обслуживания населения, в рамках создания условий для организации досуга населения района.</w:t>
            </w:r>
          </w:p>
        </w:tc>
        <w:tc>
          <w:tcPr>
            <w:tcW w:w="2126" w:type="dxa"/>
          </w:tcPr>
          <w:p w:rsidR="00C87B2D" w:rsidRPr="00353CD2" w:rsidRDefault="00C87B2D" w:rsidP="007022EB">
            <w:pPr>
              <w:pStyle w:val="afa"/>
              <w:snapToGrid w:val="0"/>
              <w:jc w:val="both"/>
            </w:pPr>
            <w:r w:rsidRPr="00353CD2">
              <w:t>Первая очередь</w:t>
            </w:r>
          </w:p>
        </w:tc>
      </w:tr>
      <w:tr w:rsidR="00C87B2D" w:rsidRPr="00353CD2">
        <w:trPr>
          <w:trHeight w:val="276"/>
        </w:trPr>
        <w:tc>
          <w:tcPr>
            <w:tcW w:w="567" w:type="dxa"/>
          </w:tcPr>
          <w:p w:rsidR="00C87B2D" w:rsidRPr="00353CD2" w:rsidRDefault="00C87B2D" w:rsidP="007022EB">
            <w:pPr>
              <w:pStyle w:val="afa"/>
              <w:snapToGrid w:val="0"/>
              <w:jc w:val="both"/>
            </w:pPr>
            <w:r w:rsidRPr="00353CD2">
              <w:t>2</w:t>
            </w:r>
          </w:p>
        </w:tc>
        <w:tc>
          <w:tcPr>
            <w:tcW w:w="6521" w:type="dxa"/>
          </w:tcPr>
          <w:p w:rsidR="00C87B2D" w:rsidRPr="00353CD2" w:rsidRDefault="00C87B2D" w:rsidP="007022EB">
            <w:pPr>
              <w:tabs>
                <w:tab w:val="left" w:pos="6816"/>
              </w:tabs>
              <w:suppressAutoHyphens/>
              <w:snapToGrid w:val="0"/>
              <w:jc w:val="both"/>
              <w:rPr>
                <w:kern w:val="2"/>
                <w:sz w:val="24"/>
                <w:szCs w:val="24"/>
                <w:lang w:eastAsia="ar-SA"/>
              </w:rPr>
            </w:pPr>
            <w:r w:rsidRPr="00353CD2">
              <w:rPr>
                <w:sz w:val="24"/>
                <w:szCs w:val="24"/>
              </w:rPr>
              <w:t>Проведение мероприятий по установлению  границ территорий выявленных объектов культурного наследия.</w:t>
            </w:r>
          </w:p>
        </w:tc>
        <w:tc>
          <w:tcPr>
            <w:tcW w:w="2126" w:type="dxa"/>
          </w:tcPr>
          <w:p w:rsidR="00C87B2D" w:rsidRPr="00353CD2" w:rsidRDefault="00C87B2D" w:rsidP="007022EB">
            <w:pPr>
              <w:pStyle w:val="afa"/>
              <w:snapToGrid w:val="0"/>
              <w:jc w:val="both"/>
            </w:pPr>
            <w:r w:rsidRPr="00353CD2">
              <w:t>Первая очередь</w:t>
            </w:r>
          </w:p>
        </w:tc>
      </w:tr>
      <w:tr w:rsidR="00C87B2D" w:rsidRPr="00353CD2">
        <w:trPr>
          <w:trHeight w:val="276"/>
        </w:trPr>
        <w:tc>
          <w:tcPr>
            <w:tcW w:w="567" w:type="dxa"/>
          </w:tcPr>
          <w:p w:rsidR="00C87B2D" w:rsidRPr="00353CD2" w:rsidRDefault="00C87B2D" w:rsidP="007022EB">
            <w:pPr>
              <w:pStyle w:val="afa"/>
              <w:snapToGrid w:val="0"/>
              <w:jc w:val="both"/>
            </w:pPr>
            <w:r w:rsidRPr="00353CD2">
              <w:t>3</w:t>
            </w:r>
          </w:p>
        </w:tc>
        <w:tc>
          <w:tcPr>
            <w:tcW w:w="6521" w:type="dxa"/>
          </w:tcPr>
          <w:p w:rsidR="00C87B2D" w:rsidRPr="00353CD2" w:rsidRDefault="00C87B2D" w:rsidP="007022EB">
            <w:pPr>
              <w:suppressAutoHyphens/>
              <w:snapToGrid w:val="0"/>
              <w:jc w:val="both"/>
              <w:rPr>
                <w:kern w:val="2"/>
                <w:sz w:val="24"/>
                <w:szCs w:val="24"/>
                <w:lang w:eastAsia="ar-SA"/>
              </w:rPr>
            </w:pPr>
            <w:r w:rsidRPr="00353CD2">
              <w:rPr>
                <w:sz w:val="24"/>
                <w:szCs w:val="24"/>
              </w:rPr>
              <w:t>Проведение историко-культурной экспертизы в отношении земельных участков, подлежащих хозяйственному освоению.</w:t>
            </w:r>
          </w:p>
        </w:tc>
        <w:tc>
          <w:tcPr>
            <w:tcW w:w="2126" w:type="dxa"/>
          </w:tcPr>
          <w:p w:rsidR="00C87B2D" w:rsidRPr="00353CD2" w:rsidRDefault="00C87B2D" w:rsidP="007022EB">
            <w:pPr>
              <w:pStyle w:val="afa"/>
              <w:snapToGrid w:val="0"/>
              <w:jc w:val="both"/>
            </w:pPr>
            <w:r w:rsidRPr="00353CD2">
              <w:t>Первая очередь</w:t>
            </w:r>
          </w:p>
        </w:tc>
      </w:tr>
      <w:tr w:rsidR="00C87B2D" w:rsidRPr="00353CD2">
        <w:trPr>
          <w:trHeight w:val="276"/>
        </w:trPr>
        <w:tc>
          <w:tcPr>
            <w:tcW w:w="567" w:type="dxa"/>
          </w:tcPr>
          <w:p w:rsidR="00C87B2D" w:rsidRPr="00353CD2" w:rsidRDefault="00C87B2D" w:rsidP="007022EB">
            <w:pPr>
              <w:pStyle w:val="afa"/>
              <w:snapToGrid w:val="0"/>
              <w:jc w:val="both"/>
            </w:pPr>
            <w:r w:rsidRPr="00353CD2">
              <w:t>4</w:t>
            </w:r>
          </w:p>
        </w:tc>
        <w:tc>
          <w:tcPr>
            <w:tcW w:w="6521" w:type="dxa"/>
          </w:tcPr>
          <w:p w:rsidR="00C87B2D" w:rsidRPr="00353CD2" w:rsidRDefault="00C87B2D" w:rsidP="007022EB">
            <w:pPr>
              <w:suppressAutoHyphens/>
              <w:snapToGrid w:val="0"/>
              <w:jc w:val="both"/>
              <w:rPr>
                <w:kern w:val="2"/>
                <w:sz w:val="24"/>
                <w:szCs w:val="24"/>
                <w:lang w:eastAsia="ar-SA"/>
              </w:rPr>
            </w:pPr>
            <w:r w:rsidRPr="00353CD2">
              <w:rPr>
                <w:sz w:val="24"/>
                <w:szCs w:val="24"/>
              </w:rPr>
              <w:t>Проведение мероприятий по разработке и утверждению проектов охранных зон объектов культурного наследия, назначению режимов использования территорий в границах охранных зон.</w:t>
            </w:r>
          </w:p>
        </w:tc>
        <w:tc>
          <w:tcPr>
            <w:tcW w:w="2126" w:type="dxa"/>
          </w:tcPr>
          <w:p w:rsidR="00C87B2D" w:rsidRPr="00353CD2" w:rsidRDefault="00C87B2D" w:rsidP="007022EB">
            <w:pPr>
              <w:pStyle w:val="afa"/>
              <w:snapToGrid w:val="0"/>
              <w:jc w:val="both"/>
            </w:pPr>
            <w:r w:rsidRPr="00353CD2">
              <w:t>Первая очередь</w:t>
            </w:r>
          </w:p>
        </w:tc>
      </w:tr>
      <w:tr w:rsidR="00C87B2D" w:rsidRPr="00353CD2">
        <w:trPr>
          <w:trHeight w:val="276"/>
        </w:trPr>
        <w:tc>
          <w:tcPr>
            <w:tcW w:w="9214" w:type="dxa"/>
            <w:gridSpan w:val="3"/>
          </w:tcPr>
          <w:p w:rsidR="00C87B2D" w:rsidRPr="00353CD2" w:rsidRDefault="00C87B2D" w:rsidP="007022EB">
            <w:pPr>
              <w:pStyle w:val="afa"/>
              <w:snapToGrid w:val="0"/>
              <w:jc w:val="both"/>
            </w:pPr>
            <w:r w:rsidRPr="00353CD2">
              <w:t>Мероприятия, находящиеся в ведении органов местного самоуправления сельского поселения</w:t>
            </w:r>
          </w:p>
        </w:tc>
      </w:tr>
      <w:tr w:rsidR="00C87B2D" w:rsidRPr="00353CD2">
        <w:trPr>
          <w:trHeight w:val="276"/>
        </w:trPr>
        <w:tc>
          <w:tcPr>
            <w:tcW w:w="567" w:type="dxa"/>
          </w:tcPr>
          <w:p w:rsidR="00C87B2D" w:rsidRPr="00353CD2" w:rsidRDefault="00C87B2D" w:rsidP="007022EB">
            <w:pPr>
              <w:pStyle w:val="afa"/>
              <w:snapToGrid w:val="0"/>
              <w:jc w:val="both"/>
            </w:pPr>
            <w:r w:rsidRPr="00353CD2">
              <w:t>5</w:t>
            </w:r>
          </w:p>
        </w:tc>
        <w:tc>
          <w:tcPr>
            <w:tcW w:w="6521" w:type="dxa"/>
          </w:tcPr>
          <w:p w:rsidR="00C87B2D" w:rsidRPr="00353CD2" w:rsidRDefault="00C87B2D" w:rsidP="007022EB">
            <w:pPr>
              <w:suppressAutoHyphens/>
              <w:jc w:val="both"/>
              <w:rPr>
                <w:kern w:val="2"/>
                <w:sz w:val="24"/>
                <w:szCs w:val="24"/>
                <w:lang w:eastAsia="ar-SA"/>
              </w:rPr>
            </w:pPr>
            <w:r w:rsidRPr="00353CD2">
              <w:rPr>
                <w:sz w:val="24"/>
                <w:szCs w:val="24"/>
              </w:rPr>
              <w:t>Обеспечение сохранения объектов культурного наследия местного значения.</w:t>
            </w:r>
          </w:p>
        </w:tc>
        <w:tc>
          <w:tcPr>
            <w:tcW w:w="2126" w:type="dxa"/>
          </w:tcPr>
          <w:p w:rsidR="00C87B2D" w:rsidRPr="00353CD2" w:rsidRDefault="00C87B2D" w:rsidP="007022EB">
            <w:pPr>
              <w:pStyle w:val="afa"/>
              <w:snapToGrid w:val="0"/>
              <w:jc w:val="both"/>
            </w:pPr>
            <w:r w:rsidRPr="00353CD2">
              <w:t>Первая очередь</w:t>
            </w:r>
          </w:p>
        </w:tc>
      </w:tr>
    </w:tbl>
    <w:p w:rsidR="00C87B2D" w:rsidRPr="00353CD2" w:rsidRDefault="00C87B2D" w:rsidP="007022EB">
      <w:pPr>
        <w:pStyle w:val="af7"/>
        <w:spacing w:before="0" w:beforeAutospacing="0" w:after="0"/>
        <w:ind w:firstLine="567"/>
        <w:jc w:val="both"/>
        <w:rPr>
          <w:i/>
          <w:iCs/>
        </w:rPr>
      </w:pPr>
    </w:p>
    <w:p w:rsidR="00C87B2D" w:rsidRPr="00353CD2" w:rsidRDefault="00C87B2D" w:rsidP="007022EB">
      <w:pPr>
        <w:pStyle w:val="af7"/>
        <w:spacing w:before="0" w:beforeAutospacing="0"/>
        <w:ind w:firstLine="720"/>
        <w:rPr>
          <w:i/>
          <w:iCs/>
        </w:rPr>
      </w:pPr>
    </w:p>
    <w:p w:rsidR="00C87B2D" w:rsidRPr="00353CD2" w:rsidRDefault="00C87B2D" w:rsidP="007022EB">
      <w:pPr>
        <w:pStyle w:val="2"/>
        <w:outlineLvl w:val="1"/>
      </w:pPr>
      <w:bookmarkStart w:id="13" w:name="_Toc535933487"/>
      <w:r w:rsidRPr="00353CD2">
        <w:t>Мероприятия по размещению на территории Каменно-Степного сельского поселения объектов капитального строительства местного значения</w:t>
      </w:r>
      <w:bookmarkEnd w:id="13"/>
    </w:p>
    <w:p w:rsidR="00C87B2D" w:rsidRPr="00353CD2" w:rsidRDefault="00C87B2D" w:rsidP="007022EB">
      <w:pPr>
        <w:pStyle w:val="10"/>
        <w:outlineLvl w:val="2"/>
      </w:pPr>
      <w:bookmarkStart w:id="14" w:name="_Toc535933488"/>
      <w:r w:rsidRPr="00353CD2">
        <w:t>Предложения по обеспечению территории Каменно-Степного сельского поселения объектами инженерной инфраструктуры</w:t>
      </w:r>
      <w:bookmarkEnd w:id="14"/>
    </w:p>
    <w:p w:rsidR="00C87B2D" w:rsidRPr="00353CD2" w:rsidRDefault="00C87B2D" w:rsidP="007022EB">
      <w:pPr>
        <w:ind w:firstLine="540"/>
        <w:jc w:val="both"/>
        <w:rPr>
          <w:sz w:val="24"/>
          <w:szCs w:val="24"/>
        </w:rPr>
      </w:pPr>
      <w:r w:rsidRPr="00353CD2">
        <w:rPr>
          <w:snapToGrid w:val="0"/>
          <w:sz w:val="24"/>
          <w:szCs w:val="24"/>
        </w:rPr>
        <w:t xml:space="preserve">Согласно ст. 14 ФЗ-131 к полномочиям органов местного самоуправления сельского поселения относятся </w:t>
      </w:r>
      <w:r w:rsidRPr="00353CD2">
        <w:rPr>
          <w:sz w:val="24"/>
          <w:szCs w:val="24"/>
        </w:rPr>
        <w:t>организация в границах поселения электро-, тепло-, газо- и водоснабжения населения, водоотведения, снабжения населения топливом в пределах полномочий, установленных законодательством Российской Федерации.</w:t>
      </w:r>
    </w:p>
    <w:p w:rsidR="00C87B2D" w:rsidRPr="00353CD2" w:rsidRDefault="00C87B2D" w:rsidP="007022EB">
      <w:pPr>
        <w:pStyle w:val="af5"/>
        <w:keepNext/>
        <w:jc w:val="both"/>
      </w:pPr>
      <w:r w:rsidRPr="00353CD2">
        <w:t xml:space="preserve">Таблица </w:t>
      </w:r>
      <w:fldSimple w:instr=" SEQ Таблица \* ARABIC ">
        <w:r w:rsidR="001650E1">
          <w:rPr>
            <w:noProof/>
          </w:rPr>
          <w:t>4</w:t>
        </w:r>
      </w:fldSimple>
      <w:r w:rsidRPr="00353CD2">
        <w:t>Перечень мероприятий по обеспечению территории Каменно-Степного сельского поселения объектами инженерной инфраструктуры</w:t>
      </w:r>
    </w:p>
    <w:tbl>
      <w:tblPr>
        <w:tblW w:w="9132" w:type="dxa"/>
        <w:tblInd w:w="2" w:type="dxa"/>
        <w:tblLayout w:type="fixed"/>
        <w:tblCellMar>
          <w:top w:w="55" w:type="dxa"/>
          <w:left w:w="55" w:type="dxa"/>
          <w:bottom w:w="55" w:type="dxa"/>
          <w:right w:w="55" w:type="dxa"/>
        </w:tblCellMar>
        <w:tblLook w:val="0000" w:firstRow="0" w:lastRow="0" w:firstColumn="0" w:lastColumn="0" w:noHBand="0" w:noVBand="0"/>
      </w:tblPr>
      <w:tblGrid>
        <w:gridCol w:w="709"/>
        <w:gridCol w:w="6580"/>
        <w:gridCol w:w="1843"/>
      </w:tblGrid>
      <w:tr w:rsidR="00C87B2D" w:rsidRPr="00353CD2">
        <w:trPr>
          <w:trHeight w:val="276"/>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rPr>
                <w:b/>
                <w:bCs/>
              </w:rPr>
            </w:pPr>
            <w:r w:rsidRPr="00353CD2">
              <w:rPr>
                <w:b/>
                <w:bCs/>
              </w:rPr>
              <w:t xml:space="preserve">№ </w:t>
            </w:r>
          </w:p>
          <w:p w:rsidR="00C87B2D" w:rsidRPr="00353CD2" w:rsidRDefault="00C87B2D" w:rsidP="007022EB">
            <w:pPr>
              <w:pStyle w:val="afa"/>
              <w:jc w:val="both"/>
              <w:rPr>
                <w:b/>
                <w:bCs/>
              </w:rPr>
            </w:pPr>
            <w:r w:rsidRPr="00353CD2">
              <w:rPr>
                <w:b/>
                <w:bCs/>
              </w:rPr>
              <w:t>п/п</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rPr>
                <w:b/>
                <w:bCs/>
              </w:rPr>
            </w:pPr>
            <w:r w:rsidRPr="00353CD2">
              <w:rPr>
                <w:b/>
                <w:bCs/>
              </w:rPr>
              <w:t>Наименование мероприятия</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rPr>
                <w:b/>
                <w:bCs/>
              </w:rPr>
            </w:pPr>
            <w:r w:rsidRPr="00353CD2">
              <w:rPr>
                <w:b/>
                <w:bCs/>
              </w:rPr>
              <w:t>Сроки реализации</w:t>
            </w:r>
          </w:p>
        </w:tc>
      </w:tr>
      <w:tr w:rsidR="00C87B2D" w:rsidRPr="00353CD2">
        <w:trPr>
          <w:trHeight w:val="276"/>
        </w:trPr>
        <w:tc>
          <w:tcPr>
            <w:tcW w:w="9132" w:type="dxa"/>
            <w:gridSpan w:val="3"/>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jc w:val="both"/>
              <w:rPr>
                <w:sz w:val="24"/>
                <w:szCs w:val="24"/>
                <w:shd w:val="clear" w:color="auto" w:fill="FFFFFF"/>
              </w:rPr>
            </w:pPr>
            <w:r w:rsidRPr="00353CD2">
              <w:rPr>
                <w:b/>
                <w:bCs/>
                <w:sz w:val="24"/>
                <w:szCs w:val="24"/>
              </w:rPr>
              <w:t xml:space="preserve">1.Водоснабжение </w:t>
            </w:r>
          </w:p>
        </w:tc>
      </w:tr>
      <w:tr w:rsidR="00C87B2D" w:rsidRPr="00353CD2">
        <w:trPr>
          <w:trHeight w:val="879"/>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1.1</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tabs>
                <w:tab w:val="left" w:pos="1140"/>
              </w:tabs>
              <w:snapToGrid w:val="0"/>
              <w:jc w:val="both"/>
              <w:rPr>
                <w:sz w:val="24"/>
                <w:szCs w:val="24"/>
                <w:shd w:val="clear" w:color="auto" w:fill="FFFFFF"/>
              </w:rPr>
            </w:pPr>
            <w:r w:rsidRPr="00353CD2">
              <w:rPr>
                <w:sz w:val="24"/>
                <w:szCs w:val="24"/>
                <w:shd w:val="clear" w:color="auto" w:fill="FFFFFF"/>
              </w:rPr>
              <w:t>Установка водомеров на вводах водопровода во всех зданиях для осуществления первичного учета расходования воды отдельными</w:t>
            </w:r>
            <w:r w:rsidR="00353CD2">
              <w:rPr>
                <w:sz w:val="24"/>
                <w:szCs w:val="24"/>
                <w:shd w:val="clear" w:color="auto" w:fill="FFFFFF"/>
              </w:rPr>
              <w:t xml:space="preserve"> </w:t>
            </w:r>
            <w:r w:rsidRPr="00353CD2">
              <w:rPr>
                <w:sz w:val="24"/>
                <w:szCs w:val="24"/>
                <w:shd w:val="clear" w:color="auto" w:fill="FFFFFF"/>
              </w:rPr>
              <w:t>водопотребителями и ее экономии.</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Первая очередь</w:t>
            </w:r>
          </w:p>
        </w:tc>
      </w:tr>
      <w:tr w:rsidR="00C87B2D" w:rsidRPr="00353CD2">
        <w:trPr>
          <w:trHeight w:val="338"/>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lastRenderedPageBreak/>
              <w:t>1.2</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tabs>
                <w:tab w:val="left" w:pos="1140"/>
              </w:tabs>
              <w:snapToGrid w:val="0"/>
              <w:jc w:val="both"/>
              <w:rPr>
                <w:sz w:val="24"/>
                <w:szCs w:val="24"/>
                <w:shd w:val="clear" w:color="auto" w:fill="FFFFFF"/>
              </w:rPr>
            </w:pPr>
            <w:r w:rsidRPr="00353CD2">
              <w:rPr>
                <w:sz w:val="24"/>
                <w:szCs w:val="24"/>
                <w:shd w:val="clear" w:color="auto" w:fill="FFFFFF"/>
              </w:rPr>
              <w:t>Реконструкция изношенных водопроводных сетей в п. 2-го участка института им. Докучаева, п. 3-го участка института им. Докучаева, п. Михинский</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Первая очередь</w:t>
            </w:r>
          </w:p>
        </w:tc>
      </w:tr>
      <w:tr w:rsidR="00C87B2D" w:rsidRPr="00353CD2">
        <w:trPr>
          <w:trHeight w:val="567"/>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1.3</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tabs>
                <w:tab w:val="left" w:pos="1140"/>
              </w:tabs>
              <w:snapToGrid w:val="0"/>
              <w:jc w:val="both"/>
              <w:rPr>
                <w:sz w:val="24"/>
                <w:szCs w:val="24"/>
                <w:shd w:val="clear" w:color="auto" w:fill="FFFFFF"/>
              </w:rPr>
            </w:pPr>
            <w:r w:rsidRPr="00353CD2">
              <w:rPr>
                <w:sz w:val="24"/>
                <w:szCs w:val="24"/>
                <w:shd w:val="clear" w:color="auto" w:fill="FFFFFF"/>
              </w:rPr>
              <w:t>Оборудование всех объектов водоснабжения системами автоматического управления и регулирования.</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Расчетный срок</w:t>
            </w:r>
          </w:p>
        </w:tc>
      </w:tr>
      <w:tr w:rsidR="00C87B2D" w:rsidRPr="00353CD2">
        <w:trPr>
          <w:trHeight w:val="294"/>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1.4</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tabs>
                <w:tab w:val="left" w:pos="-1418"/>
                <w:tab w:val="left" w:pos="567"/>
              </w:tabs>
              <w:jc w:val="both"/>
              <w:rPr>
                <w:sz w:val="24"/>
                <w:szCs w:val="24"/>
                <w:shd w:val="clear" w:color="auto" w:fill="FFFFFF"/>
              </w:rPr>
            </w:pPr>
            <w:r w:rsidRPr="00353CD2">
              <w:rPr>
                <w:sz w:val="24"/>
                <w:szCs w:val="24"/>
                <w:shd w:val="clear" w:color="auto" w:fill="FFFFFF"/>
              </w:rPr>
              <w:t>Проектирование и монтаж системы водоснабжения для проектируемых объектов.</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Первая очередь</w:t>
            </w:r>
          </w:p>
        </w:tc>
      </w:tr>
      <w:tr w:rsidR="00C87B2D" w:rsidRPr="00353CD2">
        <w:trPr>
          <w:trHeight w:val="294"/>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1.5</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rPr>
                <w:sz w:val="24"/>
                <w:szCs w:val="24"/>
              </w:rPr>
            </w:pPr>
            <w:r w:rsidRPr="00353CD2">
              <w:rPr>
                <w:sz w:val="24"/>
                <w:szCs w:val="24"/>
              </w:rPr>
              <w:t>Строительство системы водоснабжения в п. 1-м участке института им. Докучаева</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Первая очередь</w:t>
            </w:r>
          </w:p>
        </w:tc>
      </w:tr>
      <w:tr w:rsidR="00C87B2D" w:rsidRPr="00353CD2">
        <w:trPr>
          <w:trHeight w:val="294"/>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1.6</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rPr>
                <w:sz w:val="24"/>
                <w:szCs w:val="24"/>
                <w:shd w:val="clear" w:color="auto" w:fill="FFFFFF"/>
              </w:rPr>
            </w:pPr>
            <w:r w:rsidRPr="00353CD2">
              <w:rPr>
                <w:sz w:val="24"/>
                <w:szCs w:val="24"/>
              </w:rPr>
              <w:t>Строительство водозабора для хозяйственно-питьевого водоснабжения в п. 2-го участка института им. Докучаева</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Первая очередь</w:t>
            </w:r>
          </w:p>
        </w:tc>
      </w:tr>
      <w:tr w:rsidR="00C87B2D" w:rsidRPr="00353CD2">
        <w:trPr>
          <w:trHeight w:val="250"/>
        </w:trPr>
        <w:tc>
          <w:tcPr>
            <w:tcW w:w="9132" w:type="dxa"/>
            <w:gridSpan w:val="3"/>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rPr>
                <w:b/>
                <w:bCs/>
              </w:rPr>
            </w:pPr>
            <w:r w:rsidRPr="00353CD2">
              <w:rPr>
                <w:b/>
                <w:bCs/>
              </w:rPr>
              <w:t>2.Водоотведение</w:t>
            </w:r>
          </w:p>
        </w:tc>
      </w:tr>
      <w:tr w:rsidR="00C87B2D" w:rsidRPr="00353CD2">
        <w:trPr>
          <w:trHeight w:val="799"/>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2.1</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jc w:val="both"/>
              <w:rPr>
                <w:b/>
                <w:bCs/>
                <w:sz w:val="24"/>
                <w:szCs w:val="24"/>
                <w:shd w:val="clear" w:color="auto" w:fill="FFFFFF"/>
              </w:rPr>
            </w:pPr>
            <w:r w:rsidRPr="00353CD2">
              <w:rPr>
                <w:sz w:val="24"/>
                <w:szCs w:val="24"/>
                <w:shd w:val="clear" w:color="auto" w:fill="FFFFFF"/>
              </w:rPr>
              <w:t xml:space="preserve">Проведение мероприятий по снижению водоотведения за счет введения систем оборотного водоснабжения, создания бессточных производств и водосберегающих технологий. </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Первая очередь</w:t>
            </w:r>
          </w:p>
          <w:p w:rsidR="00C87B2D" w:rsidRPr="00353CD2" w:rsidRDefault="00C87B2D" w:rsidP="007022EB">
            <w:pPr>
              <w:pStyle w:val="afa"/>
              <w:snapToGrid w:val="0"/>
              <w:jc w:val="both"/>
            </w:pPr>
            <w:r w:rsidRPr="00353CD2">
              <w:t>Расчетный срок</w:t>
            </w:r>
          </w:p>
        </w:tc>
      </w:tr>
      <w:tr w:rsidR="00C87B2D" w:rsidRPr="00353CD2">
        <w:trPr>
          <w:trHeight w:val="845"/>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2.2</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jc w:val="both"/>
              <w:rPr>
                <w:sz w:val="24"/>
                <w:szCs w:val="24"/>
                <w:shd w:val="clear" w:color="auto" w:fill="FFFFFF"/>
              </w:rPr>
            </w:pPr>
            <w:r w:rsidRPr="00353CD2">
              <w:rPr>
                <w:sz w:val="24"/>
                <w:szCs w:val="24"/>
                <w:shd w:val="clear" w:color="auto" w:fill="FFFFFF"/>
              </w:rPr>
              <w:t>Канализование новых площадок строительства и существующего неканализованного жилого фонда через проектируемые самотечные коллекторы.</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Первая очередь</w:t>
            </w:r>
          </w:p>
        </w:tc>
      </w:tr>
      <w:tr w:rsidR="00C87B2D" w:rsidRPr="00353CD2">
        <w:trPr>
          <w:trHeight w:val="520"/>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2.3</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jc w:val="both"/>
              <w:rPr>
                <w:sz w:val="24"/>
                <w:szCs w:val="24"/>
                <w:shd w:val="clear" w:color="auto" w:fill="FFFFFF"/>
              </w:rPr>
            </w:pPr>
            <w:r w:rsidRPr="00353CD2">
              <w:rPr>
                <w:sz w:val="24"/>
                <w:szCs w:val="24"/>
                <w:shd w:val="clear" w:color="auto" w:fill="FFFFFF"/>
              </w:rPr>
              <w:t>Проектирование и монтаж системы водоотведения для проектируемых объектов.</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Первая очередь</w:t>
            </w:r>
          </w:p>
        </w:tc>
      </w:tr>
      <w:tr w:rsidR="00C87B2D" w:rsidRPr="00353CD2">
        <w:trPr>
          <w:trHeight w:val="312"/>
        </w:trPr>
        <w:tc>
          <w:tcPr>
            <w:tcW w:w="9132" w:type="dxa"/>
            <w:gridSpan w:val="3"/>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rPr>
                <w:b/>
                <w:bCs/>
              </w:rPr>
            </w:pPr>
            <w:r w:rsidRPr="00353CD2">
              <w:rPr>
                <w:b/>
                <w:bCs/>
              </w:rPr>
              <w:t>3.Газоснабжение</w:t>
            </w:r>
          </w:p>
        </w:tc>
      </w:tr>
      <w:tr w:rsidR="00C87B2D" w:rsidRPr="00353CD2">
        <w:trPr>
          <w:trHeight w:val="851"/>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3.1</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shd w:val="clear" w:color="auto" w:fill="FFFFFF"/>
              <w:autoSpaceDE w:val="0"/>
              <w:snapToGrid w:val="0"/>
              <w:jc w:val="both"/>
              <w:rPr>
                <w:sz w:val="24"/>
                <w:szCs w:val="24"/>
                <w:shd w:val="clear" w:color="auto" w:fill="FFFFFF"/>
              </w:rPr>
            </w:pPr>
            <w:r w:rsidRPr="00353CD2">
              <w:rPr>
                <w:sz w:val="24"/>
                <w:szCs w:val="24"/>
                <w:shd w:val="clear" w:color="auto" w:fill="FFFFFF"/>
              </w:rPr>
              <w:t>Строительство и реконструкция котельных на природном газе с заменой устаревшего оборудования на более новое, экономичное и энергоемкое с КПД &gt;90%.</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Первая очередь</w:t>
            </w:r>
          </w:p>
        </w:tc>
      </w:tr>
      <w:tr w:rsidR="00C87B2D" w:rsidRPr="00353CD2">
        <w:trPr>
          <w:trHeight w:val="589"/>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3.2</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shd w:val="clear" w:color="auto" w:fill="FFFFFF"/>
              <w:autoSpaceDE w:val="0"/>
              <w:snapToGrid w:val="0"/>
              <w:jc w:val="both"/>
              <w:rPr>
                <w:sz w:val="24"/>
                <w:szCs w:val="24"/>
                <w:shd w:val="clear" w:color="auto" w:fill="FFFFFF"/>
              </w:rPr>
            </w:pPr>
            <w:r w:rsidRPr="00353CD2">
              <w:rPr>
                <w:sz w:val="24"/>
                <w:szCs w:val="24"/>
                <w:shd w:val="clear" w:color="auto" w:fill="FFFFFF"/>
              </w:rPr>
              <w:t>Поэтапная перекладка ветхих газопроводов с использованием для подземной прокладки  полиэтиленовых труб.</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Первая очередь Расчетный срок</w:t>
            </w:r>
          </w:p>
        </w:tc>
      </w:tr>
      <w:tr w:rsidR="00C87B2D" w:rsidRPr="00353CD2">
        <w:trPr>
          <w:trHeight w:val="589"/>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3.3</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shd w:val="clear" w:color="auto" w:fill="FFFFFF"/>
              <w:autoSpaceDE w:val="0"/>
              <w:snapToGrid w:val="0"/>
              <w:jc w:val="both"/>
              <w:rPr>
                <w:sz w:val="24"/>
                <w:szCs w:val="24"/>
                <w:shd w:val="clear" w:color="auto" w:fill="FFFFFF"/>
              </w:rPr>
            </w:pPr>
            <w:r w:rsidRPr="00353CD2">
              <w:rPr>
                <w:color w:val="000000"/>
                <w:sz w:val="24"/>
                <w:szCs w:val="24"/>
                <w:shd w:val="clear" w:color="auto" w:fill="FFFFFF"/>
              </w:rPr>
              <w:t>Установка ШРП для существующих негазифицированных объектов и новых газовых котельных проектируемых объектов с прокладкой газопроводов до них.</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Первая очередь Расчетный срок</w:t>
            </w:r>
          </w:p>
        </w:tc>
      </w:tr>
      <w:tr w:rsidR="00C87B2D" w:rsidRPr="00353CD2">
        <w:trPr>
          <w:trHeight w:val="276"/>
        </w:trPr>
        <w:tc>
          <w:tcPr>
            <w:tcW w:w="9132" w:type="dxa"/>
            <w:gridSpan w:val="3"/>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rPr>
                <w:b/>
                <w:bCs/>
              </w:rPr>
            </w:pPr>
            <w:r w:rsidRPr="00353CD2">
              <w:rPr>
                <w:b/>
                <w:bCs/>
              </w:rPr>
              <w:t>4.Теплоснабжение</w:t>
            </w:r>
          </w:p>
        </w:tc>
      </w:tr>
      <w:tr w:rsidR="00C87B2D" w:rsidRPr="00353CD2">
        <w:trPr>
          <w:trHeight w:val="276"/>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4.1</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snapToGrid w:val="0"/>
              <w:jc w:val="both"/>
              <w:rPr>
                <w:sz w:val="24"/>
                <w:szCs w:val="24"/>
                <w:shd w:val="clear" w:color="auto" w:fill="FFFFFF"/>
              </w:rPr>
            </w:pPr>
            <w:r w:rsidRPr="00353CD2">
              <w:rPr>
                <w:sz w:val="24"/>
                <w:szCs w:val="24"/>
                <w:shd w:val="clear" w:color="auto" w:fill="FFFFFF"/>
              </w:rPr>
              <w:t>Применение газа на всех источниках теплоснабжения.</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Первая очередь</w:t>
            </w:r>
          </w:p>
        </w:tc>
      </w:tr>
      <w:tr w:rsidR="00C87B2D" w:rsidRPr="00353CD2">
        <w:trPr>
          <w:trHeight w:val="276"/>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4.2</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snapToGrid w:val="0"/>
              <w:jc w:val="both"/>
              <w:rPr>
                <w:sz w:val="24"/>
                <w:szCs w:val="24"/>
                <w:shd w:val="clear" w:color="auto" w:fill="FFFFFF"/>
              </w:rPr>
            </w:pPr>
            <w:r w:rsidRPr="00353CD2">
              <w:rPr>
                <w:sz w:val="24"/>
                <w:szCs w:val="24"/>
                <w:shd w:val="clear" w:color="auto" w:fill="FFFFFF"/>
              </w:rPr>
              <w:t>Реконструкция и переоборудование изношенных котельных и тепловых сетей социально значимых объектов.</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Первая очередь</w:t>
            </w:r>
          </w:p>
        </w:tc>
      </w:tr>
      <w:tr w:rsidR="00C87B2D" w:rsidRPr="00353CD2">
        <w:trPr>
          <w:trHeight w:val="276"/>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4.3</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snapToGrid w:val="0"/>
              <w:jc w:val="both"/>
              <w:rPr>
                <w:sz w:val="24"/>
                <w:szCs w:val="24"/>
                <w:shd w:val="clear" w:color="auto" w:fill="FFFFFF"/>
              </w:rPr>
            </w:pPr>
            <w:r w:rsidRPr="00353CD2">
              <w:rPr>
                <w:sz w:val="24"/>
                <w:szCs w:val="24"/>
                <w:shd w:val="clear" w:color="auto" w:fill="FFFFFF"/>
              </w:rPr>
              <w:t>Внедрение приборов и средств учёта и контроля расхода тепловой энергии и топлива.</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Первая очередь</w:t>
            </w:r>
          </w:p>
        </w:tc>
      </w:tr>
      <w:tr w:rsidR="00C87B2D" w:rsidRPr="00353CD2">
        <w:trPr>
          <w:trHeight w:val="276"/>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4.4</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snapToGrid w:val="0"/>
              <w:jc w:val="both"/>
              <w:rPr>
                <w:sz w:val="24"/>
                <w:szCs w:val="24"/>
                <w:shd w:val="clear" w:color="auto" w:fill="FFFFFF"/>
              </w:rPr>
            </w:pPr>
            <w:r w:rsidRPr="00353CD2">
              <w:rPr>
                <w:sz w:val="24"/>
                <w:szCs w:val="24"/>
                <w:shd w:val="clear" w:color="auto" w:fill="FFFFFF"/>
              </w:rPr>
              <w:t>Применение для строящихся и реконструируемых тепловых сетей прокладки труб повышенной надёжности.</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Расчетный срок</w:t>
            </w:r>
          </w:p>
        </w:tc>
      </w:tr>
      <w:tr w:rsidR="00C87B2D" w:rsidRPr="00353CD2">
        <w:trPr>
          <w:trHeight w:val="276"/>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4.5</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jc w:val="both"/>
              <w:rPr>
                <w:sz w:val="24"/>
                <w:szCs w:val="24"/>
                <w:shd w:val="clear" w:color="auto" w:fill="FFFFFF"/>
              </w:rPr>
            </w:pPr>
            <w:r w:rsidRPr="00353CD2">
              <w:rPr>
                <w:sz w:val="24"/>
                <w:szCs w:val="24"/>
                <w:shd w:val="clear" w:color="auto" w:fill="FFFFFF"/>
              </w:rPr>
              <w:t xml:space="preserve">Использование блок-модульных котельных (БМК) полной заводской готовности для новых объектов соцкультбыта, для </w:t>
            </w:r>
            <w:r w:rsidRPr="00353CD2">
              <w:rPr>
                <w:sz w:val="24"/>
                <w:szCs w:val="24"/>
                <w:shd w:val="clear" w:color="auto" w:fill="FFFFFF"/>
              </w:rPr>
              <w:lastRenderedPageBreak/>
              <w:t>индивидуальной застройки — автономных генераторов тепла, работающих на газе.</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lastRenderedPageBreak/>
              <w:t>Первая очередь</w:t>
            </w:r>
          </w:p>
        </w:tc>
      </w:tr>
      <w:tr w:rsidR="00C87B2D" w:rsidRPr="00353CD2">
        <w:trPr>
          <w:trHeight w:val="276"/>
        </w:trPr>
        <w:tc>
          <w:tcPr>
            <w:tcW w:w="9132" w:type="dxa"/>
            <w:gridSpan w:val="3"/>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rPr>
                <w:b/>
                <w:bCs/>
              </w:rPr>
            </w:pPr>
            <w:r w:rsidRPr="00353CD2">
              <w:rPr>
                <w:b/>
                <w:bCs/>
              </w:rPr>
              <w:lastRenderedPageBreak/>
              <w:t>5.Электроснабжение</w:t>
            </w:r>
          </w:p>
        </w:tc>
      </w:tr>
      <w:tr w:rsidR="00C87B2D" w:rsidRPr="00353CD2">
        <w:trPr>
          <w:trHeight w:val="276"/>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5.1</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shd w:val="clear" w:color="auto" w:fill="FFFFFF"/>
              <w:autoSpaceDE w:val="0"/>
              <w:snapToGrid w:val="0"/>
              <w:jc w:val="both"/>
              <w:rPr>
                <w:sz w:val="24"/>
                <w:szCs w:val="24"/>
                <w:shd w:val="clear" w:color="auto" w:fill="FFFFFF"/>
              </w:rPr>
            </w:pPr>
            <w:r w:rsidRPr="00353CD2">
              <w:rPr>
                <w:sz w:val="24"/>
                <w:szCs w:val="24"/>
                <w:shd w:val="clear" w:color="auto" w:fill="FFFFFF"/>
              </w:rPr>
              <w:t>Переоборудование систем электроснабжения жилого фонда в связи с использованием более энергопотребляющей бытовой техники.</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Первая очередь</w:t>
            </w:r>
          </w:p>
        </w:tc>
      </w:tr>
      <w:tr w:rsidR="00C87B2D" w:rsidRPr="00353CD2">
        <w:trPr>
          <w:trHeight w:val="276"/>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5.2</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shd w:val="clear" w:color="auto" w:fill="FFFFFF"/>
              <w:autoSpaceDE w:val="0"/>
              <w:snapToGrid w:val="0"/>
              <w:jc w:val="both"/>
              <w:rPr>
                <w:sz w:val="24"/>
                <w:szCs w:val="24"/>
                <w:shd w:val="clear" w:color="auto" w:fill="FFFFFF"/>
              </w:rPr>
            </w:pPr>
            <w:r w:rsidRPr="00353CD2">
              <w:rPr>
                <w:sz w:val="24"/>
                <w:szCs w:val="24"/>
                <w:shd w:val="clear" w:color="auto" w:fill="FFFFFF"/>
              </w:rPr>
              <w:t>Реконструкция существующих подстанций с заменой трансформаторов на более мощные и установкой дополнительных трансформаторов.</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Первая очередь Расчетный срок</w:t>
            </w:r>
          </w:p>
        </w:tc>
      </w:tr>
      <w:tr w:rsidR="00C87B2D" w:rsidRPr="00353CD2">
        <w:trPr>
          <w:trHeight w:val="276"/>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5.3</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shd w:val="clear" w:color="auto" w:fill="FFFFFF"/>
              <w:autoSpaceDE w:val="0"/>
              <w:snapToGrid w:val="0"/>
              <w:jc w:val="both"/>
              <w:rPr>
                <w:sz w:val="24"/>
                <w:szCs w:val="24"/>
                <w:shd w:val="clear" w:color="auto" w:fill="FFFFFF"/>
              </w:rPr>
            </w:pPr>
            <w:r w:rsidRPr="00353CD2">
              <w:rPr>
                <w:sz w:val="24"/>
                <w:szCs w:val="24"/>
                <w:shd w:val="clear" w:color="auto" w:fill="FFFFFF"/>
              </w:rPr>
              <w:t>Реконструкция уличного освещения и увеличение точек освещения.</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Расчетный срок</w:t>
            </w:r>
          </w:p>
        </w:tc>
      </w:tr>
      <w:tr w:rsidR="00C87B2D" w:rsidRPr="00353CD2">
        <w:trPr>
          <w:trHeight w:val="276"/>
        </w:trPr>
        <w:tc>
          <w:tcPr>
            <w:tcW w:w="9132" w:type="dxa"/>
            <w:gridSpan w:val="3"/>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rPr>
                <w:b/>
                <w:bCs/>
              </w:rPr>
            </w:pPr>
            <w:r w:rsidRPr="00353CD2">
              <w:rPr>
                <w:b/>
                <w:bCs/>
              </w:rPr>
              <w:t>6.Связь</w:t>
            </w:r>
          </w:p>
        </w:tc>
      </w:tr>
      <w:tr w:rsidR="00C87B2D" w:rsidRPr="00353CD2">
        <w:trPr>
          <w:trHeight w:val="276"/>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6.1</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snapToGrid w:val="0"/>
              <w:jc w:val="both"/>
              <w:rPr>
                <w:rStyle w:val="afd"/>
                <w:b w:val="0"/>
                <w:bCs w:val="0"/>
                <w:sz w:val="24"/>
                <w:szCs w:val="24"/>
                <w:shd w:val="clear" w:color="auto" w:fill="FFFFFF"/>
              </w:rPr>
            </w:pPr>
            <w:r w:rsidRPr="00353CD2">
              <w:rPr>
                <w:rStyle w:val="afd"/>
                <w:b w:val="0"/>
                <w:bCs w:val="0"/>
                <w:sz w:val="24"/>
                <w:szCs w:val="24"/>
                <w:shd w:val="clear" w:color="auto" w:fill="FFFFFF"/>
              </w:rPr>
              <w:t>Переход от существующих сетей с технологией коммуникации каналов к мультисервисным сетям с технологией коммуникации пакетов.</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Расчетный срок</w:t>
            </w:r>
          </w:p>
        </w:tc>
      </w:tr>
      <w:tr w:rsidR="00C87B2D" w:rsidRPr="00353CD2">
        <w:trPr>
          <w:trHeight w:val="276"/>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6.2</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snapToGrid w:val="0"/>
              <w:jc w:val="both"/>
              <w:rPr>
                <w:rStyle w:val="afd"/>
                <w:b w:val="0"/>
                <w:bCs w:val="0"/>
                <w:sz w:val="24"/>
                <w:szCs w:val="24"/>
                <w:shd w:val="clear" w:color="auto" w:fill="FFFFFF"/>
              </w:rPr>
            </w:pPr>
            <w:r w:rsidRPr="00353CD2">
              <w:rPr>
                <w:rStyle w:val="afd"/>
                <w:b w:val="0"/>
                <w:bCs w:val="0"/>
                <w:sz w:val="24"/>
                <w:szCs w:val="24"/>
                <w:shd w:val="clear" w:color="auto" w:fill="FFFFFF"/>
              </w:rPr>
              <w:t>Телефонизация строящихся объектов в рамках формирования широкополосных абонентских сетей доступа, обеспечивающих абонентов наряду с телефонной связью услугами по передаче данных и видеоинформации.</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Первая очередь</w:t>
            </w:r>
          </w:p>
        </w:tc>
      </w:tr>
      <w:tr w:rsidR="00C87B2D" w:rsidRPr="00353CD2">
        <w:trPr>
          <w:trHeight w:val="276"/>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6.3</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snapToGrid w:val="0"/>
              <w:jc w:val="both"/>
              <w:rPr>
                <w:rStyle w:val="afd"/>
                <w:b w:val="0"/>
                <w:bCs w:val="0"/>
                <w:sz w:val="24"/>
                <w:szCs w:val="24"/>
                <w:shd w:val="clear" w:color="auto" w:fill="FFFFFF"/>
              </w:rPr>
            </w:pPr>
            <w:r w:rsidRPr="00353CD2">
              <w:rPr>
                <w:rStyle w:val="afd"/>
                <w:b w:val="0"/>
                <w:bCs w:val="0"/>
                <w:sz w:val="24"/>
                <w:szCs w:val="24"/>
                <w:shd w:val="clear" w:color="auto" w:fill="FFFFFF"/>
              </w:rPr>
              <w:t>Расширение сети «Интернет».</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Первая очередь</w:t>
            </w:r>
          </w:p>
        </w:tc>
      </w:tr>
      <w:tr w:rsidR="00C87B2D" w:rsidRPr="00353CD2">
        <w:trPr>
          <w:trHeight w:val="276"/>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6.4</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snapToGrid w:val="0"/>
              <w:jc w:val="both"/>
              <w:rPr>
                <w:rStyle w:val="afd"/>
                <w:b w:val="0"/>
                <w:bCs w:val="0"/>
                <w:sz w:val="24"/>
                <w:szCs w:val="24"/>
                <w:shd w:val="clear" w:color="auto" w:fill="FFFFFF"/>
              </w:rPr>
            </w:pPr>
            <w:r w:rsidRPr="00353CD2">
              <w:rPr>
                <w:rStyle w:val="afd"/>
                <w:b w:val="0"/>
                <w:bCs w:val="0"/>
                <w:sz w:val="24"/>
                <w:szCs w:val="24"/>
                <w:shd w:val="clear" w:color="auto" w:fill="FFFFFF"/>
              </w:rPr>
              <w:t>Строительство широкополосных интерактивных телевизионных кабельных сетей и сетей подачи данных с использованием новых технологий.</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Расчетный срок</w:t>
            </w:r>
          </w:p>
        </w:tc>
      </w:tr>
      <w:tr w:rsidR="00C87B2D" w:rsidRPr="00353CD2">
        <w:trPr>
          <w:trHeight w:val="276"/>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6.5</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snapToGrid w:val="0"/>
              <w:jc w:val="both"/>
              <w:rPr>
                <w:rStyle w:val="afd"/>
                <w:b w:val="0"/>
                <w:bCs w:val="0"/>
                <w:sz w:val="24"/>
                <w:szCs w:val="24"/>
                <w:shd w:val="clear" w:color="auto" w:fill="FFFFFF"/>
              </w:rPr>
            </w:pPr>
            <w:r w:rsidRPr="00353CD2">
              <w:rPr>
                <w:rStyle w:val="afd"/>
                <w:b w:val="0"/>
                <w:bCs w:val="0"/>
                <w:sz w:val="24"/>
                <w:szCs w:val="24"/>
                <w:shd w:val="clear" w:color="auto" w:fill="FFFFFF"/>
              </w:rPr>
              <w:t>Обеспечение доступа сельского населения к универсальным услугам связи.</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Первая очередь</w:t>
            </w:r>
          </w:p>
        </w:tc>
      </w:tr>
      <w:tr w:rsidR="00C87B2D" w:rsidRPr="00353CD2">
        <w:trPr>
          <w:trHeight w:val="276"/>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6.6</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snapToGrid w:val="0"/>
              <w:jc w:val="both"/>
              <w:rPr>
                <w:rStyle w:val="afd"/>
                <w:b w:val="0"/>
                <w:bCs w:val="0"/>
                <w:sz w:val="24"/>
                <w:szCs w:val="24"/>
                <w:shd w:val="clear" w:color="auto" w:fill="FFFFFF"/>
              </w:rPr>
            </w:pPr>
            <w:r w:rsidRPr="00353CD2">
              <w:rPr>
                <w:rStyle w:val="afd"/>
                <w:b w:val="0"/>
                <w:bCs w:val="0"/>
                <w:sz w:val="24"/>
                <w:szCs w:val="24"/>
                <w:shd w:val="clear" w:color="auto" w:fill="FFFFFF"/>
              </w:rPr>
              <w:t>Замена аналоговых сетей цифровыми.</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Расчетный срок</w:t>
            </w:r>
          </w:p>
        </w:tc>
      </w:tr>
      <w:tr w:rsidR="00C87B2D" w:rsidRPr="00353CD2">
        <w:trPr>
          <w:trHeight w:val="276"/>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6.7</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snapToGrid w:val="0"/>
              <w:jc w:val="both"/>
              <w:rPr>
                <w:rStyle w:val="afd"/>
                <w:b w:val="0"/>
                <w:bCs w:val="0"/>
                <w:sz w:val="24"/>
                <w:szCs w:val="24"/>
                <w:shd w:val="clear" w:color="auto" w:fill="FFFFFF"/>
              </w:rPr>
            </w:pPr>
            <w:r w:rsidRPr="00353CD2">
              <w:rPr>
                <w:rStyle w:val="afd"/>
                <w:b w:val="0"/>
                <w:bCs w:val="0"/>
                <w:sz w:val="24"/>
                <w:szCs w:val="24"/>
                <w:shd w:val="clear" w:color="auto" w:fill="FFFFFF"/>
              </w:rPr>
              <w:t>Повышение степени проникновения сотовой подвижности.</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Первая очередь</w:t>
            </w:r>
          </w:p>
        </w:tc>
      </w:tr>
      <w:tr w:rsidR="00C87B2D" w:rsidRPr="00353CD2">
        <w:trPr>
          <w:trHeight w:val="276"/>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6.8</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snapToGrid w:val="0"/>
              <w:jc w:val="both"/>
              <w:rPr>
                <w:rStyle w:val="afd"/>
                <w:b w:val="0"/>
                <w:bCs w:val="0"/>
                <w:sz w:val="24"/>
                <w:szCs w:val="24"/>
                <w:shd w:val="clear" w:color="auto" w:fill="FFFFFF"/>
              </w:rPr>
            </w:pPr>
            <w:r w:rsidRPr="00353CD2">
              <w:rPr>
                <w:rStyle w:val="afd"/>
                <w:b w:val="0"/>
                <w:bCs w:val="0"/>
                <w:sz w:val="24"/>
                <w:szCs w:val="24"/>
                <w:shd w:val="clear" w:color="auto" w:fill="FFFFFF"/>
              </w:rPr>
              <w:t xml:space="preserve">Переход на цифровое телевидение стандарта </w:t>
            </w:r>
            <w:r w:rsidRPr="00353CD2">
              <w:rPr>
                <w:rStyle w:val="afd"/>
                <w:b w:val="0"/>
                <w:bCs w:val="0"/>
                <w:sz w:val="24"/>
                <w:szCs w:val="24"/>
                <w:shd w:val="clear" w:color="auto" w:fill="FFFFFF"/>
                <w:lang w:val="en-US"/>
              </w:rPr>
              <w:t>DVB</w:t>
            </w:r>
            <w:r w:rsidRPr="00353CD2">
              <w:rPr>
                <w:rStyle w:val="afd"/>
                <w:b w:val="0"/>
                <w:bCs w:val="0"/>
                <w:sz w:val="24"/>
                <w:szCs w:val="24"/>
                <w:shd w:val="clear" w:color="auto" w:fill="FFFFFF"/>
              </w:rPr>
              <w:t>.</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Расчетный срок</w:t>
            </w:r>
          </w:p>
        </w:tc>
      </w:tr>
      <w:tr w:rsidR="00C87B2D" w:rsidRPr="00353CD2">
        <w:trPr>
          <w:trHeight w:val="276"/>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6.9</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snapToGrid w:val="0"/>
              <w:jc w:val="both"/>
              <w:rPr>
                <w:rStyle w:val="afd"/>
                <w:b w:val="0"/>
                <w:bCs w:val="0"/>
                <w:sz w:val="24"/>
                <w:szCs w:val="24"/>
                <w:shd w:val="clear" w:color="auto" w:fill="FFFFFF"/>
              </w:rPr>
            </w:pPr>
            <w:r w:rsidRPr="00353CD2">
              <w:rPr>
                <w:rStyle w:val="afd"/>
                <w:b w:val="0"/>
                <w:bCs w:val="0"/>
                <w:sz w:val="24"/>
                <w:szCs w:val="24"/>
                <w:shd w:val="clear" w:color="auto" w:fill="FFFFFF"/>
              </w:rPr>
              <w:t xml:space="preserve">Реализация наземных радиовещательных сетей на базе стандарта цифрового телевизионного вещания </w:t>
            </w:r>
            <w:r w:rsidRPr="00353CD2">
              <w:rPr>
                <w:rStyle w:val="afd"/>
                <w:b w:val="0"/>
                <w:bCs w:val="0"/>
                <w:sz w:val="24"/>
                <w:szCs w:val="24"/>
                <w:shd w:val="clear" w:color="auto" w:fill="FFFFFF"/>
                <w:lang w:val="en-US"/>
              </w:rPr>
              <w:t>DVD</w:t>
            </w:r>
            <w:r w:rsidRPr="00353CD2">
              <w:rPr>
                <w:rStyle w:val="afd"/>
                <w:b w:val="0"/>
                <w:bCs w:val="0"/>
                <w:sz w:val="24"/>
                <w:szCs w:val="24"/>
                <w:shd w:val="clear" w:color="auto" w:fill="FFFFFF"/>
              </w:rPr>
              <w:t>.</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Расчетный срок</w:t>
            </w:r>
          </w:p>
        </w:tc>
      </w:tr>
      <w:tr w:rsidR="00C87B2D" w:rsidRPr="00353CD2">
        <w:trPr>
          <w:trHeight w:val="276"/>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6.10</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snapToGrid w:val="0"/>
              <w:jc w:val="both"/>
              <w:rPr>
                <w:rStyle w:val="afd"/>
                <w:b w:val="0"/>
                <w:bCs w:val="0"/>
                <w:sz w:val="24"/>
                <w:szCs w:val="24"/>
                <w:shd w:val="clear" w:color="auto" w:fill="FFFFFF"/>
              </w:rPr>
            </w:pPr>
            <w:r w:rsidRPr="00353CD2">
              <w:rPr>
                <w:rStyle w:val="afd"/>
                <w:b w:val="0"/>
                <w:bCs w:val="0"/>
                <w:sz w:val="24"/>
                <w:szCs w:val="24"/>
                <w:shd w:val="clear" w:color="auto" w:fill="FFFFFF"/>
              </w:rPr>
              <w:t>Объединение сетей кабельного телевидения в единую областную сеть с использованием волоконно-оптических линий.</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Расчетный срок</w:t>
            </w:r>
          </w:p>
        </w:tc>
      </w:tr>
      <w:tr w:rsidR="00C87B2D" w:rsidRPr="00353CD2">
        <w:trPr>
          <w:trHeight w:val="276"/>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6.11</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snapToGrid w:val="0"/>
              <w:jc w:val="both"/>
              <w:rPr>
                <w:rStyle w:val="afd"/>
                <w:b w:val="0"/>
                <w:bCs w:val="0"/>
                <w:sz w:val="24"/>
                <w:szCs w:val="24"/>
                <w:shd w:val="clear" w:color="auto" w:fill="FFFFFF"/>
              </w:rPr>
            </w:pPr>
            <w:r w:rsidRPr="00353CD2">
              <w:rPr>
                <w:rStyle w:val="afd"/>
                <w:b w:val="0"/>
                <w:bCs w:val="0"/>
                <w:sz w:val="24"/>
                <w:szCs w:val="24"/>
                <w:shd w:val="clear" w:color="auto" w:fill="FFFFFF"/>
              </w:rPr>
              <w:t>Техническое перевооружение и внедрение информационных технологий почтовой связи.</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Первая очередь</w:t>
            </w:r>
          </w:p>
        </w:tc>
      </w:tr>
    </w:tbl>
    <w:p w:rsidR="00C87B2D" w:rsidRPr="00353CD2" w:rsidRDefault="00C87B2D" w:rsidP="007022EB">
      <w:pPr>
        <w:pStyle w:val="af5"/>
        <w:keepNext/>
        <w:spacing w:before="0" w:after="0"/>
        <w:ind w:firstLine="567"/>
        <w:jc w:val="both"/>
      </w:pPr>
    </w:p>
    <w:p w:rsidR="00C87B2D" w:rsidRPr="00353CD2" w:rsidRDefault="00C87B2D" w:rsidP="007022EB">
      <w:pPr>
        <w:pStyle w:val="af5"/>
        <w:keepNext/>
        <w:spacing w:before="0" w:after="0"/>
        <w:ind w:firstLine="567"/>
        <w:jc w:val="both"/>
        <w:rPr>
          <w:i w:val="0"/>
          <w:iCs w:val="0"/>
        </w:rPr>
      </w:pPr>
    </w:p>
    <w:p w:rsidR="00C87B2D" w:rsidRPr="00353CD2" w:rsidRDefault="00C87B2D" w:rsidP="007022EB">
      <w:pPr>
        <w:pStyle w:val="af5"/>
        <w:keepNext/>
        <w:spacing w:before="0" w:after="0"/>
        <w:ind w:firstLine="567"/>
        <w:jc w:val="both"/>
        <w:rPr>
          <w:i w:val="0"/>
          <w:iCs w:val="0"/>
        </w:rPr>
      </w:pPr>
      <w:r w:rsidRPr="00353CD2">
        <w:rPr>
          <w:i w:val="0"/>
          <w:iCs w:val="0"/>
        </w:rPr>
        <w:t>При возникновении необходимости строительства или реконструкции иных объектов инженерной инфраструктуры местного значения в генеральный план вносятся дополнения и изменения в установленном порядке.</w:t>
      </w:r>
    </w:p>
    <w:p w:rsidR="00C87B2D" w:rsidRPr="00353CD2" w:rsidRDefault="00C87B2D" w:rsidP="007022EB">
      <w:pPr>
        <w:pStyle w:val="10"/>
        <w:outlineLvl w:val="2"/>
      </w:pPr>
      <w:bookmarkStart w:id="15" w:name="_Toc535933489"/>
      <w:r w:rsidRPr="00353CD2">
        <w:t>Мероприятия по обеспечению  территории Каменно-Степного сельского поселения объектами транспортной инфраструктуры</w:t>
      </w:r>
      <w:bookmarkEnd w:id="15"/>
    </w:p>
    <w:p w:rsidR="00C87B2D" w:rsidRPr="00353CD2" w:rsidRDefault="00C87B2D" w:rsidP="007022EB">
      <w:pPr>
        <w:ind w:firstLine="567"/>
        <w:jc w:val="both"/>
        <w:rPr>
          <w:sz w:val="24"/>
          <w:szCs w:val="24"/>
        </w:rPr>
      </w:pPr>
    </w:p>
    <w:p w:rsidR="00C87B2D" w:rsidRPr="00353CD2" w:rsidRDefault="00C87B2D" w:rsidP="007022EB">
      <w:pPr>
        <w:ind w:firstLine="567"/>
        <w:jc w:val="both"/>
        <w:rPr>
          <w:sz w:val="24"/>
          <w:szCs w:val="24"/>
        </w:rPr>
      </w:pPr>
      <w:r w:rsidRPr="00353CD2">
        <w:rPr>
          <w:sz w:val="24"/>
          <w:szCs w:val="24"/>
        </w:rPr>
        <w:t xml:space="preserve">Согласно ст. 14 Федерального закона №131-ФЗ от 06.10.2003г. к полномочиям администрации сельского поселения относятся предложения по обеспечению дорожной деятельности в отношении автомобильных дорог местного значения в границах населенных пунктов поселения и обеспечение безопасности дорожного движения на них, включая создание и обеспечение функционирования парковок (парковочных мест), осуществление муниципального контроля за сохранностью автомобильных дорог местного значения в границах населенных пунктов поселения, а также осуществление иных полномочий в области использования автомобильных дорог и осуществления дорожной деятельности в соответствии с </w:t>
      </w:r>
      <w:hyperlink r:id="rId14" w:history="1">
        <w:r w:rsidRPr="00353CD2">
          <w:rPr>
            <w:sz w:val="24"/>
            <w:szCs w:val="24"/>
          </w:rPr>
          <w:t>законодательством</w:t>
        </w:r>
      </w:hyperlink>
      <w:r w:rsidRPr="00353CD2">
        <w:rPr>
          <w:sz w:val="24"/>
          <w:szCs w:val="24"/>
        </w:rPr>
        <w:t xml:space="preserve"> Российской Федерации;</w:t>
      </w:r>
      <w:r w:rsidR="00353CD2">
        <w:rPr>
          <w:sz w:val="24"/>
          <w:szCs w:val="24"/>
        </w:rPr>
        <w:t xml:space="preserve"> </w:t>
      </w:r>
      <w:r w:rsidRPr="00353CD2">
        <w:rPr>
          <w:sz w:val="24"/>
          <w:szCs w:val="24"/>
        </w:rPr>
        <w:t>по созданию условий для предоставления транспортных услуг населению и организация транспортного обслуживания населения в границах поселения;</w:t>
      </w:r>
    </w:p>
    <w:p w:rsidR="00C87B2D" w:rsidRPr="00353CD2" w:rsidRDefault="00C87B2D" w:rsidP="007022EB">
      <w:pPr>
        <w:pStyle w:val="af5"/>
        <w:keepNext/>
        <w:jc w:val="both"/>
      </w:pPr>
      <w:r w:rsidRPr="00353CD2">
        <w:t xml:space="preserve">Таблица </w:t>
      </w:r>
      <w:fldSimple w:instr=" SEQ Таблица \* ARABIC ">
        <w:r w:rsidR="001650E1">
          <w:rPr>
            <w:noProof/>
          </w:rPr>
          <w:t>5</w:t>
        </w:r>
      </w:fldSimple>
      <w:r w:rsidRPr="00353CD2">
        <w:t>Перечень мероприятий по обеспечению  территории Каменно-Степного сельского поселения объектами транспортной инфраструктуры</w:t>
      </w:r>
    </w:p>
    <w:tbl>
      <w:tblPr>
        <w:tblW w:w="9214"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706"/>
        <w:gridCol w:w="6665"/>
        <w:gridCol w:w="1843"/>
      </w:tblGrid>
      <w:tr w:rsidR="00C87B2D" w:rsidRPr="00353CD2">
        <w:tc>
          <w:tcPr>
            <w:tcW w:w="706" w:type="dxa"/>
            <w:shd w:val="clear" w:color="auto" w:fill="FFFFFF"/>
          </w:tcPr>
          <w:p w:rsidR="00C87B2D" w:rsidRPr="00353CD2" w:rsidRDefault="00C87B2D" w:rsidP="007022EB">
            <w:pPr>
              <w:pStyle w:val="TableContents"/>
              <w:rPr>
                <w:b/>
                <w:bCs/>
                <w:smallCaps/>
                <w:snapToGrid w:val="0"/>
              </w:rPr>
            </w:pPr>
            <w:r w:rsidRPr="00353CD2">
              <w:rPr>
                <w:b/>
                <w:bCs/>
                <w:smallCaps/>
                <w:snapToGrid w:val="0"/>
              </w:rPr>
              <w:t xml:space="preserve">№ </w:t>
            </w:r>
            <w:r w:rsidRPr="00353CD2">
              <w:rPr>
                <w:b/>
                <w:bCs/>
              </w:rPr>
              <w:t>п/п</w:t>
            </w:r>
          </w:p>
        </w:tc>
        <w:tc>
          <w:tcPr>
            <w:tcW w:w="6665" w:type="dxa"/>
            <w:shd w:val="clear" w:color="auto" w:fill="FFFFFF"/>
          </w:tcPr>
          <w:p w:rsidR="00C87B2D" w:rsidRPr="00353CD2" w:rsidRDefault="00C87B2D" w:rsidP="007022EB">
            <w:pPr>
              <w:rPr>
                <w:b/>
                <w:bCs/>
                <w:sz w:val="24"/>
                <w:szCs w:val="24"/>
              </w:rPr>
            </w:pPr>
            <w:r w:rsidRPr="00353CD2">
              <w:rPr>
                <w:b/>
                <w:bCs/>
                <w:sz w:val="24"/>
                <w:szCs w:val="24"/>
              </w:rPr>
              <w:t>Наименование мероприятия</w:t>
            </w:r>
          </w:p>
        </w:tc>
        <w:tc>
          <w:tcPr>
            <w:tcW w:w="1843" w:type="dxa"/>
            <w:shd w:val="clear" w:color="auto" w:fill="FFFFFF"/>
          </w:tcPr>
          <w:p w:rsidR="00C87B2D" w:rsidRPr="00353CD2" w:rsidRDefault="00C87B2D" w:rsidP="007022EB">
            <w:pPr>
              <w:rPr>
                <w:b/>
                <w:bCs/>
                <w:snapToGrid w:val="0"/>
                <w:sz w:val="24"/>
                <w:szCs w:val="24"/>
              </w:rPr>
            </w:pPr>
            <w:r w:rsidRPr="00353CD2">
              <w:rPr>
                <w:b/>
                <w:bCs/>
                <w:snapToGrid w:val="0"/>
                <w:sz w:val="24"/>
                <w:szCs w:val="24"/>
              </w:rPr>
              <w:t>Сроки реализации</w:t>
            </w:r>
          </w:p>
        </w:tc>
      </w:tr>
      <w:tr w:rsidR="00C87B2D" w:rsidRPr="00353CD2">
        <w:tc>
          <w:tcPr>
            <w:tcW w:w="706" w:type="dxa"/>
          </w:tcPr>
          <w:p w:rsidR="00C87B2D" w:rsidRPr="00353CD2" w:rsidRDefault="00C87B2D" w:rsidP="007022EB">
            <w:pPr>
              <w:pStyle w:val="TableContents"/>
              <w:rPr>
                <w:smallCaps/>
                <w:snapToGrid w:val="0"/>
              </w:rPr>
            </w:pPr>
            <w:r w:rsidRPr="00353CD2">
              <w:rPr>
                <w:smallCaps/>
                <w:snapToGrid w:val="0"/>
              </w:rPr>
              <w:t>1</w:t>
            </w:r>
          </w:p>
        </w:tc>
        <w:tc>
          <w:tcPr>
            <w:tcW w:w="6665" w:type="dxa"/>
          </w:tcPr>
          <w:p w:rsidR="00C87B2D" w:rsidRPr="00353CD2" w:rsidRDefault="00C87B2D" w:rsidP="007022EB">
            <w:pPr>
              <w:jc w:val="both"/>
              <w:rPr>
                <w:sz w:val="24"/>
                <w:szCs w:val="24"/>
              </w:rPr>
            </w:pPr>
            <w:r w:rsidRPr="00353CD2">
              <w:rPr>
                <w:sz w:val="24"/>
                <w:szCs w:val="24"/>
              </w:rPr>
              <w:t>Устройство твердого покрытия на грунтовых дорогах протяженностью: 2094м в п. 2-го участка института им. Докучаева; 1410 м в п. 3-го участка института им. Докучаева; 2665 м в п. Высокий; 750 м в п. Верхнеозерский</w:t>
            </w:r>
          </w:p>
        </w:tc>
        <w:tc>
          <w:tcPr>
            <w:tcW w:w="1843" w:type="dxa"/>
          </w:tcPr>
          <w:p w:rsidR="00C87B2D" w:rsidRPr="00353CD2" w:rsidRDefault="00C87B2D" w:rsidP="007022EB">
            <w:pPr>
              <w:rPr>
                <w:b/>
                <w:bCs/>
                <w:snapToGrid w:val="0"/>
                <w:sz w:val="24"/>
                <w:szCs w:val="24"/>
              </w:rPr>
            </w:pPr>
            <w:r w:rsidRPr="00353CD2">
              <w:rPr>
                <w:sz w:val="24"/>
                <w:szCs w:val="24"/>
              </w:rPr>
              <w:t>Первая очередь Расчетный срок</w:t>
            </w:r>
          </w:p>
        </w:tc>
      </w:tr>
      <w:tr w:rsidR="00C87B2D" w:rsidRPr="00353CD2">
        <w:tc>
          <w:tcPr>
            <w:tcW w:w="706" w:type="dxa"/>
          </w:tcPr>
          <w:p w:rsidR="00C87B2D" w:rsidRPr="00353CD2" w:rsidRDefault="00C87B2D" w:rsidP="007022EB">
            <w:pPr>
              <w:pStyle w:val="TableContents"/>
              <w:rPr>
                <w:smallCaps/>
                <w:snapToGrid w:val="0"/>
              </w:rPr>
            </w:pPr>
            <w:r w:rsidRPr="00353CD2">
              <w:rPr>
                <w:smallCaps/>
                <w:snapToGrid w:val="0"/>
              </w:rPr>
              <w:t>2</w:t>
            </w:r>
          </w:p>
        </w:tc>
        <w:tc>
          <w:tcPr>
            <w:tcW w:w="6665" w:type="dxa"/>
          </w:tcPr>
          <w:p w:rsidR="00C87B2D" w:rsidRPr="00353CD2" w:rsidRDefault="00C87B2D" w:rsidP="007022EB">
            <w:pPr>
              <w:rPr>
                <w:sz w:val="24"/>
                <w:szCs w:val="24"/>
              </w:rPr>
            </w:pPr>
            <w:r w:rsidRPr="00353CD2">
              <w:rPr>
                <w:sz w:val="24"/>
                <w:szCs w:val="24"/>
              </w:rPr>
              <w:t>Оборудование общественных зон стоянками автотранспорта.</w:t>
            </w:r>
          </w:p>
        </w:tc>
        <w:tc>
          <w:tcPr>
            <w:tcW w:w="1843" w:type="dxa"/>
          </w:tcPr>
          <w:p w:rsidR="00C87B2D" w:rsidRPr="00353CD2" w:rsidRDefault="00C87B2D" w:rsidP="007022EB">
            <w:pPr>
              <w:rPr>
                <w:b/>
                <w:bCs/>
                <w:snapToGrid w:val="0"/>
                <w:sz w:val="24"/>
                <w:szCs w:val="24"/>
              </w:rPr>
            </w:pPr>
            <w:r w:rsidRPr="00353CD2">
              <w:rPr>
                <w:sz w:val="24"/>
                <w:szCs w:val="24"/>
              </w:rPr>
              <w:t>Первая очередь Расчетный срок</w:t>
            </w:r>
          </w:p>
        </w:tc>
      </w:tr>
      <w:tr w:rsidR="00C87B2D" w:rsidRPr="00353CD2">
        <w:tc>
          <w:tcPr>
            <w:tcW w:w="706" w:type="dxa"/>
          </w:tcPr>
          <w:p w:rsidR="00C87B2D" w:rsidRPr="00353CD2" w:rsidRDefault="00C87B2D" w:rsidP="007022EB">
            <w:pPr>
              <w:pStyle w:val="TableContents"/>
              <w:rPr>
                <w:smallCaps/>
                <w:snapToGrid w:val="0"/>
              </w:rPr>
            </w:pPr>
            <w:r w:rsidRPr="00353CD2">
              <w:rPr>
                <w:smallCaps/>
                <w:snapToGrid w:val="0"/>
              </w:rPr>
              <w:t>3</w:t>
            </w:r>
          </w:p>
        </w:tc>
        <w:tc>
          <w:tcPr>
            <w:tcW w:w="6665" w:type="dxa"/>
          </w:tcPr>
          <w:p w:rsidR="00C87B2D" w:rsidRPr="00353CD2" w:rsidRDefault="00C87B2D" w:rsidP="007022EB">
            <w:pPr>
              <w:rPr>
                <w:sz w:val="24"/>
                <w:szCs w:val="24"/>
              </w:rPr>
            </w:pPr>
            <w:r w:rsidRPr="00353CD2">
              <w:rPr>
                <w:sz w:val="24"/>
                <w:szCs w:val="24"/>
              </w:rPr>
              <w:t>Устройство дорог с твердым покрытием до мест отдыха у воды.</w:t>
            </w:r>
          </w:p>
        </w:tc>
        <w:tc>
          <w:tcPr>
            <w:tcW w:w="1843" w:type="dxa"/>
          </w:tcPr>
          <w:p w:rsidR="00C87B2D" w:rsidRPr="00353CD2" w:rsidRDefault="00C87B2D" w:rsidP="007022EB">
            <w:pPr>
              <w:rPr>
                <w:i/>
                <w:iCs/>
                <w:smallCaps/>
                <w:snapToGrid w:val="0"/>
                <w:sz w:val="24"/>
                <w:szCs w:val="24"/>
              </w:rPr>
            </w:pPr>
            <w:r w:rsidRPr="00353CD2">
              <w:rPr>
                <w:sz w:val="24"/>
                <w:szCs w:val="24"/>
              </w:rPr>
              <w:t>Расчетный срок</w:t>
            </w:r>
          </w:p>
        </w:tc>
      </w:tr>
      <w:tr w:rsidR="00C87B2D" w:rsidRPr="00353CD2">
        <w:tc>
          <w:tcPr>
            <w:tcW w:w="706" w:type="dxa"/>
          </w:tcPr>
          <w:p w:rsidR="00C87B2D" w:rsidRPr="00353CD2" w:rsidRDefault="00C87B2D" w:rsidP="007022EB">
            <w:pPr>
              <w:pStyle w:val="TableContents"/>
              <w:rPr>
                <w:smallCaps/>
                <w:snapToGrid w:val="0"/>
              </w:rPr>
            </w:pPr>
            <w:r w:rsidRPr="00353CD2">
              <w:rPr>
                <w:smallCaps/>
                <w:snapToGrid w:val="0"/>
              </w:rPr>
              <w:t>4</w:t>
            </w:r>
          </w:p>
        </w:tc>
        <w:tc>
          <w:tcPr>
            <w:tcW w:w="6665" w:type="dxa"/>
          </w:tcPr>
          <w:p w:rsidR="00C87B2D" w:rsidRPr="00353CD2" w:rsidRDefault="00C87B2D" w:rsidP="007022EB">
            <w:pPr>
              <w:rPr>
                <w:sz w:val="24"/>
                <w:szCs w:val="24"/>
              </w:rPr>
            </w:pPr>
            <w:r w:rsidRPr="00353CD2">
              <w:rPr>
                <w:sz w:val="24"/>
                <w:szCs w:val="24"/>
              </w:rPr>
              <w:t>Устройство дорог с твердым покрытием до кладбищ.</w:t>
            </w:r>
          </w:p>
        </w:tc>
        <w:tc>
          <w:tcPr>
            <w:tcW w:w="1843" w:type="dxa"/>
          </w:tcPr>
          <w:p w:rsidR="00C87B2D" w:rsidRPr="00353CD2" w:rsidRDefault="00C87B2D" w:rsidP="007022EB">
            <w:pPr>
              <w:rPr>
                <w:i/>
                <w:iCs/>
                <w:smallCaps/>
                <w:snapToGrid w:val="0"/>
                <w:sz w:val="24"/>
                <w:szCs w:val="24"/>
              </w:rPr>
            </w:pPr>
            <w:r w:rsidRPr="00353CD2">
              <w:rPr>
                <w:sz w:val="24"/>
                <w:szCs w:val="24"/>
              </w:rPr>
              <w:t>Расчетный срок</w:t>
            </w:r>
          </w:p>
        </w:tc>
      </w:tr>
      <w:tr w:rsidR="00C87B2D" w:rsidRPr="00353CD2">
        <w:tc>
          <w:tcPr>
            <w:tcW w:w="706" w:type="dxa"/>
          </w:tcPr>
          <w:p w:rsidR="00C87B2D" w:rsidRPr="00353CD2" w:rsidRDefault="00C87B2D" w:rsidP="007022EB">
            <w:pPr>
              <w:pStyle w:val="TableContents"/>
              <w:rPr>
                <w:smallCaps/>
                <w:snapToGrid w:val="0"/>
              </w:rPr>
            </w:pPr>
            <w:r w:rsidRPr="00353CD2">
              <w:rPr>
                <w:smallCaps/>
                <w:snapToGrid w:val="0"/>
              </w:rPr>
              <w:t>5</w:t>
            </w:r>
          </w:p>
        </w:tc>
        <w:tc>
          <w:tcPr>
            <w:tcW w:w="6665" w:type="dxa"/>
          </w:tcPr>
          <w:p w:rsidR="00C87B2D" w:rsidRPr="00353CD2" w:rsidRDefault="00C87B2D" w:rsidP="007022EB">
            <w:pPr>
              <w:jc w:val="both"/>
              <w:rPr>
                <w:sz w:val="24"/>
                <w:szCs w:val="24"/>
              </w:rPr>
            </w:pPr>
            <w:r w:rsidRPr="00353CD2">
              <w:rPr>
                <w:sz w:val="24"/>
                <w:szCs w:val="24"/>
              </w:rPr>
              <w:t>Строительство 9 остановочных павильонов.</w:t>
            </w:r>
          </w:p>
        </w:tc>
        <w:tc>
          <w:tcPr>
            <w:tcW w:w="1843" w:type="dxa"/>
          </w:tcPr>
          <w:p w:rsidR="00C87B2D" w:rsidRPr="00353CD2" w:rsidRDefault="00C87B2D" w:rsidP="007022EB">
            <w:pPr>
              <w:rPr>
                <w:sz w:val="24"/>
                <w:szCs w:val="24"/>
              </w:rPr>
            </w:pPr>
            <w:r w:rsidRPr="00353CD2">
              <w:rPr>
                <w:sz w:val="24"/>
                <w:szCs w:val="24"/>
              </w:rPr>
              <w:t>Первая очередь Расчетный срок</w:t>
            </w:r>
          </w:p>
        </w:tc>
      </w:tr>
    </w:tbl>
    <w:p w:rsidR="00C87B2D" w:rsidRPr="00353CD2" w:rsidRDefault="00C87B2D" w:rsidP="007022EB">
      <w:pPr>
        <w:ind w:firstLine="567"/>
        <w:jc w:val="both"/>
        <w:rPr>
          <w:snapToGrid w:val="0"/>
          <w:sz w:val="24"/>
          <w:szCs w:val="24"/>
          <w:highlight w:val="yellow"/>
        </w:rPr>
      </w:pPr>
    </w:p>
    <w:p w:rsidR="00C87B2D" w:rsidRPr="00353CD2" w:rsidRDefault="00C87B2D" w:rsidP="007022EB">
      <w:pPr>
        <w:pStyle w:val="af5"/>
        <w:keepNext/>
        <w:jc w:val="both"/>
        <w:rPr>
          <w:i w:val="0"/>
          <w:iCs w:val="0"/>
          <w:snapToGrid w:val="0"/>
        </w:rPr>
      </w:pPr>
    </w:p>
    <w:p w:rsidR="00C87B2D" w:rsidRPr="00353CD2" w:rsidRDefault="00C87B2D" w:rsidP="007022EB">
      <w:pPr>
        <w:rPr>
          <w:i/>
          <w:iCs/>
          <w:smallCaps/>
          <w:snapToGrid w:val="0"/>
          <w:sz w:val="24"/>
          <w:szCs w:val="24"/>
        </w:rPr>
      </w:pPr>
    </w:p>
    <w:p w:rsidR="00C87B2D" w:rsidRPr="00353CD2" w:rsidRDefault="00C87B2D" w:rsidP="007022EB">
      <w:pPr>
        <w:pStyle w:val="10"/>
        <w:spacing w:before="0" w:beforeAutospacing="0"/>
        <w:outlineLvl w:val="2"/>
        <w:rPr>
          <w:smallCaps/>
          <w:snapToGrid w:val="0"/>
        </w:rPr>
      </w:pPr>
      <w:bookmarkStart w:id="16" w:name="_Toc535933490"/>
      <w:r w:rsidRPr="00353CD2">
        <w:t>Мероприятия по обеспечению территории Каменно-Степного сельского поселения объектами жилой инфраструктуры</w:t>
      </w:r>
      <w:bookmarkEnd w:id="16"/>
    </w:p>
    <w:p w:rsidR="00C87B2D" w:rsidRPr="00353CD2" w:rsidRDefault="00C87B2D" w:rsidP="007022EB">
      <w:pPr>
        <w:ind w:firstLine="567"/>
        <w:jc w:val="both"/>
        <w:rPr>
          <w:sz w:val="24"/>
          <w:szCs w:val="24"/>
        </w:rPr>
      </w:pPr>
    </w:p>
    <w:p w:rsidR="00C87B2D" w:rsidRPr="00353CD2" w:rsidRDefault="00C87B2D" w:rsidP="007022EB">
      <w:pPr>
        <w:ind w:firstLine="567"/>
        <w:jc w:val="both"/>
        <w:rPr>
          <w:b/>
          <w:bCs/>
          <w:i/>
          <w:iCs/>
          <w:sz w:val="24"/>
          <w:szCs w:val="24"/>
        </w:rPr>
      </w:pPr>
      <w:r w:rsidRPr="00353CD2">
        <w:rPr>
          <w:sz w:val="24"/>
          <w:szCs w:val="24"/>
        </w:rPr>
        <w:t xml:space="preserve">Согласно ст. 14 Федерального закона №131-ФЗ от 06.10.2003г. в действующей редакции к вопросам местного значения сельского поселения относятся обеспечение малоимущих граждан, проживающих в поселении и нуждающихся в улучшении жилищных условий, </w:t>
      </w:r>
      <w:r w:rsidRPr="00353CD2">
        <w:rPr>
          <w:sz w:val="24"/>
          <w:szCs w:val="24"/>
        </w:rPr>
        <w:lastRenderedPageBreak/>
        <w:t>жилыми помещениями в соответствии с жилищным законодательством, организация строительства и содержания муниципального жилищного фонда, создание условий для жилищного строительства.</w:t>
      </w:r>
      <w:r w:rsidRPr="00353CD2">
        <w:rPr>
          <w:sz w:val="24"/>
          <w:szCs w:val="24"/>
        </w:rPr>
        <w:tab/>
      </w:r>
    </w:p>
    <w:p w:rsidR="00C87B2D" w:rsidRPr="00353CD2" w:rsidRDefault="00C87B2D" w:rsidP="007022EB">
      <w:pPr>
        <w:pStyle w:val="af5"/>
        <w:keepNext/>
        <w:jc w:val="both"/>
      </w:pPr>
      <w:r w:rsidRPr="00353CD2">
        <w:t xml:space="preserve">Таблица </w:t>
      </w:r>
      <w:fldSimple w:instr=" SEQ Таблица \* ARABIC ">
        <w:r w:rsidR="001650E1">
          <w:rPr>
            <w:noProof/>
          </w:rPr>
          <w:t>6</w:t>
        </w:r>
      </w:fldSimple>
      <w:r w:rsidRPr="00353CD2">
        <w:t>Перечень мероприятий  по обеспечению сельского поселения объектами жилой  инфраструктуры</w:t>
      </w:r>
    </w:p>
    <w:tbl>
      <w:tblPr>
        <w:tblW w:w="9214" w:type="dxa"/>
        <w:tblInd w:w="2" w:type="dxa"/>
        <w:tblLayout w:type="fixed"/>
        <w:tblLook w:val="00A0" w:firstRow="1" w:lastRow="0" w:firstColumn="1" w:lastColumn="0" w:noHBand="0" w:noVBand="0"/>
      </w:tblPr>
      <w:tblGrid>
        <w:gridCol w:w="709"/>
        <w:gridCol w:w="6237"/>
        <w:gridCol w:w="2268"/>
      </w:tblGrid>
      <w:tr w:rsidR="00C87B2D" w:rsidRPr="00353CD2">
        <w:trPr>
          <w:trHeight w:val="276"/>
        </w:trPr>
        <w:tc>
          <w:tcPr>
            <w:tcW w:w="709" w:type="dxa"/>
            <w:tcBorders>
              <w:top w:val="single" w:sz="4" w:space="0" w:color="000000"/>
              <w:left w:val="single" w:sz="4" w:space="0" w:color="000000"/>
              <w:bottom w:val="single" w:sz="4" w:space="0" w:color="000000"/>
              <w:right w:val="nil"/>
            </w:tcBorders>
            <w:shd w:val="clear" w:color="auto" w:fill="FFFFFF"/>
          </w:tcPr>
          <w:p w:rsidR="00C87B2D" w:rsidRPr="00353CD2" w:rsidRDefault="00C87B2D" w:rsidP="007022EB">
            <w:pPr>
              <w:pStyle w:val="ConsPlusNormal"/>
              <w:snapToGrid w:val="0"/>
              <w:ind w:firstLine="34"/>
              <w:jc w:val="both"/>
              <w:rPr>
                <w:rFonts w:ascii="Times New Roman" w:hAnsi="Times New Roman" w:cs="Times New Roman"/>
                <w:b/>
                <w:bCs/>
                <w:sz w:val="24"/>
                <w:szCs w:val="24"/>
              </w:rPr>
            </w:pPr>
            <w:r w:rsidRPr="00353CD2">
              <w:rPr>
                <w:rFonts w:ascii="Times New Roman" w:hAnsi="Times New Roman" w:cs="Times New Roman"/>
                <w:b/>
                <w:bCs/>
                <w:sz w:val="24"/>
                <w:szCs w:val="24"/>
              </w:rPr>
              <w:t xml:space="preserve">№ п/п </w:t>
            </w:r>
          </w:p>
        </w:tc>
        <w:tc>
          <w:tcPr>
            <w:tcW w:w="6237" w:type="dxa"/>
            <w:tcBorders>
              <w:top w:val="single" w:sz="4" w:space="0" w:color="000000"/>
              <w:left w:val="single" w:sz="4" w:space="0" w:color="000000"/>
              <w:bottom w:val="single" w:sz="4" w:space="0" w:color="000000"/>
              <w:right w:val="nil"/>
            </w:tcBorders>
            <w:shd w:val="clear" w:color="auto" w:fill="FFFFFF"/>
          </w:tcPr>
          <w:p w:rsidR="00C87B2D" w:rsidRPr="00353CD2" w:rsidRDefault="00C87B2D" w:rsidP="007022EB">
            <w:pPr>
              <w:pStyle w:val="ConsPlusNormal"/>
              <w:snapToGrid w:val="0"/>
              <w:jc w:val="both"/>
              <w:rPr>
                <w:rFonts w:ascii="Times New Roman" w:hAnsi="Times New Roman" w:cs="Times New Roman"/>
                <w:b/>
                <w:bCs/>
                <w:sz w:val="24"/>
                <w:szCs w:val="24"/>
              </w:rPr>
            </w:pPr>
            <w:r w:rsidRPr="00353CD2">
              <w:rPr>
                <w:rFonts w:ascii="Times New Roman" w:hAnsi="Times New Roman" w:cs="Times New Roman"/>
                <w:b/>
                <w:bCs/>
                <w:sz w:val="24"/>
                <w:szCs w:val="24"/>
              </w:rPr>
              <w:t xml:space="preserve">Наименование мероприятия </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cPr>
          <w:p w:rsidR="00C87B2D" w:rsidRPr="00353CD2" w:rsidRDefault="00C87B2D" w:rsidP="007022EB">
            <w:pPr>
              <w:pStyle w:val="afa"/>
              <w:snapToGrid w:val="0"/>
              <w:jc w:val="both"/>
              <w:rPr>
                <w:b/>
                <w:bCs/>
              </w:rPr>
            </w:pPr>
            <w:r w:rsidRPr="00353CD2">
              <w:rPr>
                <w:b/>
                <w:bCs/>
              </w:rPr>
              <w:t>Сроки реализации</w:t>
            </w:r>
          </w:p>
        </w:tc>
      </w:tr>
      <w:tr w:rsidR="00C87B2D" w:rsidRPr="00353CD2">
        <w:trPr>
          <w:trHeight w:val="1033"/>
        </w:trPr>
        <w:tc>
          <w:tcPr>
            <w:tcW w:w="709"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C87B2D" w:rsidRPr="00353CD2" w:rsidRDefault="00C87B2D" w:rsidP="007022EB">
            <w:pPr>
              <w:pStyle w:val="ConsPlusNormal"/>
              <w:snapToGrid w:val="0"/>
              <w:ind w:firstLine="34"/>
              <w:jc w:val="both"/>
              <w:rPr>
                <w:rFonts w:ascii="Times New Roman" w:hAnsi="Times New Roman" w:cs="Times New Roman"/>
                <w:sz w:val="24"/>
                <w:szCs w:val="24"/>
              </w:rPr>
            </w:pPr>
            <w:r w:rsidRPr="00353CD2">
              <w:rPr>
                <w:rFonts w:ascii="Times New Roman" w:hAnsi="Times New Roman" w:cs="Times New Roman"/>
                <w:sz w:val="24"/>
                <w:szCs w:val="24"/>
              </w:rPr>
              <w:t>1</w:t>
            </w:r>
          </w:p>
        </w:tc>
        <w:tc>
          <w:tcPr>
            <w:tcW w:w="6237"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C87B2D" w:rsidRPr="00353CD2" w:rsidRDefault="00C87B2D" w:rsidP="007022EB">
            <w:pPr>
              <w:pStyle w:val="ad"/>
              <w:snapToGrid w:val="0"/>
              <w:spacing w:after="0"/>
              <w:ind w:left="0"/>
              <w:jc w:val="both"/>
              <w:rPr>
                <w:sz w:val="24"/>
                <w:szCs w:val="24"/>
                <w:lang w:eastAsia="ar-SA"/>
              </w:rPr>
            </w:pPr>
            <w:r w:rsidRPr="00353CD2">
              <w:rPr>
                <w:sz w:val="24"/>
                <w:szCs w:val="24"/>
              </w:rPr>
              <w:t>Обеспечение условий для увеличения объемов и повышения качества жилого фонда сельского поселения при выполнении требований экологии, градостроительства и с учетом сложившейся архитектурно-планировочной структуры.</w:t>
            </w:r>
          </w:p>
        </w:tc>
        <w:tc>
          <w:tcPr>
            <w:tcW w:w="2268"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rsidR="00C87B2D" w:rsidRPr="00353CD2" w:rsidRDefault="00C87B2D" w:rsidP="007022EB">
            <w:pPr>
              <w:pStyle w:val="ad"/>
              <w:snapToGrid w:val="0"/>
              <w:spacing w:after="0"/>
              <w:ind w:left="0"/>
              <w:jc w:val="both"/>
              <w:rPr>
                <w:sz w:val="24"/>
                <w:szCs w:val="24"/>
                <w:lang w:eastAsia="ar-SA"/>
              </w:rPr>
            </w:pPr>
            <w:r w:rsidRPr="00353CD2">
              <w:rPr>
                <w:sz w:val="24"/>
                <w:szCs w:val="24"/>
              </w:rPr>
              <w:t>Первая очередь</w:t>
            </w:r>
          </w:p>
        </w:tc>
      </w:tr>
      <w:tr w:rsidR="00C87B2D" w:rsidRPr="00353CD2">
        <w:trPr>
          <w:trHeight w:val="276"/>
        </w:trPr>
        <w:tc>
          <w:tcPr>
            <w:tcW w:w="709" w:type="dxa"/>
            <w:tcBorders>
              <w:top w:val="single" w:sz="4" w:space="0" w:color="000000"/>
              <w:left w:val="single" w:sz="4" w:space="0" w:color="000000"/>
              <w:bottom w:val="single" w:sz="4" w:space="0" w:color="000000"/>
              <w:right w:val="nil"/>
            </w:tcBorders>
          </w:tcPr>
          <w:p w:rsidR="00C87B2D" w:rsidRPr="00353CD2" w:rsidRDefault="00C87B2D" w:rsidP="007022EB">
            <w:pPr>
              <w:pStyle w:val="ConsPlusNormal"/>
              <w:snapToGrid w:val="0"/>
              <w:ind w:firstLine="34"/>
              <w:jc w:val="both"/>
              <w:rPr>
                <w:rFonts w:ascii="Times New Roman" w:hAnsi="Times New Roman" w:cs="Times New Roman"/>
                <w:sz w:val="24"/>
                <w:szCs w:val="24"/>
              </w:rPr>
            </w:pPr>
            <w:r w:rsidRPr="00353CD2">
              <w:rPr>
                <w:rFonts w:ascii="Times New Roman" w:hAnsi="Times New Roman" w:cs="Times New Roman"/>
                <w:sz w:val="24"/>
                <w:szCs w:val="24"/>
              </w:rPr>
              <w:t>2</w:t>
            </w:r>
          </w:p>
        </w:tc>
        <w:tc>
          <w:tcPr>
            <w:tcW w:w="6237" w:type="dxa"/>
            <w:tcBorders>
              <w:top w:val="single" w:sz="4" w:space="0" w:color="000000"/>
              <w:left w:val="single" w:sz="4" w:space="0" w:color="000000"/>
              <w:bottom w:val="single" w:sz="4" w:space="0" w:color="000000"/>
              <w:right w:val="nil"/>
            </w:tcBorders>
          </w:tcPr>
          <w:p w:rsidR="00C87B2D" w:rsidRPr="00353CD2" w:rsidRDefault="00C87B2D" w:rsidP="007022EB">
            <w:pPr>
              <w:suppressAutoHyphens/>
              <w:jc w:val="both"/>
              <w:rPr>
                <w:b/>
                <w:bCs/>
                <w:kern w:val="2"/>
                <w:sz w:val="24"/>
                <w:szCs w:val="24"/>
                <w:lang w:eastAsia="ar-SA"/>
              </w:rPr>
            </w:pPr>
            <w:r w:rsidRPr="00353CD2">
              <w:rPr>
                <w:sz w:val="24"/>
                <w:szCs w:val="24"/>
              </w:rPr>
              <w:t>Развитие муниципального жилого фонда для обеспечения жильем ветеранов, инвалидов, молодых специалистов, молодых семей и иных категорий граждан.</w:t>
            </w:r>
          </w:p>
        </w:tc>
        <w:tc>
          <w:tcPr>
            <w:tcW w:w="2268"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d"/>
              <w:snapToGrid w:val="0"/>
              <w:spacing w:after="0"/>
              <w:ind w:left="0"/>
              <w:jc w:val="both"/>
              <w:rPr>
                <w:sz w:val="24"/>
                <w:szCs w:val="24"/>
                <w:lang w:eastAsia="ar-SA"/>
              </w:rPr>
            </w:pPr>
            <w:r w:rsidRPr="00353CD2">
              <w:rPr>
                <w:sz w:val="24"/>
                <w:szCs w:val="24"/>
              </w:rPr>
              <w:t>Первая очередь</w:t>
            </w:r>
          </w:p>
        </w:tc>
      </w:tr>
    </w:tbl>
    <w:p w:rsidR="00C87B2D" w:rsidRPr="00353CD2" w:rsidRDefault="00C87B2D" w:rsidP="007022EB">
      <w:pPr>
        <w:rPr>
          <w:i/>
          <w:iCs/>
          <w:sz w:val="24"/>
          <w:szCs w:val="24"/>
        </w:rPr>
      </w:pPr>
    </w:p>
    <w:p w:rsidR="00C87B2D" w:rsidRPr="00353CD2" w:rsidRDefault="00C87B2D" w:rsidP="007022EB">
      <w:pPr>
        <w:pStyle w:val="10"/>
        <w:outlineLvl w:val="2"/>
        <w:rPr>
          <w:snapToGrid w:val="0"/>
        </w:rPr>
      </w:pPr>
      <w:bookmarkStart w:id="17" w:name="_Toc535933491"/>
      <w:r w:rsidRPr="00353CD2">
        <w:rPr>
          <w:snapToGrid w:val="0"/>
        </w:rPr>
        <w:t>Мероприятия по обеспечению территории Каменно-Степного сельского поселения объектами социальной инфраструктуры</w:t>
      </w:r>
      <w:bookmarkEnd w:id="17"/>
    </w:p>
    <w:p w:rsidR="00C87B2D" w:rsidRPr="00353CD2" w:rsidRDefault="00C87B2D" w:rsidP="007022EB">
      <w:pPr>
        <w:ind w:firstLine="567"/>
        <w:jc w:val="both"/>
        <w:rPr>
          <w:sz w:val="24"/>
          <w:szCs w:val="24"/>
        </w:rPr>
      </w:pPr>
    </w:p>
    <w:p w:rsidR="00C87B2D" w:rsidRPr="00353CD2" w:rsidRDefault="00C87B2D" w:rsidP="007022EB">
      <w:pPr>
        <w:ind w:firstLine="567"/>
        <w:jc w:val="both"/>
        <w:rPr>
          <w:sz w:val="24"/>
          <w:szCs w:val="24"/>
        </w:rPr>
      </w:pPr>
      <w:r w:rsidRPr="00353CD2">
        <w:rPr>
          <w:sz w:val="24"/>
          <w:szCs w:val="24"/>
        </w:rPr>
        <w:t>Согласно ст. 14 Федерального закона №131-ФЗ от 06.10.2003г. к полномочиям органов местного самоуправления сельского поселения относятся:</w:t>
      </w:r>
    </w:p>
    <w:p w:rsidR="00C87B2D" w:rsidRPr="00353CD2" w:rsidRDefault="00C87B2D" w:rsidP="00A23A84">
      <w:pPr>
        <w:pStyle w:val="ConsPlusNormal"/>
        <w:widowControl/>
        <w:numPr>
          <w:ilvl w:val="0"/>
          <w:numId w:val="10"/>
        </w:numPr>
        <w:tabs>
          <w:tab w:val="left" w:pos="851"/>
        </w:tabs>
        <w:ind w:left="0" w:firstLine="567"/>
        <w:jc w:val="both"/>
        <w:rPr>
          <w:rFonts w:ascii="Times New Roman" w:hAnsi="Times New Roman" w:cs="Times New Roman"/>
          <w:sz w:val="24"/>
          <w:szCs w:val="24"/>
        </w:rPr>
      </w:pPr>
      <w:r w:rsidRPr="00353CD2">
        <w:rPr>
          <w:rFonts w:ascii="Times New Roman" w:hAnsi="Times New Roman" w:cs="Times New Roman"/>
          <w:sz w:val="24"/>
          <w:szCs w:val="24"/>
        </w:rPr>
        <w:t>организация библиотечного обслуживания населения, комплектование и обеспечение сохранности библиотечных фондов библиотек поселения;</w:t>
      </w:r>
    </w:p>
    <w:p w:rsidR="00C87B2D" w:rsidRPr="00353CD2" w:rsidRDefault="00C87B2D" w:rsidP="00A23A84">
      <w:pPr>
        <w:pStyle w:val="ConsPlusNormal"/>
        <w:widowControl/>
        <w:numPr>
          <w:ilvl w:val="0"/>
          <w:numId w:val="10"/>
        </w:numPr>
        <w:tabs>
          <w:tab w:val="left" w:pos="851"/>
        </w:tabs>
        <w:ind w:left="0" w:firstLine="567"/>
        <w:jc w:val="both"/>
        <w:rPr>
          <w:rFonts w:ascii="Times New Roman" w:hAnsi="Times New Roman" w:cs="Times New Roman"/>
          <w:sz w:val="24"/>
          <w:szCs w:val="24"/>
        </w:rPr>
      </w:pPr>
      <w:r w:rsidRPr="00353CD2">
        <w:rPr>
          <w:rFonts w:ascii="Times New Roman" w:hAnsi="Times New Roman" w:cs="Times New Roman"/>
          <w:sz w:val="24"/>
          <w:szCs w:val="24"/>
        </w:rPr>
        <w:t>создание условий для организации досуга и обеспечения жителей поселения услугами организаций культуры;</w:t>
      </w:r>
    </w:p>
    <w:p w:rsidR="00C87B2D" w:rsidRPr="00353CD2" w:rsidRDefault="00C87B2D" w:rsidP="00A23A84">
      <w:pPr>
        <w:pStyle w:val="ConsPlusNormal"/>
        <w:widowControl/>
        <w:numPr>
          <w:ilvl w:val="0"/>
          <w:numId w:val="10"/>
        </w:numPr>
        <w:tabs>
          <w:tab w:val="left" w:pos="851"/>
        </w:tabs>
        <w:ind w:left="0" w:firstLine="567"/>
        <w:jc w:val="both"/>
        <w:rPr>
          <w:rFonts w:ascii="Times New Roman" w:hAnsi="Times New Roman" w:cs="Times New Roman"/>
          <w:sz w:val="24"/>
          <w:szCs w:val="24"/>
        </w:rPr>
      </w:pPr>
      <w:r w:rsidRPr="00353CD2">
        <w:rPr>
          <w:rFonts w:ascii="Times New Roman" w:hAnsi="Times New Roman" w:cs="Times New Roman"/>
          <w:sz w:val="24"/>
          <w:szCs w:val="24"/>
        </w:rPr>
        <w:t>создание условий для развития местного традиционного народного художественного творчества, участие в сохранении, возрождении и развитии народных художественных промыслов в поселении;</w:t>
      </w:r>
    </w:p>
    <w:p w:rsidR="00C87B2D" w:rsidRPr="00353CD2" w:rsidRDefault="00C87B2D" w:rsidP="00A23A84">
      <w:pPr>
        <w:pStyle w:val="ConsPlusNormal"/>
        <w:widowControl/>
        <w:numPr>
          <w:ilvl w:val="0"/>
          <w:numId w:val="10"/>
        </w:numPr>
        <w:tabs>
          <w:tab w:val="left" w:pos="851"/>
        </w:tabs>
        <w:ind w:left="0" w:firstLine="567"/>
        <w:jc w:val="both"/>
        <w:rPr>
          <w:rFonts w:ascii="Times New Roman" w:hAnsi="Times New Roman" w:cs="Times New Roman"/>
          <w:sz w:val="24"/>
          <w:szCs w:val="24"/>
        </w:rPr>
      </w:pPr>
      <w:r w:rsidRPr="00353CD2">
        <w:rPr>
          <w:rFonts w:ascii="Times New Roman" w:hAnsi="Times New Roman" w:cs="Times New Roman"/>
          <w:sz w:val="24"/>
          <w:szCs w:val="24"/>
        </w:rPr>
        <w:t>обеспечение условий для развития на территории поселения физической культуры, школьного спорта и массового спорта, организация проведения официальных физкультурно-оздоровительных и спортивных мероприятий поселения;</w:t>
      </w:r>
    </w:p>
    <w:p w:rsidR="00C87B2D" w:rsidRPr="00353CD2" w:rsidRDefault="00C87B2D" w:rsidP="00A23A84">
      <w:pPr>
        <w:pStyle w:val="ConsPlusNormal"/>
        <w:widowControl/>
        <w:numPr>
          <w:ilvl w:val="0"/>
          <w:numId w:val="10"/>
        </w:numPr>
        <w:tabs>
          <w:tab w:val="left" w:pos="851"/>
        </w:tabs>
        <w:ind w:left="0" w:firstLine="567"/>
        <w:jc w:val="both"/>
        <w:rPr>
          <w:rFonts w:ascii="Times New Roman" w:hAnsi="Times New Roman" w:cs="Times New Roman"/>
          <w:sz w:val="24"/>
          <w:szCs w:val="24"/>
        </w:rPr>
      </w:pPr>
      <w:r w:rsidRPr="00353CD2">
        <w:rPr>
          <w:rFonts w:ascii="Times New Roman" w:hAnsi="Times New Roman" w:cs="Times New Roman"/>
          <w:sz w:val="24"/>
          <w:szCs w:val="24"/>
        </w:rPr>
        <w:t>создание условий для обеспечения жителей поселения услугами связи, общественного питания, торговли и бытового обслуживания.</w:t>
      </w:r>
    </w:p>
    <w:p w:rsidR="00C87B2D" w:rsidRPr="00353CD2" w:rsidRDefault="00C87B2D" w:rsidP="007022EB">
      <w:pPr>
        <w:pStyle w:val="af5"/>
        <w:keepNext/>
        <w:jc w:val="both"/>
        <w:rPr>
          <w:i w:val="0"/>
          <w:iCs w:val="0"/>
        </w:rPr>
      </w:pPr>
      <w:r w:rsidRPr="00353CD2">
        <w:t xml:space="preserve">Таблица </w:t>
      </w:r>
      <w:fldSimple w:instr=" SEQ Таблица \* ARABIC ">
        <w:r w:rsidR="001650E1">
          <w:rPr>
            <w:noProof/>
          </w:rPr>
          <w:t>7</w:t>
        </w:r>
      </w:fldSimple>
      <w:r w:rsidRPr="00353CD2">
        <w:t xml:space="preserve"> Перечень мероприятий по обеспечению территории Каменно-Степного сельского поселения объектами социальной инфраструктуры</w:t>
      </w:r>
    </w:p>
    <w:p w:rsidR="00C87B2D" w:rsidRPr="00353CD2" w:rsidRDefault="00C87B2D" w:rsidP="007022EB">
      <w:pPr>
        <w:pStyle w:val="af5"/>
        <w:keepNext/>
        <w:jc w:val="both"/>
      </w:pPr>
    </w:p>
    <w:tbl>
      <w:tblPr>
        <w:tblW w:w="9214" w:type="dxa"/>
        <w:tblInd w:w="2" w:type="dxa"/>
        <w:tblLayout w:type="fixed"/>
        <w:tblCellMar>
          <w:top w:w="55" w:type="dxa"/>
          <w:left w:w="55" w:type="dxa"/>
          <w:bottom w:w="55" w:type="dxa"/>
          <w:right w:w="55" w:type="dxa"/>
        </w:tblCellMar>
        <w:tblLook w:val="00A0" w:firstRow="1" w:lastRow="0" w:firstColumn="1" w:lastColumn="0" w:noHBand="0" w:noVBand="0"/>
      </w:tblPr>
      <w:tblGrid>
        <w:gridCol w:w="567"/>
        <w:gridCol w:w="6804"/>
        <w:gridCol w:w="1843"/>
      </w:tblGrid>
      <w:tr w:rsidR="00C87B2D" w:rsidRPr="00353CD2">
        <w:trPr>
          <w:trHeight w:val="276"/>
        </w:trPr>
        <w:tc>
          <w:tcPr>
            <w:tcW w:w="567" w:type="dxa"/>
            <w:tcBorders>
              <w:top w:val="single" w:sz="4" w:space="0" w:color="000000"/>
              <w:left w:val="single" w:sz="4" w:space="0" w:color="000000"/>
              <w:bottom w:val="single" w:sz="4" w:space="0" w:color="000000"/>
              <w:right w:val="nil"/>
            </w:tcBorders>
            <w:shd w:val="clear" w:color="auto" w:fill="FFFFFF"/>
          </w:tcPr>
          <w:p w:rsidR="00C87B2D" w:rsidRPr="00353CD2" w:rsidRDefault="00C87B2D" w:rsidP="007022EB">
            <w:pPr>
              <w:pStyle w:val="ConsPlusNormal"/>
              <w:snapToGrid w:val="0"/>
              <w:ind w:hanging="55"/>
              <w:jc w:val="both"/>
              <w:rPr>
                <w:rFonts w:ascii="Times New Roman" w:hAnsi="Times New Roman" w:cs="Times New Roman"/>
                <w:b/>
                <w:bCs/>
                <w:sz w:val="24"/>
                <w:szCs w:val="24"/>
              </w:rPr>
            </w:pPr>
            <w:r w:rsidRPr="00353CD2">
              <w:rPr>
                <w:rFonts w:ascii="Times New Roman" w:hAnsi="Times New Roman" w:cs="Times New Roman"/>
                <w:b/>
                <w:bCs/>
                <w:sz w:val="24"/>
                <w:szCs w:val="24"/>
              </w:rPr>
              <w:t>№ п/п</w:t>
            </w:r>
          </w:p>
        </w:tc>
        <w:tc>
          <w:tcPr>
            <w:tcW w:w="6804" w:type="dxa"/>
            <w:tcBorders>
              <w:top w:val="single" w:sz="4" w:space="0" w:color="000000"/>
              <w:left w:val="single" w:sz="4" w:space="0" w:color="000000"/>
              <w:bottom w:val="single" w:sz="4" w:space="0" w:color="000000"/>
              <w:right w:val="nil"/>
            </w:tcBorders>
            <w:shd w:val="clear" w:color="auto" w:fill="FFFFFF"/>
          </w:tcPr>
          <w:p w:rsidR="00C87B2D" w:rsidRPr="00353CD2" w:rsidRDefault="00C87B2D" w:rsidP="007022EB">
            <w:pPr>
              <w:pStyle w:val="ConsPlusNormal"/>
              <w:snapToGrid w:val="0"/>
              <w:jc w:val="both"/>
              <w:rPr>
                <w:rFonts w:ascii="Times New Roman" w:hAnsi="Times New Roman" w:cs="Times New Roman"/>
                <w:b/>
                <w:bCs/>
                <w:sz w:val="24"/>
                <w:szCs w:val="24"/>
              </w:rPr>
            </w:pPr>
            <w:r w:rsidRPr="00353CD2">
              <w:rPr>
                <w:rFonts w:ascii="Times New Roman" w:hAnsi="Times New Roman" w:cs="Times New Roman"/>
                <w:b/>
                <w:bCs/>
                <w:sz w:val="24"/>
                <w:szCs w:val="24"/>
              </w:rPr>
              <w:t xml:space="preserve">Наименование мероприятия </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C87B2D" w:rsidRPr="00353CD2" w:rsidRDefault="00C87B2D" w:rsidP="007022EB">
            <w:pPr>
              <w:pStyle w:val="afa"/>
              <w:snapToGrid w:val="0"/>
              <w:jc w:val="both"/>
              <w:rPr>
                <w:b/>
                <w:bCs/>
              </w:rPr>
            </w:pPr>
            <w:r w:rsidRPr="00353CD2">
              <w:rPr>
                <w:b/>
                <w:bCs/>
              </w:rPr>
              <w:t>Сроки реализации</w:t>
            </w:r>
          </w:p>
        </w:tc>
      </w:tr>
      <w:tr w:rsidR="00C87B2D" w:rsidRPr="00353CD2">
        <w:trPr>
          <w:trHeight w:val="522"/>
        </w:trPr>
        <w:tc>
          <w:tcPr>
            <w:tcW w:w="9214" w:type="dxa"/>
            <w:gridSpan w:val="3"/>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Мероприятия в отношении объектов капитального строительства районного уровня собственности</w:t>
            </w:r>
          </w:p>
        </w:tc>
      </w:tr>
      <w:tr w:rsidR="00C87B2D" w:rsidRPr="00353CD2">
        <w:trPr>
          <w:trHeight w:val="381"/>
        </w:trPr>
        <w:tc>
          <w:tcPr>
            <w:tcW w:w="567" w:type="dxa"/>
            <w:tcBorders>
              <w:top w:val="single" w:sz="4" w:space="0" w:color="000000"/>
              <w:left w:val="single" w:sz="4" w:space="0" w:color="000000"/>
              <w:bottom w:val="single" w:sz="4" w:space="0" w:color="000000"/>
              <w:right w:val="nil"/>
            </w:tcBorders>
          </w:tcPr>
          <w:p w:rsidR="00C87B2D" w:rsidRPr="00353CD2" w:rsidRDefault="00C87B2D" w:rsidP="007022EB">
            <w:pPr>
              <w:pStyle w:val="afa"/>
              <w:snapToGrid w:val="0"/>
              <w:ind w:hanging="55"/>
              <w:jc w:val="both"/>
            </w:pPr>
            <w:r w:rsidRPr="00353CD2">
              <w:t>1</w:t>
            </w:r>
          </w:p>
        </w:tc>
        <w:tc>
          <w:tcPr>
            <w:tcW w:w="6804" w:type="dxa"/>
            <w:tcBorders>
              <w:top w:val="single" w:sz="4" w:space="0" w:color="000000"/>
              <w:left w:val="single" w:sz="4" w:space="0" w:color="000000"/>
              <w:bottom w:val="single" w:sz="4" w:space="0" w:color="000000"/>
              <w:right w:val="nil"/>
            </w:tcBorders>
          </w:tcPr>
          <w:p w:rsidR="00C87B2D" w:rsidRPr="00353CD2" w:rsidRDefault="00C87B2D" w:rsidP="00F36543">
            <w:pPr>
              <w:jc w:val="both"/>
              <w:rPr>
                <w:kern w:val="2"/>
                <w:sz w:val="24"/>
                <w:szCs w:val="24"/>
                <w:lang w:eastAsia="ar-SA"/>
              </w:rPr>
            </w:pPr>
            <w:r w:rsidRPr="00353CD2">
              <w:rPr>
                <w:sz w:val="24"/>
                <w:szCs w:val="24"/>
              </w:rPr>
              <w:t>Капитальный ремонт МКДОУ Высок</w:t>
            </w:r>
            <w:r w:rsidR="00F36543" w:rsidRPr="00353CD2">
              <w:rPr>
                <w:sz w:val="24"/>
                <w:szCs w:val="24"/>
              </w:rPr>
              <w:t>овский</w:t>
            </w:r>
            <w:r w:rsidRPr="00353CD2">
              <w:rPr>
                <w:sz w:val="24"/>
                <w:szCs w:val="24"/>
              </w:rPr>
              <w:t xml:space="preserve"> детский сад общеразвивающего вида в п. Высокий.</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d"/>
              <w:snapToGrid w:val="0"/>
              <w:spacing w:after="0"/>
              <w:ind w:left="0"/>
              <w:jc w:val="both"/>
              <w:rPr>
                <w:sz w:val="24"/>
                <w:szCs w:val="24"/>
              </w:rPr>
            </w:pPr>
            <w:r w:rsidRPr="00353CD2">
              <w:rPr>
                <w:sz w:val="24"/>
                <w:szCs w:val="24"/>
              </w:rPr>
              <w:t>Первая очередь</w:t>
            </w:r>
          </w:p>
        </w:tc>
      </w:tr>
      <w:tr w:rsidR="00C87B2D" w:rsidRPr="00353CD2">
        <w:trPr>
          <w:trHeight w:val="381"/>
        </w:trPr>
        <w:tc>
          <w:tcPr>
            <w:tcW w:w="567" w:type="dxa"/>
            <w:tcBorders>
              <w:top w:val="single" w:sz="4" w:space="0" w:color="000000"/>
              <w:left w:val="single" w:sz="4" w:space="0" w:color="000000"/>
              <w:bottom w:val="single" w:sz="4" w:space="0" w:color="000000"/>
              <w:right w:val="nil"/>
            </w:tcBorders>
          </w:tcPr>
          <w:p w:rsidR="00C87B2D" w:rsidRPr="00353CD2" w:rsidRDefault="00C87B2D" w:rsidP="007022EB">
            <w:pPr>
              <w:pStyle w:val="afa"/>
              <w:snapToGrid w:val="0"/>
              <w:ind w:hanging="55"/>
              <w:jc w:val="both"/>
            </w:pPr>
            <w:r w:rsidRPr="00353CD2">
              <w:lastRenderedPageBreak/>
              <w:t>2</w:t>
            </w:r>
          </w:p>
        </w:tc>
        <w:tc>
          <w:tcPr>
            <w:tcW w:w="6804" w:type="dxa"/>
            <w:tcBorders>
              <w:top w:val="single" w:sz="4" w:space="0" w:color="000000"/>
              <w:left w:val="single" w:sz="4" w:space="0" w:color="000000"/>
              <w:bottom w:val="single" w:sz="4" w:space="0" w:color="000000"/>
              <w:right w:val="nil"/>
            </w:tcBorders>
          </w:tcPr>
          <w:p w:rsidR="00C87B2D" w:rsidRPr="00353CD2" w:rsidRDefault="00C87B2D" w:rsidP="007022EB">
            <w:pPr>
              <w:jc w:val="both"/>
              <w:rPr>
                <w:sz w:val="24"/>
                <w:szCs w:val="24"/>
              </w:rPr>
            </w:pPr>
            <w:r w:rsidRPr="00353CD2">
              <w:rPr>
                <w:sz w:val="24"/>
                <w:szCs w:val="24"/>
              </w:rPr>
              <w:t>Строительство фельдшерско-акушерского пункта в п. Высокий.</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d"/>
              <w:snapToGrid w:val="0"/>
              <w:spacing w:after="0"/>
              <w:ind w:left="0"/>
              <w:jc w:val="both"/>
              <w:rPr>
                <w:sz w:val="24"/>
                <w:szCs w:val="24"/>
              </w:rPr>
            </w:pPr>
            <w:r w:rsidRPr="00353CD2">
              <w:rPr>
                <w:sz w:val="24"/>
                <w:szCs w:val="24"/>
              </w:rPr>
              <w:t xml:space="preserve">Первая очередь </w:t>
            </w:r>
          </w:p>
          <w:p w:rsidR="00C87B2D" w:rsidRPr="00353CD2" w:rsidRDefault="00C87B2D" w:rsidP="007022EB">
            <w:pPr>
              <w:pStyle w:val="ad"/>
              <w:snapToGrid w:val="0"/>
              <w:spacing w:after="0"/>
              <w:ind w:left="0"/>
              <w:jc w:val="both"/>
              <w:rPr>
                <w:sz w:val="24"/>
                <w:szCs w:val="24"/>
              </w:rPr>
            </w:pPr>
          </w:p>
        </w:tc>
      </w:tr>
      <w:tr w:rsidR="00C87B2D" w:rsidRPr="00353CD2">
        <w:trPr>
          <w:trHeight w:val="381"/>
        </w:trPr>
        <w:tc>
          <w:tcPr>
            <w:tcW w:w="567" w:type="dxa"/>
            <w:tcBorders>
              <w:top w:val="single" w:sz="4" w:space="0" w:color="000000"/>
              <w:left w:val="single" w:sz="4" w:space="0" w:color="000000"/>
              <w:bottom w:val="single" w:sz="4" w:space="0" w:color="000000"/>
              <w:right w:val="nil"/>
            </w:tcBorders>
          </w:tcPr>
          <w:p w:rsidR="00C87B2D" w:rsidRPr="00353CD2" w:rsidRDefault="00C87B2D" w:rsidP="007022EB">
            <w:pPr>
              <w:pStyle w:val="afa"/>
              <w:snapToGrid w:val="0"/>
              <w:ind w:hanging="55"/>
              <w:jc w:val="both"/>
            </w:pPr>
            <w:r w:rsidRPr="00353CD2">
              <w:t>3</w:t>
            </w:r>
          </w:p>
        </w:tc>
        <w:tc>
          <w:tcPr>
            <w:tcW w:w="6804" w:type="dxa"/>
            <w:tcBorders>
              <w:top w:val="single" w:sz="4" w:space="0" w:color="000000"/>
              <w:left w:val="single" w:sz="4" w:space="0" w:color="000000"/>
              <w:bottom w:val="single" w:sz="4" w:space="0" w:color="000000"/>
              <w:right w:val="nil"/>
            </w:tcBorders>
          </w:tcPr>
          <w:p w:rsidR="00C87B2D" w:rsidRPr="00353CD2" w:rsidRDefault="00C87B2D" w:rsidP="00F36543">
            <w:pPr>
              <w:jc w:val="both"/>
              <w:rPr>
                <w:sz w:val="24"/>
                <w:szCs w:val="24"/>
              </w:rPr>
            </w:pPr>
            <w:r w:rsidRPr="00353CD2">
              <w:rPr>
                <w:sz w:val="24"/>
                <w:szCs w:val="24"/>
              </w:rPr>
              <w:t>Капитальный ремонт МКОУ «Высок</w:t>
            </w:r>
            <w:r w:rsidR="00F36543" w:rsidRPr="00353CD2">
              <w:rPr>
                <w:sz w:val="24"/>
                <w:szCs w:val="24"/>
              </w:rPr>
              <w:t>овс</w:t>
            </w:r>
            <w:r w:rsidRPr="00353CD2">
              <w:rPr>
                <w:sz w:val="24"/>
                <w:szCs w:val="24"/>
              </w:rPr>
              <w:t>кая СОШ» (ремонт изгороди)</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d"/>
              <w:snapToGrid w:val="0"/>
              <w:spacing w:after="0"/>
              <w:ind w:left="0"/>
              <w:jc w:val="both"/>
              <w:rPr>
                <w:sz w:val="24"/>
                <w:szCs w:val="24"/>
              </w:rPr>
            </w:pPr>
            <w:r w:rsidRPr="00353CD2">
              <w:rPr>
                <w:sz w:val="24"/>
                <w:szCs w:val="24"/>
              </w:rPr>
              <w:t>Первая очередь</w:t>
            </w:r>
          </w:p>
        </w:tc>
      </w:tr>
      <w:tr w:rsidR="00C87B2D" w:rsidRPr="00353CD2">
        <w:trPr>
          <w:trHeight w:val="381"/>
        </w:trPr>
        <w:tc>
          <w:tcPr>
            <w:tcW w:w="567" w:type="dxa"/>
            <w:tcBorders>
              <w:top w:val="single" w:sz="4" w:space="0" w:color="000000"/>
              <w:left w:val="single" w:sz="4" w:space="0" w:color="000000"/>
              <w:bottom w:val="single" w:sz="4" w:space="0" w:color="000000"/>
              <w:right w:val="nil"/>
            </w:tcBorders>
          </w:tcPr>
          <w:p w:rsidR="00C87B2D" w:rsidRPr="00353CD2" w:rsidRDefault="00C87B2D" w:rsidP="007022EB">
            <w:pPr>
              <w:pStyle w:val="afa"/>
              <w:snapToGrid w:val="0"/>
              <w:ind w:hanging="55"/>
              <w:jc w:val="both"/>
            </w:pPr>
            <w:r w:rsidRPr="00353CD2">
              <w:t>4</w:t>
            </w:r>
          </w:p>
        </w:tc>
        <w:tc>
          <w:tcPr>
            <w:tcW w:w="6804" w:type="dxa"/>
            <w:tcBorders>
              <w:top w:val="single" w:sz="4" w:space="0" w:color="000000"/>
              <w:left w:val="single" w:sz="4" w:space="0" w:color="000000"/>
              <w:bottom w:val="single" w:sz="4" w:space="0" w:color="000000"/>
              <w:right w:val="nil"/>
            </w:tcBorders>
          </w:tcPr>
          <w:p w:rsidR="00C87B2D" w:rsidRPr="00353CD2" w:rsidRDefault="00C87B2D" w:rsidP="007022EB">
            <w:pPr>
              <w:jc w:val="both"/>
              <w:rPr>
                <w:sz w:val="24"/>
                <w:szCs w:val="24"/>
              </w:rPr>
            </w:pPr>
            <w:r w:rsidRPr="00353CD2">
              <w:rPr>
                <w:sz w:val="24"/>
                <w:szCs w:val="24"/>
              </w:rPr>
              <w:t>Строительство ФАП в п. 1-го участка института им. Докучаева</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d"/>
              <w:snapToGrid w:val="0"/>
              <w:spacing w:after="0"/>
              <w:ind w:left="0"/>
              <w:jc w:val="both"/>
              <w:rPr>
                <w:sz w:val="24"/>
                <w:szCs w:val="24"/>
              </w:rPr>
            </w:pPr>
            <w:r w:rsidRPr="00353CD2">
              <w:rPr>
                <w:sz w:val="24"/>
                <w:szCs w:val="24"/>
              </w:rPr>
              <w:t>Первая очередь</w:t>
            </w:r>
            <w:r w:rsidRPr="00353CD2">
              <w:rPr>
                <w:sz w:val="24"/>
                <w:szCs w:val="24"/>
              </w:rPr>
              <w:br/>
              <w:t>Расчетный срок</w:t>
            </w:r>
          </w:p>
        </w:tc>
      </w:tr>
      <w:tr w:rsidR="00C87B2D" w:rsidRPr="00353CD2">
        <w:trPr>
          <w:trHeight w:val="381"/>
        </w:trPr>
        <w:tc>
          <w:tcPr>
            <w:tcW w:w="567" w:type="dxa"/>
            <w:tcBorders>
              <w:top w:val="single" w:sz="4" w:space="0" w:color="000000"/>
              <w:left w:val="single" w:sz="4" w:space="0" w:color="000000"/>
              <w:bottom w:val="single" w:sz="4" w:space="0" w:color="000000"/>
              <w:right w:val="nil"/>
            </w:tcBorders>
          </w:tcPr>
          <w:p w:rsidR="00C87B2D" w:rsidRPr="00353CD2" w:rsidRDefault="00C87B2D" w:rsidP="007022EB">
            <w:pPr>
              <w:pStyle w:val="afa"/>
              <w:snapToGrid w:val="0"/>
              <w:ind w:hanging="55"/>
              <w:jc w:val="both"/>
            </w:pPr>
            <w:r w:rsidRPr="00353CD2">
              <w:t>5</w:t>
            </w:r>
          </w:p>
        </w:tc>
        <w:tc>
          <w:tcPr>
            <w:tcW w:w="6804" w:type="dxa"/>
            <w:tcBorders>
              <w:top w:val="single" w:sz="4" w:space="0" w:color="000000"/>
              <w:left w:val="single" w:sz="4" w:space="0" w:color="000000"/>
              <w:bottom w:val="single" w:sz="4" w:space="0" w:color="000000"/>
              <w:right w:val="nil"/>
            </w:tcBorders>
          </w:tcPr>
          <w:p w:rsidR="00C87B2D" w:rsidRPr="00353CD2" w:rsidRDefault="00C87B2D" w:rsidP="007022EB">
            <w:pPr>
              <w:suppressAutoHyphens/>
              <w:jc w:val="both"/>
              <w:rPr>
                <w:sz w:val="24"/>
                <w:szCs w:val="24"/>
              </w:rPr>
            </w:pPr>
            <w:r w:rsidRPr="00353CD2">
              <w:rPr>
                <w:sz w:val="24"/>
                <w:szCs w:val="24"/>
              </w:rPr>
              <w:t>Капитальный ремонт СДК в п. 2-го участка института им. Докучаева</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d"/>
              <w:snapToGrid w:val="0"/>
              <w:spacing w:after="0"/>
              <w:ind w:left="0"/>
              <w:jc w:val="both"/>
              <w:rPr>
                <w:sz w:val="24"/>
                <w:szCs w:val="24"/>
              </w:rPr>
            </w:pPr>
            <w:r w:rsidRPr="00353CD2">
              <w:rPr>
                <w:sz w:val="24"/>
                <w:szCs w:val="24"/>
              </w:rPr>
              <w:t xml:space="preserve">Первая очередь </w:t>
            </w:r>
          </w:p>
          <w:p w:rsidR="00C87B2D" w:rsidRPr="00353CD2" w:rsidRDefault="00C87B2D" w:rsidP="007022EB">
            <w:pPr>
              <w:pStyle w:val="ad"/>
              <w:snapToGrid w:val="0"/>
              <w:spacing w:after="0"/>
              <w:ind w:left="0"/>
              <w:jc w:val="both"/>
              <w:rPr>
                <w:sz w:val="24"/>
                <w:szCs w:val="24"/>
              </w:rPr>
            </w:pPr>
          </w:p>
        </w:tc>
      </w:tr>
      <w:tr w:rsidR="00C87B2D" w:rsidRPr="00353CD2">
        <w:trPr>
          <w:trHeight w:val="381"/>
        </w:trPr>
        <w:tc>
          <w:tcPr>
            <w:tcW w:w="567" w:type="dxa"/>
            <w:tcBorders>
              <w:top w:val="single" w:sz="4" w:space="0" w:color="000000"/>
              <w:left w:val="single" w:sz="4" w:space="0" w:color="000000"/>
              <w:bottom w:val="single" w:sz="4" w:space="0" w:color="000000"/>
              <w:right w:val="nil"/>
            </w:tcBorders>
          </w:tcPr>
          <w:p w:rsidR="00C87B2D" w:rsidRPr="00353CD2" w:rsidRDefault="00C87B2D" w:rsidP="007022EB">
            <w:pPr>
              <w:pStyle w:val="afa"/>
              <w:snapToGrid w:val="0"/>
              <w:ind w:hanging="55"/>
              <w:jc w:val="both"/>
            </w:pPr>
            <w:r w:rsidRPr="00353CD2">
              <w:t>6</w:t>
            </w:r>
          </w:p>
        </w:tc>
        <w:tc>
          <w:tcPr>
            <w:tcW w:w="6804" w:type="dxa"/>
            <w:tcBorders>
              <w:top w:val="single" w:sz="4" w:space="0" w:color="000000"/>
              <w:left w:val="single" w:sz="4" w:space="0" w:color="000000"/>
              <w:bottom w:val="single" w:sz="4" w:space="0" w:color="000000"/>
              <w:right w:val="nil"/>
            </w:tcBorders>
          </w:tcPr>
          <w:p w:rsidR="00C87B2D" w:rsidRPr="00353CD2" w:rsidRDefault="00C87B2D" w:rsidP="007022EB">
            <w:pPr>
              <w:suppressAutoHyphens/>
              <w:jc w:val="both"/>
              <w:rPr>
                <w:sz w:val="24"/>
                <w:szCs w:val="24"/>
              </w:rPr>
            </w:pPr>
            <w:r w:rsidRPr="00353CD2">
              <w:rPr>
                <w:sz w:val="24"/>
                <w:szCs w:val="24"/>
              </w:rPr>
              <w:t>Капитальный ремонт СДК в п. Михинский и п. Высокий</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d"/>
              <w:snapToGrid w:val="0"/>
              <w:spacing w:after="0"/>
              <w:ind w:left="0"/>
              <w:jc w:val="both"/>
              <w:rPr>
                <w:sz w:val="24"/>
                <w:szCs w:val="24"/>
              </w:rPr>
            </w:pPr>
            <w:r w:rsidRPr="00353CD2">
              <w:rPr>
                <w:sz w:val="24"/>
                <w:szCs w:val="24"/>
              </w:rPr>
              <w:t>Первая очередь</w:t>
            </w:r>
            <w:r w:rsidRPr="00353CD2">
              <w:rPr>
                <w:sz w:val="24"/>
                <w:szCs w:val="24"/>
              </w:rPr>
              <w:br/>
              <w:t>Расчетный срок</w:t>
            </w:r>
          </w:p>
        </w:tc>
      </w:tr>
      <w:tr w:rsidR="00C87B2D" w:rsidRPr="00353CD2">
        <w:trPr>
          <w:trHeight w:val="381"/>
        </w:trPr>
        <w:tc>
          <w:tcPr>
            <w:tcW w:w="567" w:type="dxa"/>
            <w:tcBorders>
              <w:top w:val="single" w:sz="4" w:space="0" w:color="000000"/>
              <w:left w:val="single" w:sz="4" w:space="0" w:color="000000"/>
              <w:bottom w:val="single" w:sz="4" w:space="0" w:color="000000"/>
              <w:right w:val="nil"/>
            </w:tcBorders>
          </w:tcPr>
          <w:p w:rsidR="00C87B2D" w:rsidRPr="00353CD2" w:rsidRDefault="00C87B2D" w:rsidP="007022EB">
            <w:pPr>
              <w:pStyle w:val="afa"/>
              <w:snapToGrid w:val="0"/>
              <w:ind w:hanging="55"/>
              <w:jc w:val="both"/>
            </w:pPr>
            <w:r w:rsidRPr="00353CD2">
              <w:t>7</w:t>
            </w:r>
          </w:p>
        </w:tc>
        <w:tc>
          <w:tcPr>
            <w:tcW w:w="6804" w:type="dxa"/>
            <w:tcBorders>
              <w:top w:val="single" w:sz="4" w:space="0" w:color="000000"/>
              <w:left w:val="single" w:sz="4" w:space="0" w:color="000000"/>
              <w:bottom w:val="single" w:sz="4" w:space="0" w:color="000000"/>
              <w:right w:val="nil"/>
            </w:tcBorders>
          </w:tcPr>
          <w:p w:rsidR="00C87B2D" w:rsidRPr="00353CD2" w:rsidRDefault="00C87B2D" w:rsidP="007022EB">
            <w:pPr>
              <w:suppressAutoHyphens/>
              <w:jc w:val="both"/>
              <w:rPr>
                <w:sz w:val="24"/>
                <w:szCs w:val="24"/>
              </w:rPr>
            </w:pPr>
            <w:r w:rsidRPr="00353CD2">
              <w:rPr>
                <w:sz w:val="24"/>
                <w:szCs w:val="24"/>
              </w:rPr>
              <w:t>Капитальный ремонт МКОУ «Каменностепная СОШ»</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d"/>
              <w:snapToGrid w:val="0"/>
              <w:spacing w:after="0"/>
              <w:ind w:left="0"/>
              <w:jc w:val="both"/>
              <w:rPr>
                <w:sz w:val="24"/>
                <w:szCs w:val="24"/>
              </w:rPr>
            </w:pPr>
            <w:r w:rsidRPr="00353CD2">
              <w:rPr>
                <w:sz w:val="24"/>
                <w:szCs w:val="24"/>
              </w:rPr>
              <w:t>Первая очередь</w:t>
            </w:r>
            <w:r w:rsidRPr="00353CD2">
              <w:rPr>
                <w:sz w:val="24"/>
                <w:szCs w:val="24"/>
              </w:rPr>
              <w:br/>
              <w:t>Расчетный срок</w:t>
            </w:r>
          </w:p>
        </w:tc>
      </w:tr>
      <w:tr w:rsidR="00C87B2D" w:rsidRPr="00353CD2">
        <w:trPr>
          <w:trHeight w:val="381"/>
        </w:trPr>
        <w:tc>
          <w:tcPr>
            <w:tcW w:w="567" w:type="dxa"/>
            <w:tcBorders>
              <w:top w:val="single" w:sz="4" w:space="0" w:color="000000"/>
              <w:left w:val="single" w:sz="4" w:space="0" w:color="000000"/>
              <w:bottom w:val="single" w:sz="4" w:space="0" w:color="000000"/>
              <w:right w:val="nil"/>
            </w:tcBorders>
          </w:tcPr>
          <w:p w:rsidR="00C87B2D" w:rsidRPr="00353CD2" w:rsidRDefault="00C87B2D" w:rsidP="007022EB">
            <w:pPr>
              <w:pStyle w:val="afa"/>
              <w:snapToGrid w:val="0"/>
              <w:ind w:hanging="55"/>
              <w:jc w:val="both"/>
            </w:pPr>
            <w:r w:rsidRPr="00353CD2">
              <w:t>8</w:t>
            </w:r>
          </w:p>
        </w:tc>
        <w:tc>
          <w:tcPr>
            <w:tcW w:w="6804" w:type="dxa"/>
            <w:tcBorders>
              <w:top w:val="single" w:sz="4" w:space="0" w:color="000000"/>
              <w:left w:val="single" w:sz="4" w:space="0" w:color="000000"/>
              <w:bottom w:val="single" w:sz="4" w:space="0" w:color="000000"/>
              <w:right w:val="nil"/>
            </w:tcBorders>
          </w:tcPr>
          <w:p w:rsidR="00C87B2D" w:rsidRPr="00353CD2" w:rsidRDefault="00C87B2D" w:rsidP="00F36543">
            <w:pPr>
              <w:suppressAutoHyphens/>
              <w:jc w:val="both"/>
              <w:rPr>
                <w:sz w:val="24"/>
                <w:szCs w:val="24"/>
              </w:rPr>
            </w:pPr>
            <w:r w:rsidRPr="00353CD2">
              <w:rPr>
                <w:sz w:val="24"/>
                <w:szCs w:val="24"/>
              </w:rPr>
              <w:t>Капитальный ремонт МКОУ «Высок</w:t>
            </w:r>
            <w:r w:rsidR="00F36543" w:rsidRPr="00353CD2">
              <w:rPr>
                <w:sz w:val="24"/>
                <w:szCs w:val="24"/>
              </w:rPr>
              <w:t>овс</w:t>
            </w:r>
            <w:r w:rsidRPr="00353CD2">
              <w:rPr>
                <w:sz w:val="24"/>
                <w:szCs w:val="24"/>
              </w:rPr>
              <w:t>кая СОШ»</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d"/>
              <w:snapToGrid w:val="0"/>
              <w:spacing w:after="0"/>
              <w:ind w:left="0"/>
              <w:jc w:val="both"/>
              <w:rPr>
                <w:sz w:val="24"/>
                <w:szCs w:val="24"/>
              </w:rPr>
            </w:pPr>
            <w:r w:rsidRPr="00353CD2">
              <w:rPr>
                <w:sz w:val="24"/>
                <w:szCs w:val="24"/>
              </w:rPr>
              <w:t>Первая очередь</w:t>
            </w:r>
            <w:r w:rsidRPr="00353CD2">
              <w:rPr>
                <w:sz w:val="24"/>
                <w:szCs w:val="24"/>
              </w:rPr>
              <w:br/>
              <w:t>Расчетный срок</w:t>
            </w:r>
          </w:p>
        </w:tc>
      </w:tr>
      <w:tr w:rsidR="00C87B2D" w:rsidRPr="00353CD2">
        <w:trPr>
          <w:trHeight w:val="381"/>
        </w:trPr>
        <w:tc>
          <w:tcPr>
            <w:tcW w:w="9214" w:type="dxa"/>
            <w:gridSpan w:val="3"/>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d"/>
              <w:snapToGrid w:val="0"/>
              <w:spacing w:after="0"/>
              <w:ind w:left="0"/>
              <w:jc w:val="both"/>
              <w:rPr>
                <w:sz w:val="24"/>
                <w:szCs w:val="24"/>
                <w:lang w:eastAsia="ar-SA"/>
              </w:rPr>
            </w:pPr>
            <w:r w:rsidRPr="00353CD2">
              <w:rPr>
                <w:sz w:val="24"/>
                <w:szCs w:val="24"/>
              </w:rPr>
              <w:t>Мероприятия, находящиеся в ведении органов местного самоуправления сельского поселения</w:t>
            </w:r>
          </w:p>
        </w:tc>
      </w:tr>
      <w:tr w:rsidR="00C87B2D" w:rsidRPr="00353CD2">
        <w:trPr>
          <w:trHeight w:val="381"/>
        </w:trPr>
        <w:tc>
          <w:tcPr>
            <w:tcW w:w="567" w:type="dxa"/>
            <w:tcBorders>
              <w:top w:val="single" w:sz="4" w:space="0" w:color="000000"/>
              <w:left w:val="single" w:sz="4" w:space="0" w:color="000000"/>
              <w:bottom w:val="single" w:sz="4" w:space="0" w:color="000000"/>
              <w:right w:val="nil"/>
            </w:tcBorders>
          </w:tcPr>
          <w:p w:rsidR="00C87B2D" w:rsidRPr="00353CD2" w:rsidRDefault="00C87B2D" w:rsidP="007022EB">
            <w:pPr>
              <w:pStyle w:val="afa"/>
              <w:snapToGrid w:val="0"/>
              <w:ind w:hanging="55"/>
              <w:jc w:val="both"/>
            </w:pPr>
            <w:r w:rsidRPr="00353CD2">
              <w:t>7</w:t>
            </w:r>
          </w:p>
        </w:tc>
        <w:tc>
          <w:tcPr>
            <w:tcW w:w="6804" w:type="dxa"/>
            <w:tcBorders>
              <w:top w:val="single" w:sz="4" w:space="0" w:color="000000"/>
              <w:left w:val="single" w:sz="4" w:space="0" w:color="000000"/>
              <w:bottom w:val="single" w:sz="4" w:space="0" w:color="000000"/>
              <w:right w:val="nil"/>
            </w:tcBorders>
          </w:tcPr>
          <w:p w:rsidR="00C87B2D" w:rsidRPr="00353CD2" w:rsidRDefault="00C87B2D" w:rsidP="007022EB">
            <w:pPr>
              <w:suppressAutoHyphens/>
              <w:jc w:val="both"/>
              <w:rPr>
                <w:sz w:val="24"/>
                <w:szCs w:val="24"/>
              </w:rPr>
            </w:pPr>
            <w:r w:rsidRPr="00353CD2">
              <w:rPr>
                <w:sz w:val="24"/>
                <w:szCs w:val="24"/>
              </w:rPr>
              <w:t>Создание филиала СДК и библиотеки в п. Верхнеозерский</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d"/>
              <w:snapToGrid w:val="0"/>
              <w:spacing w:after="0"/>
              <w:ind w:left="0"/>
              <w:jc w:val="both"/>
              <w:rPr>
                <w:sz w:val="24"/>
                <w:szCs w:val="24"/>
              </w:rPr>
            </w:pPr>
            <w:r w:rsidRPr="00353CD2">
              <w:rPr>
                <w:sz w:val="24"/>
                <w:szCs w:val="24"/>
              </w:rPr>
              <w:t xml:space="preserve">Первая очередь </w:t>
            </w:r>
          </w:p>
          <w:p w:rsidR="00C87B2D" w:rsidRPr="00353CD2" w:rsidRDefault="00C87B2D" w:rsidP="007022EB">
            <w:pPr>
              <w:pStyle w:val="ad"/>
              <w:snapToGrid w:val="0"/>
              <w:spacing w:after="0"/>
              <w:ind w:left="0"/>
              <w:jc w:val="both"/>
              <w:rPr>
                <w:sz w:val="24"/>
                <w:szCs w:val="24"/>
              </w:rPr>
            </w:pPr>
            <w:r w:rsidRPr="00353CD2">
              <w:rPr>
                <w:sz w:val="24"/>
                <w:szCs w:val="24"/>
              </w:rPr>
              <w:t>Расчетный срок</w:t>
            </w:r>
          </w:p>
        </w:tc>
      </w:tr>
    </w:tbl>
    <w:p w:rsidR="00C87B2D" w:rsidRPr="00353CD2" w:rsidRDefault="00C87B2D" w:rsidP="007022EB">
      <w:pPr>
        <w:ind w:firstLine="567"/>
        <w:jc w:val="both"/>
        <w:rPr>
          <w:i/>
          <w:iCs/>
          <w:sz w:val="24"/>
          <w:szCs w:val="24"/>
        </w:rPr>
      </w:pPr>
    </w:p>
    <w:p w:rsidR="00C87B2D" w:rsidRPr="00353CD2" w:rsidRDefault="00C87B2D" w:rsidP="007022EB">
      <w:pPr>
        <w:ind w:firstLine="567"/>
        <w:jc w:val="both"/>
        <w:rPr>
          <w:i/>
          <w:iCs/>
          <w:sz w:val="24"/>
          <w:szCs w:val="24"/>
        </w:rPr>
      </w:pPr>
    </w:p>
    <w:p w:rsidR="00C87B2D" w:rsidRPr="00353CD2" w:rsidRDefault="00C87B2D" w:rsidP="007022EB">
      <w:pPr>
        <w:pStyle w:val="10"/>
        <w:outlineLvl w:val="2"/>
      </w:pPr>
      <w:bookmarkStart w:id="18" w:name="_Toc535933492"/>
      <w:r w:rsidRPr="00353CD2">
        <w:t>Мероприятия по обеспечению территории Каменно-Степного сельского поселения объектами массового отдыха жителей поселения, благоустройства и озеленения</w:t>
      </w:r>
      <w:bookmarkEnd w:id="18"/>
    </w:p>
    <w:p w:rsidR="00C87B2D" w:rsidRPr="00353CD2" w:rsidRDefault="00C87B2D" w:rsidP="007022EB">
      <w:pPr>
        <w:ind w:firstLine="567"/>
        <w:jc w:val="both"/>
        <w:rPr>
          <w:sz w:val="24"/>
          <w:szCs w:val="24"/>
        </w:rPr>
      </w:pPr>
    </w:p>
    <w:p w:rsidR="00C87B2D" w:rsidRPr="00353CD2" w:rsidRDefault="00C87B2D" w:rsidP="007022EB">
      <w:pPr>
        <w:ind w:firstLine="567"/>
        <w:jc w:val="both"/>
        <w:rPr>
          <w:sz w:val="24"/>
          <w:szCs w:val="24"/>
        </w:rPr>
      </w:pPr>
      <w:r w:rsidRPr="00353CD2">
        <w:rPr>
          <w:sz w:val="24"/>
          <w:szCs w:val="24"/>
        </w:rPr>
        <w:t>Согласно ст. 14 Федерального закона №131-ФЗ от 06.10.2003г. к полномочиям органов местного самоуправления сельского поселения относятся:</w:t>
      </w:r>
    </w:p>
    <w:p w:rsidR="00C87B2D" w:rsidRPr="00353CD2" w:rsidRDefault="00C87B2D" w:rsidP="00A23A84">
      <w:pPr>
        <w:numPr>
          <w:ilvl w:val="0"/>
          <w:numId w:val="9"/>
        </w:numPr>
        <w:tabs>
          <w:tab w:val="left" w:pos="851"/>
        </w:tabs>
        <w:ind w:left="0" w:firstLine="567"/>
        <w:jc w:val="both"/>
        <w:rPr>
          <w:sz w:val="24"/>
          <w:szCs w:val="24"/>
        </w:rPr>
      </w:pPr>
      <w:r w:rsidRPr="00353CD2">
        <w:rPr>
          <w:sz w:val="24"/>
          <w:szCs w:val="24"/>
        </w:rPr>
        <w:t>создание условий для массового отдыха жителей поселения и организация обустройства мест массового отдыха населения, включая обеспечение свободного доступа граждан к водным объектам общего пользования и их береговым полосам;</w:t>
      </w:r>
    </w:p>
    <w:p w:rsidR="00C87B2D" w:rsidRPr="00353CD2" w:rsidRDefault="00C87B2D" w:rsidP="00A23A84">
      <w:pPr>
        <w:numPr>
          <w:ilvl w:val="0"/>
          <w:numId w:val="9"/>
        </w:numPr>
        <w:tabs>
          <w:tab w:val="left" w:pos="851"/>
        </w:tabs>
        <w:ind w:left="0" w:firstLine="567"/>
        <w:jc w:val="both"/>
        <w:rPr>
          <w:sz w:val="24"/>
          <w:szCs w:val="24"/>
        </w:rPr>
      </w:pPr>
      <w:r w:rsidRPr="00353CD2">
        <w:rPr>
          <w:sz w:val="24"/>
          <w:szCs w:val="24"/>
        </w:rPr>
        <w:t>осуществление мероприятий по обеспечению безопасности людей на водных объектах, охране их жизни и здоровья;</w:t>
      </w:r>
    </w:p>
    <w:p w:rsidR="00C87B2D" w:rsidRPr="00353CD2" w:rsidRDefault="00C87B2D" w:rsidP="00A23A84">
      <w:pPr>
        <w:widowControl w:val="0"/>
        <w:numPr>
          <w:ilvl w:val="0"/>
          <w:numId w:val="9"/>
        </w:numPr>
        <w:tabs>
          <w:tab w:val="left" w:pos="851"/>
        </w:tabs>
        <w:autoSpaceDN w:val="0"/>
        <w:adjustRightInd w:val="0"/>
        <w:ind w:left="0" w:firstLine="567"/>
        <w:jc w:val="both"/>
        <w:rPr>
          <w:sz w:val="24"/>
          <w:szCs w:val="24"/>
        </w:rPr>
      </w:pPr>
      <w:bookmarkStart w:id="19" w:name="P40"/>
      <w:bookmarkEnd w:id="19"/>
      <w:r w:rsidRPr="00353CD2">
        <w:rPr>
          <w:sz w:val="24"/>
          <w:szCs w:val="24"/>
        </w:rPr>
        <w:t>утверждение правил благоустройства территории поселения, устанавливающих в том числе требования по содержанию зданий (включая жилые дома), сооружений и земельных участков, на которых они расположены, к внешнему виду фасадов и ограждений соответствующих зданий и сооружений, перечень работ по благоустройству и периодичность их выполнения; установление порядка участия собственников зданий (помещений в них) и сооружений в благоустройстве прилегающих территорий; организация благоустройства территории поселения (включая освещение улиц, озеленение территории, установку указателей с наименованиями улиц и номерами домов, размещение и содержание малых архитектурных форм), а также использования, охраны, защиты, воспроизводства городских лесов, лесов особо охраняемых природных территорий, расположенных в границах населенных пунктов поселения;</w:t>
      </w:r>
    </w:p>
    <w:p w:rsidR="00C87B2D" w:rsidRPr="00353CD2" w:rsidRDefault="00C87B2D" w:rsidP="00A23A84">
      <w:pPr>
        <w:widowControl w:val="0"/>
        <w:numPr>
          <w:ilvl w:val="0"/>
          <w:numId w:val="9"/>
        </w:numPr>
        <w:tabs>
          <w:tab w:val="left" w:pos="851"/>
        </w:tabs>
        <w:autoSpaceDN w:val="0"/>
        <w:adjustRightInd w:val="0"/>
        <w:ind w:left="0" w:firstLine="567"/>
        <w:jc w:val="both"/>
        <w:rPr>
          <w:sz w:val="24"/>
          <w:szCs w:val="24"/>
        </w:rPr>
      </w:pPr>
      <w:r w:rsidRPr="00353CD2">
        <w:rPr>
          <w:sz w:val="24"/>
          <w:szCs w:val="24"/>
        </w:rPr>
        <w:t xml:space="preserve">создание, развитие и обеспечение охраны лечебно-оздоровительных местностей и курортов местного значения на территории поселения, а также осуществление муниципального </w:t>
      </w:r>
      <w:r w:rsidRPr="00353CD2">
        <w:rPr>
          <w:sz w:val="24"/>
          <w:szCs w:val="24"/>
        </w:rPr>
        <w:lastRenderedPageBreak/>
        <w:t>контроля в области использования и охраны особо охраняемых природных территорий местного значения.</w:t>
      </w:r>
    </w:p>
    <w:p w:rsidR="00C87B2D" w:rsidRPr="00353CD2" w:rsidRDefault="00C87B2D" w:rsidP="007022EB">
      <w:pPr>
        <w:pStyle w:val="af5"/>
        <w:keepNext/>
        <w:jc w:val="both"/>
      </w:pPr>
      <w:r w:rsidRPr="00353CD2">
        <w:t xml:space="preserve">Таблица </w:t>
      </w:r>
      <w:fldSimple w:instr=" SEQ Таблица \* ARABIC ">
        <w:r w:rsidR="001650E1">
          <w:rPr>
            <w:noProof/>
          </w:rPr>
          <w:t>8</w:t>
        </w:r>
      </w:fldSimple>
      <w:r w:rsidRPr="00353CD2">
        <w:t xml:space="preserve"> Перечень мероприятий по обеспечению территории Каменно-Степного сельского поселения объектами массового отдыха жителей, благоустройства и озеленения</w:t>
      </w:r>
    </w:p>
    <w:tbl>
      <w:tblPr>
        <w:tblW w:w="9073" w:type="dxa"/>
        <w:tblInd w:w="2" w:type="dxa"/>
        <w:tblLayout w:type="fixed"/>
        <w:tblCellMar>
          <w:top w:w="55" w:type="dxa"/>
          <w:left w:w="55" w:type="dxa"/>
          <w:bottom w:w="55" w:type="dxa"/>
          <w:right w:w="55" w:type="dxa"/>
        </w:tblCellMar>
        <w:tblLook w:val="00A0" w:firstRow="1" w:lastRow="0" w:firstColumn="1" w:lastColumn="0" w:noHBand="0" w:noVBand="0"/>
      </w:tblPr>
      <w:tblGrid>
        <w:gridCol w:w="567"/>
        <w:gridCol w:w="6663"/>
        <w:gridCol w:w="1843"/>
      </w:tblGrid>
      <w:tr w:rsidR="00C87B2D" w:rsidRPr="00353CD2">
        <w:trPr>
          <w:trHeight w:val="276"/>
        </w:trPr>
        <w:tc>
          <w:tcPr>
            <w:tcW w:w="567" w:type="dxa"/>
            <w:tcBorders>
              <w:top w:val="single" w:sz="4" w:space="0" w:color="000000"/>
              <w:left w:val="single" w:sz="4" w:space="0" w:color="000000"/>
              <w:bottom w:val="single" w:sz="4" w:space="0" w:color="000000"/>
              <w:right w:val="nil"/>
            </w:tcBorders>
            <w:shd w:val="clear" w:color="auto" w:fill="FFFFFF"/>
          </w:tcPr>
          <w:p w:rsidR="00C87B2D" w:rsidRPr="00353CD2" w:rsidRDefault="00C87B2D" w:rsidP="007022EB">
            <w:pPr>
              <w:pStyle w:val="afa"/>
              <w:snapToGrid w:val="0"/>
              <w:jc w:val="both"/>
              <w:rPr>
                <w:b/>
                <w:bCs/>
              </w:rPr>
            </w:pPr>
            <w:r w:rsidRPr="00353CD2">
              <w:rPr>
                <w:b/>
                <w:bCs/>
              </w:rPr>
              <w:t>№ п/п</w:t>
            </w:r>
          </w:p>
        </w:tc>
        <w:tc>
          <w:tcPr>
            <w:tcW w:w="6663" w:type="dxa"/>
            <w:tcBorders>
              <w:top w:val="single" w:sz="4" w:space="0" w:color="000000"/>
              <w:left w:val="single" w:sz="4" w:space="0" w:color="000000"/>
              <w:bottom w:val="single" w:sz="4" w:space="0" w:color="000000"/>
              <w:right w:val="nil"/>
            </w:tcBorders>
            <w:shd w:val="clear" w:color="auto" w:fill="FFFFFF"/>
          </w:tcPr>
          <w:p w:rsidR="00C87B2D" w:rsidRPr="00353CD2" w:rsidRDefault="00C87B2D" w:rsidP="007022EB">
            <w:pPr>
              <w:pStyle w:val="afa"/>
              <w:snapToGrid w:val="0"/>
              <w:jc w:val="both"/>
              <w:rPr>
                <w:b/>
                <w:bCs/>
              </w:rPr>
            </w:pPr>
            <w:r w:rsidRPr="00353CD2">
              <w:rPr>
                <w:b/>
                <w:bCs/>
              </w:rPr>
              <w:t>Наименование мероприятия</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C87B2D" w:rsidRPr="00353CD2" w:rsidRDefault="00C87B2D" w:rsidP="007022EB">
            <w:pPr>
              <w:pStyle w:val="afa"/>
              <w:snapToGrid w:val="0"/>
              <w:jc w:val="both"/>
              <w:rPr>
                <w:b/>
                <w:bCs/>
              </w:rPr>
            </w:pPr>
            <w:r w:rsidRPr="00353CD2">
              <w:rPr>
                <w:b/>
                <w:bCs/>
              </w:rPr>
              <w:t>Сроки реализации</w:t>
            </w:r>
          </w:p>
        </w:tc>
      </w:tr>
      <w:tr w:rsidR="00C87B2D" w:rsidRPr="00353CD2">
        <w:trPr>
          <w:trHeight w:val="276"/>
        </w:trPr>
        <w:tc>
          <w:tcPr>
            <w:tcW w:w="567" w:type="dxa"/>
            <w:tcBorders>
              <w:top w:val="single" w:sz="4" w:space="0" w:color="000000"/>
              <w:left w:val="single" w:sz="4" w:space="0" w:color="000000"/>
              <w:bottom w:val="single" w:sz="4" w:space="0" w:color="000000"/>
              <w:right w:val="nil"/>
            </w:tcBorders>
          </w:tcPr>
          <w:p w:rsidR="00C87B2D" w:rsidRPr="00353CD2" w:rsidRDefault="00C87B2D" w:rsidP="007022EB">
            <w:pPr>
              <w:pStyle w:val="afa"/>
              <w:snapToGrid w:val="0"/>
              <w:jc w:val="both"/>
            </w:pPr>
            <w:r w:rsidRPr="00353CD2">
              <w:t>1</w:t>
            </w:r>
          </w:p>
        </w:tc>
        <w:tc>
          <w:tcPr>
            <w:tcW w:w="6663" w:type="dxa"/>
            <w:tcBorders>
              <w:top w:val="single" w:sz="4" w:space="0" w:color="000000"/>
              <w:left w:val="single" w:sz="4" w:space="0" w:color="000000"/>
              <w:bottom w:val="single" w:sz="4" w:space="0" w:color="000000"/>
              <w:right w:val="nil"/>
            </w:tcBorders>
          </w:tcPr>
          <w:p w:rsidR="00C87B2D" w:rsidRPr="00353CD2" w:rsidRDefault="00C87B2D" w:rsidP="007022EB">
            <w:pPr>
              <w:ind w:right="-3"/>
              <w:jc w:val="both"/>
              <w:rPr>
                <w:kern w:val="2"/>
                <w:sz w:val="24"/>
                <w:szCs w:val="24"/>
                <w:lang w:eastAsia="ar-SA"/>
              </w:rPr>
            </w:pPr>
            <w:r w:rsidRPr="00353CD2">
              <w:rPr>
                <w:sz w:val="24"/>
                <w:szCs w:val="24"/>
              </w:rPr>
              <w:t>Благоустройство существующих рекреационных зон для проведения культурно-массовых мероприятий, включающее в себя высадку деревьев и декоративного кустарника, устройство дорожек, скамеек, освещения, детских площадок и др.</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d"/>
              <w:snapToGrid w:val="0"/>
              <w:spacing w:after="0"/>
              <w:ind w:left="0"/>
              <w:jc w:val="both"/>
              <w:rPr>
                <w:sz w:val="24"/>
                <w:szCs w:val="24"/>
                <w:lang w:eastAsia="ar-SA"/>
              </w:rPr>
            </w:pPr>
            <w:r w:rsidRPr="00353CD2">
              <w:rPr>
                <w:sz w:val="24"/>
                <w:szCs w:val="24"/>
              </w:rPr>
              <w:t>Первая очередь</w:t>
            </w:r>
          </w:p>
        </w:tc>
      </w:tr>
      <w:tr w:rsidR="00C87B2D" w:rsidRPr="00353CD2">
        <w:trPr>
          <w:trHeight w:val="276"/>
        </w:trPr>
        <w:tc>
          <w:tcPr>
            <w:tcW w:w="567" w:type="dxa"/>
            <w:tcBorders>
              <w:top w:val="single" w:sz="4" w:space="0" w:color="000000"/>
              <w:left w:val="single" w:sz="4" w:space="0" w:color="000000"/>
              <w:bottom w:val="single" w:sz="4" w:space="0" w:color="000000"/>
              <w:right w:val="nil"/>
            </w:tcBorders>
          </w:tcPr>
          <w:p w:rsidR="00C87B2D" w:rsidRPr="00353CD2" w:rsidRDefault="00C87B2D" w:rsidP="007022EB">
            <w:pPr>
              <w:pStyle w:val="afa"/>
              <w:snapToGrid w:val="0"/>
              <w:jc w:val="both"/>
            </w:pPr>
            <w:r w:rsidRPr="00353CD2">
              <w:t>2</w:t>
            </w:r>
          </w:p>
        </w:tc>
        <w:tc>
          <w:tcPr>
            <w:tcW w:w="6663" w:type="dxa"/>
            <w:tcBorders>
              <w:top w:val="single" w:sz="4" w:space="0" w:color="000000"/>
              <w:left w:val="single" w:sz="4" w:space="0" w:color="000000"/>
              <w:bottom w:val="single" w:sz="4" w:space="0" w:color="000000"/>
              <w:right w:val="nil"/>
            </w:tcBorders>
          </w:tcPr>
          <w:p w:rsidR="00C87B2D" w:rsidRPr="00353CD2" w:rsidRDefault="00C87B2D" w:rsidP="007022EB">
            <w:pPr>
              <w:ind w:right="-3"/>
              <w:jc w:val="both"/>
              <w:rPr>
                <w:sz w:val="24"/>
                <w:szCs w:val="24"/>
              </w:rPr>
            </w:pPr>
            <w:r w:rsidRPr="00353CD2">
              <w:rPr>
                <w:sz w:val="24"/>
                <w:szCs w:val="24"/>
              </w:rPr>
              <w:t>Благоустройство территории площадью 0,4 гау памятника историко-культурного наследия «Наблюдательный колодец 1892 г.» в п. 1-го участка института им. Докучаева, ул. Ключникова.</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d"/>
              <w:snapToGrid w:val="0"/>
              <w:spacing w:after="0"/>
              <w:ind w:left="0"/>
              <w:jc w:val="both"/>
              <w:rPr>
                <w:sz w:val="24"/>
                <w:szCs w:val="24"/>
              </w:rPr>
            </w:pPr>
            <w:r w:rsidRPr="00353CD2">
              <w:rPr>
                <w:sz w:val="24"/>
                <w:szCs w:val="24"/>
              </w:rPr>
              <w:t>Первая очередь</w:t>
            </w:r>
          </w:p>
        </w:tc>
      </w:tr>
      <w:tr w:rsidR="00C87B2D" w:rsidRPr="00353CD2">
        <w:trPr>
          <w:trHeight w:val="269"/>
        </w:trPr>
        <w:tc>
          <w:tcPr>
            <w:tcW w:w="567" w:type="dxa"/>
            <w:tcBorders>
              <w:top w:val="single" w:sz="4" w:space="0" w:color="000000"/>
              <w:left w:val="single" w:sz="4" w:space="0" w:color="000000"/>
              <w:bottom w:val="single" w:sz="4" w:space="0" w:color="000000"/>
              <w:right w:val="nil"/>
            </w:tcBorders>
          </w:tcPr>
          <w:p w:rsidR="00C87B2D" w:rsidRPr="00353CD2" w:rsidRDefault="00C87B2D" w:rsidP="007022EB">
            <w:pPr>
              <w:pStyle w:val="ConsPlusNormal"/>
              <w:snapToGrid w:val="0"/>
              <w:ind w:firstLine="0"/>
              <w:jc w:val="both"/>
              <w:rPr>
                <w:rFonts w:ascii="Times New Roman" w:hAnsi="Times New Roman" w:cs="Times New Roman"/>
                <w:sz w:val="24"/>
                <w:szCs w:val="24"/>
              </w:rPr>
            </w:pPr>
            <w:r w:rsidRPr="00353CD2">
              <w:rPr>
                <w:rFonts w:ascii="Times New Roman" w:hAnsi="Times New Roman" w:cs="Times New Roman"/>
                <w:sz w:val="24"/>
                <w:szCs w:val="24"/>
              </w:rPr>
              <w:t>3</w:t>
            </w:r>
          </w:p>
        </w:tc>
        <w:tc>
          <w:tcPr>
            <w:tcW w:w="6663" w:type="dxa"/>
            <w:tcBorders>
              <w:top w:val="single" w:sz="4" w:space="0" w:color="000000"/>
              <w:left w:val="single" w:sz="4" w:space="0" w:color="000000"/>
              <w:bottom w:val="single" w:sz="4" w:space="0" w:color="000000"/>
              <w:right w:val="nil"/>
            </w:tcBorders>
          </w:tcPr>
          <w:p w:rsidR="00C87B2D" w:rsidRPr="00353CD2" w:rsidRDefault="00C87B2D" w:rsidP="007022EB">
            <w:pPr>
              <w:jc w:val="both"/>
              <w:rPr>
                <w:kern w:val="2"/>
                <w:sz w:val="24"/>
                <w:szCs w:val="24"/>
                <w:lang w:eastAsia="ar-SA"/>
              </w:rPr>
            </w:pPr>
            <w:r w:rsidRPr="00353CD2">
              <w:rPr>
                <w:sz w:val="24"/>
                <w:szCs w:val="24"/>
              </w:rPr>
              <w:t>Устройство  пешеходных тротуаров на территории населенных пунктов Каменно-Степного сельского поселения.</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d"/>
              <w:snapToGrid w:val="0"/>
              <w:spacing w:after="0"/>
              <w:ind w:left="0"/>
              <w:jc w:val="both"/>
              <w:rPr>
                <w:sz w:val="24"/>
                <w:szCs w:val="24"/>
                <w:lang w:eastAsia="ar-SA"/>
              </w:rPr>
            </w:pPr>
            <w:r w:rsidRPr="00353CD2">
              <w:rPr>
                <w:sz w:val="24"/>
                <w:szCs w:val="24"/>
              </w:rPr>
              <w:t>Первая очередь</w:t>
            </w:r>
          </w:p>
        </w:tc>
      </w:tr>
      <w:tr w:rsidR="00C87B2D" w:rsidRPr="00353CD2">
        <w:trPr>
          <w:trHeight w:val="260"/>
        </w:trPr>
        <w:tc>
          <w:tcPr>
            <w:tcW w:w="567" w:type="dxa"/>
            <w:tcBorders>
              <w:top w:val="single" w:sz="4" w:space="0" w:color="000000"/>
              <w:left w:val="single" w:sz="4" w:space="0" w:color="000000"/>
              <w:bottom w:val="single" w:sz="4" w:space="0" w:color="000000"/>
              <w:right w:val="nil"/>
            </w:tcBorders>
          </w:tcPr>
          <w:p w:rsidR="00C87B2D" w:rsidRPr="00353CD2" w:rsidRDefault="00C87B2D" w:rsidP="007022EB">
            <w:pPr>
              <w:pStyle w:val="ConsPlusNormal"/>
              <w:snapToGrid w:val="0"/>
              <w:ind w:firstLine="34"/>
              <w:jc w:val="both"/>
              <w:rPr>
                <w:rFonts w:ascii="Times New Roman" w:hAnsi="Times New Roman" w:cs="Times New Roman"/>
                <w:sz w:val="24"/>
                <w:szCs w:val="24"/>
              </w:rPr>
            </w:pPr>
            <w:r w:rsidRPr="00353CD2">
              <w:rPr>
                <w:rFonts w:ascii="Times New Roman" w:hAnsi="Times New Roman" w:cs="Times New Roman"/>
                <w:sz w:val="24"/>
                <w:szCs w:val="24"/>
              </w:rPr>
              <w:t>4</w:t>
            </w:r>
          </w:p>
        </w:tc>
        <w:tc>
          <w:tcPr>
            <w:tcW w:w="6663" w:type="dxa"/>
            <w:tcBorders>
              <w:top w:val="single" w:sz="4" w:space="0" w:color="000000"/>
              <w:left w:val="single" w:sz="4" w:space="0" w:color="000000"/>
              <w:bottom w:val="single" w:sz="4" w:space="0" w:color="000000"/>
              <w:right w:val="nil"/>
            </w:tcBorders>
          </w:tcPr>
          <w:p w:rsidR="00C87B2D" w:rsidRPr="00353CD2" w:rsidRDefault="00C87B2D" w:rsidP="007022EB">
            <w:pPr>
              <w:shd w:val="clear" w:color="auto" w:fill="FFFFFF"/>
              <w:suppressAutoHyphens/>
              <w:autoSpaceDE w:val="0"/>
              <w:jc w:val="both"/>
              <w:rPr>
                <w:spacing w:val="-3"/>
                <w:sz w:val="24"/>
                <w:szCs w:val="24"/>
                <w:shd w:val="clear" w:color="auto" w:fill="FFFFFF"/>
              </w:rPr>
            </w:pPr>
            <w:r w:rsidRPr="00353CD2">
              <w:rPr>
                <w:sz w:val="24"/>
                <w:szCs w:val="24"/>
              </w:rPr>
              <w:t>Благоустройство территории для массового отдыха у воды в  п. Верхнеозерскийплощадью 1,3 га</w:t>
            </w:r>
            <w:r w:rsidR="00F36543" w:rsidRPr="00353CD2">
              <w:rPr>
                <w:sz w:val="24"/>
                <w:szCs w:val="24"/>
              </w:rPr>
              <w:t xml:space="preserve">. </w:t>
            </w:r>
            <w:r w:rsidRPr="00353CD2">
              <w:rPr>
                <w:sz w:val="24"/>
                <w:szCs w:val="24"/>
              </w:rPr>
              <w:t>у пруда.</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widowControl/>
              <w:snapToGrid w:val="0"/>
              <w:jc w:val="both"/>
            </w:pPr>
            <w:r w:rsidRPr="00353CD2">
              <w:t>Первая очередь</w:t>
            </w:r>
          </w:p>
        </w:tc>
      </w:tr>
      <w:tr w:rsidR="00C87B2D" w:rsidRPr="00353CD2">
        <w:trPr>
          <w:trHeight w:val="260"/>
        </w:trPr>
        <w:tc>
          <w:tcPr>
            <w:tcW w:w="567" w:type="dxa"/>
            <w:tcBorders>
              <w:top w:val="single" w:sz="4" w:space="0" w:color="000000"/>
              <w:left w:val="single" w:sz="4" w:space="0" w:color="000000"/>
              <w:bottom w:val="single" w:sz="4" w:space="0" w:color="000000"/>
              <w:right w:val="nil"/>
            </w:tcBorders>
          </w:tcPr>
          <w:p w:rsidR="00C87B2D" w:rsidRPr="00353CD2" w:rsidRDefault="00C87B2D" w:rsidP="007022EB">
            <w:pPr>
              <w:pStyle w:val="ConsPlusNormal"/>
              <w:snapToGrid w:val="0"/>
              <w:ind w:firstLine="34"/>
              <w:jc w:val="both"/>
              <w:rPr>
                <w:rFonts w:ascii="Times New Roman" w:hAnsi="Times New Roman" w:cs="Times New Roman"/>
                <w:sz w:val="24"/>
                <w:szCs w:val="24"/>
              </w:rPr>
            </w:pPr>
            <w:r w:rsidRPr="00353CD2">
              <w:rPr>
                <w:rFonts w:ascii="Times New Roman" w:hAnsi="Times New Roman" w:cs="Times New Roman"/>
                <w:sz w:val="24"/>
                <w:szCs w:val="24"/>
              </w:rPr>
              <w:t>5</w:t>
            </w:r>
          </w:p>
        </w:tc>
        <w:tc>
          <w:tcPr>
            <w:tcW w:w="6663" w:type="dxa"/>
            <w:tcBorders>
              <w:top w:val="single" w:sz="4" w:space="0" w:color="000000"/>
              <w:left w:val="single" w:sz="4" w:space="0" w:color="000000"/>
              <w:bottom w:val="single" w:sz="4" w:space="0" w:color="000000"/>
              <w:right w:val="nil"/>
            </w:tcBorders>
          </w:tcPr>
          <w:p w:rsidR="00C87B2D" w:rsidRPr="00353CD2" w:rsidRDefault="00C87B2D" w:rsidP="007022EB">
            <w:pPr>
              <w:shd w:val="clear" w:color="auto" w:fill="FFFFFF"/>
              <w:suppressAutoHyphens/>
              <w:autoSpaceDE w:val="0"/>
              <w:jc w:val="both"/>
              <w:rPr>
                <w:sz w:val="24"/>
                <w:szCs w:val="24"/>
              </w:rPr>
            </w:pPr>
            <w:r w:rsidRPr="00353CD2">
              <w:rPr>
                <w:sz w:val="24"/>
                <w:szCs w:val="24"/>
              </w:rPr>
              <w:t>Устройство территории для массового отдыха у воды в п. Высокий, ул. Пушкина площадью около 2 га у пруда.</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widowControl/>
              <w:snapToGrid w:val="0"/>
              <w:jc w:val="both"/>
            </w:pPr>
            <w:r w:rsidRPr="00353CD2">
              <w:t>Первая очередь</w:t>
            </w:r>
          </w:p>
          <w:p w:rsidR="00C87B2D" w:rsidRPr="00353CD2" w:rsidRDefault="00C87B2D" w:rsidP="007022EB">
            <w:pPr>
              <w:pStyle w:val="afa"/>
              <w:widowControl/>
              <w:snapToGrid w:val="0"/>
              <w:jc w:val="both"/>
            </w:pPr>
            <w:r w:rsidRPr="00353CD2">
              <w:t>Расчетный срок</w:t>
            </w:r>
          </w:p>
        </w:tc>
      </w:tr>
    </w:tbl>
    <w:p w:rsidR="00C87B2D" w:rsidRPr="00353CD2" w:rsidRDefault="00C87B2D" w:rsidP="007022EB">
      <w:pPr>
        <w:ind w:firstLine="567"/>
        <w:jc w:val="both"/>
        <w:rPr>
          <w:kern w:val="2"/>
          <w:sz w:val="24"/>
          <w:szCs w:val="24"/>
          <w:lang w:eastAsia="ar-SA"/>
        </w:rPr>
      </w:pPr>
    </w:p>
    <w:p w:rsidR="00C87B2D" w:rsidRPr="00353CD2" w:rsidRDefault="00C87B2D" w:rsidP="007022EB">
      <w:pPr>
        <w:pStyle w:val="10"/>
        <w:outlineLvl w:val="2"/>
      </w:pPr>
      <w:bookmarkStart w:id="20" w:name="_Toc535933493"/>
      <w:r w:rsidRPr="00353CD2">
        <w:t>Мероприятия по обеспечению территории сельского поселения объектами специального назначения  - местами сбора ТКО и местами захоронения.</w:t>
      </w:r>
      <w:bookmarkEnd w:id="20"/>
    </w:p>
    <w:p w:rsidR="00C87B2D" w:rsidRPr="00353CD2" w:rsidRDefault="00C87B2D" w:rsidP="007022EB">
      <w:pPr>
        <w:ind w:firstLine="567"/>
        <w:jc w:val="both"/>
        <w:rPr>
          <w:sz w:val="24"/>
          <w:szCs w:val="24"/>
        </w:rPr>
      </w:pPr>
    </w:p>
    <w:p w:rsidR="00C87B2D" w:rsidRPr="00353CD2" w:rsidRDefault="00C87B2D" w:rsidP="007022EB">
      <w:pPr>
        <w:ind w:firstLine="567"/>
        <w:jc w:val="both"/>
        <w:rPr>
          <w:sz w:val="24"/>
          <w:szCs w:val="24"/>
        </w:rPr>
      </w:pPr>
      <w:r w:rsidRPr="00353CD2">
        <w:rPr>
          <w:sz w:val="24"/>
          <w:szCs w:val="24"/>
        </w:rPr>
        <w:t>Согласно ст. 14 Федерального закона №131-ФЗ от 06.10.2003 г. к вопросам местного значения поселения относится участие в организации деятельности по сбору (в том числе раздельному сбору) и транспортированию твердых коммунальных отходов, организация ритуальных услуг и содержание мест захоронения.</w:t>
      </w:r>
    </w:p>
    <w:p w:rsidR="00C87B2D" w:rsidRPr="00353CD2" w:rsidRDefault="00C87B2D" w:rsidP="007022EB">
      <w:pPr>
        <w:ind w:firstLine="567"/>
        <w:jc w:val="both"/>
        <w:rPr>
          <w:sz w:val="24"/>
          <w:szCs w:val="24"/>
        </w:rPr>
      </w:pPr>
      <w:r w:rsidRPr="00353CD2">
        <w:rPr>
          <w:sz w:val="24"/>
          <w:szCs w:val="24"/>
        </w:rPr>
        <w:t>В целях санитарной очи</w:t>
      </w:r>
      <w:r w:rsidRPr="00353CD2">
        <w:rPr>
          <w:color w:val="000000"/>
          <w:sz w:val="24"/>
          <w:szCs w:val="24"/>
        </w:rPr>
        <w:t>стки территории территориальное планирование должно обеспечивать:</w:t>
      </w:r>
    </w:p>
    <w:p w:rsidR="00C87B2D" w:rsidRPr="00353CD2" w:rsidRDefault="00C87B2D" w:rsidP="00A23A84">
      <w:pPr>
        <w:numPr>
          <w:ilvl w:val="0"/>
          <w:numId w:val="8"/>
        </w:numPr>
        <w:tabs>
          <w:tab w:val="clear" w:pos="720"/>
          <w:tab w:val="left" w:pos="851"/>
        </w:tabs>
        <w:ind w:left="0" w:firstLine="567"/>
        <w:jc w:val="both"/>
        <w:rPr>
          <w:sz w:val="24"/>
          <w:szCs w:val="24"/>
        </w:rPr>
      </w:pPr>
      <w:r w:rsidRPr="00353CD2">
        <w:rPr>
          <w:color w:val="000000"/>
          <w:sz w:val="24"/>
          <w:szCs w:val="24"/>
        </w:rPr>
        <w:t>организацию мест для сбора твердых коммунальных отходов;</w:t>
      </w:r>
    </w:p>
    <w:p w:rsidR="00C87B2D" w:rsidRPr="00353CD2" w:rsidRDefault="00C87B2D" w:rsidP="00A23A84">
      <w:pPr>
        <w:numPr>
          <w:ilvl w:val="0"/>
          <w:numId w:val="8"/>
        </w:numPr>
        <w:shd w:val="clear" w:color="auto" w:fill="FFFFFF"/>
        <w:tabs>
          <w:tab w:val="clear" w:pos="720"/>
          <w:tab w:val="left" w:pos="851"/>
        </w:tabs>
        <w:ind w:left="0" w:firstLine="567"/>
        <w:jc w:val="both"/>
        <w:rPr>
          <w:sz w:val="24"/>
          <w:szCs w:val="24"/>
        </w:rPr>
      </w:pPr>
      <w:r w:rsidRPr="00353CD2">
        <w:rPr>
          <w:color w:val="000000"/>
          <w:sz w:val="24"/>
          <w:szCs w:val="24"/>
          <w:shd w:val="clear" w:color="auto" w:fill="FFFFFF"/>
        </w:rPr>
        <w:t xml:space="preserve">организацию вывоза </w:t>
      </w:r>
      <w:r w:rsidRPr="00353CD2">
        <w:rPr>
          <w:color w:val="000000"/>
          <w:sz w:val="24"/>
          <w:szCs w:val="24"/>
        </w:rPr>
        <w:t>коммунальных</w:t>
      </w:r>
      <w:r w:rsidRPr="00353CD2">
        <w:rPr>
          <w:color w:val="000000"/>
          <w:sz w:val="24"/>
          <w:szCs w:val="24"/>
          <w:shd w:val="clear" w:color="auto" w:fill="FFFFFF"/>
        </w:rPr>
        <w:t xml:space="preserve"> отходов и мусора. </w:t>
      </w:r>
    </w:p>
    <w:p w:rsidR="00C87B2D" w:rsidRPr="00353CD2" w:rsidRDefault="00C87B2D" w:rsidP="007022EB">
      <w:pPr>
        <w:pStyle w:val="af5"/>
        <w:keepNext/>
      </w:pPr>
      <w:r w:rsidRPr="00353CD2">
        <w:t xml:space="preserve">Таблица </w:t>
      </w:r>
      <w:fldSimple w:instr=" SEQ Таблица \* ARABIC ">
        <w:r w:rsidR="001650E1">
          <w:rPr>
            <w:noProof/>
          </w:rPr>
          <w:t>9</w:t>
        </w:r>
      </w:fldSimple>
      <w:r w:rsidRPr="00353CD2">
        <w:t>Перечень мероприятий по обеспечению территории сельского поселения объектами специального назначения</w:t>
      </w:r>
    </w:p>
    <w:tbl>
      <w:tblPr>
        <w:tblW w:w="9214" w:type="dxa"/>
        <w:tblInd w:w="2" w:type="dxa"/>
        <w:tblLayout w:type="fixed"/>
        <w:tblCellMar>
          <w:top w:w="55" w:type="dxa"/>
          <w:left w:w="55" w:type="dxa"/>
          <w:bottom w:w="55" w:type="dxa"/>
          <w:right w:w="55" w:type="dxa"/>
        </w:tblCellMar>
        <w:tblLook w:val="0000" w:firstRow="0" w:lastRow="0" w:firstColumn="0" w:lastColumn="0" w:noHBand="0" w:noVBand="0"/>
      </w:tblPr>
      <w:tblGrid>
        <w:gridCol w:w="567"/>
        <w:gridCol w:w="6663"/>
        <w:gridCol w:w="1984"/>
      </w:tblGrid>
      <w:tr w:rsidR="00C87B2D" w:rsidRPr="00353CD2">
        <w:tc>
          <w:tcPr>
            <w:tcW w:w="567" w:type="dxa"/>
            <w:tcBorders>
              <w:top w:val="single" w:sz="2" w:space="0" w:color="000000"/>
              <w:left w:val="single" w:sz="2" w:space="0" w:color="000000"/>
              <w:bottom w:val="single" w:sz="2" w:space="0" w:color="000000"/>
              <w:right w:val="nil"/>
            </w:tcBorders>
            <w:shd w:val="clear" w:color="auto" w:fill="FFFFFF"/>
          </w:tcPr>
          <w:p w:rsidR="00C87B2D" w:rsidRPr="00353CD2" w:rsidRDefault="00C87B2D" w:rsidP="007022EB">
            <w:pPr>
              <w:pStyle w:val="TableContents"/>
              <w:rPr>
                <w:b/>
                <w:bCs/>
              </w:rPr>
            </w:pPr>
            <w:r w:rsidRPr="00353CD2">
              <w:rPr>
                <w:b/>
                <w:bCs/>
              </w:rPr>
              <w:t>№ п/п</w:t>
            </w:r>
          </w:p>
        </w:tc>
        <w:tc>
          <w:tcPr>
            <w:tcW w:w="6663" w:type="dxa"/>
            <w:tcBorders>
              <w:top w:val="single" w:sz="2" w:space="0" w:color="000000"/>
              <w:left w:val="single" w:sz="2" w:space="0" w:color="000000"/>
              <w:bottom w:val="single" w:sz="2" w:space="0" w:color="000000"/>
              <w:right w:val="nil"/>
            </w:tcBorders>
            <w:shd w:val="clear" w:color="auto" w:fill="FFFFFF"/>
          </w:tcPr>
          <w:p w:rsidR="00C87B2D" w:rsidRPr="00353CD2" w:rsidRDefault="00C87B2D" w:rsidP="007022EB">
            <w:pPr>
              <w:pStyle w:val="TableContents"/>
              <w:rPr>
                <w:b/>
                <w:bCs/>
              </w:rPr>
            </w:pPr>
            <w:r w:rsidRPr="00353CD2">
              <w:rPr>
                <w:b/>
                <w:bCs/>
              </w:rPr>
              <w:t>Наименование мероприятия</w:t>
            </w:r>
          </w:p>
        </w:tc>
        <w:tc>
          <w:tcPr>
            <w:tcW w:w="1984" w:type="dxa"/>
            <w:tcBorders>
              <w:top w:val="single" w:sz="2" w:space="0" w:color="000000"/>
              <w:left w:val="single" w:sz="2" w:space="0" w:color="000000"/>
              <w:bottom w:val="single" w:sz="2" w:space="0" w:color="000000"/>
              <w:right w:val="single" w:sz="2" w:space="0" w:color="000000"/>
            </w:tcBorders>
            <w:shd w:val="clear" w:color="auto" w:fill="FFFFFF"/>
          </w:tcPr>
          <w:p w:rsidR="00C87B2D" w:rsidRPr="00353CD2" w:rsidRDefault="00C87B2D" w:rsidP="007022EB">
            <w:pPr>
              <w:pStyle w:val="TableContents"/>
              <w:rPr>
                <w:b/>
                <w:bCs/>
              </w:rPr>
            </w:pPr>
            <w:r w:rsidRPr="00353CD2">
              <w:rPr>
                <w:b/>
                <w:bCs/>
              </w:rPr>
              <w:t>Сроки реализации</w:t>
            </w:r>
          </w:p>
        </w:tc>
      </w:tr>
      <w:tr w:rsidR="00C87B2D" w:rsidRPr="00353CD2">
        <w:tc>
          <w:tcPr>
            <w:tcW w:w="567" w:type="dxa"/>
            <w:tcBorders>
              <w:top w:val="single" w:sz="2" w:space="0" w:color="000000"/>
              <w:left w:val="single" w:sz="2" w:space="0" w:color="000000"/>
              <w:bottom w:val="single" w:sz="2" w:space="0" w:color="000000"/>
              <w:right w:val="nil"/>
            </w:tcBorders>
          </w:tcPr>
          <w:p w:rsidR="00C87B2D" w:rsidRPr="00353CD2" w:rsidRDefault="00C87B2D" w:rsidP="007022EB">
            <w:pPr>
              <w:pStyle w:val="TableContents"/>
            </w:pPr>
            <w:r w:rsidRPr="00353CD2">
              <w:t>1</w:t>
            </w:r>
          </w:p>
        </w:tc>
        <w:tc>
          <w:tcPr>
            <w:tcW w:w="6663" w:type="dxa"/>
            <w:tcBorders>
              <w:top w:val="single" w:sz="2" w:space="0" w:color="000000"/>
              <w:left w:val="single" w:sz="2" w:space="0" w:color="000000"/>
              <w:bottom w:val="single" w:sz="2" w:space="0" w:color="000000"/>
              <w:right w:val="nil"/>
            </w:tcBorders>
          </w:tcPr>
          <w:p w:rsidR="00C87B2D" w:rsidRPr="00353CD2" w:rsidRDefault="00C87B2D" w:rsidP="007022EB">
            <w:pPr>
              <w:tabs>
                <w:tab w:val="left" w:pos="851"/>
              </w:tabs>
              <w:rPr>
                <w:b/>
                <w:bCs/>
                <w:sz w:val="24"/>
                <w:szCs w:val="24"/>
              </w:rPr>
            </w:pPr>
            <w:r w:rsidRPr="00353CD2">
              <w:rPr>
                <w:sz w:val="24"/>
                <w:szCs w:val="24"/>
              </w:rPr>
              <w:t>Выявление и рекультивация территорий всех несанкционированных свалок ТКО на территории Каменно-Степного сельского поселения.</w:t>
            </w:r>
          </w:p>
        </w:tc>
        <w:tc>
          <w:tcPr>
            <w:tcW w:w="1984" w:type="dxa"/>
            <w:tcBorders>
              <w:top w:val="single" w:sz="2" w:space="0" w:color="000000"/>
              <w:left w:val="single" w:sz="2" w:space="0" w:color="000000"/>
              <w:bottom w:val="single" w:sz="2" w:space="0" w:color="000000"/>
              <w:right w:val="single" w:sz="2" w:space="0" w:color="000000"/>
            </w:tcBorders>
          </w:tcPr>
          <w:p w:rsidR="00C87B2D" w:rsidRPr="00353CD2" w:rsidRDefault="00C87B2D" w:rsidP="007022EB">
            <w:pPr>
              <w:pStyle w:val="TableContents"/>
              <w:rPr>
                <w:b/>
                <w:bCs/>
              </w:rPr>
            </w:pPr>
            <w:r w:rsidRPr="00353CD2">
              <w:t>Первая очередь</w:t>
            </w:r>
          </w:p>
        </w:tc>
      </w:tr>
      <w:tr w:rsidR="00C87B2D" w:rsidRPr="00353CD2">
        <w:tc>
          <w:tcPr>
            <w:tcW w:w="567" w:type="dxa"/>
            <w:tcBorders>
              <w:top w:val="single" w:sz="2" w:space="0" w:color="000000"/>
              <w:left w:val="single" w:sz="2" w:space="0" w:color="000000"/>
              <w:bottom w:val="single" w:sz="2" w:space="0" w:color="000000"/>
              <w:right w:val="nil"/>
            </w:tcBorders>
          </w:tcPr>
          <w:p w:rsidR="00C87B2D" w:rsidRPr="00353CD2" w:rsidRDefault="00C87B2D" w:rsidP="007022EB">
            <w:pPr>
              <w:pStyle w:val="TableContents"/>
            </w:pPr>
            <w:r w:rsidRPr="00353CD2">
              <w:t>2</w:t>
            </w:r>
          </w:p>
        </w:tc>
        <w:tc>
          <w:tcPr>
            <w:tcW w:w="6663" w:type="dxa"/>
            <w:tcBorders>
              <w:top w:val="single" w:sz="2" w:space="0" w:color="000000"/>
              <w:left w:val="single" w:sz="2" w:space="0" w:color="000000"/>
              <w:bottom w:val="single" w:sz="2" w:space="0" w:color="000000"/>
              <w:right w:val="nil"/>
            </w:tcBorders>
          </w:tcPr>
          <w:p w:rsidR="00C87B2D" w:rsidRPr="00353CD2" w:rsidRDefault="00C87B2D" w:rsidP="007022EB">
            <w:pPr>
              <w:tabs>
                <w:tab w:val="left" w:pos="851"/>
              </w:tabs>
              <w:rPr>
                <w:sz w:val="24"/>
                <w:szCs w:val="24"/>
              </w:rPr>
            </w:pPr>
            <w:r w:rsidRPr="00353CD2">
              <w:rPr>
                <w:sz w:val="24"/>
                <w:szCs w:val="24"/>
              </w:rPr>
              <w:t>Организация контейнерных площадок для сбора ТКО на территории рекреационных зон с последующим вывозом ТКО с данных территорий.</w:t>
            </w:r>
          </w:p>
        </w:tc>
        <w:tc>
          <w:tcPr>
            <w:tcW w:w="1984" w:type="dxa"/>
            <w:tcBorders>
              <w:top w:val="single" w:sz="2" w:space="0" w:color="000000"/>
              <w:left w:val="single" w:sz="2" w:space="0" w:color="000000"/>
              <w:bottom w:val="single" w:sz="2" w:space="0" w:color="000000"/>
              <w:right w:val="single" w:sz="2" w:space="0" w:color="000000"/>
            </w:tcBorders>
          </w:tcPr>
          <w:p w:rsidR="00C87B2D" w:rsidRPr="00353CD2" w:rsidRDefault="00C87B2D" w:rsidP="007022EB">
            <w:pPr>
              <w:pStyle w:val="TableContents"/>
            </w:pPr>
            <w:r w:rsidRPr="00353CD2">
              <w:t>Первая очередь Расчетный срок</w:t>
            </w:r>
          </w:p>
        </w:tc>
      </w:tr>
      <w:tr w:rsidR="00C87B2D" w:rsidRPr="00353CD2">
        <w:tc>
          <w:tcPr>
            <w:tcW w:w="567" w:type="dxa"/>
            <w:tcBorders>
              <w:top w:val="single" w:sz="2" w:space="0" w:color="000000"/>
              <w:left w:val="single" w:sz="2" w:space="0" w:color="000000"/>
              <w:bottom w:val="single" w:sz="2" w:space="0" w:color="000000"/>
              <w:right w:val="nil"/>
            </w:tcBorders>
          </w:tcPr>
          <w:p w:rsidR="00C87B2D" w:rsidRPr="00353CD2" w:rsidRDefault="00C87B2D" w:rsidP="007022EB">
            <w:pPr>
              <w:pStyle w:val="TableContents"/>
            </w:pPr>
            <w:r w:rsidRPr="00353CD2">
              <w:lastRenderedPageBreak/>
              <w:t>3</w:t>
            </w:r>
          </w:p>
        </w:tc>
        <w:tc>
          <w:tcPr>
            <w:tcW w:w="6663" w:type="dxa"/>
            <w:tcBorders>
              <w:top w:val="single" w:sz="2" w:space="0" w:color="000000"/>
              <w:left w:val="single" w:sz="2" w:space="0" w:color="000000"/>
              <w:bottom w:val="single" w:sz="2" w:space="0" w:color="000000"/>
              <w:right w:val="nil"/>
            </w:tcBorders>
          </w:tcPr>
          <w:p w:rsidR="00C87B2D" w:rsidRPr="00353CD2" w:rsidRDefault="00C87B2D" w:rsidP="007022EB">
            <w:pPr>
              <w:jc w:val="both"/>
              <w:rPr>
                <w:sz w:val="24"/>
                <w:szCs w:val="24"/>
              </w:rPr>
            </w:pPr>
            <w:r w:rsidRPr="00353CD2">
              <w:rPr>
                <w:snapToGrid w:val="0"/>
                <w:sz w:val="24"/>
                <w:szCs w:val="24"/>
              </w:rPr>
              <w:t>Увеличение площади действующего кладбища в п. Высокий на 1,05 га.</w:t>
            </w:r>
          </w:p>
        </w:tc>
        <w:tc>
          <w:tcPr>
            <w:tcW w:w="1984" w:type="dxa"/>
            <w:tcBorders>
              <w:top w:val="single" w:sz="2" w:space="0" w:color="000000"/>
              <w:left w:val="single" w:sz="2" w:space="0" w:color="000000"/>
              <w:bottom w:val="single" w:sz="2" w:space="0" w:color="000000"/>
              <w:right w:val="single" w:sz="2" w:space="0" w:color="000000"/>
            </w:tcBorders>
          </w:tcPr>
          <w:p w:rsidR="00C87B2D" w:rsidRPr="00353CD2" w:rsidRDefault="00C87B2D" w:rsidP="007022EB">
            <w:pPr>
              <w:pStyle w:val="TableContents"/>
            </w:pPr>
            <w:r w:rsidRPr="00353CD2">
              <w:t>Первая очередь</w:t>
            </w:r>
          </w:p>
        </w:tc>
      </w:tr>
      <w:tr w:rsidR="00C87B2D" w:rsidRPr="00353CD2">
        <w:tc>
          <w:tcPr>
            <w:tcW w:w="567" w:type="dxa"/>
            <w:tcBorders>
              <w:top w:val="nil"/>
              <w:left w:val="single" w:sz="2" w:space="0" w:color="000000"/>
              <w:bottom w:val="single" w:sz="2" w:space="0" w:color="000000"/>
              <w:right w:val="nil"/>
            </w:tcBorders>
          </w:tcPr>
          <w:p w:rsidR="00C87B2D" w:rsidRPr="00353CD2" w:rsidRDefault="00C87B2D" w:rsidP="007022EB">
            <w:pPr>
              <w:pStyle w:val="TableContents"/>
            </w:pPr>
            <w:r w:rsidRPr="00353CD2">
              <w:t>4</w:t>
            </w:r>
          </w:p>
        </w:tc>
        <w:tc>
          <w:tcPr>
            <w:tcW w:w="6663" w:type="dxa"/>
            <w:tcBorders>
              <w:top w:val="nil"/>
              <w:left w:val="single" w:sz="2" w:space="0" w:color="000000"/>
              <w:bottom w:val="single" w:sz="2" w:space="0" w:color="000000"/>
              <w:right w:val="nil"/>
            </w:tcBorders>
          </w:tcPr>
          <w:p w:rsidR="00C87B2D" w:rsidRPr="00353CD2" w:rsidRDefault="00C87B2D" w:rsidP="007022EB">
            <w:pPr>
              <w:pStyle w:val="TableContents"/>
            </w:pPr>
            <w:r w:rsidRPr="00353CD2">
              <w:t>Поддержание порядка на территории кладбищ:</w:t>
            </w:r>
          </w:p>
          <w:p w:rsidR="00C87B2D" w:rsidRPr="00353CD2" w:rsidRDefault="00C87B2D" w:rsidP="007022EB">
            <w:pPr>
              <w:pStyle w:val="TableContents"/>
            </w:pPr>
            <w:r w:rsidRPr="00353CD2">
              <w:t>- уборка и очистка территории кладбищ;</w:t>
            </w:r>
          </w:p>
          <w:p w:rsidR="00C87B2D" w:rsidRPr="00353CD2" w:rsidRDefault="00C87B2D" w:rsidP="007022EB">
            <w:pPr>
              <w:rPr>
                <w:sz w:val="24"/>
                <w:szCs w:val="24"/>
              </w:rPr>
            </w:pPr>
            <w:r w:rsidRPr="00353CD2">
              <w:rPr>
                <w:sz w:val="24"/>
                <w:szCs w:val="24"/>
              </w:rPr>
              <w:t>- устройство мест сбора мусора.</w:t>
            </w:r>
          </w:p>
        </w:tc>
        <w:tc>
          <w:tcPr>
            <w:tcW w:w="1984" w:type="dxa"/>
            <w:tcBorders>
              <w:top w:val="nil"/>
              <w:left w:val="single" w:sz="2" w:space="0" w:color="000000"/>
              <w:bottom w:val="single" w:sz="2" w:space="0" w:color="000000"/>
              <w:right w:val="single" w:sz="2" w:space="0" w:color="000000"/>
            </w:tcBorders>
          </w:tcPr>
          <w:p w:rsidR="00C87B2D" w:rsidRPr="00353CD2" w:rsidRDefault="00C87B2D" w:rsidP="007022EB">
            <w:pPr>
              <w:pStyle w:val="ad"/>
              <w:spacing w:after="0"/>
              <w:ind w:left="0"/>
              <w:rPr>
                <w:sz w:val="24"/>
                <w:szCs w:val="24"/>
              </w:rPr>
            </w:pPr>
            <w:r w:rsidRPr="00353CD2">
              <w:rPr>
                <w:sz w:val="24"/>
                <w:szCs w:val="24"/>
              </w:rPr>
              <w:t>Первая очередь Расчетный срок</w:t>
            </w:r>
          </w:p>
        </w:tc>
      </w:tr>
    </w:tbl>
    <w:p w:rsidR="00C87B2D" w:rsidRPr="00353CD2" w:rsidRDefault="00C87B2D" w:rsidP="007022EB">
      <w:pPr>
        <w:jc w:val="both"/>
        <w:rPr>
          <w:i/>
          <w:iCs/>
          <w:sz w:val="24"/>
          <w:szCs w:val="24"/>
          <w:highlight w:val="yellow"/>
        </w:rPr>
      </w:pPr>
    </w:p>
    <w:p w:rsidR="00C87B2D" w:rsidRPr="00353CD2" w:rsidRDefault="00C87B2D" w:rsidP="007022EB">
      <w:pPr>
        <w:ind w:firstLine="567"/>
        <w:jc w:val="both"/>
        <w:rPr>
          <w:i/>
          <w:iCs/>
          <w:sz w:val="24"/>
          <w:szCs w:val="24"/>
        </w:rPr>
      </w:pPr>
    </w:p>
    <w:p w:rsidR="00C87B2D" w:rsidRPr="00353CD2" w:rsidRDefault="00C87B2D" w:rsidP="007022EB">
      <w:pPr>
        <w:pStyle w:val="10"/>
        <w:outlineLvl w:val="2"/>
      </w:pPr>
      <w:bookmarkStart w:id="21" w:name="_Toc535933494"/>
      <w:r w:rsidRPr="00353CD2">
        <w:t>Мероприятия по предотвращению чрезвычайных ситуаций природного и техногенного характера</w:t>
      </w:r>
      <w:bookmarkEnd w:id="21"/>
    </w:p>
    <w:p w:rsidR="00C87B2D" w:rsidRPr="00353CD2" w:rsidRDefault="00C87B2D" w:rsidP="007022EB">
      <w:pPr>
        <w:jc w:val="both"/>
        <w:rPr>
          <w:sz w:val="24"/>
          <w:szCs w:val="24"/>
        </w:rPr>
      </w:pPr>
      <w:r w:rsidRPr="00353CD2">
        <w:rPr>
          <w:sz w:val="24"/>
          <w:szCs w:val="24"/>
        </w:rPr>
        <w:tab/>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 xml:space="preserve">Согласно ст. 14 </w:t>
      </w:r>
      <w:r w:rsidRPr="00353CD2">
        <w:rPr>
          <w:rFonts w:ascii="Times New Roman" w:hAnsi="Times New Roman" w:cs="Times New Roman"/>
          <w:spacing w:val="-3"/>
          <w:sz w:val="24"/>
          <w:szCs w:val="24"/>
        </w:rPr>
        <w:t xml:space="preserve">Федерального закона №131-ФЗ от 06.10.2003 г. </w:t>
      </w:r>
      <w:r w:rsidRPr="00353CD2">
        <w:rPr>
          <w:rFonts w:ascii="Times New Roman" w:hAnsi="Times New Roman" w:cs="Times New Roman"/>
          <w:sz w:val="24"/>
          <w:szCs w:val="24"/>
        </w:rPr>
        <w:t>к полномочиям органов местного самоуправления сельского поселения относится участие в предупреждении и ликвидации последствий чрезвычайных ситуаций в границах поселения;</w:t>
      </w:r>
      <w:bookmarkStart w:id="22" w:name="P23"/>
      <w:bookmarkEnd w:id="22"/>
      <w:r w:rsidR="00353CD2">
        <w:rPr>
          <w:rFonts w:ascii="Times New Roman" w:hAnsi="Times New Roman" w:cs="Times New Roman"/>
          <w:sz w:val="24"/>
          <w:szCs w:val="24"/>
        </w:rPr>
        <w:t xml:space="preserve"> </w:t>
      </w:r>
      <w:r w:rsidRPr="00353CD2">
        <w:rPr>
          <w:rFonts w:ascii="Times New Roman" w:hAnsi="Times New Roman" w:cs="Times New Roman"/>
          <w:sz w:val="24"/>
          <w:szCs w:val="24"/>
        </w:rPr>
        <w:t>обеспечение первичных мер пожарной безопасности в границах населенных пунктов поселения.</w:t>
      </w:r>
    </w:p>
    <w:p w:rsidR="00C87B2D" w:rsidRPr="00353CD2" w:rsidRDefault="00C87B2D" w:rsidP="007022EB">
      <w:pPr>
        <w:ind w:firstLine="567"/>
        <w:jc w:val="both"/>
        <w:rPr>
          <w:sz w:val="24"/>
          <w:szCs w:val="24"/>
        </w:rPr>
      </w:pPr>
    </w:p>
    <w:p w:rsidR="00C87B2D" w:rsidRPr="00353CD2" w:rsidRDefault="00C87B2D" w:rsidP="007022EB">
      <w:pPr>
        <w:pStyle w:val="af5"/>
        <w:keepNext/>
        <w:jc w:val="both"/>
      </w:pPr>
      <w:r w:rsidRPr="00353CD2">
        <w:t xml:space="preserve">Таблица </w:t>
      </w:r>
      <w:fldSimple w:instr=" SEQ Таблица \* ARABIC ">
        <w:r w:rsidR="001650E1">
          <w:rPr>
            <w:noProof/>
          </w:rPr>
          <w:t>10</w:t>
        </w:r>
      </w:fldSimple>
      <w:r w:rsidRPr="00353CD2">
        <w:t xml:space="preserve"> Перечень мероприятий по предотвращению чрезвычайных ситуаций природного и техногенного характера</w:t>
      </w:r>
    </w:p>
    <w:tbl>
      <w:tblPr>
        <w:tblW w:w="0" w:type="auto"/>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5" w:type="dxa"/>
          <w:left w:w="55" w:type="dxa"/>
          <w:bottom w:w="55" w:type="dxa"/>
          <w:right w:w="55" w:type="dxa"/>
        </w:tblCellMar>
        <w:tblLook w:val="00A0" w:firstRow="1" w:lastRow="0" w:firstColumn="1" w:lastColumn="0" w:noHBand="0" w:noVBand="0"/>
      </w:tblPr>
      <w:tblGrid>
        <w:gridCol w:w="567"/>
        <w:gridCol w:w="6804"/>
        <w:gridCol w:w="2040"/>
      </w:tblGrid>
      <w:tr w:rsidR="00C87B2D" w:rsidRPr="00353CD2">
        <w:trPr>
          <w:trHeight w:val="276"/>
        </w:trPr>
        <w:tc>
          <w:tcPr>
            <w:tcW w:w="567" w:type="dxa"/>
            <w:tcBorders>
              <w:bottom w:val="single" w:sz="2" w:space="0" w:color="000000"/>
            </w:tcBorders>
            <w:shd w:val="clear" w:color="auto" w:fill="FFFFFF"/>
          </w:tcPr>
          <w:p w:rsidR="00C87B2D" w:rsidRPr="00353CD2" w:rsidRDefault="00C87B2D">
            <w:pPr>
              <w:pStyle w:val="afa"/>
              <w:rPr>
                <w:b/>
                <w:bCs/>
                <w:kern w:val="2"/>
              </w:rPr>
            </w:pPr>
            <w:r w:rsidRPr="00353CD2">
              <w:rPr>
                <w:b/>
                <w:bCs/>
              </w:rPr>
              <w:t>№</w:t>
            </w:r>
          </w:p>
          <w:p w:rsidR="00C87B2D" w:rsidRPr="00353CD2" w:rsidRDefault="00C87B2D">
            <w:pPr>
              <w:pStyle w:val="afa"/>
              <w:rPr>
                <w:b/>
                <w:bCs/>
              </w:rPr>
            </w:pPr>
            <w:r w:rsidRPr="00353CD2">
              <w:rPr>
                <w:b/>
                <w:bCs/>
              </w:rPr>
              <w:t>п/п</w:t>
            </w:r>
          </w:p>
        </w:tc>
        <w:tc>
          <w:tcPr>
            <w:tcW w:w="8844" w:type="dxa"/>
            <w:gridSpan w:val="2"/>
            <w:tcBorders>
              <w:bottom w:val="single" w:sz="2" w:space="0" w:color="000000"/>
            </w:tcBorders>
            <w:shd w:val="clear" w:color="auto" w:fill="FFFFFF"/>
          </w:tcPr>
          <w:p w:rsidR="00C87B2D" w:rsidRPr="00353CD2" w:rsidRDefault="00C87B2D">
            <w:pPr>
              <w:pStyle w:val="afa"/>
              <w:rPr>
                <w:b/>
                <w:bCs/>
              </w:rPr>
            </w:pPr>
            <w:r w:rsidRPr="00353CD2">
              <w:rPr>
                <w:b/>
                <w:bCs/>
              </w:rPr>
              <w:t>Наименование мероприятия</w:t>
            </w:r>
          </w:p>
        </w:tc>
      </w:tr>
      <w:tr w:rsidR="00C87B2D" w:rsidRPr="00353CD2">
        <w:trPr>
          <w:trHeight w:val="276"/>
        </w:trPr>
        <w:tc>
          <w:tcPr>
            <w:tcW w:w="9411" w:type="dxa"/>
            <w:gridSpan w:val="3"/>
            <w:tcBorders>
              <w:top w:val="single" w:sz="2" w:space="0" w:color="000000"/>
              <w:left w:val="single" w:sz="2" w:space="0" w:color="000000"/>
              <w:bottom w:val="single" w:sz="2" w:space="0" w:color="000000"/>
              <w:right w:val="single" w:sz="2" w:space="0" w:color="000000"/>
            </w:tcBorders>
          </w:tcPr>
          <w:p w:rsidR="00C87B2D" w:rsidRPr="00353CD2" w:rsidRDefault="00C87B2D" w:rsidP="007022EB">
            <w:pPr>
              <w:pStyle w:val="afa"/>
              <w:ind w:firstLine="567"/>
              <w:rPr>
                <w:b/>
                <w:bCs/>
                <w:highlight w:val="yellow"/>
              </w:rPr>
            </w:pPr>
            <w:r w:rsidRPr="00353CD2">
              <w:rPr>
                <w:b/>
                <w:bCs/>
              </w:rPr>
              <w:t>1. Проведение аварийно-спасательных работ</w:t>
            </w:r>
          </w:p>
        </w:tc>
      </w:tr>
      <w:tr w:rsidR="00C87B2D" w:rsidRPr="00353CD2">
        <w:trPr>
          <w:trHeight w:val="276"/>
        </w:trPr>
        <w:tc>
          <w:tcPr>
            <w:tcW w:w="567" w:type="dxa"/>
            <w:tcBorders>
              <w:top w:val="single" w:sz="2" w:space="0" w:color="000000"/>
            </w:tcBorders>
          </w:tcPr>
          <w:p w:rsidR="00C87B2D" w:rsidRPr="00353CD2" w:rsidRDefault="00C87B2D">
            <w:pPr>
              <w:pStyle w:val="afa"/>
            </w:pPr>
            <w:r w:rsidRPr="00353CD2">
              <w:t>1.1</w:t>
            </w:r>
          </w:p>
        </w:tc>
        <w:tc>
          <w:tcPr>
            <w:tcW w:w="8844" w:type="dxa"/>
            <w:gridSpan w:val="2"/>
            <w:tcBorders>
              <w:top w:val="single" w:sz="2" w:space="0" w:color="000000"/>
            </w:tcBorders>
          </w:tcPr>
          <w:p w:rsidR="00C87B2D" w:rsidRPr="00353CD2" w:rsidRDefault="00C87B2D">
            <w:pPr>
              <w:suppressAutoHyphens/>
              <w:jc w:val="both"/>
              <w:rPr>
                <w:kern w:val="2"/>
                <w:sz w:val="24"/>
                <w:szCs w:val="24"/>
                <w:lang w:eastAsia="ar-SA"/>
              </w:rPr>
            </w:pPr>
            <w:r w:rsidRPr="00353CD2">
              <w:rPr>
                <w:sz w:val="24"/>
                <w:szCs w:val="24"/>
              </w:rPr>
              <w:t>Создание, содержание и организация деятельности аварийно-спасательных служб и аварийно-спасательных формирований на территории поселения.</w:t>
            </w:r>
          </w:p>
        </w:tc>
      </w:tr>
      <w:tr w:rsidR="00C87B2D" w:rsidRPr="00353CD2">
        <w:trPr>
          <w:trHeight w:val="276"/>
        </w:trPr>
        <w:tc>
          <w:tcPr>
            <w:tcW w:w="567" w:type="dxa"/>
            <w:tcBorders>
              <w:top w:val="single" w:sz="2" w:space="0" w:color="000000"/>
            </w:tcBorders>
          </w:tcPr>
          <w:p w:rsidR="00C87B2D" w:rsidRPr="00353CD2" w:rsidRDefault="00C87B2D">
            <w:pPr>
              <w:pStyle w:val="afa"/>
            </w:pPr>
            <w:r w:rsidRPr="00353CD2">
              <w:t>1.2</w:t>
            </w:r>
          </w:p>
        </w:tc>
        <w:tc>
          <w:tcPr>
            <w:tcW w:w="8844" w:type="dxa"/>
            <w:gridSpan w:val="2"/>
            <w:tcBorders>
              <w:top w:val="single" w:sz="2" w:space="0" w:color="000000"/>
            </w:tcBorders>
          </w:tcPr>
          <w:p w:rsidR="00C87B2D" w:rsidRPr="00353CD2" w:rsidRDefault="00C87B2D">
            <w:pPr>
              <w:suppressAutoHyphens/>
              <w:jc w:val="both"/>
              <w:rPr>
                <w:kern w:val="2"/>
                <w:sz w:val="24"/>
                <w:szCs w:val="24"/>
                <w:lang w:eastAsia="ar-SA"/>
              </w:rPr>
            </w:pPr>
            <w:r w:rsidRPr="00353CD2">
              <w:rPr>
                <w:sz w:val="24"/>
                <w:szCs w:val="24"/>
              </w:rPr>
              <w:t>Организация и осуществление мероприятий по мобилизационной подготовке муниципальных предприятий и учреждений, находящихся на территории поселения.</w:t>
            </w:r>
          </w:p>
        </w:tc>
      </w:tr>
      <w:tr w:rsidR="00C87B2D" w:rsidRPr="00353CD2">
        <w:trPr>
          <w:trHeight w:val="276"/>
        </w:trPr>
        <w:tc>
          <w:tcPr>
            <w:tcW w:w="9411" w:type="dxa"/>
            <w:gridSpan w:val="3"/>
            <w:tcBorders>
              <w:top w:val="single" w:sz="2" w:space="0" w:color="000000"/>
            </w:tcBorders>
          </w:tcPr>
          <w:p w:rsidR="00C87B2D" w:rsidRPr="00353CD2" w:rsidRDefault="00C87B2D">
            <w:pPr>
              <w:pStyle w:val="afa"/>
              <w:ind w:firstLine="567"/>
              <w:rPr>
                <w:b/>
                <w:bCs/>
                <w:highlight w:val="yellow"/>
              </w:rPr>
            </w:pPr>
            <w:r w:rsidRPr="00353CD2">
              <w:rPr>
                <w:b/>
                <w:bCs/>
              </w:rPr>
              <w:t>2. Противопожарные мероприятия на территории поселения</w:t>
            </w:r>
          </w:p>
        </w:tc>
      </w:tr>
      <w:tr w:rsidR="00C87B2D" w:rsidRPr="00353CD2">
        <w:trPr>
          <w:trHeight w:val="276"/>
        </w:trPr>
        <w:tc>
          <w:tcPr>
            <w:tcW w:w="567" w:type="dxa"/>
          </w:tcPr>
          <w:p w:rsidR="00C87B2D" w:rsidRPr="00353CD2" w:rsidRDefault="00C87B2D">
            <w:pPr>
              <w:pStyle w:val="afa"/>
            </w:pPr>
            <w:r w:rsidRPr="00353CD2">
              <w:t>2.1</w:t>
            </w:r>
          </w:p>
        </w:tc>
        <w:tc>
          <w:tcPr>
            <w:tcW w:w="8844" w:type="dxa"/>
            <w:gridSpan w:val="2"/>
          </w:tcPr>
          <w:p w:rsidR="00C87B2D" w:rsidRPr="00353CD2" w:rsidRDefault="00C87B2D">
            <w:pPr>
              <w:suppressAutoHyphens/>
              <w:rPr>
                <w:kern w:val="2"/>
                <w:sz w:val="24"/>
                <w:szCs w:val="24"/>
                <w:lang w:eastAsia="ar-SA"/>
              </w:rPr>
            </w:pPr>
            <w:r w:rsidRPr="00353CD2">
              <w:rPr>
                <w:sz w:val="24"/>
                <w:szCs w:val="24"/>
              </w:rPr>
              <w:t>Разработка и осуществление мероприятий по обеспечению пожарной безопасности муниципального образования и объектов муниципальной собственности, которые должны предусматриваться в планах и программах развития территории, обеспечение надлежащего состояния источников противопожарного водоснабжения, содержание в исправном состоянии средств обеспечения пожарной безопасности жилых и общественных зданий, находящихся в муниципальной собственности.</w:t>
            </w:r>
          </w:p>
        </w:tc>
      </w:tr>
      <w:tr w:rsidR="00C87B2D" w:rsidRPr="00353CD2">
        <w:trPr>
          <w:trHeight w:val="276"/>
        </w:trPr>
        <w:tc>
          <w:tcPr>
            <w:tcW w:w="567" w:type="dxa"/>
          </w:tcPr>
          <w:p w:rsidR="00C87B2D" w:rsidRPr="00353CD2" w:rsidRDefault="00C87B2D">
            <w:pPr>
              <w:pStyle w:val="afa"/>
            </w:pPr>
            <w:r w:rsidRPr="00353CD2">
              <w:t>2.2</w:t>
            </w:r>
          </w:p>
        </w:tc>
        <w:tc>
          <w:tcPr>
            <w:tcW w:w="8844" w:type="dxa"/>
            <w:gridSpan w:val="2"/>
          </w:tcPr>
          <w:p w:rsidR="00C87B2D" w:rsidRPr="00353CD2" w:rsidRDefault="00C87B2D">
            <w:pPr>
              <w:suppressAutoHyphens/>
              <w:rPr>
                <w:kern w:val="2"/>
                <w:sz w:val="24"/>
                <w:szCs w:val="24"/>
                <w:lang w:eastAsia="ar-SA"/>
              </w:rPr>
            </w:pPr>
            <w:r w:rsidRPr="00353CD2">
              <w:rPr>
                <w:sz w:val="24"/>
                <w:szCs w:val="24"/>
              </w:rPr>
              <w:t>Разработка и организация выполнения муниципальных целевых программ по вопросам обеспечения пожарной безопасности.</w:t>
            </w:r>
          </w:p>
        </w:tc>
      </w:tr>
      <w:tr w:rsidR="00C87B2D" w:rsidRPr="00353CD2">
        <w:trPr>
          <w:trHeight w:val="276"/>
        </w:trPr>
        <w:tc>
          <w:tcPr>
            <w:tcW w:w="567" w:type="dxa"/>
          </w:tcPr>
          <w:p w:rsidR="00C87B2D" w:rsidRPr="00353CD2" w:rsidRDefault="00C87B2D">
            <w:pPr>
              <w:pStyle w:val="afa"/>
            </w:pPr>
            <w:r w:rsidRPr="00353CD2">
              <w:t>2.3</w:t>
            </w:r>
          </w:p>
        </w:tc>
        <w:tc>
          <w:tcPr>
            <w:tcW w:w="8844" w:type="dxa"/>
            <w:gridSpan w:val="2"/>
          </w:tcPr>
          <w:p w:rsidR="00C87B2D" w:rsidRPr="00353CD2" w:rsidRDefault="00C87B2D">
            <w:pPr>
              <w:suppressAutoHyphens/>
              <w:rPr>
                <w:kern w:val="2"/>
                <w:sz w:val="24"/>
                <w:szCs w:val="24"/>
                <w:lang w:eastAsia="ar-SA"/>
              </w:rPr>
            </w:pPr>
            <w:r w:rsidRPr="00353CD2">
              <w:rPr>
                <w:sz w:val="24"/>
                <w:szCs w:val="24"/>
              </w:rPr>
              <w:t>Разработка плана привлечения сил и средств для тушения пожаров и проведения аварийно-спасательных работ на территории муниципального образования и контроль за его выполнением.</w:t>
            </w:r>
          </w:p>
        </w:tc>
      </w:tr>
      <w:tr w:rsidR="00C87B2D" w:rsidRPr="00353CD2">
        <w:trPr>
          <w:trHeight w:val="276"/>
        </w:trPr>
        <w:tc>
          <w:tcPr>
            <w:tcW w:w="567" w:type="dxa"/>
          </w:tcPr>
          <w:p w:rsidR="00C87B2D" w:rsidRPr="00353CD2" w:rsidRDefault="00C87B2D">
            <w:pPr>
              <w:pStyle w:val="afa"/>
            </w:pPr>
            <w:r w:rsidRPr="00353CD2">
              <w:t>2.4</w:t>
            </w:r>
          </w:p>
        </w:tc>
        <w:tc>
          <w:tcPr>
            <w:tcW w:w="8844" w:type="dxa"/>
            <w:gridSpan w:val="2"/>
          </w:tcPr>
          <w:p w:rsidR="00C87B2D" w:rsidRPr="00353CD2" w:rsidRDefault="00C87B2D">
            <w:pPr>
              <w:pStyle w:val="afa"/>
            </w:pPr>
            <w:r w:rsidRPr="00353CD2">
              <w:rPr>
                <w:kern w:val="0"/>
                <w:lang w:eastAsia="ru-RU"/>
              </w:rPr>
              <w:t>Обеспечение беспрепятственного проезда пожарной техники к месту пожара.</w:t>
            </w:r>
          </w:p>
        </w:tc>
      </w:tr>
      <w:tr w:rsidR="00C87B2D" w:rsidRPr="00353CD2">
        <w:trPr>
          <w:trHeight w:val="276"/>
        </w:trPr>
        <w:tc>
          <w:tcPr>
            <w:tcW w:w="567" w:type="dxa"/>
          </w:tcPr>
          <w:p w:rsidR="00C87B2D" w:rsidRPr="00353CD2" w:rsidRDefault="00C87B2D">
            <w:pPr>
              <w:pStyle w:val="afa"/>
            </w:pPr>
            <w:r w:rsidRPr="00353CD2">
              <w:t>2.5</w:t>
            </w:r>
          </w:p>
        </w:tc>
        <w:tc>
          <w:tcPr>
            <w:tcW w:w="8844" w:type="dxa"/>
            <w:gridSpan w:val="2"/>
          </w:tcPr>
          <w:p w:rsidR="00C87B2D" w:rsidRPr="00353CD2" w:rsidRDefault="00C87B2D">
            <w:pPr>
              <w:pStyle w:val="afa"/>
              <w:rPr>
                <w:kern w:val="0"/>
                <w:lang w:eastAsia="ru-RU"/>
              </w:rPr>
            </w:pPr>
            <w:r w:rsidRPr="00353CD2">
              <w:rPr>
                <w:kern w:val="0"/>
                <w:lang w:eastAsia="ru-RU"/>
              </w:rPr>
              <w:t>Обеспечение связи и оповещения населения о пожаре.</w:t>
            </w:r>
          </w:p>
        </w:tc>
      </w:tr>
      <w:tr w:rsidR="00C87B2D" w:rsidRPr="00353CD2">
        <w:trPr>
          <w:trHeight w:val="276"/>
        </w:trPr>
        <w:tc>
          <w:tcPr>
            <w:tcW w:w="567" w:type="dxa"/>
          </w:tcPr>
          <w:p w:rsidR="00C87B2D" w:rsidRPr="00353CD2" w:rsidRDefault="00C87B2D">
            <w:pPr>
              <w:pStyle w:val="afa"/>
            </w:pPr>
            <w:r w:rsidRPr="00353CD2">
              <w:t>2.6</w:t>
            </w:r>
          </w:p>
        </w:tc>
        <w:tc>
          <w:tcPr>
            <w:tcW w:w="8844" w:type="dxa"/>
            <w:gridSpan w:val="2"/>
          </w:tcPr>
          <w:p w:rsidR="00C87B2D" w:rsidRPr="00353CD2" w:rsidRDefault="00C87B2D">
            <w:pPr>
              <w:pStyle w:val="afa"/>
              <w:rPr>
                <w:kern w:val="0"/>
                <w:lang w:eastAsia="ru-RU"/>
              </w:rPr>
            </w:pPr>
            <w:r w:rsidRPr="00353CD2">
              <w:rPr>
                <w:kern w:val="0"/>
                <w:lang w:eastAsia="ru-RU"/>
              </w:rPr>
              <w:t xml:space="preserve">Организация обучения населения мерам пожарной безопасности, содействие </w:t>
            </w:r>
            <w:r w:rsidRPr="00353CD2">
              <w:rPr>
                <w:kern w:val="0"/>
                <w:lang w:eastAsia="ru-RU"/>
              </w:rPr>
              <w:lastRenderedPageBreak/>
              <w:t>распространению пожарно-технических знаний.</w:t>
            </w:r>
          </w:p>
        </w:tc>
      </w:tr>
      <w:tr w:rsidR="00C87B2D" w:rsidRPr="00353CD2">
        <w:trPr>
          <w:trHeight w:val="276"/>
        </w:trPr>
        <w:tc>
          <w:tcPr>
            <w:tcW w:w="567" w:type="dxa"/>
          </w:tcPr>
          <w:p w:rsidR="00C87B2D" w:rsidRPr="00353CD2" w:rsidRDefault="00C87B2D">
            <w:pPr>
              <w:pStyle w:val="afa"/>
            </w:pPr>
            <w:r w:rsidRPr="00353CD2">
              <w:lastRenderedPageBreak/>
              <w:t>2.7</w:t>
            </w:r>
          </w:p>
        </w:tc>
        <w:tc>
          <w:tcPr>
            <w:tcW w:w="8844" w:type="dxa"/>
            <w:gridSpan w:val="2"/>
          </w:tcPr>
          <w:p w:rsidR="00C87B2D" w:rsidRPr="00353CD2" w:rsidRDefault="00C87B2D">
            <w:pPr>
              <w:pStyle w:val="ConsPlusNormal"/>
              <w:widowControl/>
              <w:ind w:firstLine="0"/>
              <w:jc w:val="both"/>
              <w:rPr>
                <w:rFonts w:ascii="Times New Roman" w:hAnsi="Times New Roman" w:cs="Times New Roman"/>
                <w:sz w:val="24"/>
                <w:szCs w:val="24"/>
              </w:rPr>
            </w:pPr>
            <w:r w:rsidRPr="00353CD2">
              <w:rPr>
                <w:rFonts w:ascii="Times New Roman" w:hAnsi="Times New Roman" w:cs="Times New Roman"/>
                <w:sz w:val="24"/>
                <w:szCs w:val="24"/>
              </w:rPr>
              <w:t>Противопожарное обустройство лесов, в том числе строительство, реконструкция и содержание дорог противопожарного назначения, посадочных площадок для самолетов, вертолетов, используемых в целях проведения авиационных работ по охране и защите лесов, прокладка просек, противопожарных разрывов.</w:t>
            </w:r>
          </w:p>
        </w:tc>
      </w:tr>
      <w:tr w:rsidR="00C87B2D" w:rsidRPr="00353CD2">
        <w:trPr>
          <w:trHeight w:val="276"/>
        </w:trPr>
        <w:tc>
          <w:tcPr>
            <w:tcW w:w="567" w:type="dxa"/>
          </w:tcPr>
          <w:p w:rsidR="00C87B2D" w:rsidRPr="00353CD2" w:rsidRDefault="00C87B2D">
            <w:pPr>
              <w:pStyle w:val="afa"/>
            </w:pPr>
            <w:r w:rsidRPr="00353CD2">
              <w:t>2.8</w:t>
            </w:r>
          </w:p>
        </w:tc>
        <w:tc>
          <w:tcPr>
            <w:tcW w:w="8844" w:type="dxa"/>
            <w:gridSpan w:val="2"/>
          </w:tcPr>
          <w:p w:rsidR="00C87B2D" w:rsidRPr="00353CD2" w:rsidRDefault="00C87B2D">
            <w:pPr>
              <w:pStyle w:val="afa"/>
              <w:rPr>
                <w:kern w:val="0"/>
                <w:lang w:eastAsia="ru-RU"/>
              </w:rPr>
            </w:pPr>
            <w:r w:rsidRPr="00353CD2">
              <w:t>Мониторинг пожарной опасности в лесах.</w:t>
            </w:r>
          </w:p>
        </w:tc>
      </w:tr>
      <w:tr w:rsidR="00C87B2D" w:rsidRPr="00353CD2">
        <w:trPr>
          <w:trHeight w:val="276"/>
        </w:trPr>
        <w:tc>
          <w:tcPr>
            <w:tcW w:w="567" w:type="dxa"/>
          </w:tcPr>
          <w:p w:rsidR="00C87B2D" w:rsidRPr="00353CD2" w:rsidRDefault="00C87B2D">
            <w:pPr>
              <w:pStyle w:val="afa"/>
            </w:pPr>
            <w:r w:rsidRPr="00353CD2">
              <w:t>2.9</w:t>
            </w:r>
          </w:p>
        </w:tc>
        <w:tc>
          <w:tcPr>
            <w:tcW w:w="8844" w:type="dxa"/>
            <w:gridSpan w:val="2"/>
          </w:tcPr>
          <w:p w:rsidR="00C87B2D" w:rsidRPr="00353CD2" w:rsidRDefault="00C87B2D">
            <w:pPr>
              <w:pStyle w:val="afa"/>
              <w:rPr>
                <w:kern w:val="0"/>
                <w:lang w:eastAsia="ru-RU"/>
              </w:rPr>
            </w:pPr>
            <w:r w:rsidRPr="00353CD2">
              <w:t>Разработка планов тушения лесных пожаров.</w:t>
            </w:r>
          </w:p>
        </w:tc>
      </w:tr>
      <w:tr w:rsidR="00C87B2D" w:rsidRPr="00353CD2">
        <w:trPr>
          <w:trHeight w:val="276"/>
        </w:trPr>
        <w:tc>
          <w:tcPr>
            <w:tcW w:w="567" w:type="dxa"/>
            <w:tcBorders>
              <w:right w:val="nil"/>
            </w:tcBorders>
          </w:tcPr>
          <w:p w:rsidR="00C87B2D" w:rsidRPr="00353CD2" w:rsidRDefault="00C87B2D">
            <w:pPr>
              <w:pStyle w:val="afa"/>
            </w:pPr>
          </w:p>
        </w:tc>
        <w:tc>
          <w:tcPr>
            <w:tcW w:w="6804" w:type="dxa"/>
            <w:tcBorders>
              <w:left w:val="nil"/>
              <w:right w:val="nil"/>
            </w:tcBorders>
          </w:tcPr>
          <w:p w:rsidR="00C87B2D" w:rsidRPr="00353CD2" w:rsidRDefault="00C87B2D">
            <w:pPr>
              <w:suppressAutoHyphens/>
              <w:rPr>
                <w:b/>
                <w:bCs/>
                <w:kern w:val="2"/>
                <w:sz w:val="24"/>
                <w:szCs w:val="24"/>
                <w:lang w:eastAsia="ar-SA"/>
              </w:rPr>
            </w:pPr>
            <w:r w:rsidRPr="00353CD2">
              <w:rPr>
                <w:b/>
                <w:bCs/>
                <w:sz w:val="24"/>
                <w:szCs w:val="24"/>
              </w:rPr>
              <w:t>3. Лечебно-эвакуационное обеспечение</w:t>
            </w:r>
          </w:p>
        </w:tc>
        <w:tc>
          <w:tcPr>
            <w:tcW w:w="2040" w:type="dxa"/>
            <w:tcBorders>
              <w:left w:val="nil"/>
            </w:tcBorders>
          </w:tcPr>
          <w:p w:rsidR="00C87B2D" w:rsidRPr="00353CD2" w:rsidRDefault="00C87B2D">
            <w:pPr>
              <w:pStyle w:val="afa"/>
              <w:rPr>
                <w:highlight w:val="yellow"/>
              </w:rPr>
            </w:pPr>
          </w:p>
        </w:tc>
      </w:tr>
      <w:tr w:rsidR="00C87B2D" w:rsidRPr="00353CD2">
        <w:trPr>
          <w:trHeight w:val="276"/>
        </w:trPr>
        <w:tc>
          <w:tcPr>
            <w:tcW w:w="567" w:type="dxa"/>
          </w:tcPr>
          <w:p w:rsidR="00C87B2D" w:rsidRPr="00353CD2" w:rsidRDefault="00C87B2D">
            <w:pPr>
              <w:pStyle w:val="afa"/>
            </w:pPr>
            <w:r w:rsidRPr="00353CD2">
              <w:t>3.1</w:t>
            </w:r>
          </w:p>
        </w:tc>
        <w:tc>
          <w:tcPr>
            <w:tcW w:w="8844" w:type="dxa"/>
            <w:gridSpan w:val="2"/>
          </w:tcPr>
          <w:p w:rsidR="00C87B2D" w:rsidRPr="00353CD2" w:rsidRDefault="00C87B2D">
            <w:pPr>
              <w:suppressAutoHyphens/>
              <w:jc w:val="both"/>
              <w:rPr>
                <w:kern w:val="2"/>
                <w:sz w:val="24"/>
                <w:szCs w:val="24"/>
                <w:lang w:eastAsia="ar-SA"/>
              </w:rPr>
            </w:pPr>
            <w:r w:rsidRPr="00353CD2">
              <w:rPr>
                <w:sz w:val="24"/>
                <w:szCs w:val="24"/>
              </w:rPr>
              <w:t xml:space="preserve">Создание необходимых чрезвычайных резервных фондов лекарственных препаратов, медикаментов и медицинского имущества. </w:t>
            </w:r>
          </w:p>
        </w:tc>
      </w:tr>
      <w:tr w:rsidR="00C87B2D" w:rsidRPr="00353CD2">
        <w:trPr>
          <w:trHeight w:val="276"/>
        </w:trPr>
        <w:tc>
          <w:tcPr>
            <w:tcW w:w="567" w:type="dxa"/>
          </w:tcPr>
          <w:p w:rsidR="00C87B2D" w:rsidRPr="00353CD2" w:rsidRDefault="00C87B2D">
            <w:pPr>
              <w:pStyle w:val="afa"/>
            </w:pPr>
            <w:r w:rsidRPr="00353CD2">
              <w:t>3.2</w:t>
            </w:r>
          </w:p>
        </w:tc>
        <w:tc>
          <w:tcPr>
            <w:tcW w:w="8844" w:type="dxa"/>
            <w:gridSpan w:val="2"/>
          </w:tcPr>
          <w:p w:rsidR="00C87B2D" w:rsidRPr="00353CD2" w:rsidRDefault="00C87B2D">
            <w:pPr>
              <w:suppressAutoHyphens/>
              <w:jc w:val="both"/>
              <w:rPr>
                <w:kern w:val="2"/>
                <w:sz w:val="24"/>
                <w:szCs w:val="24"/>
                <w:lang w:eastAsia="ar-SA"/>
              </w:rPr>
            </w:pPr>
            <w:r w:rsidRPr="00353CD2">
              <w:rPr>
                <w:sz w:val="24"/>
                <w:szCs w:val="24"/>
              </w:rPr>
              <w:t>Заблаговременная специальная подготовка руководящего состава и формирований сил службы ЭМП (обучение, тренировка, соответствующее оснащение);</w:t>
            </w:r>
          </w:p>
        </w:tc>
      </w:tr>
      <w:tr w:rsidR="00C87B2D" w:rsidRPr="00353CD2">
        <w:trPr>
          <w:trHeight w:val="276"/>
        </w:trPr>
        <w:tc>
          <w:tcPr>
            <w:tcW w:w="567" w:type="dxa"/>
          </w:tcPr>
          <w:p w:rsidR="00C87B2D" w:rsidRPr="00353CD2" w:rsidRDefault="00C87B2D">
            <w:pPr>
              <w:pStyle w:val="afa"/>
            </w:pPr>
            <w:r w:rsidRPr="00353CD2">
              <w:t>3.3</w:t>
            </w:r>
          </w:p>
        </w:tc>
        <w:tc>
          <w:tcPr>
            <w:tcW w:w="8844" w:type="dxa"/>
            <w:gridSpan w:val="2"/>
          </w:tcPr>
          <w:p w:rsidR="00C87B2D" w:rsidRPr="00353CD2" w:rsidRDefault="00C87B2D">
            <w:pPr>
              <w:pStyle w:val="afa"/>
              <w:rPr>
                <w:rFonts w:eastAsia="Arial Unicode MS"/>
                <w:color w:val="000000"/>
              </w:rPr>
            </w:pPr>
            <w:r w:rsidRPr="00353CD2">
              <w:t>Обеспечение готовности транспорта (автомобильного, речного, авиационного, железнодорожного), предполагаемого к участию в лечебно-эвакуационных мероприятиях, и оснащение его соответствующей медицинской техникой и оборудованием.</w:t>
            </w:r>
          </w:p>
        </w:tc>
      </w:tr>
      <w:tr w:rsidR="00C87B2D" w:rsidRPr="00353CD2">
        <w:trPr>
          <w:trHeight w:val="276"/>
        </w:trPr>
        <w:tc>
          <w:tcPr>
            <w:tcW w:w="567" w:type="dxa"/>
          </w:tcPr>
          <w:p w:rsidR="00C87B2D" w:rsidRPr="00353CD2" w:rsidRDefault="00C87B2D">
            <w:pPr>
              <w:pStyle w:val="afa"/>
            </w:pPr>
            <w:r w:rsidRPr="00353CD2">
              <w:t>3.4</w:t>
            </w:r>
          </w:p>
        </w:tc>
        <w:tc>
          <w:tcPr>
            <w:tcW w:w="8844" w:type="dxa"/>
            <w:gridSpan w:val="2"/>
          </w:tcPr>
          <w:p w:rsidR="00C87B2D" w:rsidRPr="00353CD2" w:rsidRDefault="00C87B2D">
            <w:pPr>
              <w:pStyle w:val="afa"/>
            </w:pPr>
            <w:r w:rsidRPr="00353CD2">
              <w:t>Координация действий всех формирований (спасательных, службы ЭМП и других медицинских учреждений), с четким определением их сфер деятельности в ЧС, объемов работ, взаимодействия и подчинением единому центру руководства аварийно-спасательными работами.</w:t>
            </w:r>
          </w:p>
        </w:tc>
      </w:tr>
      <w:tr w:rsidR="00C87B2D" w:rsidRPr="00353CD2">
        <w:trPr>
          <w:trHeight w:val="276"/>
        </w:trPr>
        <w:tc>
          <w:tcPr>
            <w:tcW w:w="567" w:type="dxa"/>
          </w:tcPr>
          <w:p w:rsidR="00C87B2D" w:rsidRPr="00353CD2" w:rsidRDefault="00C87B2D">
            <w:pPr>
              <w:pStyle w:val="afa"/>
            </w:pPr>
            <w:r w:rsidRPr="00353CD2">
              <w:t>3.5</w:t>
            </w:r>
          </w:p>
        </w:tc>
        <w:tc>
          <w:tcPr>
            <w:tcW w:w="8844" w:type="dxa"/>
            <w:gridSpan w:val="2"/>
          </w:tcPr>
          <w:p w:rsidR="00C87B2D" w:rsidRPr="00353CD2" w:rsidRDefault="00C87B2D">
            <w:pPr>
              <w:pStyle w:val="afa"/>
            </w:pPr>
            <w:r w:rsidRPr="00353CD2">
              <w:t>Определение пунктов сбора, лечебных учреждений и готовность их к принятию пораженных.</w:t>
            </w:r>
          </w:p>
        </w:tc>
      </w:tr>
      <w:tr w:rsidR="00C87B2D" w:rsidRPr="00353CD2">
        <w:trPr>
          <w:trHeight w:val="276"/>
        </w:trPr>
        <w:tc>
          <w:tcPr>
            <w:tcW w:w="567" w:type="dxa"/>
          </w:tcPr>
          <w:p w:rsidR="00C87B2D" w:rsidRPr="00353CD2" w:rsidRDefault="00C87B2D">
            <w:pPr>
              <w:pStyle w:val="afa"/>
            </w:pPr>
            <w:r w:rsidRPr="00353CD2">
              <w:t>3.6</w:t>
            </w:r>
          </w:p>
        </w:tc>
        <w:tc>
          <w:tcPr>
            <w:tcW w:w="8844" w:type="dxa"/>
            <w:gridSpan w:val="2"/>
          </w:tcPr>
          <w:p w:rsidR="00C87B2D" w:rsidRPr="00353CD2" w:rsidRDefault="00C87B2D">
            <w:pPr>
              <w:pStyle w:val="afa"/>
            </w:pPr>
            <w:r w:rsidRPr="00353CD2">
              <w:t>Обеспечение взаимодействия между местными органами власти, аварийно-спасательными формированиями, милицией, войсковыми частями, лечебными учреждениями, предприятиями и организациями в зонах ЧС.</w:t>
            </w:r>
          </w:p>
        </w:tc>
      </w:tr>
    </w:tbl>
    <w:p w:rsidR="00C87B2D" w:rsidRPr="00353CD2" w:rsidRDefault="00C87B2D" w:rsidP="007022EB">
      <w:pPr>
        <w:ind w:firstLine="567"/>
        <w:jc w:val="both"/>
        <w:rPr>
          <w:i/>
          <w:iCs/>
          <w:snapToGrid w:val="0"/>
          <w:sz w:val="24"/>
          <w:szCs w:val="24"/>
        </w:rPr>
      </w:pPr>
    </w:p>
    <w:p w:rsidR="00C87B2D" w:rsidRPr="00353CD2" w:rsidRDefault="00C87B2D" w:rsidP="007022EB">
      <w:pPr>
        <w:ind w:firstLine="567"/>
        <w:jc w:val="both"/>
        <w:rPr>
          <w:b/>
          <w:bCs/>
          <w:i/>
          <w:iCs/>
          <w:sz w:val="24"/>
          <w:szCs w:val="24"/>
        </w:rPr>
      </w:pPr>
    </w:p>
    <w:p w:rsidR="00C87B2D" w:rsidRPr="00353CD2" w:rsidRDefault="00C87B2D" w:rsidP="007022EB">
      <w:pPr>
        <w:ind w:firstLine="567"/>
        <w:jc w:val="both"/>
        <w:rPr>
          <w:sz w:val="24"/>
          <w:szCs w:val="24"/>
        </w:rPr>
      </w:pPr>
      <w:r w:rsidRPr="00353CD2">
        <w:rPr>
          <w:sz w:val="24"/>
          <w:szCs w:val="24"/>
        </w:rPr>
        <w:t xml:space="preserve">Решение вопросов по организации и проведению мероприятий по гражданской обороне и защите населения сельского поселения возлагается на </w:t>
      </w:r>
      <w:r w:rsidR="00353CD2">
        <w:rPr>
          <w:sz w:val="24"/>
          <w:szCs w:val="24"/>
        </w:rPr>
        <w:t>г</w:t>
      </w:r>
      <w:r w:rsidRPr="00353CD2">
        <w:rPr>
          <w:sz w:val="24"/>
          <w:szCs w:val="24"/>
        </w:rPr>
        <w:t>лаву поселения.</w:t>
      </w:r>
    </w:p>
    <w:p w:rsidR="00C87B2D" w:rsidRPr="00353CD2" w:rsidRDefault="00C87B2D" w:rsidP="007022EB">
      <w:pPr>
        <w:jc w:val="both"/>
        <w:rPr>
          <w:sz w:val="24"/>
          <w:szCs w:val="24"/>
        </w:rPr>
      </w:pPr>
    </w:p>
    <w:p w:rsidR="00C87B2D" w:rsidRPr="00353CD2" w:rsidRDefault="00C87B2D" w:rsidP="007022EB">
      <w:pPr>
        <w:pStyle w:val="2"/>
        <w:outlineLvl w:val="1"/>
      </w:pPr>
      <w:bookmarkStart w:id="23" w:name="_Toc535933495"/>
      <w:r w:rsidRPr="00353CD2">
        <w:t>Мероприятия по охране окружающей среды</w:t>
      </w:r>
      <w:bookmarkEnd w:id="23"/>
    </w:p>
    <w:p w:rsidR="00C87B2D" w:rsidRPr="00353CD2" w:rsidRDefault="00C87B2D" w:rsidP="007022EB">
      <w:pPr>
        <w:ind w:firstLine="567"/>
        <w:jc w:val="both"/>
        <w:rPr>
          <w:sz w:val="24"/>
          <w:szCs w:val="24"/>
        </w:rPr>
      </w:pPr>
    </w:p>
    <w:p w:rsidR="00C87B2D" w:rsidRPr="00353CD2" w:rsidRDefault="00C87B2D" w:rsidP="007022EB">
      <w:pPr>
        <w:ind w:firstLine="567"/>
        <w:jc w:val="both"/>
        <w:rPr>
          <w:sz w:val="24"/>
          <w:szCs w:val="24"/>
        </w:rPr>
      </w:pPr>
      <w:r w:rsidRPr="00353CD2">
        <w:rPr>
          <w:sz w:val="24"/>
          <w:szCs w:val="24"/>
        </w:rPr>
        <w:t>Генеральным планом намечены мероприятия, призванные обеспечить благоприятные санитарно-гигиенические условия проживания людей и способствующие сбалансированному экологическому развитию поселения.</w:t>
      </w:r>
    </w:p>
    <w:p w:rsidR="00C87B2D" w:rsidRPr="00353CD2" w:rsidRDefault="00C87B2D" w:rsidP="007022EB">
      <w:pPr>
        <w:pStyle w:val="af5"/>
        <w:keepNext/>
        <w:jc w:val="both"/>
      </w:pPr>
      <w:r w:rsidRPr="00353CD2">
        <w:t xml:space="preserve">Таблица </w:t>
      </w:r>
      <w:fldSimple w:instr=" SEQ Таблица \* ARABIC ">
        <w:r w:rsidR="001650E1">
          <w:rPr>
            <w:noProof/>
          </w:rPr>
          <w:t>11</w:t>
        </w:r>
      </w:fldSimple>
      <w:r w:rsidRPr="00353CD2">
        <w:t xml:space="preserve"> Перечень мероприятий по охране окружающей среды</w:t>
      </w:r>
    </w:p>
    <w:tbl>
      <w:tblPr>
        <w:tblW w:w="9356"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914"/>
        <w:gridCol w:w="6457"/>
        <w:gridCol w:w="1985"/>
      </w:tblGrid>
      <w:tr w:rsidR="00C87B2D" w:rsidRPr="00353CD2">
        <w:tc>
          <w:tcPr>
            <w:tcW w:w="914" w:type="dxa"/>
            <w:shd w:val="clear" w:color="auto" w:fill="FFFFFF"/>
          </w:tcPr>
          <w:p w:rsidR="00C87B2D" w:rsidRPr="00353CD2" w:rsidRDefault="00C87B2D" w:rsidP="007022EB">
            <w:pPr>
              <w:pStyle w:val="TableContents"/>
              <w:rPr>
                <w:rFonts w:eastAsia="Times New Roman"/>
                <w:b/>
                <w:bCs/>
              </w:rPr>
            </w:pPr>
            <w:r w:rsidRPr="00353CD2">
              <w:rPr>
                <w:rFonts w:eastAsia="Times New Roman"/>
                <w:b/>
                <w:bCs/>
              </w:rPr>
              <w:t>№ п/п</w:t>
            </w:r>
          </w:p>
        </w:tc>
        <w:tc>
          <w:tcPr>
            <w:tcW w:w="6457" w:type="dxa"/>
            <w:shd w:val="clear" w:color="auto" w:fill="FFFFFF"/>
          </w:tcPr>
          <w:p w:rsidR="00C87B2D" w:rsidRPr="00353CD2" w:rsidRDefault="00C87B2D" w:rsidP="007022EB">
            <w:pPr>
              <w:pStyle w:val="TableContents"/>
              <w:rPr>
                <w:rFonts w:eastAsia="Times New Roman"/>
                <w:b/>
                <w:bCs/>
              </w:rPr>
            </w:pPr>
            <w:r w:rsidRPr="00353CD2">
              <w:rPr>
                <w:rFonts w:eastAsia="Times New Roman"/>
                <w:b/>
                <w:bCs/>
              </w:rPr>
              <w:t>Наименование мероприятия</w:t>
            </w:r>
          </w:p>
        </w:tc>
        <w:tc>
          <w:tcPr>
            <w:tcW w:w="1985" w:type="dxa"/>
            <w:shd w:val="clear" w:color="auto" w:fill="FFFFFF"/>
          </w:tcPr>
          <w:p w:rsidR="00C87B2D" w:rsidRPr="00353CD2" w:rsidRDefault="00C87B2D" w:rsidP="007022EB">
            <w:pPr>
              <w:pStyle w:val="TableContents"/>
              <w:rPr>
                <w:rFonts w:eastAsia="Times New Roman"/>
                <w:b/>
                <w:bCs/>
              </w:rPr>
            </w:pPr>
            <w:r w:rsidRPr="00353CD2">
              <w:rPr>
                <w:rFonts w:eastAsia="Times New Roman"/>
                <w:b/>
                <w:bCs/>
              </w:rPr>
              <w:t>Сроки реализации</w:t>
            </w:r>
          </w:p>
        </w:tc>
      </w:tr>
      <w:tr w:rsidR="00C87B2D" w:rsidRPr="00353CD2">
        <w:tc>
          <w:tcPr>
            <w:tcW w:w="7371" w:type="dxa"/>
            <w:gridSpan w:val="2"/>
          </w:tcPr>
          <w:p w:rsidR="00C87B2D" w:rsidRPr="00353CD2" w:rsidRDefault="00C87B2D" w:rsidP="007022EB">
            <w:pPr>
              <w:rPr>
                <w:b/>
                <w:bCs/>
                <w:sz w:val="24"/>
                <w:szCs w:val="24"/>
              </w:rPr>
            </w:pPr>
            <w:r w:rsidRPr="00353CD2">
              <w:rPr>
                <w:b/>
                <w:bCs/>
                <w:sz w:val="24"/>
                <w:szCs w:val="24"/>
              </w:rPr>
              <w:t>Охрана воздушного бассейна</w:t>
            </w:r>
          </w:p>
        </w:tc>
        <w:tc>
          <w:tcPr>
            <w:tcW w:w="1985" w:type="dxa"/>
          </w:tcPr>
          <w:p w:rsidR="00C87B2D" w:rsidRPr="00353CD2" w:rsidRDefault="00C87B2D" w:rsidP="007022EB">
            <w:pPr>
              <w:rPr>
                <w:b/>
                <w:bCs/>
                <w:sz w:val="24"/>
                <w:szCs w:val="24"/>
              </w:rPr>
            </w:pPr>
          </w:p>
        </w:tc>
      </w:tr>
      <w:tr w:rsidR="00C87B2D" w:rsidRPr="00353CD2">
        <w:tc>
          <w:tcPr>
            <w:tcW w:w="914" w:type="dxa"/>
          </w:tcPr>
          <w:p w:rsidR="00C87B2D" w:rsidRPr="00353CD2" w:rsidRDefault="00C87B2D" w:rsidP="007022EB">
            <w:pPr>
              <w:pStyle w:val="TableContents"/>
            </w:pPr>
            <w:r w:rsidRPr="00353CD2">
              <w:t>1</w:t>
            </w:r>
          </w:p>
        </w:tc>
        <w:tc>
          <w:tcPr>
            <w:tcW w:w="6457" w:type="dxa"/>
          </w:tcPr>
          <w:p w:rsidR="00C87B2D" w:rsidRPr="00353CD2" w:rsidRDefault="00C87B2D" w:rsidP="007022EB">
            <w:pPr>
              <w:rPr>
                <w:sz w:val="24"/>
                <w:szCs w:val="24"/>
              </w:rPr>
            </w:pPr>
            <w:r w:rsidRPr="00353CD2">
              <w:rPr>
                <w:sz w:val="24"/>
                <w:szCs w:val="24"/>
              </w:rPr>
              <w:t xml:space="preserve">Организация выбросов загрязняющих веществ в атмосферу и оснащение источников выбросов газопылеулавливающими </w:t>
            </w:r>
            <w:r w:rsidRPr="00353CD2">
              <w:rPr>
                <w:sz w:val="24"/>
                <w:szCs w:val="24"/>
              </w:rPr>
              <w:lastRenderedPageBreak/>
              <w:t>установками, своевременная паспортизация вентиляционных устройств и газопылеочистных установок с оценкой их эффективности.</w:t>
            </w:r>
          </w:p>
        </w:tc>
        <w:tc>
          <w:tcPr>
            <w:tcW w:w="1985" w:type="dxa"/>
          </w:tcPr>
          <w:p w:rsidR="00C87B2D" w:rsidRPr="00353CD2" w:rsidRDefault="00C87B2D" w:rsidP="007022EB">
            <w:pPr>
              <w:rPr>
                <w:sz w:val="24"/>
                <w:szCs w:val="24"/>
              </w:rPr>
            </w:pPr>
            <w:r w:rsidRPr="00353CD2">
              <w:rPr>
                <w:sz w:val="24"/>
                <w:szCs w:val="24"/>
              </w:rPr>
              <w:lastRenderedPageBreak/>
              <w:t>Первая очередь</w:t>
            </w:r>
          </w:p>
        </w:tc>
      </w:tr>
      <w:tr w:rsidR="00C87B2D" w:rsidRPr="00353CD2">
        <w:tc>
          <w:tcPr>
            <w:tcW w:w="914" w:type="dxa"/>
          </w:tcPr>
          <w:p w:rsidR="00C87B2D" w:rsidRPr="00353CD2" w:rsidRDefault="00C87B2D" w:rsidP="007022EB">
            <w:pPr>
              <w:pStyle w:val="TableContents"/>
            </w:pPr>
            <w:r w:rsidRPr="00353CD2">
              <w:lastRenderedPageBreak/>
              <w:t>2</w:t>
            </w:r>
          </w:p>
        </w:tc>
        <w:tc>
          <w:tcPr>
            <w:tcW w:w="6457" w:type="dxa"/>
          </w:tcPr>
          <w:p w:rsidR="00C87B2D" w:rsidRPr="00353CD2" w:rsidRDefault="00C87B2D" w:rsidP="007022EB">
            <w:pPr>
              <w:rPr>
                <w:sz w:val="24"/>
                <w:szCs w:val="24"/>
              </w:rPr>
            </w:pPr>
            <w:r w:rsidRPr="00353CD2">
              <w:rPr>
                <w:sz w:val="24"/>
                <w:szCs w:val="24"/>
              </w:rPr>
              <w:t>Осуществление перевода автотранспорта на газовое топливо, с применением каталитических фильтров.</w:t>
            </w:r>
          </w:p>
        </w:tc>
        <w:tc>
          <w:tcPr>
            <w:tcW w:w="1985" w:type="dxa"/>
          </w:tcPr>
          <w:p w:rsidR="00C87B2D" w:rsidRPr="00353CD2" w:rsidRDefault="00C87B2D" w:rsidP="007022EB">
            <w:pPr>
              <w:rPr>
                <w:sz w:val="24"/>
                <w:szCs w:val="24"/>
              </w:rPr>
            </w:pPr>
            <w:r w:rsidRPr="00353CD2">
              <w:rPr>
                <w:sz w:val="24"/>
                <w:szCs w:val="24"/>
              </w:rPr>
              <w:t>Расчетный срок</w:t>
            </w:r>
          </w:p>
          <w:p w:rsidR="00C87B2D" w:rsidRPr="00353CD2" w:rsidRDefault="00C87B2D" w:rsidP="007022EB">
            <w:pPr>
              <w:rPr>
                <w:sz w:val="24"/>
                <w:szCs w:val="24"/>
              </w:rPr>
            </w:pPr>
          </w:p>
        </w:tc>
      </w:tr>
      <w:tr w:rsidR="00C87B2D" w:rsidRPr="00353CD2">
        <w:tc>
          <w:tcPr>
            <w:tcW w:w="914" w:type="dxa"/>
          </w:tcPr>
          <w:p w:rsidR="00C87B2D" w:rsidRPr="00353CD2" w:rsidRDefault="00C87B2D" w:rsidP="007022EB">
            <w:pPr>
              <w:pStyle w:val="TableContents"/>
            </w:pPr>
            <w:r w:rsidRPr="00353CD2">
              <w:t>3</w:t>
            </w:r>
          </w:p>
        </w:tc>
        <w:tc>
          <w:tcPr>
            <w:tcW w:w="6457" w:type="dxa"/>
          </w:tcPr>
          <w:p w:rsidR="00C87B2D" w:rsidRPr="00353CD2" w:rsidRDefault="00C87B2D" w:rsidP="007022EB">
            <w:pPr>
              <w:rPr>
                <w:sz w:val="24"/>
                <w:szCs w:val="24"/>
              </w:rPr>
            </w:pPr>
            <w:r w:rsidRPr="00353CD2">
              <w:rPr>
                <w:sz w:val="24"/>
                <w:szCs w:val="24"/>
              </w:rPr>
              <w:t>Озеленение магистральных улиц и санитарно-защитных зон двухъярусной посадкой зеленых насаждений.</w:t>
            </w:r>
          </w:p>
        </w:tc>
        <w:tc>
          <w:tcPr>
            <w:tcW w:w="1985" w:type="dxa"/>
          </w:tcPr>
          <w:p w:rsidR="00C87B2D" w:rsidRPr="00353CD2" w:rsidRDefault="00C87B2D" w:rsidP="007022EB">
            <w:pPr>
              <w:rPr>
                <w:sz w:val="24"/>
                <w:szCs w:val="24"/>
              </w:rPr>
            </w:pPr>
            <w:r w:rsidRPr="00353CD2">
              <w:rPr>
                <w:sz w:val="24"/>
                <w:szCs w:val="24"/>
              </w:rPr>
              <w:t>Первая очередь</w:t>
            </w:r>
          </w:p>
        </w:tc>
      </w:tr>
      <w:tr w:rsidR="00C87B2D" w:rsidRPr="00353CD2">
        <w:tc>
          <w:tcPr>
            <w:tcW w:w="914" w:type="dxa"/>
          </w:tcPr>
          <w:p w:rsidR="00C87B2D" w:rsidRPr="00353CD2" w:rsidRDefault="00C87B2D" w:rsidP="007022EB">
            <w:pPr>
              <w:pStyle w:val="TableContents"/>
            </w:pPr>
            <w:r w:rsidRPr="00353CD2">
              <w:t>4</w:t>
            </w:r>
          </w:p>
        </w:tc>
        <w:tc>
          <w:tcPr>
            <w:tcW w:w="6457" w:type="dxa"/>
          </w:tcPr>
          <w:p w:rsidR="00C87B2D" w:rsidRPr="00353CD2" w:rsidRDefault="00C87B2D" w:rsidP="007022EB">
            <w:pPr>
              <w:rPr>
                <w:sz w:val="24"/>
                <w:szCs w:val="24"/>
              </w:rPr>
            </w:pPr>
            <w:r w:rsidRPr="00353CD2">
              <w:rPr>
                <w:sz w:val="24"/>
                <w:szCs w:val="24"/>
              </w:rPr>
              <w:t>Разработка проектов санитарно-защитных зон.</w:t>
            </w:r>
          </w:p>
        </w:tc>
        <w:tc>
          <w:tcPr>
            <w:tcW w:w="1985" w:type="dxa"/>
          </w:tcPr>
          <w:p w:rsidR="00C87B2D" w:rsidRPr="00353CD2" w:rsidRDefault="00C87B2D" w:rsidP="007022EB">
            <w:pPr>
              <w:rPr>
                <w:sz w:val="24"/>
                <w:szCs w:val="24"/>
              </w:rPr>
            </w:pPr>
            <w:r w:rsidRPr="00353CD2">
              <w:rPr>
                <w:sz w:val="24"/>
                <w:szCs w:val="24"/>
              </w:rPr>
              <w:t>Первая очередь</w:t>
            </w:r>
          </w:p>
        </w:tc>
      </w:tr>
      <w:tr w:rsidR="00C87B2D" w:rsidRPr="00353CD2">
        <w:tc>
          <w:tcPr>
            <w:tcW w:w="7371" w:type="dxa"/>
            <w:gridSpan w:val="2"/>
          </w:tcPr>
          <w:p w:rsidR="00C87B2D" w:rsidRPr="00353CD2" w:rsidRDefault="00C87B2D" w:rsidP="007022EB">
            <w:pPr>
              <w:rPr>
                <w:b/>
                <w:bCs/>
                <w:sz w:val="24"/>
                <w:szCs w:val="24"/>
                <w:highlight w:val="yellow"/>
                <w:lang w:val="en-US"/>
              </w:rPr>
            </w:pPr>
            <w:r w:rsidRPr="00353CD2">
              <w:rPr>
                <w:b/>
                <w:bCs/>
                <w:sz w:val="24"/>
                <w:szCs w:val="24"/>
              </w:rPr>
              <w:t>Охрана поверхностных вод</w:t>
            </w:r>
          </w:p>
        </w:tc>
        <w:tc>
          <w:tcPr>
            <w:tcW w:w="1985" w:type="dxa"/>
          </w:tcPr>
          <w:p w:rsidR="00C87B2D" w:rsidRPr="00353CD2" w:rsidRDefault="00C87B2D" w:rsidP="007022EB">
            <w:pPr>
              <w:rPr>
                <w:b/>
                <w:bCs/>
                <w:sz w:val="24"/>
                <w:szCs w:val="24"/>
              </w:rPr>
            </w:pPr>
          </w:p>
        </w:tc>
      </w:tr>
      <w:tr w:rsidR="00C87B2D" w:rsidRPr="00353CD2">
        <w:tc>
          <w:tcPr>
            <w:tcW w:w="914" w:type="dxa"/>
          </w:tcPr>
          <w:p w:rsidR="00C87B2D" w:rsidRPr="00353CD2" w:rsidRDefault="00C87B2D" w:rsidP="007022EB">
            <w:pPr>
              <w:pStyle w:val="TableContents"/>
              <w:rPr>
                <w:smallCaps/>
                <w:snapToGrid w:val="0"/>
              </w:rPr>
            </w:pPr>
            <w:r w:rsidRPr="00353CD2">
              <w:rPr>
                <w:smallCaps/>
                <w:snapToGrid w:val="0"/>
              </w:rPr>
              <w:t>5</w:t>
            </w:r>
          </w:p>
        </w:tc>
        <w:tc>
          <w:tcPr>
            <w:tcW w:w="6457" w:type="dxa"/>
          </w:tcPr>
          <w:p w:rsidR="00C87B2D" w:rsidRPr="00353CD2" w:rsidRDefault="00C87B2D" w:rsidP="007022EB">
            <w:pPr>
              <w:rPr>
                <w:sz w:val="24"/>
                <w:szCs w:val="24"/>
              </w:rPr>
            </w:pPr>
            <w:r w:rsidRPr="00353CD2">
              <w:rPr>
                <w:sz w:val="24"/>
                <w:szCs w:val="24"/>
              </w:rPr>
              <w:t>Ввод в эксплуатацию существующих очистных сооружений.</w:t>
            </w:r>
          </w:p>
        </w:tc>
        <w:tc>
          <w:tcPr>
            <w:tcW w:w="1985" w:type="dxa"/>
          </w:tcPr>
          <w:p w:rsidR="00C87B2D" w:rsidRPr="00353CD2" w:rsidRDefault="00C87B2D" w:rsidP="007022EB">
            <w:pPr>
              <w:rPr>
                <w:sz w:val="24"/>
                <w:szCs w:val="24"/>
              </w:rPr>
            </w:pPr>
            <w:r w:rsidRPr="00353CD2">
              <w:rPr>
                <w:sz w:val="24"/>
                <w:szCs w:val="24"/>
              </w:rPr>
              <w:t>Первая очередь</w:t>
            </w:r>
          </w:p>
        </w:tc>
      </w:tr>
      <w:tr w:rsidR="00C87B2D" w:rsidRPr="00353CD2">
        <w:tc>
          <w:tcPr>
            <w:tcW w:w="914" w:type="dxa"/>
          </w:tcPr>
          <w:p w:rsidR="00C87B2D" w:rsidRPr="00353CD2" w:rsidRDefault="00C87B2D" w:rsidP="007022EB">
            <w:pPr>
              <w:rPr>
                <w:smallCaps/>
                <w:snapToGrid w:val="0"/>
                <w:sz w:val="24"/>
                <w:szCs w:val="24"/>
              </w:rPr>
            </w:pPr>
            <w:r w:rsidRPr="00353CD2">
              <w:rPr>
                <w:smallCaps/>
                <w:snapToGrid w:val="0"/>
                <w:sz w:val="24"/>
                <w:szCs w:val="24"/>
              </w:rPr>
              <w:t>6</w:t>
            </w:r>
          </w:p>
        </w:tc>
        <w:tc>
          <w:tcPr>
            <w:tcW w:w="6457" w:type="dxa"/>
          </w:tcPr>
          <w:p w:rsidR="00C87B2D" w:rsidRPr="00353CD2" w:rsidRDefault="00C87B2D" w:rsidP="007022EB">
            <w:pPr>
              <w:rPr>
                <w:sz w:val="24"/>
                <w:szCs w:val="24"/>
              </w:rPr>
            </w:pPr>
            <w:r w:rsidRPr="00353CD2">
              <w:rPr>
                <w:sz w:val="24"/>
                <w:szCs w:val="24"/>
              </w:rPr>
              <w:t>Строительство централизованной системы водоотведения.</w:t>
            </w:r>
          </w:p>
        </w:tc>
        <w:tc>
          <w:tcPr>
            <w:tcW w:w="1985" w:type="dxa"/>
          </w:tcPr>
          <w:p w:rsidR="00C87B2D" w:rsidRPr="00353CD2" w:rsidRDefault="00C87B2D" w:rsidP="007022EB">
            <w:pPr>
              <w:rPr>
                <w:sz w:val="24"/>
                <w:szCs w:val="24"/>
              </w:rPr>
            </w:pPr>
            <w:r w:rsidRPr="00353CD2">
              <w:rPr>
                <w:sz w:val="24"/>
                <w:szCs w:val="24"/>
              </w:rPr>
              <w:t>Первая очередь</w:t>
            </w:r>
          </w:p>
          <w:p w:rsidR="00C87B2D" w:rsidRPr="00353CD2" w:rsidRDefault="00C87B2D" w:rsidP="007022EB">
            <w:pPr>
              <w:rPr>
                <w:sz w:val="24"/>
                <w:szCs w:val="24"/>
              </w:rPr>
            </w:pPr>
            <w:r w:rsidRPr="00353CD2">
              <w:rPr>
                <w:sz w:val="24"/>
                <w:szCs w:val="24"/>
              </w:rPr>
              <w:t>Расчетный срок</w:t>
            </w:r>
          </w:p>
        </w:tc>
      </w:tr>
      <w:tr w:rsidR="00C87B2D" w:rsidRPr="00353CD2">
        <w:tc>
          <w:tcPr>
            <w:tcW w:w="914" w:type="dxa"/>
          </w:tcPr>
          <w:p w:rsidR="00C87B2D" w:rsidRPr="00353CD2" w:rsidRDefault="00C87B2D" w:rsidP="007022EB">
            <w:pPr>
              <w:rPr>
                <w:smallCaps/>
                <w:snapToGrid w:val="0"/>
                <w:sz w:val="24"/>
                <w:szCs w:val="24"/>
              </w:rPr>
            </w:pPr>
            <w:r w:rsidRPr="00353CD2">
              <w:rPr>
                <w:smallCaps/>
                <w:snapToGrid w:val="0"/>
                <w:sz w:val="24"/>
                <w:szCs w:val="24"/>
              </w:rPr>
              <w:t>7</w:t>
            </w:r>
          </w:p>
        </w:tc>
        <w:tc>
          <w:tcPr>
            <w:tcW w:w="6457" w:type="dxa"/>
          </w:tcPr>
          <w:p w:rsidR="00C87B2D" w:rsidRPr="00353CD2" w:rsidRDefault="00C87B2D" w:rsidP="007022EB">
            <w:pPr>
              <w:rPr>
                <w:sz w:val="24"/>
                <w:szCs w:val="24"/>
              </w:rPr>
            </w:pPr>
            <w:r w:rsidRPr="00353CD2">
              <w:rPr>
                <w:sz w:val="24"/>
                <w:szCs w:val="24"/>
              </w:rPr>
              <w:t>Обеспечение сбора и очистки поверхностных стоков с территории жилой и промышленной застройки в населенных пунктах.</w:t>
            </w:r>
          </w:p>
        </w:tc>
        <w:tc>
          <w:tcPr>
            <w:tcW w:w="1985" w:type="dxa"/>
          </w:tcPr>
          <w:p w:rsidR="00C87B2D" w:rsidRPr="00353CD2" w:rsidRDefault="00C87B2D" w:rsidP="007022EB">
            <w:pPr>
              <w:rPr>
                <w:sz w:val="24"/>
                <w:szCs w:val="24"/>
              </w:rPr>
            </w:pPr>
            <w:r w:rsidRPr="00353CD2">
              <w:rPr>
                <w:sz w:val="24"/>
                <w:szCs w:val="24"/>
              </w:rPr>
              <w:t>Первая очередь</w:t>
            </w:r>
          </w:p>
        </w:tc>
      </w:tr>
      <w:tr w:rsidR="00C87B2D" w:rsidRPr="00353CD2">
        <w:tc>
          <w:tcPr>
            <w:tcW w:w="914" w:type="dxa"/>
          </w:tcPr>
          <w:p w:rsidR="00C87B2D" w:rsidRPr="00353CD2" w:rsidRDefault="00C87B2D" w:rsidP="007022EB">
            <w:pPr>
              <w:rPr>
                <w:smallCaps/>
                <w:snapToGrid w:val="0"/>
                <w:sz w:val="24"/>
                <w:szCs w:val="24"/>
              </w:rPr>
            </w:pPr>
            <w:r w:rsidRPr="00353CD2">
              <w:rPr>
                <w:smallCaps/>
                <w:snapToGrid w:val="0"/>
                <w:sz w:val="24"/>
                <w:szCs w:val="24"/>
              </w:rPr>
              <w:t>8</w:t>
            </w:r>
          </w:p>
        </w:tc>
        <w:tc>
          <w:tcPr>
            <w:tcW w:w="6457" w:type="dxa"/>
          </w:tcPr>
          <w:p w:rsidR="00C87B2D" w:rsidRPr="00353CD2" w:rsidRDefault="00C87B2D" w:rsidP="007022EB">
            <w:pPr>
              <w:rPr>
                <w:sz w:val="24"/>
                <w:szCs w:val="24"/>
              </w:rPr>
            </w:pPr>
            <w:r w:rsidRPr="00353CD2">
              <w:rPr>
                <w:sz w:val="24"/>
                <w:szCs w:val="24"/>
              </w:rPr>
              <w:t>Соблюдение правил водоохранного режима на водосборах водных объектов.</w:t>
            </w:r>
          </w:p>
        </w:tc>
        <w:tc>
          <w:tcPr>
            <w:tcW w:w="1985" w:type="dxa"/>
          </w:tcPr>
          <w:p w:rsidR="00C87B2D" w:rsidRPr="00353CD2" w:rsidRDefault="00C87B2D" w:rsidP="007022EB">
            <w:pPr>
              <w:rPr>
                <w:sz w:val="24"/>
                <w:szCs w:val="24"/>
              </w:rPr>
            </w:pPr>
            <w:r w:rsidRPr="00353CD2">
              <w:rPr>
                <w:sz w:val="24"/>
                <w:szCs w:val="24"/>
              </w:rPr>
              <w:t>Первая очередь</w:t>
            </w:r>
          </w:p>
        </w:tc>
      </w:tr>
      <w:tr w:rsidR="00C87B2D" w:rsidRPr="00353CD2">
        <w:tc>
          <w:tcPr>
            <w:tcW w:w="7371" w:type="dxa"/>
            <w:gridSpan w:val="2"/>
          </w:tcPr>
          <w:p w:rsidR="00C87B2D" w:rsidRPr="00353CD2" w:rsidRDefault="00C87B2D" w:rsidP="007022EB">
            <w:pPr>
              <w:rPr>
                <w:b/>
                <w:bCs/>
                <w:sz w:val="24"/>
                <w:szCs w:val="24"/>
              </w:rPr>
            </w:pPr>
            <w:r w:rsidRPr="00353CD2">
              <w:rPr>
                <w:b/>
                <w:bCs/>
                <w:sz w:val="24"/>
                <w:szCs w:val="24"/>
              </w:rPr>
              <w:t>Охрана подземных вод.</w:t>
            </w:r>
            <w:r w:rsidR="00353CD2">
              <w:rPr>
                <w:b/>
                <w:bCs/>
                <w:sz w:val="24"/>
                <w:szCs w:val="24"/>
              </w:rPr>
              <w:t xml:space="preserve"> </w:t>
            </w:r>
            <w:r w:rsidRPr="00353CD2">
              <w:rPr>
                <w:b/>
                <w:bCs/>
                <w:sz w:val="24"/>
                <w:szCs w:val="24"/>
              </w:rPr>
              <w:t>Предотвращение снижения уровней водоносных горизонтов и загрязнения подземных вод</w:t>
            </w:r>
          </w:p>
        </w:tc>
        <w:tc>
          <w:tcPr>
            <w:tcW w:w="1985" w:type="dxa"/>
          </w:tcPr>
          <w:p w:rsidR="00C87B2D" w:rsidRPr="00353CD2" w:rsidRDefault="00C87B2D" w:rsidP="007022EB">
            <w:pPr>
              <w:rPr>
                <w:b/>
                <w:bCs/>
                <w:sz w:val="24"/>
                <w:szCs w:val="24"/>
              </w:rPr>
            </w:pPr>
          </w:p>
        </w:tc>
      </w:tr>
      <w:tr w:rsidR="00C87B2D" w:rsidRPr="00353CD2">
        <w:tc>
          <w:tcPr>
            <w:tcW w:w="914" w:type="dxa"/>
          </w:tcPr>
          <w:p w:rsidR="00C87B2D" w:rsidRPr="00353CD2" w:rsidRDefault="00C87B2D" w:rsidP="007022EB">
            <w:pPr>
              <w:pStyle w:val="TableContents"/>
            </w:pPr>
            <w:r w:rsidRPr="00353CD2">
              <w:t>9</w:t>
            </w:r>
          </w:p>
        </w:tc>
        <w:tc>
          <w:tcPr>
            <w:tcW w:w="6457" w:type="dxa"/>
          </w:tcPr>
          <w:p w:rsidR="00C87B2D" w:rsidRPr="00353CD2" w:rsidRDefault="00C87B2D" w:rsidP="007022EB">
            <w:pPr>
              <w:rPr>
                <w:sz w:val="24"/>
                <w:szCs w:val="24"/>
              </w:rPr>
            </w:pPr>
            <w:r w:rsidRPr="00353CD2">
              <w:rPr>
                <w:sz w:val="24"/>
                <w:szCs w:val="24"/>
              </w:rPr>
              <w:t>Ликвидация непригодных к дальнейшей эксплуатации скважин, наличие зон санитарной охраны на действующих водозаборах.</w:t>
            </w:r>
          </w:p>
        </w:tc>
        <w:tc>
          <w:tcPr>
            <w:tcW w:w="1985" w:type="dxa"/>
          </w:tcPr>
          <w:p w:rsidR="00C87B2D" w:rsidRPr="00353CD2" w:rsidRDefault="00C87B2D" w:rsidP="007022EB">
            <w:pPr>
              <w:rPr>
                <w:sz w:val="24"/>
                <w:szCs w:val="24"/>
              </w:rPr>
            </w:pPr>
            <w:r w:rsidRPr="00353CD2">
              <w:rPr>
                <w:sz w:val="24"/>
                <w:szCs w:val="24"/>
              </w:rPr>
              <w:t>Первая очередь</w:t>
            </w:r>
          </w:p>
        </w:tc>
      </w:tr>
      <w:tr w:rsidR="00C87B2D" w:rsidRPr="00353CD2">
        <w:tc>
          <w:tcPr>
            <w:tcW w:w="914" w:type="dxa"/>
          </w:tcPr>
          <w:p w:rsidR="00C87B2D" w:rsidRPr="00353CD2" w:rsidRDefault="00C87B2D" w:rsidP="007022EB">
            <w:pPr>
              <w:pStyle w:val="TableContents"/>
            </w:pPr>
            <w:r w:rsidRPr="00353CD2">
              <w:t>10</w:t>
            </w:r>
          </w:p>
        </w:tc>
        <w:tc>
          <w:tcPr>
            <w:tcW w:w="6457" w:type="dxa"/>
          </w:tcPr>
          <w:p w:rsidR="00C87B2D" w:rsidRPr="00353CD2" w:rsidRDefault="00C87B2D" w:rsidP="007022EB">
            <w:pPr>
              <w:rPr>
                <w:sz w:val="24"/>
                <w:szCs w:val="24"/>
              </w:rPr>
            </w:pPr>
            <w:r w:rsidRPr="00353CD2">
              <w:rPr>
                <w:sz w:val="24"/>
                <w:szCs w:val="24"/>
              </w:rPr>
              <w:t>Проведение систем учета и контроля над потреблением питьевой воды.</w:t>
            </w:r>
          </w:p>
        </w:tc>
        <w:tc>
          <w:tcPr>
            <w:tcW w:w="1985" w:type="dxa"/>
          </w:tcPr>
          <w:p w:rsidR="00C87B2D" w:rsidRPr="00353CD2" w:rsidRDefault="00C87B2D" w:rsidP="007022EB">
            <w:pPr>
              <w:rPr>
                <w:sz w:val="24"/>
                <w:szCs w:val="24"/>
              </w:rPr>
            </w:pPr>
            <w:r w:rsidRPr="00353CD2">
              <w:rPr>
                <w:sz w:val="24"/>
                <w:szCs w:val="24"/>
              </w:rPr>
              <w:t>Первая очередь</w:t>
            </w:r>
          </w:p>
        </w:tc>
      </w:tr>
      <w:tr w:rsidR="00C87B2D" w:rsidRPr="00353CD2">
        <w:tc>
          <w:tcPr>
            <w:tcW w:w="914" w:type="dxa"/>
          </w:tcPr>
          <w:p w:rsidR="00C87B2D" w:rsidRPr="00353CD2" w:rsidRDefault="00C87B2D" w:rsidP="007022EB">
            <w:pPr>
              <w:pStyle w:val="TableContents"/>
            </w:pPr>
            <w:r w:rsidRPr="00353CD2">
              <w:t>11</w:t>
            </w:r>
          </w:p>
        </w:tc>
        <w:tc>
          <w:tcPr>
            <w:tcW w:w="6457" w:type="dxa"/>
          </w:tcPr>
          <w:p w:rsidR="00C87B2D" w:rsidRPr="00353CD2" w:rsidRDefault="00C87B2D" w:rsidP="007022EB">
            <w:pPr>
              <w:rPr>
                <w:sz w:val="24"/>
                <w:szCs w:val="24"/>
              </w:rPr>
            </w:pPr>
            <w:r w:rsidRPr="00353CD2">
              <w:rPr>
                <w:sz w:val="24"/>
                <w:szCs w:val="24"/>
              </w:rPr>
              <w:t>Изучение качества подземных вод и гидродинамического режима на водозаборах и в зонах их влияния.</w:t>
            </w:r>
          </w:p>
        </w:tc>
        <w:tc>
          <w:tcPr>
            <w:tcW w:w="1985" w:type="dxa"/>
          </w:tcPr>
          <w:p w:rsidR="00C87B2D" w:rsidRPr="00353CD2" w:rsidRDefault="00C87B2D" w:rsidP="007022EB">
            <w:pPr>
              <w:rPr>
                <w:sz w:val="24"/>
                <w:szCs w:val="24"/>
              </w:rPr>
            </w:pPr>
            <w:r w:rsidRPr="00353CD2">
              <w:rPr>
                <w:sz w:val="24"/>
                <w:szCs w:val="24"/>
              </w:rPr>
              <w:t>Первая очередь</w:t>
            </w:r>
          </w:p>
        </w:tc>
      </w:tr>
      <w:tr w:rsidR="00C87B2D" w:rsidRPr="00353CD2">
        <w:tc>
          <w:tcPr>
            <w:tcW w:w="914" w:type="dxa"/>
          </w:tcPr>
          <w:p w:rsidR="00C87B2D" w:rsidRPr="00353CD2" w:rsidRDefault="00C87B2D" w:rsidP="007022EB">
            <w:pPr>
              <w:pStyle w:val="TableContents"/>
            </w:pPr>
            <w:r w:rsidRPr="00353CD2">
              <w:t>12</w:t>
            </w:r>
          </w:p>
        </w:tc>
        <w:tc>
          <w:tcPr>
            <w:tcW w:w="6457" w:type="dxa"/>
          </w:tcPr>
          <w:p w:rsidR="00C87B2D" w:rsidRPr="00353CD2" w:rsidRDefault="00C87B2D" w:rsidP="007022EB">
            <w:pPr>
              <w:rPr>
                <w:sz w:val="24"/>
                <w:szCs w:val="24"/>
                <w:lang w:eastAsia="en-US"/>
              </w:rPr>
            </w:pPr>
            <w:r w:rsidRPr="00353CD2">
              <w:rPr>
                <w:sz w:val="24"/>
                <w:szCs w:val="24"/>
                <w:lang w:eastAsia="en-US"/>
              </w:rPr>
              <w:t>Обеспечение сельского поселения централизованной системой водопровода.</w:t>
            </w:r>
          </w:p>
        </w:tc>
        <w:tc>
          <w:tcPr>
            <w:tcW w:w="1985" w:type="dxa"/>
          </w:tcPr>
          <w:p w:rsidR="00C87B2D" w:rsidRPr="00353CD2" w:rsidRDefault="00C87B2D" w:rsidP="007022EB">
            <w:pPr>
              <w:rPr>
                <w:sz w:val="24"/>
                <w:szCs w:val="24"/>
                <w:lang w:eastAsia="en-US"/>
              </w:rPr>
            </w:pPr>
            <w:r w:rsidRPr="00353CD2">
              <w:rPr>
                <w:sz w:val="24"/>
                <w:szCs w:val="24"/>
              </w:rPr>
              <w:t>Первая очередь</w:t>
            </w:r>
          </w:p>
        </w:tc>
      </w:tr>
      <w:tr w:rsidR="00C87B2D" w:rsidRPr="00353CD2">
        <w:tc>
          <w:tcPr>
            <w:tcW w:w="914" w:type="dxa"/>
          </w:tcPr>
          <w:p w:rsidR="00C87B2D" w:rsidRPr="00353CD2" w:rsidRDefault="00C87B2D" w:rsidP="007022EB">
            <w:pPr>
              <w:pStyle w:val="TableContents"/>
            </w:pPr>
            <w:r w:rsidRPr="00353CD2">
              <w:t>13</w:t>
            </w:r>
          </w:p>
        </w:tc>
        <w:tc>
          <w:tcPr>
            <w:tcW w:w="6457" w:type="dxa"/>
          </w:tcPr>
          <w:p w:rsidR="00C87B2D" w:rsidRPr="00353CD2" w:rsidRDefault="00C87B2D" w:rsidP="007022EB">
            <w:pPr>
              <w:rPr>
                <w:sz w:val="24"/>
                <w:szCs w:val="24"/>
              </w:rPr>
            </w:pPr>
            <w:r w:rsidRPr="00353CD2">
              <w:rPr>
                <w:sz w:val="24"/>
                <w:szCs w:val="24"/>
              </w:rPr>
              <w:t>Обеспечение качества питьевой воды, подаваемой населению, путем внедрения средств очистки.</w:t>
            </w:r>
          </w:p>
        </w:tc>
        <w:tc>
          <w:tcPr>
            <w:tcW w:w="1985" w:type="dxa"/>
          </w:tcPr>
          <w:p w:rsidR="00C87B2D" w:rsidRPr="00353CD2" w:rsidRDefault="00C87B2D" w:rsidP="007022EB">
            <w:pPr>
              <w:rPr>
                <w:sz w:val="24"/>
                <w:szCs w:val="24"/>
              </w:rPr>
            </w:pPr>
            <w:r w:rsidRPr="00353CD2">
              <w:rPr>
                <w:sz w:val="24"/>
                <w:szCs w:val="24"/>
              </w:rPr>
              <w:t>Первая очередь</w:t>
            </w:r>
          </w:p>
        </w:tc>
      </w:tr>
      <w:tr w:rsidR="00C87B2D" w:rsidRPr="00353CD2">
        <w:tc>
          <w:tcPr>
            <w:tcW w:w="914" w:type="dxa"/>
          </w:tcPr>
          <w:p w:rsidR="00C87B2D" w:rsidRPr="00353CD2" w:rsidRDefault="00C87B2D" w:rsidP="007022EB">
            <w:pPr>
              <w:pStyle w:val="TableContents"/>
            </w:pPr>
            <w:r w:rsidRPr="00353CD2">
              <w:t>14</w:t>
            </w:r>
          </w:p>
        </w:tc>
        <w:tc>
          <w:tcPr>
            <w:tcW w:w="6457" w:type="dxa"/>
          </w:tcPr>
          <w:p w:rsidR="00C87B2D" w:rsidRPr="00353CD2" w:rsidRDefault="00C87B2D" w:rsidP="007022EB">
            <w:pPr>
              <w:rPr>
                <w:sz w:val="24"/>
                <w:szCs w:val="24"/>
              </w:rPr>
            </w:pPr>
            <w:r w:rsidRPr="00353CD2">
              <w:rPr>
                <w:sz w:val="24"/>
                <w:szCs w:val="24"/>
              </w:rPr>
              <w:t>Своевременный ремонт проводящих сетей.</w:t>
            </w:r>
          </w:p>
        </w:tc>
        <w:tc>
          <w:tcPr>
            <w:tcW w:w="1985" w:type="dxa"/>
          </w:tcPr>
          <w:p w:rsidR="00C87B2D" w:rsidRPr="00353CD2" w:rsidRDefault="00C87B2D" w:rsidP="007022EB">
            <w:pPr>
              <w:rPr>
                <w:sz w:val="24"/>
                <w:szCs w:val="24"/>
              </w:rPr>
            </w:pPr>
            <w:r w:rsidRPr="00353CD2">
              <w:rPr>
                <w:sz w:val="24"/>
                <w:szCs w:val="24"/>
              </w:rPr>
              <w:t>Первая очередь</w:t>
            </w:r>
          </w:p>
        </w:tc>
      </w:tr>
      <w:tr w:rsidR="00C87B2D" w:rsidRPr="00353CD2">
        <w:tc>
          <w:tcPr>
            <w:tcW w:w="914" w:type="dxa"/>
          </w:tcPr>
          <w:p w:rsidR="00C87B2D" w:rsidRPr="00353CD2" w:rsidRDefault="00C87B2D" w:rsidP="007022EB">
            <w:pPr>
              <w:pStyle w:val="TableContents"/>
            </w:pPr>
            <w:r w:rsidRPr="00353CD2">
              <w:t>15</w:t>
            </w:r>
          </w:p>
        </w:tc>
        <w:tc>
          <w:tcPr>
            <w:tcW w:w="6457" w:type="dxa"/>
          </w:tcPr>
          <w:p w:rsidR="00C87B2D" w:rsidRPr="00353CD2" w:rsidRDefault="00C87B2D" w:rsidP="007022EB">
            <w:pPr>
              <w:rPr>
                <w:sz w:val="24"/>
                <w:szCs w:val="24"/>
              </w:rPr>
            </w:pPr>
            <w:r w:rsidRPr="00353CD2">
              <w:rPr>
                <w:sz w:val="24"/>
                <w:szCs w:val="24"/>
              </w:rPr>
              <w:t>Развитие и совершенствование систем оборотного водоснабжения и повторного использования производственных стоков.</w:t>
            </w:r>
          </w:p>
        </w:tc>
        <w:tc>
          <w:tcPr>
            <w:tcW w:w="1985" w:type="dxa"/>
          </w:tcPr>
          <w:p w:rsidR="00C87B2D" w:rsidRPr="00353CD2" w:rsidRDefault="00C87B2D" w:rsidP="007022EB">
            <w:pPr>
              <w:rPr>
                <w:sz w:val="24"/>
                <w:szCs w:val="24"/>
              </w:rPr>
            </w:pPr>
            <w:r w:rsidRPr="00353CD2">
              <w:rPr>
                <w:sz w:val="24"/>
                <w:szCs w:val="24"/>
              </w:rPr>
              <w:t>Первая очередь</w:t>
            </w:r>
          </w:p>
        </w:tc>
      </w:tr>
      <w:tr w:rsidR="00C87B2D" w:rsidRPr="00353CD2">
        <w:tc>
          <w:tcPr>
            <w:tcW w:w="7371" w:type="dxa"/>
            <w:gridSpan w:val="2"/>
          </w:tcPr>
          <w:p w:rsidR="00C87B2D" w:rsidRPr="00353CD2" w:rsidRDefault="00C87B2D" w:rsidP="007022EB">
            <w:pPr>
              <w:rPr>
                <w:b/>
                <w:bCs/>
                <w:sz w:val="24"/>
                <w:szCs w:val="24"/>
              </w:rPr>
            </w:pPr>
            <w:r w:rsidRPr="00353CD2">
              <w:rPr>
                <w:b/>
                <w:bCs/>
                <w:sz w:val="24"/>
                <w:szCs w:val="24"/>
              </w:rPr>
              <w:t>Охрана почвы</w:t>
            </w:r>
          </w:p>
        </w:tc>
        <w:tc>
          <w:tcPr>
            <w:tcW w:w="1985" w:type="dxa"/>
          </w:tcPr>
          <w:p w:rsidR="00C87B2D" w:rsidRPr="00353CD2" w:rsidRDefault="00C87B2D" w:rsidP="007022EB">
            <w:pPr>
              <w:rPr>
                <w:b/>
                <w:bCs/>
                <w:sz w:val="24"/>
                <w:szCs w:val="24"/>
              </w:rPr>
            </w:pPr>
          </w:p>
        </w:tc>
      </w:tr>
      <w:tr w:rsidR="00C87B2D" w:rsidRPr="00353CD2">
        <w:tc>
          <w:tcPr>
            <w:tcW w:w="914" w:type="dxa"/>
          </w:tcPr>
          <w:p w:rsidR="00C87B2D" w:rsidRPr="00353CD2" w:rsidRDefault="00C87B2D" w:rsidP="007022EB">
            <w:pPr>
              <w:pStyle w:val="TableContents"/>
            </w:pPr>
            <w:r w:rsidRPr="00353CD2">
              <w:t>16</w:t>
            </w:r>
          </w:p>
        </w:tc>
        <w:tc>
          <w:tcPr>
            <w:tcW w:w="6457" w:type="dxa"/>
          </w:tcPr>
          <w:p w:rsidR="00C87B2D" w:rsidRPr="00353CD2" w:rsidRDefault="00C87B2D" w:rsidP="007022EB">
            <w:pPr>
              <w:rPr>
                <w:sz w:val="24"/>
                <w:szCs w:val="24"/>
              </w:rPr>
            </w:pPr>
            <w:r w:rsidRPr="00353CD2">
              <w:rPr>
                <w:sz w:val="24"/>
                <w:szCs w:val="24"/>
              </w:rPr>
              <w:t>Создание вдоль автомобильных дорог лесных полезащитных полос.</w:t>
            </w:r>
          </w:p>
        </w:tc>
        <w:tc>
          <w:tcPr>
            <w:tcW w:w="1985" w:type="dxa"/>
          </w:tcPr>
          <w:p w:rsidR="00C87B2D" w:rsidRPr="00353CD2" w:rsidRDefault="00C87B2D" w:rsidP="007022EB">
            <w:pPr>
              <w:rPr>
                <w:sz w:val="24"/>
                <w:szCs w:val="24"/>
              </w:rPr>
            </w:pPr>
            <w:r w:rsidRPr="00353CD2">
              <w:rPr>
                <w:sz w:val="24"/>
                <w:szCs w:val="24"/>
              </w:rPr>
              <w:t>Первая очередь</w:t>
            </w:r>
          </w:p>
        </w:tc>
      </w:tr>
      <w:tr w:rsidR="00C87B2D" w:rsidRPr="00353CD2">
        <w:tc>
          <w:tcPr>
            <w:tcW w:w="914" w:type="dxa"/>
          </w:tcPr>
          <w:p w:rsidR="00C87B2D" w:rsidRPr="00353CD2" w:rsidRDefault="00C87B2D" w:rsidP="007022EB">
            <w:pPr>
              <w:pStyle w:val="TableContents"/>
            </w:pPr>
            <w:r w:rsidRPr="00353CD2">
              <w:t>17</w:t>
            </w:r>
          </w:p>
        </w:tc>
        <w:tc>
          <w:tcPr>
            <w:tcW w:w="6457" w:type="dxa"/>
          </w:tcPr>
          <w:p w:rsidR="00C87B2D" w:rsidRPr="00353CD2" w:rsidRDefault="00C87B2D" w:rsidP="007022EB">
            <w:pPr>
              <w:rPr>
                <w:sz w:val="24"/>
                <w:szCs w:val="24"/>
              </w:rPr>
            </w:pPr>
            <w:r w:rsidRPr="00353CD2">
              <w:rPr>
                <w:sz w:val="24"/>
                <w:szCs w:val="24"/>
              </w:rPr>
              <w:t>Рекультивация и санация мест размещения промышленных отходов.</w:t>
            </w:r>
          </w:p>
        </w:tc>
        <w:tc>
          <w:tcPr>
            <w:tcW w:w="1985" w:type="dxa"/>
          </w:tcPr>
          <w:p w:rsidR="00C87B2D" w:rsidRPr="00353CD2" w:rsidRDefault="00C87B2D" w:rsidP="007022EB">
            <w:pPr>
              <w:rPr>
                <w:sz w:val="24"/>
                <w:szCs w:val="24"/>
              </w:rPr>
            </w:pPr>
            <w:r w:rsidRPr="00353CD2">
              <w:rPr>
                <w:sz w:val="24"/>
                <w:szCs w:val="24"/>
              </w:rPr>
              <w:t>Первая очередь</w:t>
            </w:r>
          </w:p>
        </w:tc>
      </w:tr>
      <w:tr w:rsidR="00C87B2D" w:rsidRPr="00353CD2">
        <w:tc>
          <w:tcPr>
            <w:tcW w:w="914" w:type="dxa"/>
          </w:tcPr>
          <w:p w:rsidR="00C87B2D" w:rsidRPr="00353CD2" w:rsidRDefault="00C87B2D" w:rsidP="007022EB">
            <w:pPr>
              <w:pStyle w:val="TableContents"/>
            </w:pPr>
            <w:r w:rsidRPr="00353CD2">
              <w:lastRenderedPageBreak/>
              <w:t>18</w:t>
            </w:r>
          </w:p>
        </w:tc>
        <w:tc>
          <w:tcPr>
            <w:tcW w:w="6457" w:type="dxa"/>
          </w:tcPr>
          <w:p w:rsidR="00C87B2D" w:rsidRPr="00353CD2" w:rsidRDefault="00C87B2D" w:rsidP="007022EB">
            <w:pPr>
              <w:rPr>
                <w:sz w:val="24"/>
                <w:szCs w:val="24"/>
              </w:rPr>
            </w:pPr>
            <w:r w:rsidRPr="00353CD2">
              <w:rPr>
                <w:sz w:val="24"/>
                <w:szCs w:val="24"/>
              </w:rPr>
              <w:t>Внесение минеральных удобрений на основе нормативов затрат на планируемую урожайность, агрохимическую характеристику почв, состояния и химического состава растений, что обеспечивает агротехническую эффективность вносимых удобрений.</w:t>
            </w:r>
          </w:p>
        </w:tc>
        <w:tc>
          <w:tcPr>
            <w:tcW w:w="1985" w:type="dxa"/>
          </w:tcPr>
          <w:p w:rsidR="00C87B2D" w:rsidRPr="00353CD2" w:rsidRDefault="00C87B2D" w:rsidP="007022EB">
            <w:pPr>
              <w:rPr>
                <w:sz w:val="24"/>
                <w:szCs w:val="24"/>
              </w:rPr>
            </w:pPr>
            <w:r w:rsidRPr="00353CD2">
              <w:rPr>
                <w:sz w:val="24"/>
                <w:szCs w:val="24"/>
              </w:rPr>
              <w:t>Первая очередь</w:t>
            </w:r>
          </w:p>
        </w:tc>
      </w:tr>
      <w:tr w:rsidR="00C87B2D" w:rsidRPr="00353CD2">
        <w:tc>
          <w:tcPr>
            <w:tcW w:w="914" w:type="dxa"/>
          </w:tcPr>
          <w:p w:rsidR="00C87B2D" w:rsidRPr="00353CD2" w:rsidRDefault="00C87B2D" w:rsidP="007022EB">
            <w:pPr>
              <w:pStyle w:val="TableContents"/>
            </w:pPr>
            <w:r w:rsidRPr="00353CD2">
              <w:t>19</w:t>
            </w:r>
          </w:p>
        </w:tc>
        <w:tc>
          <w:tcPr>
            <w:tcW w:w="6457" w:type="dxa"/>
          </w:tcPr>
          <w:p w:rsidR="00C87B2D" w:rsidRPr="00353CD2" w:rsidRDefault="00C87B2D" w:rsidP="007022EB">
            <w:pPr>
              <w:rPr>
                <w:sz w:val="24"/>
                <w:szCs w:val="24"/>
              </w:rPr>
            </w:pPr>
            <w:r w:rsidRPr="00353CD2">
              <w:rPr>
                <w:sz w:val="24"/>
                <w:szCs w:val="24"/>
              </w:rPr>
              <w:t xml:space="preserve">Принятие мер по сохранению плодородия почв, посредством защиты их от эрозии, на основе агрофитомелиоративных приемов и биоинженерных сооружений. </w:t>
            </w:r>
          </w:p>
        </w:tc>
        <w:tc>
          <w:tcPr>
            <w:tcW w:w="1985" w:type="dxa"/>
          </w:tcPr>
          <w:p w:rsidR="00C87B2D" w:rsidRPr="00353CD2" w:rsidRDefault="00C87B2D" w:rsidP="007022EB">
            <w:pPr>
              <w:rPr>
                <w:sz w:val="24"/>
                <w:szCs w:val="24"/>
              </w:rPr>
            </w:pPr>
            <w:r w:rsidRPr="00353CD2">
              <w:rPr>
                <w:sz w:val="24"/>
                <w:szCs w:val="24"/>
              </w:rPr>
              <w:t>Первая очередь</w:t>
            </w:r>
          </w:p>
        </w:tc>
      </w:tr>
      <w:tr w:rsidR="00C87B2D" w:rsidRPr="00353CD2">
        <w:tc>
          <w:tcPr>
            <w:tcW w:w="7371" w:type="dxa"/>
            <w:gridSpan w:val="2"/>
          </w:tcPr>
          <w:p w:rsidR="00C87B2D" w:rsidRPr="00353CD2" w:rsidRDefault="00C87B2D" w:rsidP="007022EB">
            <w:pPr>
              <w:rPr>
                <w:b/>
                <w:bCs/>
                <w:sz w:val="24"/>
                <w:szCs w:val="24"/>
                <w:highlight w:val="yellow"/>
                <w:lang w:eastAsia="en-US"/>
              </w:rPr>
            </w:pPr>
            <w:r w:rsidRPr="00353CD2">
              <w:rPr>
                <w:b/>
                <w:bCs/>
                <w:sz w:val="24"/>
                <w:szCs w:val="24"/>
                <w:lang w:eastAsia="en-US"/>
              </w:rPr>
              <w:t>Территории природно-экологического каркаса</w:t>
            </w:r>
          </w:p>
        </w:tc>
        <w:tc>
          <w:tcPr>
            <w:tcW w:w="1985" w:type="dxa"/>
          </w:tcPr>
          <w:p w:rsidR="00C87B2D" w:rsidRPr="00353CD2" w:rsidRDefault="00C87B2D" w:rsidP="007022EB">
            <w:pPr>
              <w:rPr>
                <w:b/>
                <w:bCs/>
                <w:sz w:val="24"/>
                <w:szCs w:val="24"/>
                <w:lang w:eastAsia="en-US"/>
              </w:rPr>
            </w:pPr>
          </w:p>
        </w:tc>
      </w:tr>
      <w:tr w:rsidR="00C87B2D" w:rsidRPr="00353CD2">
        <w:tc>
          <w:tcPr>
            <w:tcW w:w="914" w:type="dxa"/>
          </w:tcPr>
          <w:p w:rsidR="00C87B2D" w:rsidRPr="00353CD2" w:rsidRDefault="00C87B2D" w:rsidP="007022EB">
            <w:pPr>
              <w:pStyle w:val="TableContents"/>
            </w:pPr>
            <w:r w:rsidRPr="00353CD2">
              <w:t>20</w:t>
            </w:r>
          </w:p>
        </w:tc>
        <w:tc>
          <w:tcPr>
            <w:tcW w:w="6457" w:type="dxa"/>
          </w:tcPr>
          <w:p w:rsidR="00C87B2D" w:rsidRPr="00353CD2" w:rsidRDefault="00C87B2D" w:rsidP="007022EB">
            <w:pPr>
              <w:rPr>
                <w:sz w:val="24"/>
                <w:szCs w:val="24"/>
              </w:rPr>
            </w:pPr>
            <w:r w:rsidRPr="00353CD2">
              <w:rPr>
                <w:sz w:val="24"/>
                <w:szCs w:val="24"/>
              </w:rPr>
              <w:t>Ключевые территории местного значения – особо охраняемые природные территории</w:t>
            </w:r>
          </w:p>
        </w:tc>
        <w:tc>
          <w:tcPr>
            <w:tcW w:w="1985" w:type="dxa"/>
          </w:tcPr>
          <w:p w:rsidR="00C87B2D" w:rsidRPr="00353CD2" w:rsidRDefault="00C87B2D" w:rsidP="007022EB">
            <w:pPr>
              <w:rPr>
                <w:sz w:val="24"/>
                <w:szCs w:val="24"/>
              </w:rPr>
            </w:pPr>
            <w:r w:rsidRPr="00353CD2">
              <w:rPr>
                <w:sz w:val="24"/>
                <w:szCs w:val="24"/>
              </w:rPr>
              <w:t>Первая очередь</w:t>
            </w:r>
          </w:p>
          <w:p w:rsidR="00C87B2D" w:rsidRPr="00353CD2" w:rsidRDefault="00C87B2D" w:rsidP="007022EB">
            <w:pPr>
              <w:rPr>
                <w:sz w:val="24"/>
                <w:szCs w:val="24"/>
              </w:rPr>
            </w:pPr>
            <w:r w:rsidRPr="00353CD2">
              <w:rPr>
                <w:sz w:val="24"/>
                <w:szCs w:val="24"/>
              </w:rPr>
              <w:t>Расчетный срок</w:t>
            </w:r>
          </w:p>
        </w:tc>
      </w:tr>
      <w:tr w:rsidR="00C87B2D" w:rsidRPr="00353CD2">
        <w:tc>
          <w:tcPr>
            <w:tcW w:w="914" w:type="dxa"/>
          </w:tcPr>
          <w:p w:rsidR="00C87B2D" w:rsidRPr="00353CD2" w:rsidRDefault="00C87B2D" w:rsidP="007022EB">
            <w:pPr>
              <w:pStyle w:val="TableContents"/>
            </w:pPr>
            <w:r w:rsidRPr="00353CD2">
              <w:t>21</w:t>
            </w:r>
          </w:p>
        </w:tc>
        <w:tc>
          <w:tcPr>
            <w:tcW w:w="6457" w:type="dxa"/>
          </w:tcPr>
          <w:p w:rsidR="00C87B2D" w:rsidRPr="00353CD2" w:rsidRDefault="00C87B2D" w:rsidP="007022EB">
            <w:pPr>
              <w:rPr>
                <w:sz w:val="24"/>
                <w:szCs w:val="24"/>
              </w:rPr>
            </w:pPr>
            <w:r w:rsidRPr="00353CD2">
              <w:rPr>
                <w:sz w:val="24"/>
                <w:szCs w:val="24"/>
              </w:rPr>
              <w:t>Экологические коридоры - сенокосные и пастбищные угодья.</w:t>
            </w:r>
          </w:p>
        </w:tc>
        <w:tc>
          <w:tcPr>
            <w:tcW w:w="1985" w:type="dxa"/>
          </w:tcPr>
          <w:p w:rsidR="00C87B2D" w:rsidRPr="00353CD2" w:rsidRDefault="00C87B2D" w:rsidP="007022EB">
            <w:pPr>
              <w:rPr>
                <w:sz w:val="24"/>
                <w:szCs w:val="24"/>
              </w:rPr>
            </w:pPr>
            <w:r w:rsidRPr="00353CD2">
              <w:rPr>
                <w:sz w:val="24"/>
                <w:szCs w:val="24"/>
              </w:rPr>
              <w:t>Первая очередь</w:t>
            </w:r>
          </w:p>
          <w:p w:rsidR="00C87B2D" w:rsidRPr="00353CD2" w:rsidRDefault="00C87B2D" w:rsidP="007022EB">
            <w:pPr>
              <w:rPr>
                <w:sz w:val="24"/>
                <w:szCs w:val="24"/>
              </w:rPr>
            </w:pPr>
            <w:r w:rsidRPr="00353CD2">
              <w:rPr>
                <w:sz w:val="24"/>
                <w:szCs w:val="24"/>
              </w:rPr>
              <w:t>Расчетный срок</w:t>
            </w:r>
          </w:p>
        </w:tc>
      </w:tr>
      <w:tr w:rsidR="00C87B2D" w:rsidRPr="00353CD2">
        <w:tc>
          <w:tcPr>
            <w:tcW w:w="914" w:type="dxa"/>
          </w:tcPr>
          <w:p w:rsidR="00C87B2D" w:rsidRPr="00353CD2" w:rsidRDefault="00C87B2D" w:rsidP="007022EB">
            <w:pPr>
              <w:pStyle w:val="TableContents"/>
            </w:pPr>
            <w:r w:rsidRPr="00353CD2">
              <w:t>22</w:t>
            </w:r>
          </w:p>
        </w:tc>
        <w:tc>
          <w:tcPr>
            <w:tcW w:w="6457" w:type="dxa"/>
          </w:tcPr>
          <w:p w:rsidR="00C87B2D" w:rsidRPr="00353CD2" w:rsidRDefault="00C87B2D" w:rsidP="007022EB">
            <w:pPr>
              <w:rPr>
                <w:sz w:val="24"/>
                <w:szCs w:val="24"/>
              </w:rPr>
            </w:pPr>
            <w:r w:rsidRPr="00353CD2">
              <w:rPr>
                <w:sz w:val="24"/>
                <w:szCs w:val="24"/>
              </w:rPr>
              <w:t>Буферные зоны - защитные лесные насаждения.</w:t>
            </w:r>
          </w:p>
        </w:tc>
        <w:tc>
          <w:tcPr>
            <w:tcW w:w="1985" w:type="dxa"/>
          </w:tcPr>
          <w:p w:rsidR="00C87B2D" w:rsidRPr="00353CD2" w:rsidRDefault="00C87B2D" w:rsidP="007022EB">
            <w:pPr>
              <w:rPr>
                <w:sz w:val="24"/>
                <w:szCs w:val="24"/>
              </w:rPr>
            </w:pPr>
            <w:r w:rsidRPr="00353CD2">
              <w:rPr>
                <w:sz w:val="24"/>
                <w:szCs w:val="24"/>
              </w:rPr>
              <w:t>Первая очередь</w:t>
            </w:r>
          </w:p>
          <w:p w:rsidR="00C87B2D" w:rsidRPr="00353CD2" w:rsidRDefault="00C87B2D" w:rsidP="007022EB">
            <w:pPr>
              <w:rPr>
                <w:sz w:val="24"/>
                <w:szCs w:val="24"/>
              </w:rPr>
            </w:pPr>
            <w:r w:rsidRPr="00353CD2">
              <w:rPr>
                <w:sz w:val="24"/>
                <w:szCs w:val="24"/>
              </w:rPr>
              <w:t>Расчетный срок</w:t>
            </w:r>
          </w:p>
        </w:tc>
      </w:tr>
      <w:tr w:rsidR="00C87B2D" w:rsidRPr="00353CD2">
        <w:tc>
          <w:tcPr>
            <w:tcW w:w="7371" w:type="dxa"/>
            <w:gridSpan w:val="2"/>
          </w:tcPr>
          <w:p w:rsidR="00C87B2D" w:rsidRPr="00353CD2" w:rsidRDefault="00C87B2D" w:rsidP="007022EB">
            <w:pPr>
              <w:rPr>
                <w:b/>
                <w:bCs/>
                <w:sz w:val="24"/>
                <w:szCs w:val="24"/>
              </w:rPr>
            </w:pPr>
            <w:r w:rsidRPr="00353CD2">
              <w:rPr>
                <w:b/>
                <w:bCs/>
                <w:sz w:val="24"/>
                <w:szCs w:val="24"/>
              </w:rPr>
              <w:t xml:space="preserve">Мероприятия по рациональному обращению с отходами </w:t>
            </w:r>
          </w:p>
        </w:tc>
        <w:tc>
          <w:tcPr>
            <w:tcW w:w="1985" w:type="dxa"/>
          </w:tcPr>
          <w:p w:rsidR="00C87B2D" w:rsidRPr="00353CD2" w:rsidRDefault="00C87B2D" w:rsidP="007022EB">
            <w:pPr>
              <w:rPr>
                <w:b/>
                <w:bCs/>
                <w:sz w:val="24"/>
                <w:szCs w:val="24"/>
              </w:rPr>
            </w:pPr>
          </w:p>
        </w:tc>
      </w:tr>
      <w:tr w:rsidR="00C87B2D" w:rsidRPr="00353CD2">
        <w:tc>
          <w:tcPr>
            <w:tcW w:w="914" w:type="dxa"/>
          </w:tcPr>
          <w:p w:rsidR="00C87B2D" w:rsidRPr="00353CD2" w:rsidRDefault="00C87B2D" w:rsidP="007022EB">
            <w:pPr>
              <w:pStyle w:val="TableContents"/>
            </w:pPr>
            <w:r w:rsidRPr="00353CD2">
              <w:t>23</w:t>
            </w:r>
          </w:p>
        </w:tc>
        <w:tc>
          <w:tcPr>
            <w:tcW w:w="6457" w:type="dxa"/>
          </w:tcPr>
          <w:p w:rsidR="00C87B2D" w:rsidRPr="00353CD2" w:rsidRDefault="00C87B2D" w:rsidP="007022EB">
            <w:pPr>
              <w:rPr>
                <w:rFonts w:eastAsia="TimesNewRoman"/>
                <w:sz w:val="24"/>
                <w:szCs w:val="24"/>
              </w:rPr>
            </w:pPr>
            <w:r w:rsidRPr="00353CD2">
              <w:rPr>
                <w:rStyle w:val="afd"/>
                <w:b w:val="0"/>
                <w:bCs w:val="0"/>
                <w:sz w:val="24"/>
                <w:szCs w:val="24"/>
              </w:rPr>
              <w:t>Строительство контейнерных площадок для сбора ТКО в районах нового строительства.</w:t>
            </w:r>
          </w:p>
        </w:tc>
        <w:tc>
          <w:tcPr>
            <w:tcW w:w="1985" w:type="dxa"/>
          </w:tcPr>
          <w:p w:rsidR="00C87B2D" w:rsidRPr="00353CD2" w:rsidRDefault="00C87B2D" w:rsidP="007022EB">
            <w:pPr>
              <w:rPr>
                <w:rStyle w:val="afd"/>
                <w:b w:val="0"/>
                <w:bCs w:val="0"/>
                <w:sz w:val="24"/>
                <w:szCs w:val="24"/>
              </w:rPr>
            </w:pPr>
            <w:r w:rsidRPr="00353CD2">
              <w:rPr>
                <w:sz w:val="24"/>
                <w:szCs w:val="24"/>
              </w:rPr>
              <w:t>Первая очередь</w:t>
            </w:r>
          </w:p>
        </w:tc>
      </w:tr>
      <w:tr w:rsidR="00C87B2D" w:rsidRPr="00353CD2">
        <w:tc>
          <w:tcPr>
            <w:tcW w:w="914" w:type="dxa"/>
          </w:tcPr>
          <w:p w:rsidR="00C87B2D" w:rsidRPr="00353CD2" w:rsidRDefault="00C87B2D" w:rsidP="007022EB">
            <w:pPr>
              <w:pStyle w:val="TableContents"/>
            </w:pPr>
            <w:r w:rsidRPr="00353CD2">
              <w:t>24</w:t>
            </w:r>
          </w:p>
        </w:tc>
        <w:tc>
          <w:tcPr>
            <w:tcW w:w="6457" w:type="dxa"/>
          </w:tcPr>
          <w:p w:rsidR="00C87B2D" w:rsidRPr="00353CD2" w:rsidRDefault="00C87B2D" w:rsidP="007022EB">
            <w:pPr>
              <w:rPr>
                <w:rStyle w:val="afd"/>
                <w:b w:val="0"/>
                <w:bCs w:val="0"/>
                <w:sz w:val="24"/>
                <w:szCs w:val="24"/>
              </w:rPr>
            </w:pPr>
            <w:r w:rsidRPr="00353CD2">
              <w:rPr>
                <w:sz w:val="24"/>
                <w:szCs w:val="24"/>
              </w:rPr>
              <w:t>Организация сбора и вывоза отходов с территории населенных пунктов.</w:t>
            </w:r>
          </w:p>
        </w:tc>
        <w:tc>
          <w:tcPr>
            <w:tcW w:w="1985" w:type="dxa"/>
          </w:tcPr>
          <w:p w:rsidR="00C87B2D" w:rsidRPr="00353CD2" w:rsidRDefault="00C87B2D" w:rsidP="007022EB">
            <w:pPr>
              <w:rPr>
                <w:sz w:val="24"/>
                <w:szCs w:val="24"/>
              </w:rPr>
            </w:pPr>
            <w:r w:rsidRPr="00353CD2">
              <w:rPr>
                <w:sz w:val="24"/>
                <w:szCs w:val="24"/>
              </w:rPr>
              <w:t>Первая очередь</w:t>
            </w:r>
          </w:p>
        </w:tc>
      </w:tr>
      <w:tr w:rsidR="00C87B2D" w:rsidRPr="00353CD2">
        <w:tc>
          <w:tcPr>
            <w:tcW w:w="914" w:type="dxa"/>
          </w:tcPr>
          <w:p w:rsidR="00C87B2D" w:rsidRPr="00353CD2" w:rsidRDefault="00C87B2D" w:rsidP="007022EB">
            <w:pPr>
              <w:pStyle w:val="TableContents"/>
            </w:pPr>
            <w:r w:rsidRPr="00353CD2">
              <w:t>25</w:t>
            </w:r>
          </w:p>
        </w:tc>
        <w:tc>
          <w:tcPr>
            <w:tcW w:w="6457" w:type="dxa"/>
          </w:tcPr>
          <w:p w:rsidR="00C87B2D" w:rsidRPr="00353CD2" w:rsidRDefault="00C87B2D" w:rsidP="007022EB">
            <w:pPr>
              <w:rPr>
                <w:sz w:val="24"/>
                <w:szCs w:val="24"/>
              </w:rPr>
            </w:pPr>
            <w:r w:rsidRPr="00353CD2">
              <w:rPr>
                <w:rFonts w:eastAsia="TimesNewRoman"/>
                <w:sz w:val="24"/>
                <w:szCs w:val="24"/>
              </w:rPr>
              <w:t xml:space="preserve">Выявление всех несанкционированных свалок и их рекультивация. </w:t>
            </w:r>
          </w:p>
        </w:tc>
        <w:tc>
          <w:tcPr>
            <w:tcW w:w="1985" w:type="dxa"/>
          </w:tcPr>
          <w:p w:rsidR="00C87B2D" w:rsidRPr="00353CD2" w:rsidRDefault="00C87B2D" w:rsidP="007022EB">
            <w:pPr>
              <w:rPr>
                <w:rFonts w:eastAsia="TimesNewRoman"/>
                <w:sz w:val="24"/>
                <w:szCs w:val="24"/>
              </w:rPr>
            </w:pPr>
            <w:r w:rsidRPr="00353CD2">
              <w:rPr>
                <w:sz w:val="24"/>
                <w:szCs w:val="24"/>
              </w:rPr>
              <w:t>Первая очередь</w:t>
            </w:r>
          </w:p>
        </w:tc>
      </w:tr>
      <w:tr w:rsidR="00C87B2D" w:rsidRPr="00353CD2">
        <w:tc>
          <w:tcPr>
            <w:tcW w:w="7371" w:type="dxa"/>
            <w:gridSpan w:val="2"/>
          </w:tcPr>
          <w:p w:rsidR="00C87B2D" w:rsidRPr="00353CD2" w:rsidRDefault="00C87B2D" w:rsidP="007022EB">
            <w:pPr>
              <w:rPr>
                <w:rFonts w:eastAsia="TimesNewRoman"/>
                <w:b/>
                <w:bCs/>
                <w:sz w:val="24"/>
                <w:szCs w:val="24"/>
              </w:rPr>
            </w:pPr>
            <w:r w:rsidRPr="00353CD2">
              <w:rPr>
                <w:rFonts w:eastAsia="TimesNewRoman"/>
                <w:b/>
                <w:bCs/>
                <w:sz w:val="24"/>
                <w:szCs w:val="24"/>
              </w:rPr>
              <w:t>Инженерная подготовка территории</w:t>
            </w:r>
          </w:p>
        </w:tc>
        <w:tc>
          <w:tcPr>
            <w:tcW w:w="1985" w:type="dxa"/>
          </w:tcPr>
          <w:p w:rsidR="00C87B2D" w:rsidRPr="00353CD2" w:rsidRDefault="00C87B2D" w:rsidP="007022EB">
            <w:pPr>
              <w:rPr>
                <w:sz w:val="24"/>
                <w:szCs w:val="24"/>
              </w:rPr>
            </w:pPr>
          </w:p>
        </w:tc>
      </w:tr>
      <w:tr w:rsidR="00C87B2D" w:rsidRPr="00353CD2">
        <w:tc>
          <w:tcPr>
            <w:tcW w:w="914" w:type="dxa"/>
          </w:tcPr>
          <w:p w:rsidR="00C87B2D" w:rsidRPr="00353CD2" w:rsidRDefault="00C87B2D" w:rsidP="007022EB">
            <w:pPr>
              <w:pStyle w:val="TableContents"/>
            </w:pPr>
            <w:r w:rsidRPr="00353CD2">
              <w:t>26</w:t>
            </w:r>
          </w:p>
        </w:tc>
        <w:tc>
          <w:tcPr>
            <w:tcW w:w="6457" w:type="dxa"/>
          </w:tcPr>
          <w:p w:rsidR="00C87B2D" w:rsidRPr="00353CD2" w:rsidRDefault="00C87B2D">
            <w:pPr>
              <w:pStyle w:val="afa"/>
              <w:spacing w:line="276" w:lineRule="auto"/>
            </w:pPr>
            <w:r w:rsidRPr="00353CD2">
              <w:t>Обвалование дамб до отметок, исключающих затопление.</w:t>
            </w:r>
          </w:p>
        </w:tc>
        <w:tc>
          <w:tcPr>
            <w:tcW w:w="1985" w:type="dxa"/>
          </w:tcPr>
          <w:p w:rsidR="00C87B2D" w:rsidRPr="00353CD2" w:rsidRDefault="00C87B2D" w:rsidP="007022EB">
            <w:pPr>
              <w:rPr>
                <w:rStyle w:val="afd"/>
                <w:b w:val="0"/>
                <w:bCs w:val="0"/>
                <w:sz w:val="24"/>
                <w:szCs w:val="24"/>
              </w:rPr>
            </w:pPr>
            <w:r w:rsidRPr="00353CD2">
              <w:rPr>
                <w:sz w:val="24"/>
                <w:szCs w:val="24"/>
              </w:rPr>
              <w:t>Первая очередь</w:t>
            </w:r>
          </w:p>
        </w:tc>
      </w:tr>
      <w:tr w:rsidR="00C87B2D" w:rsidRPr="00353CD2">
        <w:tc>
          <w:tcPr>
            <w:tcW w:w="914" w:type="dxa"/>
          </w:tcPr>
          <w:p w:rsidR="00C87B2D" w:rsidRPr="00353CD2" w:rsidRDefault="00C87B2D" w:rsidP="007022EB">
            <w:pPr>
              <w:pStyle w:val="TableContents"/>
            </w:pPr>
            <w:r w:rsidRPr="00353CD2">
              <w:t>27</w:t>
            </w:r>
          </w:p>
        </w:tc>
        <w:tc>
          <w:tcPr>
            <w:tcW w:w="6457" w:type="dxa"/>
          </w:tcPr>
          <w:p w:rsidR="00C87B2D" w:rsidRPr="00353CD2" w:rsidRDefault="00C87B2D">
            <w:pPr>
              <w:pStyle w:val="afa"/>
              <w:spacing w:line="276" w:lineRule="auto"/>
            </w:pPr>
            <w:r w:rsidRPr="00353CD2">
              <w:t>Подсыпка затапливаемых территорий.</w:t>
            </w:r>
          </w:p>
        </w:tc>
        <w:tc>
          <w:tcPr>
            <w:tcW w:w="1985" w:type="dxa"/>
          </w:tcPr>
          <w:p w:rsidR="00C87B2D" w:rsidRPr="00353CD2" w:rsidRDefault="00C87B2D" w:rsidP="007022EB">
            <w:pPr>
              <w:rPr>
                <w:sz w:val="24"/>
                <w:szCs w:val="24"/>
              </w:rPr>
            </w:pPr>
            <w:r w:rsidRPr="00353CD2">
              <w:rPr>
                <w:sz w:val="24"/>
                <w:szCs w:val="24"/>
              </w:rPr>
              <w:t>Первая очередь</w:t>
            </w:r>
          </w:p>
        </w:tc>
      </w:tr>
    </w:tbl>
    <w:p w:rsidR="00C87B2D" w:rsidRPr="00353CD2" w:rsidRDefault="00C87B2D" w:rsidP="007022EB">
      <w:pPr>
        <w:rPr>
          <w:sz w:val="24"/>
          <w:szCs w:val="24"/>
        </w:rPr>
      </w:pPr>
    </w:p>
    <w:p w:rsidR="00C87B2D" w:rsidRPr="00353CD2" w:rsidRDefault="00C87B2D" w:rsidP="007022EB">
      <w:pPr>
        <w:pStyle w:val="1"/>
        <w:outlineLvl w:val="0"/>
        <w:rPr>
          <w:sz w:val="24"/>
          <w:szCs w:val="24"/>
        </w:rPr>
      </w:pPr>
      <w:bookmarkStart w:id="24" w:name="_Toc535933496"/>
      <w:r w:rsidRPr="00353CD2">
        <w:rPr>
          <w:sz w:val="24"/>
          <w:szCs w:val="24"/>
        </w:rPr>
        <w:lastRenderedPageBreak/>
        <w:t>ПОРЯДОК РЕАЛИЗАЦИИ ГЕНЕРАЛЬНОГО ПЛАНА</w:t>
      </w:r>
      <w:bookmarkEnd w:id="24"/>
    </w:p>
    <w:p w:rsidR="00C87B2D" w:rsidRPr="00353CD2" w:rsidRDefault="00C87B2D" w:rsidP="007022EB">
      <w:pPr>
        <w:numPr>
          <w:ilvl w:val="4"/>
          <w:numId w:val="0"/>
        </w:numPr>
        <w:jc w:val="center"/>
        <w:rPr>
          <w:b/>
          <w:bCs/>
          <w:sz w:val="24"/>
          <w:szCs w:val="24"/>
        </w:rPr>
      </w:pPr>
    </w:p>
    <w:p w:rsidR="00C87B2D" w:rsidRPr="00353CD2" w:rsidRDefault="00C87B2D" w:rsidP="007022EB">
      <w:pPr>
        <w:ind w:firstLine="567"/>
        <w:jc w:val="both"/>
        <w:rPr>
          <w:sz w:val="24"/>
          <w:szCs w:val="24"/>
        </w:rPr>
      </w:pPr>
      <w:r w:rsidRPr="00353CD2">
        <w:rPr>
          <w:sz w:val="24"/>
          <w:szCs w:val="24"/>
        </w:rPr>
        <w:t>1. Реализация генерального плана осуществляется путем:</w:t>
      </w:r>
    </w:p>
    <w:p w:rsidR="00C87B2D" w:rsidRPr="00353CD2" w:rsidRDefault="00C87B2D" w:rsidP="003B2916">
      <w:pPr>
        <w:pStyle w:val="a1"/>
        <w:ind w:right="0" w:firstLine="567"/>
        <w:jc w:val="both"/>
      </w:pPr>
      <w:r w:rsidRPr="00353CD2">
        <w:t>1) подготовки и утверждения документации по планировке территории;</w:t>
      </w:r>
    </w:p>
    <w:p w:rsidR="00C87B2D" w:rsidRPr="00353CD2" w:rsidRDefault="00C87B2D" w:rsidP="003B2916">
      <w:pPr>
        <w:pStyle w:val="a1"/>
        <w:ind w:right="0" w:firstLine="567"/>
        <w:jc w:val="both"/>
      </w:pPr>
      <w:r w:rsidRPr="00353CD2">
        <w:t xml:space="preserve">2) принятия в порядке, установленном </w:t>
      </w:r>
      <w:hyperlink r:id="rId15" w:history="1">
        <w:r w:rsidRPr="00353CD2">
          <w:rPr>
            <w:rStyle w:val="Internetlink"/>
            <w:color w:val="auto"/>
            <w:u w:val="none"/>
          </w:rPr>
          <w:t>законодательством</w:t>
        </w:r>
      </w:hyperlink>
      <w:r w:rsidRPr="00353CD2">
        <w:t xml:space="preserve"> Российской Федерации, решений о резервировании земель, об изъятии, в том числе путем выкупа, земельных участков для государственных или муниципальных нужд, о переводе земель или земельных участков из одной категории в другую;</w:t>
      </w:r>
    </w:p>
    <w:p w:rsidR="00C87B2D" w:rsidRPr="00353CD2" w:rsidRDefault="00C87B2D" w:rsidP="003B2916">
      <w:pPr>
        <w:pStyle w:val="a1"/>
        <w:ind w:right="0" w:firstLine="567"/>
        <w:jc w:val="both"/>
      </w:pPr>
      <w:r w:rsidRPr="00353CD2">
        <w:t>3) создания объектов федерального значения, объектов регионального значения, объектов местного значения на основании документации по планировке территории.</w:t>
      </w:r>
    </w:p>
    <w:p w:rsidR="00C87B2D" w:rsidRPr="00353CD2" w:rsidRDefault="00C87B2D" w:rsidP="003B2916">
      <w:pPr>
        <w:pStyle w:val="a1"/>
        <w:ind w:right="0" w:firstLine="567"/>
        <w:jc w:val="both"/>
      </w:pPr>
      <w:r w:rsidRPr="00353CD2">
        <w:t>2. Реализация генерального плана поселения осуществляется путем выполнения мероприятий, которые предусмотрены программами, утвержденными местной администрацией поселения и реализуемыми за счет средств местного бюджета, или нормативными правовыми актами местной администрации поселения, или в установленном местной администрацией поселения порядке решениями главных распорядителей средств местного бюджета, или инвестиционными программами организаций коммунального комплекса.</w:t>
      </w:r>
    </w:p>
    <w:p w:rsidR="00C87B2D" w:rsidRPr="00353CD2" w:rsidRDefault="00C87B2D" w:rsidP="003B2916">
      <w:pPr>
        <w:pStyle w:val="a1"/>
        <w:ind w:right="0" w:firstLine="567"/>
        <w:jc w:val="both"/>
      </w:pPr>
      <w:r w:rsidRPr="00353CD2">
        <w:t>3. В случае, если программы, реализуемые за счет средств федерального бюджета, бюджетов субъектов Российской Федерации, местных бюджетов, решения органов государственной власти, органов местного самоуправления, иных главных распорядителей средств соответствующих бюджетов, предусматривающие создание объектов федерального значения, объектов регионального значения, объектов местного значения, инвестиционные программы субъектов естественных монополий, организаций коммунального комплекса приняты до утверждения документов территориального планирования и предусматривают создание объектов федерального значения, объектов регионального значения, объектов местного значения, подлежащих отображению в генеральном плане, но не предусмотренных генеральным планом, такие программы и решения подлежат в двухмесячный срок с даты утверждения генерального плана приведению в соответствие с ним.</w:t>
      </w:r>
    </w:p>
    <w:p w:rsidR="00C87B2D" w:rsidRPr="00353CD2" w:rsidRDefault="00C87B2D" w:rsidP="003B2916">
      <w:pPr>
        <w:pStyle w:val="a1"/>
        <w:ind w:right="0" w:firstLine="567"/>
        <w:jc w:val="both"/>
      </w:pPr>
      <w:r w:rsidRPr="00353CD2">
        <w:t>4. В случае, если программы, реализуемые за счет средств федерального бюджета, бюджетов субъектов Российской Федерации, местных бюджетов, решения органов государственной власти, органов местного самоуправления, иных главных распорядителей средств соответствующих бюджетов, предусматривающие создание объектов федерального значения, объектов регионального значения, объектов местного значения, инвестиционные программы субъектов естественных монополий, организаций коммунального комплекса принимаются после утверждения генерального плана и предусматривают создание объектов федерального значения, объектов регионального значения, объектов местного значения, подлежащих отображению в генеральном плане, но не предусмотренных генеральным планом, в генеральный план в пятимесячный срок с даты утверждения таких программ и принятия таких решений вносятся соответствующие изменения.</w:t>
      </w:r>
    </w:p>
    <w:p w:rsidR="00C87B2D" w:rsidRPr="00353CD2" w:rsidRDefault="00C87B2D" w:rsidP="003B2916">
      <w:pPr>
        <w:pStyle w:val="a1"/>
        <w:ind w:right="0"/>
        <w:jc w:val="both"/>
      </w:pPr>
      <w:r w:rsidRPr="00353CD2">
        <w:t> </w:t>
      </w:r>
    </w:p>
    <w:p w:rsidR="00C87B2D" w:rsidRPr="00353CD2" w:rsidRDefault="00C87B2D" w:rsidP="003B2916">
      <w:pPr>
        <w:jc w:val="right"/>
        <w:rPr>
          <w:sz w:val="24"/>
          <w:szCs w:val="24"/>
        </w:rPr>
      </w:pPr>
    </w:p>
    <w:p w:rsidR="00C87B2D" w:rsidRPr="00353CD2" w:rsidRDefault="00C87B2D" w:rsidP="003B2916">
      <w:pPr>
        <w:pStyle w:val="a5"/>
        <w:tabs>
          <w:tab w:val="left" w:pos="708"/>
        </w:tabs>
        <w:rPr>
          <w:sz w:val="24"/>
          <w:szCs w:val="24"/>
        </w:rPr>
      </w:pPr>
    </w:p>
    <w:p w:rsidR="00C87B2D" w:rsidRPr="00353CD2" w:rsidRDefault="00C87B2D" w:rsidP="003B2916">
      <w:pPr>
        <w:pStyle w:val="a5"/>
        <w:tabs>
          <w:tab w:val="left" w:pos="708"/>
        </w:tabs>
        <w:rPr>
          <w:b/>
          <w:bCs/>
          <w:sz w:val="24"/>
          <w:szCs w:val="24"/>
        </w:rPr>
      </w:pPr>
    </w:p>
    <w:p w:rsidR="00C87B2D" w:rsidRPr="00353CD2" w:rsidRDefault="00C87B2D" w:rsidP="003B2916">
      <w:pPr>
        <w:jc w:val="right"/>
        <w:rPr>
          <w:b/>
          <w:bCs/>
          <w:sz w:val="24"/>
          <w:szCs w:val="24"/>
        </w:rPr>
      </w:pPr>
    </w:p>
    <w:p w:rsidR="00C87B2D" w:rsidRPr="00353CD2" w:rsidRDefault="00C87B2D" w:rsidP="003B2916">
      <w:pPr>
        <w:rPr>
          <w:sz w:val="24"/>
          <w:szCs w:val="24"/>
        </w:rPr>
      </w:pPr>
    </w:p>
    <w:p w:rsidR="00C87B2D" w:rsidRPr="00353CD2" w:rsidRDefault="00C87B2D" w:rsidP="0091599C">
      <w:pPr>
        <w:tabs>
          <w:tab w:val="left" w:pos="1200"/>
        </w:tabs>
        <w:rPr>
          <w:sz w:val="24"/>
          <w:szCs w:val="24"/>
        </w:rPr>
      </w:pPr>
      <w:r w:rsidRPr="00353CD2">
        <w:rPr>
          <w:sz w:val="24"/>
          <w:szCs w:val="24"/>
        </w:rPr>
        <w:tab/>
      </w:r>
      <w:r w:rsidRPr="00353CD2">
        <w:rPr>
          <w:sz w:val="24"/>
          <w:szCs w:val="24"/>
        </w:rPr>
        <w:br w:type="page"/>
      </w:r>
      <w:r w:rsidRPr="00353CD2">
        <w:rPr>
          <w:sz w:val="24"/>
          <w:szCs w:val="24"/>
        </w:rPr>
        <w:lastRenderedPageBreak/>
        <w:tab/>
      </w:r>
    </w:p>
    <w:p w:rsidR="00C87B2D" w:rsidRPr="00353CD2" w:rsidRDefault="00C87B2D" w:rsidP="007022EB">
      <w:pPr>
        <w:jc w:val="right"/>
        <w:rPr>
          <w:sz w:val="24"/>
          <w:szCs w:val="24"/>
        </w:rPr>
      </w:pPr>
    </w:p>
    <w:p w:rsidR="00C87B2D" w:rsidRPr="00353CD2" w:rsidRDefault="00C87B2D" w:rsidP="007022EB">
      <w:pPr>
        <w:jc w:val="right"/>
        <w:rPr>
          <w:sz w:val="24"/>
          <w:szCs w:val="24"/>
        </w:rPr>
      </w:pPr>
    </w:p>
    <w:p w:rsidR="00C87B2D" w:rsidRPr="00353CD2" w:rsidRDefault="00C87B2D" w:rsidP="007022EB">
      <w:pPr>
        <w:jc w:val="right"/>
        <w:rPr>
          <w:sz w:val="24"/>
          <w:szCs w:val="24"/>
        </w:rPr>
      </w:pPr>
      <w:r w:rsidRPr="00353CD2">
        <w:rPr>
          <w:sz w:val="24"/>
          <w:szCs w:val="24"/>
        </w:rPr>
        <w:t xml:space="preserve">Приложение 1 </w:t>
      </w:r>
    </w:p>
    <w:p w:rsidR="00C87B2D" w:rsidRPr="00353CD2" w:rsidRDefault="00C87B2D" w:rsidP="007022EB">
      <w:pPr>
        <w:jc w:val="right"/>
        <w:rPr>
          <w:sz w:val="24"/>
          <w:szCs w:val="24"/>
        </w:rPr>
      </w:pPr>
      <w:r w:rsidRPr="00353CD2">
        <w:rPr>
          <w:sz w:val="24"/>
          <w:szCs w:val="24"/>
        </w:rPr>
        <w:t>к Тому I «Положения о территориальном</w:t>
      </w:r>
    </w:p>
    <w:p w:rsidR="00C87B2D" w:rsidRPr="00353CD2" w:rsidRDefault="00C87B2D" w:rsidP="007022EB">
      <w:pPr>
        <w:jc w:val="right"/>
        <w:rPr>
          <w:sz w:val="24"/>
          <w:szCs w:val="24"/>
        </w:rPr>
      </w:pPr>
      <w:r w:rsidRPr="00353CD2">
        <w:rPr>
          <w:sz w:val="24"/>
          <w:szCs w:val="24"/>
        </w:rPr>
        <w:t xml:space="preserve">планировании»  </w:t>
      </w:r>
    </w:p>
    <w:p w:rsidR="00C87B2D" w:rsidRPr="00353CD2" w:rsidRDefault="00C87B2D" w:rsidP="007022EB">
      <w:pPr>
        <w:jc w:val="right"/>
        <w:rPr>
          <w:sz w:val="24"/>
          <w:szCs w:val="24"/>
        </w:rPr>
      </w:pPr>
      <w:r w:rsidRPr="00353CD2">
        <w:rPr>
          <w:sz w:val="24"/>
          <w:szCs w:val="24"/>
        </w:rPr>
        <w:t>Каменно-Степного поселения Таловского</w:t>
      </w:r>
    </w:p>
    <w:p w:rsidR="00C87B2D" w:rsidRPr="00353CD2" w:rsidRDefault="00C87B2D" w:rsidP="007022EB">
      <w:pPr>
        <w:jc w:val="right"/>
        <w:rPr>
          <w:sz w:val="24"/>
          <w:szCs w:val="24"/>
        </w:rPr>
      </w:pPr>
      <w:r w:rsidRPr="00353CD2">
        <w:rPr>
          <w:sz w:val="24"/>
          <w:szCs w:val="24"/>
        </w:rPr>
        <w:t>муниципального района Воронежской области</w:t>
      </w:r>
    </w:p>
    <w:p w:rsidR="00C87B2D" w:rsidRPr="00353CD2" w:rsidRDefault="00C87B2D" w:rsidP="007022EB">
      <w:pPr>
        <w:jc w:val="right"/>
        <w:rPr>
          <w:sz w:val="24"/>
          <w:szCs w:val="24"/>
        </w:rPr>
      </w:pPr>
    </w:p>
    <w:p w:rsidR="00C87B2D" w:rsidRPr="00353CD2" w:rsidRDefault="00C87B2D" w:rsidP="007022EB">
      <w:pPr>
        <w:jc w:val="right"/>
        <w:rPr>
          <w:sz w:val="24"/>
          <w:szCs w:val="24"/>
        </w:rPr>
      </w:pPr>
    </w:p>
    <w:p w:rsidR="00C87B2D" w:rsidRPr="00353CD2" w:rsidRDefault="00C87B2D" w:rsidP="007022EB">
      <w:pPr>
        <w:jc w:val="right"/>
        <w:rPr>
          <w:sz w:val="24"/>
          <w:szCs w:val="24"/>
        </w:rPr>
      </w:pPr>
    </w:p>
    <w:p w:rsidR="00C87B2D" w:rsidRPr="00353CD2" w:rsidRDefault="00C87B2D" w:rsidP="007022EB">
      <w:pPr>
        <w:pBdr>
          <w:top w:val="thickThinLargeGap" w:sz="24" w:space="0" w:color="auto"/>
          <w:left w:val="thickThinLargeGap" w:sz="24" w:space="4" w:color="auto"/>
          <w:bottom w:val="thinThickLargeGap" w:sz="24" w:space="31" w:color="auto"/>
          <w:right w:val="thinThickLargeGap" w:sz="24" w:space="4" w:color="auto"/>
        </w:pBdr>
        <w:jc w:val="center"/>
        <w:rPr>
          <w:b/>
          <w:bCs/>
          <w:sz w:val="24"/>
          <w:szCs w:val="24"/>
          <w:u w:val="single"/>
        </w:rPr>
      </w:pPr>
    </w:p>
    <w:p w:rsidR="00C87B2D" w:rsidRPr="00353CD2" w:rsidRDefault="00C87B2D" w:rsidP="007022EB">
      <w:pPr>
        <w:pBdr>
          <w:top w:val="thickThinLargeGap" w:sz="24" w:space="0" w:color="auto"/>
          <w:left w:val="thickThinLargeGap" w:sz="24" w:space="4" w:color="auto"/>
          <w:bottom w:val="thinThickLargeGap" w:sz="24" w:space="31" w:color="auto"/>
          <w:right w:val="thinThickLargeGap" w:sz="24" w:space="4" w:color="auto"/>
        </w:pBdr>
        <w:rPr>
          <w:b/>
          <w:bCs/>
          <w:sz w:val="24"/>
          <w:szCs w:val="24"/>
        </w:rPr>
      </w:pPr>
    </w:p>
    <w:p w:rsidR="00C87B2D" w:rsidRPr="00353CD2" w:rsidRDefault="00C87B2D" w:rsidP="007022EB">
      <w:pPr>
        <w:pBdr>
          <w:top w:val="thickThinLargeGap" w:sz="24" w:space="0" w:color="auto"/>
          <w:left w:val="thickThinLargeGap" w:sz="24" w:space="4" w:color="auto"/>
          <w:bottom w:val="thinThickLargeGap" w:sz="24" w:space="31" w:color="auto"/>
          <w:right w:val="thinThickLargeGap" w:sz="24" w:space="4" w:color="auto"/>
        </w:pBdr>
        <w:rPr>
          <w:b/>
          <w:bCs/>
          <w:sz w:val="24"/>
          <w:szCs w:val="24"/>
        </w:rPr>
      </w:pPr>
    </w:p>
    <w:p w:rsidR="00C87B2D" w:rsidRPr="00353CD2" w:rsidRDefault="00C87B2D" w:rsidP="007022EB">
      <w:pPr>
        <w:pBdr>
          <w:top w:val="thickThinLargeGap" w:sz="24" w:space="0" w:color="auto"/>
          <w:left w:val="thickThinLargeGap" w:sz="24" w:space="4" w:color="auto"/>
          <w:bottom w:val="thinThickLargeGap" w:sz="24" w:space="31" w:color="auto"/>
          <w:right w:val="thinThickLargeGap" w:sz="24" w:space="4" w:color="auto"/>
        </w:pBdr>
        <w:rPr>
          <w:b/>
          <w:bCs/>
          <w:sz w:val="24"/>
          <w:szCs w:val="24"/>
        </w:rPr>
      </w:pPr>
    </w:p>
    <w:p w:rsidR="00C87B2D" w:rsidRPr="00353CD2" w:rsidRDefault="00C87B2D" w:rsidP="007022EB">
      <w:pPr>
        <w:pBdr>
          <w:top w:val="thickThinLargeGap" w:sz="24" w:space="0" w:color="auto"/>
          <w:left w:val="thickThinLargeGap" w:sz="24" w:space="4" w:color="auto"/>
          <w:bottom w:val="thinThickLargeGap" w:sz="24" w:space="31" w:color="auto"/>
          <w:right w:val="thinThickLargeGap" w:sz="24" w:space="4" w:color="auto"/>
        </w:pBdr>
        <w:jc w:val="center"/>
        <w:rPr>
          <w:b/>
          <w:bCs/>
          <w:sz w:val="24"/>
          <w:szCs w:val="24"/>
        </w:rPr>
      </w:pPr>
      <w:r w:rsidRPr="00353CD2">
        <w:rPr>
          <w:b/>
          <w:bCs/>
          <w:sz w:val="24"/>
          <w:szCs w:val="24"/>
        </w:rPr>
        <w:t xml:space="preserve">ТОМ </w:t>
      </w:r>
      <w:r w:rsidRPr="00353CD2">
        <w:rPr>
          <w:b/>
          <w:bCs/>
          <w:sz w:val="24"/>
          <w:szCs w:val="24"/>
          <w:lang w:val="en-US"/>
        </w:rPr>
        <w:t>I</w:t>
      </w:r>
    </w:p>
    <w:p w:rsidR="00C87B2D" w:rsidRPr="00353CD2" w:rsidRDefault="00C87B2D" w:rsidP="007022EB">
      <w:pPr>
        <w:pBdr>
          <w:top w:val="thickThinLargeGap" w:sz="24" w:space="0" w:color="auto"/>
          <w:left w:val="thickThinLargeGap" w:sz="24" w:space="4" w:color="auto"/>
          <w:bottom w:val="thinThickLargeGap" w:sz="24" w:space="31" w:color="auto"/>
          <w:right w:val="thinThickLargeGap" w:sz="24" w:space="4" w:color="auto"/>
        </w:pBdr>
        <w:jc w:val="center"/>
        <w:rPr>
          <w:b/>
          <w:bCs/>
          <w:sz w:val="24"/>
          <w:szCs w:val="24"/>
        </w:rPr>
      </w:pPr>
      <w:r w:rsidRPr="00353CD2">
        <w:rPr>
          <w:b/>
          <w:bCs/>
          <w:sz w:val="24"/>
          <w:szCs w:val="24"/>
        </w:rPr>
        <w:t>Положение о территориальном планировании</w:t>
      </w:r>
    </w:p>
    <w:p w:rsidR="00C87B2D" w:rsidRPr="00353CD2" w:rsidRDefault="00C87B2D" w:rsidP="007022EB">
      <w:pPr>
        <w:pBdr>
          <w:top w:val="thickThinLargeGap" w:sz="24" w:space="0" w:color="auto"/>
          <w:left w:val="thickThinLargeGap" w:sz="24" w:space="4" w:color="auto"/>
          <w:bottom w:val="thinThickLargeGap" w:sz="24" w:space="31" w:color="auto"/>
          <w:right w:val="thinThickLargeGap" w:sz="24" w:space="4" w:color="auto"/>
        </w:pBdr>
        <w:jc w:val="center"/>
        <w:rPr>
          <w:b/>
          <w:bCs/>
          <w:sz w:val="24"/>
          <w:szCs w:val="24"/>
        </w:rPr>
      </w:pPr>
      <w:r w:rsidRPr="00353CD2">
        <w:rPr>
          <w:b/>
          <w:bCs/>
          <w:sz w:val="24"/>
          <w:szCs w:val="24"/>
        </w:rPr>
        <w:t>Каменно-Степного сельского поселения</w:t>
      </w:r>
    </w:p>
    <w:p w:rsidR="00C87B2D" w:rsidRPr="00353CD2" w:rsidRDefault="00C87B2D" w:rsidP="007022EB">
      <w:pPr>
        <w:pBdr>
          <w:top w:val="thickThinLargeGap" w:sz="24" w:space="0" w:color="auto"/>
          <w:left w:val="thickThinLargeGap" w:sz="24" w:space="4" w:color="auto"/>
          <w:bottom w:val="thinThickLargeGap" w:sz="24" w:space="31" w:color="auto"/>
          <w:right w:val="thinThickLargeGap" w:sz="24" w:space="4" w:color="auto"/>
        </w:pBdr>
        <w:jc w:val="center"/>
        <w:rPr>
          <w:b/>
          <w:bCs/>
          <w:sz w:val="24"/>
          <w:szCs w:val="24"/>
        </w:rPr>
      </w:pPr>
    </w:p>
    <w:p w:rsidR="00C87B2D" w:rsidRPr="00353CD2" w:rsidRDefault="00C87B2D" w:rsidP="007022EB">
      <w:pPr>
        <w:pBdr>
          <w:top w:val="thickThinLargeGap" w:sz="24" w:space="0" w:color="auto"/>
          <w:left w:val="thickThinLargeGap" w:sz="24" w:space="4" w:color="auto"/>
          <w:bottom w:val="thinThickLargeGap" w:sz="24" w:space="31" w:color="auto"/>
          <w:right w:val="thinThickLargeGap" w:sz="24" w:space="4" w:color="auto"/>
        </w:pBdr>
        <w:jc w:val="center"/>
        <w:rPr>
          <w:sz w:val="24"/>
          <w:szCs w:val="24"/>
        </w:rPr>
      </w:pPr>
      <w:r w:rsidRPr="00353CD2">
        <w:rPr>
          <w:sz w:val="24"/>
          <w:szCs w:val="24"/>
        </w:rPr>
        <w:t>Приложение</w:t>
      </w:r>
    </w:p>
    <w:p w:rsidR="00C87B2D" w:rsidRPr="00353CD2" w:rsidRDefault="00C87B2D" w:rsidP="007022EB">
      <w:pPr>
        <w:pBdr>
          <w:top w:val="thickThinLargeGap" w:sz="24" w:space="0" w:color="auto"/>
          <w:left w:val="thickThinLargeGap" w:sz="24" w:space="4" w:color="auto"/>
          <w:bottom w:val="thinThickLargeGap" w:sz="24" w:space="31" w:color="auto"/>
          <w:right w:val="thinThickLargeGap" w:sz="24" w:space="4" w:color="auto"/>
        </w:pBdr>
        <w:ind w:firstLine="567"/>
        <w:jc w:val="center"/>
        <w:rPr>
          <w:sz w:val="24"/>
          <w:szCs w:val="24"/>
        </w:rPr>
      </w:pPr>
      <w:r w:rsidRPr="00353CD2">
        <w:rPr>
          <w:sz w:val="24"/>
          <w:szCs w:val="24"/>
        </w:rPr>
        <w:t>Текстовое, графическое и координатное описание границ населенных пунктов</w:t>
      </w:r>
    </w:p>
    <w:p w:rsidR="00C87B2D" w:rsidRPr="00353CD2" w:rsidRDefault="00C87B2D" w:rsidP="007022EB">
      <w:pPr>
        <w:pBdr>
          <w:top w:val="thickThinLargeGap" w:sz="24" w:space="0" w:color="auto"/>
          <w:left w:val="thickThinLargeGap" w:sz="24" w:space="4" w:color="auto"/>
          <w:bottom w:val="thinThickLargeGap" w:sz="24" w:space="31" w:color="auto"/>
          <w:right w:val="thinThickLargeGap" w:sz="24" w:space="4" w:color="auto"/>
        </w:pBdr>
        <w:ind w:firstLine="567"/>
        <w:jc w:val="center"/>
        <w:rPr>
          <w:sz w:val="24"/>
          <w:szCs w:val="24"/>
        </w:rPr>
      </w:pPr>
      <w:r w:rsidRPr="00353CD2">
        <w:rPr>
          <w:sz w:val="24"/>
          <w:szCs w:val="24"/>
        </w:rPr>
        <w:t>п. 2-го участка института им. Докучаева и п. 3-го участка института им. Докучаева</w:t>
      </w:r>
    </w:p>
    <w:p w:rsidR="00C87B2D" w:rsidRPr="00353CD2" w:rsidRDefault="00C87B2D" w:rsidP="007022EB">
      <w:pPr>
        <w:pBdr>
          <w:top w:val="thickThinLargeGap" w:sz="24" w:space="0" w:color="auto"/>
          <w:left w:val="thickThinLargeGap" w:sz="24" w:space="4" w:color="auto"/>
          <w:bottom w:val="thinThickLargeGap" w:sz="24" w:space="31" w:color="auto"/>
          <w:right w:val="thinThickLargeGap" w:sz="24" w:space="4" w:color="auto"/>
        </w:pBdr>
        <w:ind w:firstLine="567"/>
        <w:jc w:val="center"/>
        <w:rPr>
          <w:sz w:val="24"/>
          <w:szCs w:val="24"/>
        </w:rPr>
      </w:pPr>
      <w:r w:rsidRPr="00353CD2">
        <w:rPr>
          <w:sz w:val="24"/>
          <w:szCs w:val="24"/>
        </w:rPr>
        <w:t>Каменно-Степного сельского поселения</w:t>
      </w:r>
    </w:p>
    <w:p w:rsidR="00C87B2D" w:rsidRPr="00353CD2" w:rsidRDefault="00C87B2D" w:rsidP="007022EB">
      <w:pPr>
        <w:pBdr>
          <w:top w:val="thickThinLargeGap" w:sz="24" w:space="0" w:color="auto"/>
          <w:left w:val="thickThinLargeGap" w:sz="24" w:space="4" w:color="auto"/>
          <w:bottom w:val="thinThickLargeGap" w:sz="24" w:space="31" w:color="auto"/>
          <w:right w:val="thinThickLargeGap" w:sz="24" w:space="4" w:color="auto"/>
        </w:pBdr>
        <w:ind w:firstLine="567"/>
        <w:jc w:val="center"/>
        <w:rPr>
          <w:sz w:val="24"/>
          <w:szCs w:val="24"/>
        </w:rPr>
      </w:pPr>
      <w:r w:rsidRPr="00353CD2">
        <w:rPr>
          <w:sz w:val="24"/>
          <w:szCs w:val="24"/>
        </w:rPr>
        <w:t>Таловского муниципального района</w:t>
      </w:r>
    </w:p>
    <w:p w:rsidR="00C87B2D" w:rsidRPr="00353CD2" w:rsidRDefault="00C87B2D" w:rsidP="007022EB">
      <w:pPr>
        <w:pBdr>
          <w:top w:val="thickThinLargeGap" w:sz="24" w:space="0" w:color="auto"/>
          <w:left w:val="thickThinLargeGap" w:sz="24" w:space="4" w:color="auto"/>
          <w:bottom w:val="thinThickLargeGap" w:sz="24" w:space="31" w:color="auto"/>
          <w:right w:val="thinThickLargeGap" w:sz="24" w:space="4" w:color="auto"/>
        </w:pBdr>
        <w:ind w:firstLine="567"/>
        <w:jc w:val="center"/>
        <w:rPr>
          <w:sz w:val="24"/>
          <w:szCs w:val="24"/>
        </w:rPr>
      </w:pPr>
      <w:r w:rsidRPr="00353CD2">
        <w:rPr>
          <w:sz w:val="24"/>
          <w:szCs w:val="24"/>
        </w:rPr>
        <w:t>Воронежской области</w:t>
      </w:r>
    </w:p>
    <w:p w:rsidR="00C87B2D" w:rsidRPr="00353CD2" w:rsidRDefault="00C87B2D" w:rsidP="007022EB">
      <w:pPr>
        <w:pBdr>
          <w:top w:val="thickThinLargeGap" w:sz="24" w:space="0" w:color="auto"/>
          <w:left w:val="thickThinLargeGap" w:sz="24" w:space="4" w:color="auto"/>
          <w:bottom w:val="thinThickLargeGap" w:sz="24" w:space="31" w:color="auto"/>
          <w:right w:val="thinThickLargeGap" w:sz="24" w:space="4" w:color="auto"/>
        </w:pBdr>
        <w:rPr>
          <w:b/>
          <w:bCs/>
          <w:sz w:val="24"/>
          <w:szCs w:val="24"/>
        </w:rPr>
      </w:pPr>
    </w:p>
    <w:p w:rsidR="00C87B2D" w:rsidRPr="00353CD2" w:rsidRDefault="00C87B2D" w:rsidP="007022EB">
      <w:pPr>
        <w:pBdr>
          <w:top w:val="thickThinLargeGap" w:sz="24" w:space="0" w:color="auto"/>
          <w:left w:val="thickThinLargeGap" w:sz="24" w:space="4" w:color="auto"/>
          <w:bottom w:val="thinThickLargeGap" w:sz="24" w:space="31" w:color="auto"/>
          <w:right w:val="thinThickLargeGap" w:sz="24" w:space="4" w:color="auto"/>
        </w:pBdr>
        <w:rPr>
          <w:b/>
          <w:bCs/>
          <w:sz w:val="24"/>
          <w:szCs w:val="24"/>
        </w:rPr>
      </w:pPr>
    </w:p>
    <w:p w:rsidR="00C87B2D" w:rsidRPr="00353CD2" w:rsidRDefault="00C87B2D" w:rsidP="007022EB">
      <w:pPr>
        <w:pBdr>
          <w:top w:val="thickThinLargeGap" w:sz="24" w:space="0" w:color="auto"/>
          <w:left w:val="thickThinLargeGap" w:sz="24" w:space="4" w:color="auto"/>
          <w:bottom w:val="thinThickLargeGap" w:sz="24" w:space="31" w:color="auto"/>
          <w:right w:val="thinThickLargeGap" w:sz="24" w:space="4" w:color="auto"/>
        </w:pBdr>
        <w:rPr>
          <w:b/>
          <w:bCs/>
          <w:sz w:val="24"/>
          <w:szCs w:val="24"/>
        </w:rPr>
      </w:pPr>
    </w:p>
    <w:p w:rsidR="00C87B2D" w:rsidRPr="00353CD2" w:rsidRDefault="00C87B2D" w:rsidP="007022EB">
      <w:pPr>
        <w:pBdr>
          <w:top w:val="thickThinLargeGap" w:sz="24" w:space="0" w:color="auto"/>
          <w:left w:val="thickThinLargeGap" w:sz="24" w:space="4" w:color="auto"/>
          <w:bottom w:val="thinThickLargeGap" w:sz="24" w:space="31" w:color="auto"/>
          <w:right w:val="thinThickLargeGap" w:sz="24" w:space="4" w:color="auto"/>
        </w:pBdr>
        <w:tabs>
          <w:tab w:val="left" w:pos="2025"/>
        </w:tabs>
        <w:rPr>
          <w:b/>
          <w:bCs/>
          <w:sz w:val="24"/>
          <w:szCs w:val="24"/>
        </w:rPr>
      </w:pPr>
    </w:p>
    <w:p w:rsidR="00C87B2D" w:rsidRPr="00353CD2" w:rsidRDefault="00C87B2D" w:rsidP="007022EB">
      <w:pPr>
        <w:pBdr>
          <w:top w:val="thickThinLargeGap" w:sz="24" w:space="0" w:color="auto"/>
          <w:left w:val="thickThinLargeGap" w:sz="24" w:space="4" w:color="auto"/>
          <w:bottom w:val="thinThickLargeGap" w:sz="24" w:space="31" w:color="auto"/>
          <w:right w:val="thinThickLargeGap" w:sz="24" w:space="4" w:color="auto"/>
        </w:pBdr>
        <w:rPr>
          <w:b/>
          <w:bCs/>
          <w:sz w:val="24"/>
          <w:szCs w:val="24"/>
        </w:rPr>
      </w:pPr>
    </w:p>
    <w:p w:rsidR="00C87B2D" w:rsidRPr="00353CD2" w:rsidRDefault="00C87B2D" w:rsidP="007022EB">
      <w:pPr>
        <w:pBdr>
          <w:top w:val="thickThinLargeGap" w:sz="24" w:space="0" w:color="auto"/>
          <w:left w:val="thickThinLargeGap" w:sz="24" w:space="4" w:color="auto"/>
          <w:bottom w:val="thinThickLargeGap" w:sz="24" w:space="31" w:color="auto"/>
          <w:right w:val="thinThickLargeGap" w:sz="24" w:space="4" w:color="auto"/>
        </w:pBdr>
        <w:rPr>
          <w:b/>
          <w:bCs/>
          <w:sz w:val="24"/>
          <w:szCs w:val="24"/>
        </w:rPr>
      </w:pPr>
    </w:p>
    <w:p w:rsidR="00C87B2D" w:rsidRPr="00353CD2" w:rsidRDefault="00C87B2D" w:rsidP="007022EB">
      <w:pPr>
        <w:pBdr>
          <w:top w:val="thickThinLargeGap" w:sz="24" w:space="0" w:color="auto"/>
          <w:left w:val="thickThinLargeGap" w:sz="24" w:space="4" w:color="auto"/>
          <w:bottom w:val="thinThickLargeGap" w:sz="24" w:space="31" w:color="auto"/>
          <w:right w:val="thinThickLargeGap" w:sz="24" w:space="4" w:color="auto"/>
        </w:pBdr>
        <w:jc w:val="center"/>
        <w:rPr>
          <w:b/>
          <w:bCs/>
          <w:sz w:val="24"/>
          <w:szCs w:val="24"/>
        </w:rPr>
      </w:pPr>
    </w:p>
    <w:p w:rsidR="00C87B2D" w:rsidRPr="00353CD2" w:rsidRDefault="00C87B2D" w:rsidP="007022EB">
      <w:pPr>
        <w:pBdr>
          <w:top w:val="thickThinLargeGap" w:sz="24" w:space="0" w:color="auto"/>
          <w:left w:val="thickThinLargeGap" w:sz="24" w:space="4" w:color="auto"/>
          <w:bottom w:val="thinThickLargeGap" w:sz="24" w:space="31" w:color="auto"/>
          <w:right w:val="thinThickLargeGap" w:sz="24" w:space="4" w:color="auto"/>
        </w:pBdr>
        <w:jc w:val="center"/>
        <w:rPr>
          <w:b/>
          <w:bCs/>
          <w:sz w:val="24"/>
          <w:szCs w:val="24"/>
        </w:rPr>
      </w:pPr>
    </w:p>
    <w:p w:rsidR="00C87B2D" w:rsidRPr="00353CD2" w:rsidRDefault="00C87B2D" w:rsidP="007022EB">
      <w:pPr>
        <w:rPr>
          <w:sz w:val="24"/>
          <w:szCs w:val="24"/>
        </w:rPr>
      </w:pPr>
      <w:r w:rsidRPr="00353CD2">
        <w:rPr>
          <w:sz w:val="24"/>
          <w:szCs w:val="24"/>
        </w:rPr>
        <w:br w:type="page"/>
      </w:r>
    </w:p>
    <w:p w:rsidR="00C87B2D" w:rsidRPr="00353CD2" w:rsidRDefault="00C87B2D" w:rsidP="007022EB">
      <w:pPr>
        <w:jc w:val="both"/>
        <w:rPr>
          <w:sz w:val="24"/>
          <w:szCs w:val="24"/>
        </w:rPr>
      </w:pPr>
    </w:p>
    <w:p w:rsidR="00C87B2D" w:rsidRPr="00353CD2" w:rsidRDefault="00C87B2D" w:rsidP="007022EB">
      <w:pPr>
        <w:jc w:val="both"/>
        <w:rPr>
          <w:sz w:val="24"/>
          <w:szCs w:val="24"/>
        </w:rPr>
      </w:pPr>
      <w:r w:rsidRPr="00353CD2">
        <w:rPr>
          <w:sz w:val="24"/>
          <w:szCs w:val="24"/>
        </w:rPr>
        <w:t>Текстовое, графическое и координатное описание прохождения границ п.2-го участка института им.Докучаева Каменно-Степного сельского поселения Таловского муниципального района Воронежской области</w:t>
      </w:r>
    </w:p>
    <w:p w:rsidR="00C87B2D" w:rsidRPr="00353CD2" w:rsidRDefault="00C87B2D" w:rsidP="007022EB">
      <w:pPr>
        <w:jc w:val="both"/>
        <w:rPr>
          <w:sz w:val="24"/>
          <w:szCs w:val="24"/>
        </w:rPr>
      </w:pPr>
    </w:p>
    <w:p w:rsidR="00C87B2D" w:rsidRPr="00353CD2" w:rsidRDefault="00C87B2D" w:rsidP="007022EB">
      <w:pPr>
        <w:autoSpaceDE w:val="0"/>
        <w:autoSpaceDN w:val="0"/>
        <w:adjustRightInd w:val="0"/>
        <w:jc w:val="both"/>
        <w:rPr>
          <w:sz w:val="24"/>
          <w:szCs w:val="24"/>
        </w:rPr>
      </w:pPr>
      <w:r w:rsidRPr="00353CD2">
        <w:rPr>
          <w:sz w:val="24"/>
          <w:szCs w:val="24"/>
        </w:rPr>
        <w:t>1. Текстовое описание прохождения границ п.2-го участка института им.Докучаева Каменно-Степного сельского поселения Таловского муниципального района Воронежской области</w:t>
      </w:r>
    </w:p>
    <w:p w:rsidR="00C87B2D" w:rsidRPr="00353CD2" w:rsidRDefault="00C87B2D" w:rsidP="007022EB">
      <w:pPr>
        <w:jc w:val="both"/>
        <w:rPr>
          <w:sz w:val="24"/>
          <w:szCs w:val="24"/>
        </w:rPr>
      </w:pPr>
    </w:p>
    <w:p w:rsidR="00C87B2D" w:rsidRPr="00353CD2" w:rsidRDefault="00C87B2D" w:rsidP="007022EB">
      <w:pPr>
        <w:jc w:val="both"/>
        <w:rPr>
          <w:sz w:val="24"/>
          <w:szCs w:val="24"/>
          <w:lang w:eastAsia="en-US"/>
        </w:rPr>
      </w:pPr>
      <w:r w:rsidRPr="00353CD2">
        <w:rPr>
          <w:sz w:val="24"/>
          <w:szCs w:val="24"/>
          <w:lang w:eastAsia="en-US"/>
        </w:rPr>
        <w:t>От точки  МЗ 1 проходит по кромке пахотного массива в ЮВ направлении до точки  1.</w:t>
      </w:r>
    </w:p>
    <w:p w:rsidR="00C87B2D" w:rsidRPr="00353CD2" w:rsidRDefault="00C87B2D" w:rsidP="007022EB">
      <w:pPr>
        <w:jc w:val="both"/>
        <w:rPr>
          <w:sz w:val="24"/>
          <w:szCs w:val="24"/>
          <w:lang w:eastAsia="en-US"/>
        </w:rPr>
      </w:pPr>
      <w:r w:rsidRPr="00353CD2">
        <w:rPr>
          <w:sz w:val="24"/>
          <w:szCs w:val="24"/>
          <w:lang w:eastAsia="en-US"/>
        </w:rPr>
        <w:t>От точки  1  проходит по кромке пахотного массива в ЮВ направлении  до точки</w:t>
      </w:r>
      <w:r w:rsidRPr="00353CD2">
        <w:rPr>
          <w:sz w:val="24"/>
          <w:szCs w:val="24"/>
          <w:lang w:eastAsia="en-US"/>
        </w:rPr>
        <w:tab/>
        <w:t xml:space="preserve"> 2.</w:t>
      </w:r>
    </w:p>
    <w:p w:rsidR="00C87B2D" w:rsidRPr="00353CD2" w:rsidRDefault="00C87B2D" w:rsidP="007022EB">
      <w:pPr>
        <w:jc w:val="both"/>
        <w:rPr>
          <w:sz w:val="24"/>
          <w:szCs w:val="24"/>
          <w:lang w:eastAsia="en-US"/>
        </w:rPr>
      </w:pPr>
      <w:r w:rsidRPr="00353CD2">
        <w:rPr>
          <w:sz w:val="24"/>
          <w:szCs w:val="24"/>
          <w:lang w:eastAsia="en-US"/>
        </w:rPr>
        <w:t>От точки  2  проходит по кромке пахотного массива в ЮЗ направлении  до точки</w:t>
      </w:r>
      <w:r w:rsidRPr="00353CD2">
        <w:rPr>
          <w:sz w:val="24"/>
          <w:szCs w:val="24"/>
          <w:lang w:eastAsia="en-US"/>
        </w:rPr>
        <w:tab/>
        <w:t>3.</w:t>
      </w:r>
    </w:p>
    <w:p w:rsidR="00C87B2D" w:rsidRPr="00353CD2" w:rsidRDefault="00C87B2D" w:rsidP="007022EB">
      <w:pPr>
        <w:jc w:val="both"/>
        <w:rPr>
          <w:sz w:val="24"/>
          <w:szCs w:val="24"/>
          <w:lang w:eastAsia="en-US"/>
        </w:rPr>
      </w:pPr>
      <w:r w:rsidRPr="00353CD2">
        <w:rPr>
          <w:sz w:val="24"/>
          <w:szCs w:val="24"/>
          <w:lang w:eastAsia="en-US"/>
        </w:rPr>
        <w:t>От точки  3  проходит по кромке пахотного массива в ЮВ направлении  до точки</w:t>
      </w:r>
      <w:r w:rsidRPr="00353CD2">
        <w:rPr>
          <w:sz w:val="24"/>
          <w:szCs w:val="24"/>
          <w:lang w:eastAsia="en-US"/>
        </w:rPr>
        <w:tab/>
        <w:t xml:space="preserve"> МЗ 2.</w:t>
      </w:r>
    </w:p>
    <w:p w:rsidR="00C87B2D" w:rsidRPr="00353CD2" w:rsidRDefault="00C87B2D" w:rsidP="007022EB">
      <w:pPr>
        <w:jc w:val="both"/>
        <w:rPr>
          <w:sz w:val="24"/>
          <w:szCs w:val="24"/>
          <w:lang w:eastAsia="en-US"/>
        </w:rPr>
      </w:pPr>
      <w:r w:rsidRPr="00353CD2">
        <w:rPr>
          <w:sz w:val="24"/>
          <w:szCs w:val="24"/>
          <w:lang w:eastAsia="en-US"/>
        </w:rPr>
        <w:t>От точки  МЗ 2  проходит по кромке пахотного массива в ЮЗ направлении</w:t>
      </w:r>
      <w:r w:rsidRPr="00353CD2">
        <w:rPr>
          <w:sz w:val="24"/>
          <w:szCs w:val="24"/>
          <w:lang w:eastAsia="en-US"/>
        </w:rPr>
        <w:tab/>
        <w:t xml:space="preserve"> до точки  4.</w:t>
      </w:r>
    </w:p>
    <w:p w:rsidR="00C87B2D" w:rsidRPr="00353CD2" w:rsidRDefault="00C87B2D" w:rsidP="007022EB">
      <w:pPr>
        <w:jc w:val="both"/>
        <w:rPr>
          <w:sz w:val="24"/>
          <w:szCs w:val="24"/>
          <w:lang w:eastAsia="en-US"/>
        </w:rPr>
      </w:pPr>
      <w:r w:rsidRPr="00353CD2">
        <w:rPr>
          <w:sz w:val="24"/>
          <w:szCs w:val="24"/>
          <w:lang w:eastAsia="en-US"/>
        </w:rPr>
        <w:t>От точки  4  проходит по южной кромке пахотного массива в  ЮВ направлении до точки 5.</w:t>
      </w:r>
    </w:p>
    <w:p w:rsidR="00C87B2D" w:rsidRPr="00353CD2" w:rsidRDefault="00C87B2D" w:rsidP="007022EB">
      <w:pPr>
        <w:jc w:val="both"/>
        <w:rPr>
          <w:sz w:val="24"/>
          <w:szCs w:val="24"/>
          <w:lang w:eastAsia="en-US"/>
        </w:rPr>
      </w:pPr>
      <w:r w:rsidRPr="00353CD2">
        <w:rPr>
          <w:sz w:val="24"/>
          <w:szCs w:val="24"/>
          <w:lang w:eastAsia="en-US"/>
        </w:rPr>
        <w:t>От точки  5  проходит по южной кромке пахотного массива в  ЮВ направлении  до точки 6.</w:t>
      </w:r>
    </w:p>
    <w:p w:rsidR="00C87B2D" w:rsidRPr="00353CD2" w:rsidRDefault="00C87B2D" w:rsidP="007022EB">
      <w:pPr>
        <w:jc w:val="both"/>
        <w:rPr>
          <w:sz w:val="24"/>
          <w:szCs w:val="24"/>
          <w:lang w:eastAsia="en-US"/>
        </w:rPr>
      </w:pPr>
      <w:r w:rsidRPr="00353CD2">
        <w:rPr>
          <w:sz w:val="24"/>
          <w:szCs w:val="24"/>
          <w:lang w:eastAsia="en-US"/>
        </w:rPr>
        <w:t>От точки  6 проходит по южной стороне лесополосы и по северной стороне полосы отвода автомобильной дороги местного значения в  ЮВ направлении  до точки  7.</w:t>
      </w:r>
    </w:p>
    <w:p w:rsidR="00C87B2D" w:rsidRPr="00353CD2" w:rsidRDefault="00C87B2D" w:rsidP="007022EB">
      <w:pPr>
        <w:jc w:val="both"/>
        <w:rPr>
          <w:sz w:val="24"/>
          <w:szCs w:val="24"/>
          <w:lang w:eastAsia="en-US"/>
        </w:rPr>
      </w:pPr>
      <w:r w:rsidRPr="00353CD2">
        <w:rPr>
          <w:sz w:val="24"/>
          <w:szCs w:val="24"/>
          <w:lang w:eastAsia="en-US"/>
        </w:rPr>
        <w:t>От точки  7  проходит по северной стороне полосы отвода автомобильной дороги  местного значения  ЮВ направлении  до точки</w:t>
      </w:r>
      <w:r w:rsidRPr="00353CD2">
        <w:rPr>
          <w:sz w:val="24"/>
          <w:szCs w:val="24"/>
          <w:lang w:eastAsia="en-US"/>
        </w:rPr>
        <w:tab/>
        <w:t>8.</w:t>
      </w:r>
    </w:p>
    <w:p w:rsidR="00C87B2D" w:rsidRPr="00353CD2" w:rsidRDefault="00C87B2D" w:rsidP="007022EB">
      <w:pPr>
        <w:jc w:val="both"/>
        <w:rPr>
          <w:sz w:val="24"/>
          <w:szCs w:val="24"/>
          <w:lang w:eastAsia="en-US"/>
        </w:rPr>
      </w:pPr>
      <w:r w:rsidRPr="00353CD2">
        <w:rPr>
          <w:sz w:val="24"/>
          <w:szCs w:val="24"/>
          <w:lang w:eastAsia="en-US"/>
        </w:rPr>
        <w:t>От точки  8  проходит по восточной стороне грунтовой дороги и по контуру огородов ул. Тамбовская в СВ направлении  до точки</w:t>
      </w:r>
      <w:r w:rsidRPr="00353CD2">
        <w:rPr>
          <w:sz w:val="24"/>
          <w:szCs w:val="24"/>
          <w:lang w:eastAsia="en-US"/>
        </w:rPr>
        <w:tab/>
        <w:t>9.</w:t>
      </w:r>
    </w:p>
    <w:p w:rsidR="00C87B2D" w:rsidRPr="00353CD2" w:rsidRDefault="00C87B2D" w:rsidP="007022EB">
      <w:pPr>
        <w:jc w:val="both"/>
        <w:rPr>
          <w:sz w:val="24"/>
          <w:szCs w:val="24"/>
          <w:lang w:eastAsia="en-US"/>
        </w:rPr>
      </w:pPr>
      <w:r w:rsidRPr="00353CD2">
        <w:rPr>
          <w:sz w:val="24"/>
          <w:szCs w:val="24"/>
          <w:lang w:eastAsia="en-US"/>
        </w:rPr>
        <w:t>От точки  9  проходит по контуру приусадебного земельного участка ул. Тамбовская в ЮВ направлении  до точки</w:t>
      </w:r>
      <w:r w:rsidRPr="00353CD2">
        <w:rPr>
          <w:sz w:val="24"/>
          <w:szCs w:val="24"/>
          <w:lang w:eastAsia="en-US"/>
        </w:rPr>
        <w:tab/>
        <w:t xml:space="preserve"> 10.</w:t>
      </w:r>
    </w:p>
    <w:p w:rsidR="00C87B2D" w:rsidRPr="00353CD2" w:rsidRDefault="00C87B2D" w:rsidP="007022EB">
      <w:pPr>
        <w:jc w:val="both"/>
        <w:rPr>
          <w:sz w:val="24"/>
          <w:szCs w:val="24"/>
          <w:lang w:eastAsia="en-US"/>
        </w:rPr>
      </w:pPr>
      <w:r w:rsidRPr="00353CD2">
        <w:rPr>
          <w:sz w:val="24"/>
          <w:szCs w:val="24"/>
          <w:lang w:eastAsia="en-US"/>
        </w:rPr>
        <w:t>От точки  10</w:t>
      </w:r>
      <w:r w:rsidRPr="00353CD2">
        <w:rPr>
          <w:sz w:val="24"/>
          <w:szCs w:val="24"/>
          <w:lang w:eastAsia="en-US"/>
        </w:rPr>
        <w:tab/>
        <w:t>проходит по южной кромке полосы древесно-кустарниковой растительности в СВ направлении  до точки  11.</w:t>
      </w:r>
    </w:p>
    <w:p w:rsidR="00C87B2D" w:rsidRPr="00353CD2" w:rsidRDefault="00C87B2D" w:rsidP="007022EB">
      <w:pPr>
        <w:jc w:val="both"/>
        <w:rPr>
          <w:sz w:val="24"/>
          <w:szCs w:val="24"/>
          <w:lang w:eastAsia="en-US"/>
        </w:rPr>
      </w:pPr>
      <w:r w:rsidRPr="00353CD2">
        <w:rPr>
          <w:sz w:val="24"/>
          <w:szCs w:val="24"/>
          <w:lang w:eastAsia="en-US"/>
        </w:rPr>
        <w:t>От точки  11</w:t>
      </w:r>
      <w:r w:rsidRPr="00353CD2">
        <w:rPr>
          <w:sz w:val="24"/>
          <w:szCs w:val="24"/>
          <w:lang w:eastAsia="en-US"/>
        </w:rPr>
        <w:tab/>
        <w:t>проходит по южной кромке полосы древесно-кустарниковой растительности в СВ направлении  до точки  12.</w:t>
      </w:r>
    </w:p>
    <w:p w:rsidR="00C87B2D" w:rsidRPr="00353CD2" w:rsidRDefault="00C87B2D" w:rsidP="007022EB">
      <w:pPr>
        <w:jc w:val="both"/>
        <w:rPr>
          <w:sz w:val="24"/>
          <w:szCs w:val="24"/>
          <w:lang w:eastAsia="en-US"/>
        </w:rPr>
      </w:pPr>
      <w:r w:rsidRPr="00353CD2">
        <w:rPr>
          <w:sz w:val="24"/>
          <w:szCs w:val="24"/>
          <w:lang w:eastAsia="en-US"/>
        </w:rPr>
        <w:t>От точки  12</w:t>
      </w:r>
      <w:r w:rsidRPr="00353CD2">
        <w:rPr>
          <w:sz w:val="24"/>
          <w:szCs w:val="24"/>
          <w:lang w:eastAsia="en-US"/>
        </w:rPr>
        <w:tab/>
        <w:t>проходит по южной кромке полосы древесно-кустарниковой растительности в восточном направлении</w:t>
      </w:r>
      <w:r w:rsidRPr="00353CD2">
        <w:rPr>
          <w:sz w:val="24"/>
          <w:szCs w:val="24"/>
          <w:lang w:eastAsia="en-US"/>
        </w:rPr>
        <w:tab/>
        <w:t>до точки  13.</w:t>
      </w:r>
    </w:p>
    <w:p w:rsidR="00C87B2D" w:rsidRPr="00353CD2" w:rsidRDefault="00C87B2D" w:rsidP="007022EB">
      <w:pPr>
        <w:jc w:val="both"/>
        <w:rPr>
          <w:sz w:val="24"/>
          <w:szCs w:val="24"/>
          <w:lang w:eastAsia="en-US"/>
        </w:rPr>
      </w:pPr>
      <w:r w:rsidRPr="00353CD2">
        <w:rPr>
          <w:sz w:val="24"/>
          <w:szCs w:val="24"/>
          <w:lang w:eastAsia="en-US"/>
        </w:rPr>
        <w:t>От точки  13</w:t>
      </w:r>
      <w:r w:rsidRPr="00353CD2">
        <w:rPr>
          <w:sz w:val="24"/>
          <w:szCs w:val="24"/>
          <w:lang w:eastAsia="en-US"/>
        </w:rPr>
        <w:tab/>
        <w:t>проходит по южной кромке полосы древесно-кустарниковой растительности в восточном направлении</w:t>
      </w:r>
      <w:r w:rsidRPr="00353CD2">
        <w:rPr>
          <w:sz w:val="24"/>
          <w:szCs w:val="24"/>
          <w:lang w:eastAsia="en-US"/>
        </w:rPr>
        <w:tab/>
        <w:t>до точки  14.</w:t>
      </w:r>
    </w:p>
    <w:p w:rsidR="00C87B2D" w:rsidRPr="00353CD2" w:rsidRDefault="00C87B2D" w:rsidP="007022EB">
      <w:pPr>
        <w:jc w:val="both"/>
        <w:rPr>
          <w:sz w:val="24"/>
          <w:szCs w:val="24"/>
          <w:lang w:eastAsia="en-US"/>
        </w:rPr>
      </w:pPr>
      <w:r w:rsidRPr="00353CD2">
        <w:rPr>
          <w:sz w:val="24"/>
          <w:szCs w:val="24"/>
          <w:lang w:eastAsia="en-US"/>
        </w:rPr>
        <w:t>От точки  14</w:t>
      </w:r>
      <w:r w:rsidRPr="00353CD2">
        <w:rPr>
          <w:sz w:val="24"/>
          <w:szCs w:val="24"/>
          <w:lang w:eastAsia="en-US"/>
        </w:rPr>
        <w:tab/>
        <w:t>проходит по южной кромке полосы древесно-кустарниковой растительности в ЮВ направлении</w:t>
      </w:r>
      <w:r w:rsidRPr="00353CD2">
        <w:rPr>
          <w:sz w:val="24"/>
          <w:szCs w:val="24"/>
          <w:lang w:eastAsia="en-US"/>
        </w:rPr>
        <w:tab/>
        <w:t>до точки  15.</w:t>
      </w:r>
    </w:p>
    <w:p w:rsidR="00C87B2D" w:rsidRPr="00353CD2" w:rsidRDefault="00C87B2D" w:rsidP="007022EB">
      <w:pPr>
        <w:jc w:val="both"/>
        <w:rPr>
          <w:sz w:val="24"/>
          <w:szCs w:val="24"/>
          <w:lang w:eastAsia="en-US"/>
        </w:rPr>
      </w:pPr>
      <w:r w:rsidRPr="00353CD2">
        <w:rPr>
          <w:sz w:val="24"/>
          <w:szCs w:val="24"/>
          <w:lang w:eastAsia="en-US"/>
        </w:rPr>
        <w:t>От точки  15</w:t>
      </w:r>
      <w:r w:rsidRPr="00353CD2">
        <w:rPr>
          <w:sz w:val="24"/>
          <w:szCs w:val="24"/>
          <w:lang w:eastAsia="en-US"/>
        </w:rPr>
        <w:tab/>
        <w:t>проходит по южной кромке полосы древесно-кустарниковой растительности в ЮВ направлении</w:t>
      </w:r>
      <w:r w:rsidRPr="00353CD2">
        <w:rPr>
          <w:sz w:val="24"/>
          <w:szCs w:val="24"/>
          <w:lang w:eastAsia="en-US"/>
        </w:rPr>
        <w:tab/>
        <w:t>до точки  16.</w:t>
      </w:r>
    </w:p>
    <w:p w:rsidR="00C87B2D" w:rsidRPr="00353CD2" w:rsidRDefault="00C87B2D" w:rsidP="007022EB">
      <w:pPr>
        <w:jc w:val="both"/>
        <w:rPr>
          <w:sz w:val="24"/>
          <w:szCs w:val="24"/>
          <w:lang w:eastAsia="en-US"/>
        </w:rPr>
      </w:pPr>
      <w:r w:rsidRPr="00353CD2">
        <w:rPr>
          <w:sz w:val="24"/>
          <w:szCs w:val="24"/>
          <w:lang w:eastAsia="en-US"/>
        </w:rPr>
        <w:t>От точки  16</w:t>
      </w:r>
      <w:r w:rsidRPr="00353CD2">
        <w:rPr>
          <w:sz w:val="24"/>
          <w:szCs w:val="24"/>
          <w:lang w:eastAsia="en-US"/>
        </w:rPr>
        <w:tab/>
        <w:t>проходит по южной кромке полосы древесно-кустарниковой растительности в восточном направлении</w:t>
      </w:r>
      <w:r w:rsidRPr="00353CD2">
        <w:rPr>
          <w:sz w:val="24"/>
          <w:szCs w:val="24"/>
          <w:lang w:eastAsia="en-US"/>
        </w:rPr>
        <w:tab/>
        <w:t>до точки  17.</w:t>
      </w:r>
    </w:p>
    <w:p w:rsidR="00C87B2D" w:rsidRPr="00353CD2" w:rsidRDefault="00C87B2D" w:rsidP="007022EB">
      <w:pPr>
        <w:jc w:val="both"/>
        <w:rPr>
          <w:sz w:val="24"/>
          <w:szCs w:val="24"/>
          <w:lang w:eastAsia="en-US"/>
        </w:rPr>
      </w:pPr>
      <w:r w:rsidRPr="00353CD2">
        <w:rPr>
          <w:sz w:val="24"/>
          <w:szCs w:val="24"/>
          <w:lang w:eastAsia="en-US"/>
        </w:rPr>
        <w:t>От точки  17</w:t>
      </w:r>
      <w:r w:rsidRPr="00353CD2">
        <w:rPr>
          <w:sz w:val="24"/>
          <w:szCs w:val="24"/>
          <w:lang w:eastAsia="en-US"/>
        </w:rPr>
        <w:tab/>
        <w:t>проходит по древесно-кустарниковой растительности в СВ направлении  до точки</w:t>
      </w:r>
      <w:r w:rsidRPr="00353CD2">
        <w:rPr>
          <w:sz w:val="24"/>
          <w:szCs w:val="24"/>
          <w:lang w:eastAsia="en-US"/>
        </w:rPr>
        <w:tab/>
        <w:t>18.</w:t>
      </w:r>
    </w:p>
    <w:p w:rsidR="00C87B2D" w:rsidRPr="00353CD2" w:rsidRDefault="00C87B2D" w:rsidP="007022EB">
      <w:pPr>
        <w:jc w:val="both"/>
        <w:rPr>
          <w:sz w:val="24"/>
          <w:szCs w:val="24"/>
          <w:lang w:eastAsia="en-US"/>
        </w:rPr>
      </w:pPr>
      <w:r w:rsidRPr="00353CD2">
        <w:rPr>
          <w:sz w:val="24"/>
          <w:szCs w:val="24"/>
          <w:lang w:eastAsia="en-US"/>
        </w:rPr>
        <w:t>От точки  18</w:t>
      </w:r>
      <w:r w:rsidRPr="00353CD2">
        <w:rPr>
          <w:sz w:val="24"/>
          <w:szCs w:val="24"/>
          <w:lang w:eastAsia="en-US"/>
        </w:rPr>
        <w:tab/>
        <w:t>проходит по северной кромке массива древесно-кустарниковой растительности в ЮВ направлении  до точки  19.</w:t>
      </w:r>
    </w:p>
    <w:p w:rsidR="00C87B2D" w:rsidRPr="00353CD2" w:rsidRDefault="00C87B2D" w:rsidP="007022EB">
      <w:pPr>
        <w:jc w:val="both"/>
        <w:rPr>
          <w:sz w:val="24"/>
          <w:szCs w:val="24"/>
          <w:lang w:eastAsia="en-US"/>
        </w:rPr>
      </w:pPr>
      <w:r w:rsidRPr="00353CD2">
        <w:rPr>
          <w:sz w:val="24"/>
          <w:szCs w:val="24"/>
          <w:lang w:eastAsia="en-US"/>
        </w:rPr>
        <w:t>От точки  19</w:t>
      </w:r>
      <w:r w:rsidRPr="00353CD2">
        <w:rPr>
          <w:sz w:val="24"/>
          <w:szCs w:val="24"/>
          <w:lang w:eastAsia="en-US"/>
        </w:rPr>
        <w:tab/>
        <w:t>огибает массив древесно-кустарниковой растительности с восточной стороны и проходит по западной стороне полосы деревьев в ЮЗ направлении   до точки  МЗ 3.</w:t>
      </w:r>
    </w:p>
    <w:p w:rsidR="00C87B2D" w:rsidRPr="00353CD2" w:rsidRDefault="00C87B2D" w:rsidP="007022EB">
      <w:pPr>
        <w:jc w:val="both"/>
        <w:rPr>
          <w:sz w:val="24"/>
          <w:szCs w:val="24"/>
          <w:lang w:eastAsia="en-US"/>
        </w:rPr>
      </w:pPr>
      <w:r w:rsidRPr="00353CD2">
        <w:rPr>
          <w:sz w:val="24"/>
          <w:szCs w:val="24"/>
          <w:lang w:eastAsia="en-US"/>
        </w:rPr>
        <w:t>От точки  МЗ 3  проходит по северной стороне полосы отвода автомобильной дороги «п. 2-го уч. института им. Докучаева – Дендропарк НИИ СХ ЦЧП им. В.В. Докучаева» в ЮВ направлении</w:t>
      </w:r>
      <w:r w:rsidRPr="00353CD2">
        <w:rPr>
          <w:sz w:val="24"/>
          <w:szCs w:val="24"/>
          <w:lang w:eastAsia="en-US"/>
        </w:rPr>
        <w:tab/>
        <w:t>до точки  20.</w:t>
      </w:r>
    </w:p>
    <w:p w:rsidR="00C87B2D" w:rsidRPr="00353CD2" w:rsidRDefault="00C87B2D" w:rsidP="007022EB">
      <w:pPr>
        <w:jc w:val="both"/>
        <w:rPr>
          <w:sz w:val="24"/>
          <w:szCs w:val="24"/>
          <w:lang w:eastAsia="en-US"/>
        </w:rPr>
      </w:pPr>
      <w:r w:rsidRPr="00353CD2">
        <w:rPr>
          <w:sz w:val="24"/>
          <w:szCs w:val="24"/>
          <w:lang w:eastAsia="en-US"/>
        </w:rPr>
        <w:lastRenderedPageBreak/>
        <w:t>От точки  20</w:t>
      </w:r>
      <w:r w:rsidRPr="00353CD2">
        <w:rPr>
          <w:sz w:val="24"/>
          <w:szCs w:val="24"/>
          <w:lang w:eastAsia="en-US"/>
        </w:rPr>
        <w:tab/>
        <w:t>проходит по восточной стороне территории дендропарка НИИ СХ ЦЧП им. В.В. Докучаева в ЮЗ направлении  до точки  21.</w:t>
      </w:r>
    </w:p>
    <w:p w:rsidR="00C87B2D" w:rsidRPr="00353CD2" w:rsidRDefault="00C87B2D" w:rsidP="007022EB">
      <w:pPr>
        <w:jc w:val="both"/>
        <w:rPr>
          <w:sz w:val="24"/>
          <w:szCs w:val="24"/>
          <w:lang w:eastAsia="en-US"/>
        </w:rPr>
      </w:pPr>
      <w:r w:rsidRPr="00353CD2">
        <w:rPr>
          <w:sz w:val="24"/>
          <w:szCs w:val="24"/>
          <w:lang w:eastAsia="en-US"/>
        </w:rPr>
        <w:t>От точки  21</w:t>
      </w:r>
      <w:r w:rsidRPr="00353CD2">
        <w:rPr>
          <w:sz w:val="24"/>
          <w:szCs w:val="24"/>
          <w:lang w:eastAsia="en-US"/>
        </w:rPr>
        <w:tab/>
        <w:t>проходит по северной  кромке  полосы деревьев, вдоль южной стороны территории складов в СЗ направлении  до точки  МЗ 4.</w:t>
      </w:r>
    </w:p>
    <w:p w:rsidR="00C87B2D" w:rsidRPr="00353CD2" w:rsidRDefault="00C87B2D" w:rsidP="007022EB">
      <w:pPr>
        <w:jc w:val="both"/>
        <w:rPr>
          <w:sz w:val="24"/>
          <w:szCs w:val="24"/>
          <w:lang w:eastAsia="en-US"/>
        </w:rPr>
      </w:pPr>
      <w:r w:rsidRPr="00353CD2">
        <w:rPr>
          <w:sz w:val="24"/>
          <w:szCs w:val="24"/>
          <w:lang w:eastAsia="en-US"/>
        </w:rPr>
        <w:t>От точки  МЗ 4  проходит по восточной стороне полосы отвода автомобильной дороги  местного значения «п. 2-го участка института им. Докучаева-п. Львов» в ЮВ направлении  до точки  22.</w:t>
      </w:r>
    </w:p>
    <w:p w:rsidR="00C87B2D" w:rsidRPr="00353CD2" w:rsidRDefault="00C87B2D" w:rsidP="007022EB">
      <w:pPr>
        <w:jc w:val="both"/>
        <w:rPr>
          <w:sz w:val="24"/>
          <w:szCs w:val="24"/>
          <w:lang w:eastAsia="en-US"/>
        </w:rPr>
      </w:pPr>
      <w:r w:rsidRPr="00353CD2">
        <w:rPr>
          <w:sz w:val="24"/>
          <w:szCs w:val="24"/>
          <w:lang w:eastAsia="en-US"/>
        </w:rPr>
        <w:t>От точки  22</w:t>
      </w:r>
      <w:r w:rsidRPr="00353CD2">
        <w:rPr>
          <w:sz w:val="24"/>
          <w:szCs w:val="24"/>
          <w:lang w:eastAsia="en-US"/>
        </w:rPr>
        <w:tab/>
        <w:t>проходит по восточной стороне полосы отвода автомобильной дороги  местного значения «п. 2-го участка института им. Докучаева-п. Львов»  в ЮВ направлении</w:t>
      </w:r>
      <w:r w:rsidRPr="00353CD2">
        <w:rPr>
          <w:sz w:val="24"/>
          <w:szCs w:val="24"/>
          <w:lang w:eastAsia="en-US"/>
        </w:rPr>
        <w:tab/>
        <w:t>до точки  23.</w:t>
      </w:r>
    </w:p>
    <w:p w:rsidR="00C87B2D" w:rsidRPr="00353CD2" w:rsidRDefault="00C87B2D" w:rsidP="007022EB">
      <w:pPr>
        <w:jc w:val="both"/>
        <w:rPr>
          <w:sz w:val="24"/>
          <w:szCs w:val="24"/>
          <w:lang w:eastAsia="en-US"/>
        </w:rPr>
      </w:pPr>
      <w:r w:rsidRPr="00353CD2">
        <w:rPr>
          <w:sz w:val="24"/>
          <w:szCs w:val="24"/>
          <w:lang w:eastAsia="en-US"/>
        </w:rPr>
        <w:t>От точки  23</w:t>
      </w:r>
      <w:r w:rsidRPr="00353CD2">
        <w:rPr>
          <w:sz w:val="24"/>
          <w:szCs w:val="24"/>
          <w:lang w:eastAsia="en-US"/>
        </w:rPr>
        <w:tab/>
        <w:t>пересекает полосу отвода  автомобильной дороги  местного значения «п. 2-го участка института им. Докучаева-п. Львов»  в ЮВ направлении  до точки  24.</w:t>
      </w:r>
    </w:p>
    <w:p w:rsidR="00C87B2D" w:rsidRPr="00353CD2" w:rsidRDefault="00C87B2D" w:rsidP="007022EB">
      <w:pPr>
        <w:jc w:val="both"/>
        <w:rPr>
          <w:sz w:val="24"/>
          <w:szCs w:val="24"/>
          <w:lang w:eastAsia="en-US"/>
        </w:rPr>
      </w:pPr>
      <w:r w:rsidRPr="00353CD2">
        <w:rPr>
          <w:sz w:val="24"/>
          <w:szCs w:val="24"/>
          <w:lang w:eastAsia="en-US"/>
        </w:rPr>
        <w:t>От точки  24</w:t>
      </w:r>
      <w:r w:rsidRPr="00353CD2">
        <w:rPr>
          <w:sz w:val="24"/>
          <w:szCs w:val="24"/>
          <w:lang w:eastAsia="en-US"/>
        </w:rPr>
        <w:tab/>
        <w:t>проходит по северной стороне грунтовой дороги, проходящей вдоль северного контура территории кладбища в ЮВ направлении</w:t>
      </w:r>
      <w:r w:rsidRPr="00353CD2">
        <w:rPr>
          <w:sz w:val="24"/>
          <w:szCs w:val="24"/>
          <w:lang w:eastAsia="en-US"/>
        </w:rPr>
        <w:tab/>
        <w:t>до точки  25.</w:t>
      </w:r>
    </w:p>
    <w:p w:rsidR="00C87B2D" w:rsidRPr="00353CD2" w:rsidRDefault="00C87B2D" w:rsidP="007022EB">
      <w:pPr>
        <w:jc w:val="both"/>
        <w:rPr>
          <w:sz w:val="24"/>
          <w:szCs w:val="24"/>
          <w:lang w:eastAsia="en-US"/>
        </w:rPr>
      </w:pPr>
      <w:r w:rsidRPr="00353CD2">
        <w:rPr>
          <w:sz w:val="24"/>
          <w:szCs w:val="24"/>
          <w:lang w:eastAsia="en-US"/>
        </w:rPr>
        <w:t>От точки  25</w:t>
      </w:r>
      <w:r w:rsidRPr="00353CD2">
        <w:rPr>
          <w:sz w:val="24"/>
          <w:szCs w:val="24"/>
          <w:lang w:eastAsia="en-US"/>
        </w:rPr>
        <w:tab/>
        <w:t>пересекает грунтовую дорогу и проходит по контуру кладбища в южном направлении</w:t>
      </w:r>
      <w:r w:rsidRPr="00353CD2">
        <w:rPr>
          <w:sz w:val="24"/>
          <w:szCs w:val="24"/>
          <w:lang w:eastAsia="en-US"/>
        </w:rPr>
        <w:tab/>
        <w:t>до точки  26.</w:t>
      </w:r>
    </w:p>
    <w:p w:rsidR="00C87B2D" w:rsidRPr="00353CD2" w:rsidRDefault="00C87B2D" w:rsidP="007022EB">
      <w:pPr>
        <w:jc w:val="both"/>
        <w:rPr>
          <w:sz w:val="24"/>
          <w:szCs w:val="24"/>
          <w:lang w:eastAsia="en-US"/>
        </w:rPr>
      </w:pPr>
      <w:r w:rsidRPr="00353CD2">
        <w:rPr>
          <w:sz w:val="24"/>
          <w:szCs w:val="24"/>
          <w:lang w:eastAsia="en-US"/>
        </w:rPr>
        <w:t>От точки  26</w:t>
      </w:r>
      <w:r w:rsidRPr="00353CD2">
        <w:rPr>
          <w:sz w:val="24"/>
          <w:szCs w:val="24"/>
          <w:lang w:eastAsia="en-US"/>
        </w:rPr>
        <w:tab/>
        <w:t>проходит по контуру кладбища в СЗ направлении  до точки  27.</w:t>
      </w:r>
    </w:p>
    <w:p w:rsidR="00C87B2D" w:rsidRPr="00353CD2" w:rsidRDefault="00C87B2D" w:rsidP="007022EB">
      <w:pPr>
        <w:jc w:val="both"/>
        <w:rPr>
          <w:sz w:val="24"/>
          <w:szCs w:val="24"/>
          <w:lang w:eastAsia="en-US"/>
        </w:rPr>
      </w:pPr>
      <w:r w:rsidRPr="00353CD2">
        <w:rPr>
          <w:sz w:val="24"/>
          <w:szCs w:val="24"/>
          <w:lang w:eastAsia="en-US"/>
        </w:rPr>
        <w:t>От точки  27</w:t>
      </w:r>
      <w:r w:rsidRPr="00353CD2">
        <w:rPr>
          <w:sz w:val="24"/>
          <w:szCs w:val="24"/>
          <w:lang w:eastAsia="en-US"/>
        </w:rPr>
        <w:tab/>
        <w:t>проходит по контуру кладбища в СЗ направлении  до точки 28.</w:t>
      </w:r>
    </w:p>
    <w:p w:rsidR="00C87B2D" w:rsidRPr="00353CD2" w:rsidRDefault="00C87B2D" w:rsidP="007022EB">
      <w:pPr>
        <w:jc w:val="both"/>
        <w:rPr>
          <w:sz w:val="24"/>
          <w:szCs w:val="24"/>
          <w:lang w:eastAsia="en-US"/>
        </w:rPr>
      </w:pPr>
      <w:r w:rsidRPr="00353CD2">
        <w:rPr>
          <w:sz w:val="24"/>
          <w:szCs w:val="24"/>
          <w:lang w:eastAsia="en-US"/>
        </w:rPr>
        <w:t>От точки  28</w:t>
      </w:r>
      <w:r w:rsidRPr="00353CD2">
        <w:rPr>
          <w:sz w:val="24"/>
          <w:szCs w:val="24"/>
          <w:lang w:eastAsia="en-US"/>
        </w:rPr>
        <w:tab/>
        <w:t>проходит по контуру кладбища в северном направлении  до точки  29.</w:t>
      </w:r>
    </w:p>
    <w:p w:rsidR="00C87B2D" w:rsidRPr="00353CD2" w:rsidRDefault="00C87B2D" w:rsidP="007022EB">
      <w:pPr>
        <w:jc w:val="both"/>
        <w:rPr>
          <w:sz w:val="24"/>
          <w:szCs w:val="24"/>
          <w:lang w:eastAsia="en-US"/>
        </w:rPr>
      </w:pPr>
      <w:r w:rsidRPr="00353CD2">
        <w:rPr>
          <w:sz w:val="24"/>
          <w:szCs w:val="24"/>
          <w:lang w:eastAsia="en-US"/>
        </w:rPr>
        <w:t>От точки  29</w:t>
      </w:r>
      <w:r w:rsidRPr="00353CD2">
        <w:rPr>
          <w:sz w:val="24"/>
          <w:szCs w:val="24"/>
          <w:lang w:eastAsia="en-US"/>
        </w:rPr>
        <w:tab/>
        <w:t>проходит по контуру кладбища в северном направлении  до точки  30.</w:t>
      </w:r>
    </w:p>
    <w:p w:rsidR="00C87B2D" w:rsidRPr="00353CD2" w:rsidRDefault="00C87B2D" w:rsidP="007022EB">
      <w:pPr>
        <w:jc w:val="both"/>
        <w:rPr>
          <w:sz w:val="24"/>
          <w:szCs w:val="24"/>
          <w:lang w:eastAsia="en-US"/>
        </w:rPr>
      </w:pPr>
      <w:r w:rsidRPr="00353CD2">
        <w:rPr>
          <w:sz w:val="24"/>
          <w:szCs w:val="24"/>
          <w:lang w:eastAsia="en-US"/>
        </w:rPr>
        <w:t>От точки  30</w:t>
      </w:r>
      <w:r w:rsidRPr="00353CD2">
        <w:rPr>
          <w:sz w:val="24"/>
          <w:szCs w:val="24"/>
          <w:lang w:eastAsia="en-US"/>
        </w:rPr>
        <w:tab/>
        <w:t>проходит по кромке массива древесно-кустарниковой растительности в СЗ направлении</w:t>
      </w:r>
      <w:r w:rsidRPr="00353CD2">
        <w:rPr>
          <w:sz w:val="24"/>
          <w:szCs w:val="24"/>
          <w:lang w:eastAsia="en-US"/>
        </w:rPr>
        <w:tab/>
        <w:t>до точки  31.</w:t>
      </w:r>
    </w:p>
    <w:p w:rsidR="00C87B2D" w:rsidRPr="00353CD2" w:rsidRDefault="00C87B2D" w:rsidP="007022EB">
      <w:pPr>
        <w:jc w:val="both"/>
        <w:rPr>
          <w:sz w:val="24"/>
          <w:szCs w:val="24"/>
          <w:lang w:eastAsia="en-US"/>
        </w:rPr>
      </w:pPr>
      <w:r w:rsidRPr="00353CD2">
        <w:rPr>
          <w:sz w:val="24"/>
          <w:szCs w:val="24"/>
          <w:lang w:eastAsia="en-US"/>
        </w:rPr>
        <w:t>От точки  31</w:t>
      </w:r>
      <w:r w:rsidRPr="00353CD2">
        <w:rPr>
          <w:sz w:val="24"/>
          <w:szCs w:val="24"/>
          <w:lang w:eastAsia="en-US"/>
        </w:rPr>
        <w:tab/>
        <w:t>проходит по кромке массива древесно-кустарниковой растительности в северном  направлении  до точки</w:t>
      </w:r>
      <w:r w:rsidRPr="00353CD2">
        <w:rPr>
          <w:sz w:val="24"/>
          <w:szCs w:val="24"/>
          <w:lang w:eastAsia="en-US"/>
        </w:rPr>
        <w:tab/>
        <w:t>32.</w:t>
      </w:r>
    </w:p>
    <w:p w:rsidR="00C87B2D" w:rsidRPr="00353CD2" w:rsidRDefault="00C87B2D" w:rsidP="007022EB">
      <w:pPr>
        <w:jc w:val="both"/>
        <w:rPr>
          <w:sz w:val="24"/>
          <w:szCs w:val="24"/>
          <w:lang w:eastAsia="en-US"/>
        </w:rPr>
      </w:pPr>
      <w:r w:rsidRPr="00353CD2">
        <w:rPr>
          <w:sz w:val="24"/>
          <w:szCs w:val="24"/>
          <w:lang w:eastAsia="en-US"/>
        </w:rPr>
        <w:t>От точки  32  проходит по древесно-кустарниковой растительности в СЗ направлении  до точки</w:t>
      </w:r>
      <w:r w:rsidRPr="00353CD2">
        <w:rPr>
          <w:sz w:val="24"/>
          <w:szCs w:val="24"/>
          <w:lang w:eastAsia="en-US"/>
        </w:rPr>
        <w:tab/>
        <w:t>33.</w:t>
      </w:r>
    </w:p>
    <w:p w:rsidR="00C87B2D" w:rsidRPr="00353CD2" w:rsidRDefault="00C87B2D" w:rsidP="007022EB">
      <w:pPr>
        <w:jc w:val="both"/>
        <w:rPr>
          <w:sz w:val="24"/>
          <w:szCs w:val="24"/>
          <w:lang w:eastAsia="en-US"/>
        </w:rPr>
      </w:pPr>
      <w:r w:rsidRPr="00353CD2">
        <w:rPr>
          <w:sz w:val="24"/>
          <w:szCs w:val="24"/>
          <w:lang w:eastAsia="en-US"/>
        </w:rPr>
        <w:t>От точки  33</w:t>
      </w:r>
      <w:r w:rsidRPr="00353CD2">
        <w:rPr>
          <w:sz w:val="24"/>
          <w:szCs w:val="24"/>
          <w:lang w:eastAsia="en-US"/>
        </w:rPr>
        <w:tab/>
        <w:t>проходит по древесно-кустарниковой растительности в ЮЗ направлении  до точки</w:t>
      </w:r>
      <w:r w:rsidRPr="00353CD2">
        <w:rPr>
          <w:sz w:val="24"/>
          <w:szCs w:val="24"/>
          <w:lang w:eastAsia="en-US"/>
        </w:rPr>
        <w:tab/>
        <w:t>34.</w:t>
      </w:r>
    </w:p>
    <w:p w:rsidR="00C87B2D" w:rsidRPr="00353CD2" w:rsidRDefault="00C87B2D" w:rsidP="007022EB">
      <w:pPr>
        <w:jc w:val="both"/>
        <w:rPr>
          <w:sz w:val="24"/>
          <w:szCs w:val="24"/>
          <w:lang w:eastAsia="en-US"/>
        </w:rPr>
      </w:pPr>
      <w:r w:rsidRPr="00353CD2">
        <w:rPr>
          <w:sz w:val="24"/>
          <w:szCs w:val="24"/>
          <w:lang w:eastAsia="en-US"/>
        </w:rPr>
        <w:t>От точки  34</w:t>
      </w:r>
      <w:r w:rsidRPr="00353CD2">
        <w:rPr>
          <w:sz w:val="24"/>
          <w:szCs w:val="24"/>
          <w:lang w:eastAsia="en-US"/>
        </w:rPr>
        <w:tab/>
        <w:t>проходит по древесно-кустарниковой растительности в ЮЗ направлении  до точки</w:t>
      </w:r>
      <w:r w:rsidRPr="00353CD2">
        <w:rPr>
          <w:sz w:val="24"/>
          <w:szCs w:val="24"/>
          <w:lang w:eastAsia="en-US"/>
        </w:rPr>
        <w:tab/>
        <w:t>35.</w:t>
      </w:r>
    </w:p>
    <w:p w:rsidR="00C87B2D" w:rsidRPr="00353CD2" w:rsidRDefault="00C87B2D" w:rsidP="007022EB">
      <w:pPr>
        <w:jc w:val="both"/>
        <w:rPr>
          <w:sz w:val="24"/>
          <w:szCs w:val="24"/>
          <w:lang w:eastAsia="en-US"/>
        </w:rPr>
      </w:pPr>
      <w:r w:rsidRPr="00353CD2">
        <w:rPr>
          <w:sz w:val="24"/>
          <w:szCs w:val="24"/>
          <w:lang w:eastAsia="en-US"/>
        </w:rPr>
        <w:t>От точки  35</w:t>
      </w:r>
      <w:r w:rsidRPr="00353CD2">
        <w:rPr>
          <w:sz w:val="24"/>
          <w:szCs w:val="24"/>
          <w:lang w:eastAsia="en-US"/>
        </w:rPr>
        <w:tab/>
        <w:t>проходит по древесно-кустарниковой растительности в северном направлении</w:t>
      </w:r>
      <w:r w:rsidRPr="00353CD2">
        <w:rPr>
          <w:sz w:val="24"/>
          <w:szCs w:val="24"/>
          <w:lang w:eastAsia="en-US"/>
        </w:rPr>
        <w:tab/>
        <w:t>до точки  36.</w:t>
      </w:r>
    </w:p>
    <w:p w:rsidR="00C87B2D" w:rsidRPr="00353CD2" w:rsidRDefault="00C87B2D" w:rsidP="007022EB">
      <w:pPr>
        <w:jc w:val="both"/>
        <w:rPr>
          <w:sz w:val="24"/>
          <w:szCs w:val="24"/>
          <w:lang w:eastAsia="en-US"/>
        </w:rPr>
      </w:pPr>
      <w:r w:rsidRPr="00353CD2">
        <w:rPr>
          <w:sz w:val="24"/>
          <w:szCs w:val="24"/>
          <w:lang w:eastAsia="en-US"/>
        </w:rPr>
        <w:t>От точки  36</w:t>
      </w:r>
      <w:r w:rsidRPr="00353CD2">
        <w:rPr>
          <w:sz w:val="24"/>
          <w:szCs w:val="24"/>
          <w:lang w:eastAsia="en-US"/>
        </w:rPr>
        <w:tab/>
        <w:t>проходит по древесно-кустарниковой растительности в северном направлении</w:t>
      </w:r>
      <w:r w:rsidRPr="00353CD2">
        <w:rPr>
          <w:sz w:val="24"/>
          <w:szCs w:val="24"/>
          <w:lang w:eastAsia="en-US"/>
        </w:rPr>
        <w:tab/>
        <w:t>до точки  37.</w:t>
      </w:r>
    </w:p>
    <w:p w:rsidR="00C87B2D" w:rsidRPr="00353CD2" w:rsidRDefault="00C87B2D" w:rsidP="007022EB">
      <w:pPr>
        <w:jc w:val="both"/>
        <w:rPr>
          <w:sz w:val="24"/>
          <w:szCs w:val="24"/>
          <w:lang w:eastAsia="en-US"/>
        </w:rPr>
      </w:pPr>
      <w:r w:rsidRPr="00353CD2">
        <w:rPr>
          <w:sz w:val="24"/>
          <w:szCs w:val="24"/>
          <w:lang w:eastAsia="en-US"/>
        </w:rPr>
        <w:t>От точки  37</w:t>
      </w:r>
      <w:r w:rsidRPr="00353CD2">
        <w:rPr>
          <w:sz w:val="24"/>
          <w:szCs w:val="24"/>
          <w:lang w:eastAsia="en-US"/>
        </w:rPr>
        <w:tab/>
        <w:t>проходит по древесно-кустарниковой растительности в СЗ направлении  до точки</w:t>
      </w:r>
      <w:r w:rsidRPr="00353CD2">
        <w:rPr>
          <w:sz w:val="24"/>
          <w:szCs w:val="24"/>
          <w:lang w:eastAsia="en-US"/>
        </w:rPr>
        <w:tab/>
        <w:t>38.</w:t>
      </w:r>
    </w:p>
    <w:p w:rsidR="00C87B2D" w:rsidRPr="00353CD2" w:rsidRDefault="00C87B2D" w:rsidP="007022EB">
      <w:pPr>
        <w:jc w:val="both"/>
        <w:rPr>
          <w:sz w:val="24"/>
          <w:szCs w:val="24"/>
          <w:lang w:eastAsia="en-US"/>
        </w:rPr>
      </w:pPr>
      <w:r w:rsidRPr="00353CD2">
        <w:rPr>
          <w:sz w:val="24"/>
          <w:szCs w:val="24"/>
          <w:lang w:eastAsia="en-US"/>
        </w:rPr>
        <w:t>От точки  38</w:t>
      </w:r>
      <w:r w:rsidRPr="00353CD2">
        <w:rPr>
          <w:sz w:val="24"/>
          <w:szCs w:val="24"/>
          <w:lang w:eastAsia="en-US"/>
        </w:rPr>
        <w:tab/>
        <w:t>проходит по древесно-кустарниковой растительности в северном направлении</w:t>
      </w:r>
      <w:r w:rsidRPr="00353CD2">
        <w:rPr>
          <w:sz w:val="24"/>
          <w:szCs w:val="24"/>
          <w:lang w:eastAsia="en-US"/>
        </w:rPr>
        <w:tab/>
        <w:t>до точки  39.</w:t>
      </w:r>
    </w:p>
    <w:p w:rsidR="00C87B2D" w:rsidRPr="00353CD2" w:rsidRDefault="00C87B2D" w:rsidP="007022EB">
      <w:pPr>
        <w:jc w:val="both"/>
        <w:rPr>
          <w:sz w:val="24"/>
          <w:szCs w:val="24"/>
          <w:lang w:eastAsia="en-US"/>
        </w:rPr>
      </w:pPr>
      <w:r w:rsidRPr="00353CD2">
        <w:rPr>
          <w:sz w:val="24"/>
          <w:szCs w:val="24"/>
          <w:lang w:eastAsia="en-US"/>
        </w:rPr>
        <w:t>От точки  39</w:t>
      </w:r>
      <w:r w:rsidRPr="00353CD2">
        <w:rPr>
          <w:sz w:val="24"/>
          <w:szCs w:val="24"/>
          <w:lang w:eastAsia="en-US"/>
        </w:rPr>
        <w:tab/>
        <w:t>проходит по кромке пашни и южной стороне полезащитной лесополосы в западном направлении  до точки</w:t>
      </w:r>
      <w:r w:rsidRPr="00353CD2">
        <w:rPr>
          <w:sz w:val="24"/>
          <w:szCs w:val="24"/>
          <w:lang w:eastAsia="en-US"/>
        </w:rPr>
        <w:tab/>
        <w:t>40.</w:t>
      </w:r>
    </w:p>
    <w:p w:rsidR="00C87B2D" w:rsidRPr="00353CD2" w:rsidRDefault="00C87B2D" w:rsidP="007022EB">
      <w:pPr>
        <w:jc w:val="both"/>
        <w:rPr>
          <w:sz w:val="24"/>
          <w:szCs w:val="24"/>
          <w:lang w:eastAsia="en-US"/>
        </w:rPr>
      </w:pPr>
      <w:r w:rsidRPr="00353CD2">
        <w:rPr>
          <w:sz w:val="24"/>
          <w:szCs w:val="24"/>
          <w:lang w:eastAsia="en-US"/>
        </w:rPr>
        <w:t>От точки  40</w:t>
      </w:r>
      <w:r w:rsidRPr="00353CD2">
        <w:rPr>
          <w:sz w:val="24"/>
          <w:szCs w:val="24"/>
          <w:lang w:eastAsia="en-US"/>
        </w:rPr>
        <w:tab/>
        <w:t>проходит по кромке пашни и южной стороне полезащитной лесополосы в западном направлении  до точки</w:t>
      </w:r>
      <w:r w:rsidRPr="00353CD2">
        <w:rPr>
          <w:sz w:val="24"/>
          <w:szCs w:val="24"/>
          <w:lang w:eastAsia="en-US"/>
        </w:rPr>
        <w:tab/>
        <w:t>41.</w:t>
      </w:r>
    </w:p>
    <w:p w:rsidR="00C87B2D" w:rsidRPr="00353CD2" w:rsidRDefault="00C87B2D" w:rsidP="007022EB">
      <w:pPr>
        <w:jc w:val="both"/>
        <w:rPr>
          <w:sz w:val="24"/>
          <w:szCs w:val="24"/>
          <w:lang w:eastAsia="en-US"/>
        </w:rPr>
      </w:pPr>
      <w:r w:rsidRPr="00353CD2">
        <w:rPr>
          <w:sz w:val="24"/>
          <w:szCs w:val="24"/>
          <w:lang w:eastAsia="en-US"/>
        </w:rPr>
        <w:t>От точки  41</w:t>
      </w:r>
      <w:r w:rsidRPr="00353CD2">
        <w:rPr>
          <w:sz w:val="24"/>
          <w:szCs w:val="24"/>
          <w:lang w:eastAsia="en-US"/>
        </w:rPr>
        <w:tab/>
        <w:t>проходит по кромке пашни в южном направлении  до точки</w:t>
      </w:r>
      <w:r w:rsidRPr="00353CD2">
        <w:rPr>
          <w:sz w:val="24"/>
          <w:szCs w:val="24"/>
          <w:lang w:eastAsia="en-US"/>
        </w:rPr>
        <w:tab/>
        <w:t>42.</w:t>
      </w:r>
    </w:p>
    <w:p w:rsidR="00C87B2D" w:rsidRPr="00353CD2" w:rsidRDefault="00C87B2D" w:rsidP="007022EB">
      <w:pPr>
        <w:jc w:val="both"/>
        <w:rPr>
          <w:sz w:val="24"/>
          <w:szCs w:val="24"/>
          <w:lang w:eastAsia="en-US"/>
        </w:rPr>
      </w:pPr>
      <w:r w:rsidRPr="00353CD2">
        <w:rPr>
          <w:sz w:val="24"/>
          <w:szCs w:val="24"/>
          <w:lang w:eastAsia="en-US"/>
        </w:rPr>
        <w:t>От точки  42</w:t>
      </w:r>
      <w:r w:rsidRPr="00353CD2">
        <w:rPr>
          <w:sz w:val="24"/>
          <w:szCs w:val="24"/>
          <w:lang w:eastAsia="en-US"/>
        </w:rPr>
        <w:tab/>
        <w:t>проходит по кромке пашни и контуру территории складов в западном направлении</w:t>
      </w:r>
      <w:r w:rsidRPr="00353CD2">
        <w:rPr>
          <w:sz w:val="24"/>
          <w:szCs w:val="24"/>
          <w:lang w:eastAsia="en-US"/>
        </w:rPr>
        <w:tab/>
        <w:t>до точки  43.</w:t>
      </w:r>
    </w:p>
    <w:p w:rsidR="00C87B2D" w:rsidRPr="00353CD2" w:rsidRDefault="00C87B2D" w:rsidP="007022EB">
      <w:pPr>
        <w:jc w:val="both"/>
        <w:rPr>
          <w:sz w:val="24"/>
          <w:szCs w:val="24"/>
          <w:lang w:eastAsia="en-US"/>
        </w:rPr>
      </w:pPr>
      <w:r w:rsidRPr="00353CD2">
        <w:rPr>
          <w:sz w:val="24"/>
          <w:szCs w:val="24"/>
          <w:lang w:eastAsia="en-US"/>
        </w:rPr>
        <w:t>От точки  43</w:t>
      </w:r>
      <w:r w:rsidRPr="00353CD2">
        <w:rPr>
          <w:sz w:val="24"/>
          <w:szCs w:val="24"/>
          <w:lang w:eastAsia="en-US"/>
        </w:rPr>
        <w:tab/>
        <w:t>проходит по кромке пашни и контуру территории складов в северном направлении</w:t>
      </w:r>
      <w:r w:rsidRPr="00353CD2">
        <w:rPr>
          <w:sz w:val="24"/>
          <w:szCs w:val="24"/>
          <w:lang w:eastAsia="en-US"/>
        </w:rPr>
        <w:tab/>
        <w:t>до точки  44.</w:t>
      </w:r>
    </w:p>
    <w:p w:rsidR="00C87B2D" w:rsidRPr="00353CD2" w:rsidRDefault="00C87B2D" w:rsidP="007022EB">
      <w:pPr>
        <w:jc w:val="both"/>
        <w:rPr>
          <w:sz w:val="24"/>
          <w:szCs w:val="24"/>
          <w:lang w:eastAsia="en-US"/>
        </w:rPr>
      </w:pPr>
      <w:r w:rsidRPr="00353CD2">
        <w:rPr>
          <w:sz w:val="24"/>
          <w:szCs w:val="24"/>
          <w:lang w:eastAsia="en-US"/>
        </w:rPr>
        <w:t>От точки  44</w:t>
      </w:r>
      <w:r w:rsidRPr="00353CD2">
        <w:rPr>
          <w:sz w:val="24"/>
          <w:szCs w:val="24"/>
          <w:lang w:eastAsia="en-US"/>
        </w:rPr>
        <w:tab/>
        <w:t>проходит по кромке пашни и по южной стороне полезащитной лесополосы в СЗ направлении  до точки</w:t>
      </w:r>
      <w:r w:rsidRPr="00353CD2">
        <w:rPr>
          <w:sz w:val="24"/>
          <w:szCs w:val="24"/>
          <w:lang w:eastAsia="en-US"/>
        </w:rPr>
        <w:tab/>
        <w:t>45.</w:t>
      </w:r>
    </w:p>
    <w:p w:rsidR="00C87B2D" w:rsidRPr="00353CD2" w:rsidRDefault="00C87B2D" w:rsidP="007022EB">
      <w:pPr>
        <w:jc w:val="both"/>
        <w:rPr>
          <w:sz w:val="24"/>
          <w:szCs w:val="24"/>
          <w:lang w:eastAsia="en-US"/>
        </w:rPr>
      </w:pPr>
      <w:r w:rsidRPr="00353CD2">
        <w:rPr>
          <w:sz w:val="24"/>
          <w:szCs w:val="24"/>
          <w:lang w:eastAsia="en-US"/>
        </w:rPr>
        <w:lastRenderedPageBreak/>
        <w:t>От точки  45</w:t>
      </w:r>
      <w:r w:rsidRPr="00353CD2">
        <w:rPr>
          <w:sz w:val="24"/>
          <w:szCs w:val="24"/>
          <w:lang w:eastAsia="en-US"/>
        </w:rPr>
        <w:tab/>
        <w:t>проходит по контуру древесно-кустарниковой растительности и по кромке степной растительности в северном направлении  до точки  46.</w:t>
      </w:r>
    </w:p>
    <w:p w:rsidR="00C87B2D" w:rsidRPr="00353CD2" w:rsidRDefault="00C87B2D" w:rsidP="007022EB">
      <w:pPr>
        <w:jc w:val="both"/>
        <w:rPr>
          <w:sz w:val="24"/>
          <w:szCs w:val="24"/>
          <w:lang w:eastAsia="en-US"/>
        </w:rPr>
      </w:pPr>
      <w:r w:rsidRPr="00353CD2">
        <w:rPr>
          <w:sz w:val="24"/>
          <w:szCs w:val="24"/>
          <w:lang w:eastAsia="en-US"/>
        </w:rPr>
        <w:t>От точки  46</w:t>
      </w:r>
      <w:r w:rsidRPr="00353CD2">
        <w:rPr>
          <w:sz w:val="24"/>
          <w:szCs w:val="24"/>
          <w:lang w:eastAsia="en-US"/>
        </w:rPr>
        <w:tab/>
        <w:t xml:space="preserve">проходит по контуру древесно-кустарниковой растительности в северном направлении </w:t>
      </w:r>
      <w:r w:rsidRPr="00353CD2">
        <w:rPr>
          <w:sz w:val="24"/>
          <w:szCs w:val="24"/>
          <w:lang w:eastAsia="en-US"/>
        </w:rPr>
        <w:tab/>
        <w:t>до точки  47.</w:t>
      </w:r>
    </w:p>
    <w:p w:rsidR="00C87B2D" w:rsidRPr="00353CD2" w:rsidRDefault="00C87B2D" w:rsidP="007022EB">
      <w:pPr>
        <w:jc w:val="both"/>
        <w:rPr>
          <w:sz w:val="24"/>
          <w:szCs w:val="24"/>
          <w:lang w:eastAsia="en-US"/>
        </w:rPr>
      </w:pPr>
      <w:r w:rsidRPr="00353CD2">
        <w:rPr>
          <w:sz w:val="24"/>
          <w:szCs w:val="24"/>
          <w:lang w:eastAsia="en-US"/>
        </w:rPr>
        <w:t>От точки  47</w:t>
      </w:r>
      <w:r w:rsidRPr="00353CD2">
        <w:rPr>
          <w:sz w:val="24"/>
          <w:szCs w:val="24"/>
          <w:lang w:eastAsia="en-US"/>
        </w:rPr>
        <w:tab/>
        <w:t>проходит по контуру древесно-кустарниковой растительности в западном направлении</w:t>
      </w:r>
      <w:r w:rsidRPr="00353CD2">
        <w:rPr>
          <w:sz w:val="24"/>
          <w:szCs w:val="24"/>
          <w:lang w:eastAsia="en-US"/>
        </w:rPr>
        <w:tab/>
        <w:t>до точки  48.</w:t>
      </w:r>
    </w:p>
    <w:p w:rsidR="00C87B2D" w:rsidRPr="00353CD2" w:rsidRDefault="00C87B2D" w:rsidP="007022EB">
      <w:pPr>
        <w:jc w:val="both"/>
        <w:rPr>
          <w:sz w:val="24"/>
          <w:szCs w:val="24"/>
          <w:lang w:eastAsia="en-US"/>
        </w:rPr>
      </w:pPr>
      <w:r w:rsidRPr="00353CD2">
        <w:rPr>
          <w:sz w:val="24"/>
          <w:szCs w:val="24"/>
          <w:lang w:eastAsia="en-US"/>
        </w:rPr>
        <w:t>От точки  48</w:t>
      </w:r>
      <w:r w:rsidRPr="00353CD2">
        <w:rPr>
          <w:sz w:val="24"/>
          <w:szCs w:val="24"/>
          <w:lang w:eastAsia="en-US"/>
        </w:rPr>
        <w:tab/>
        <w:t>проходит по контуру древесно-кустарниковой растительности в западном направлении</w:t>
      </w:r>
      <w:r w:rsidRPr="00353CD2">
        <w:rPr>
          <w:sz w:val="24"/>
          <w:szCs w:val="24"/>
          <w:lang w:eastAsia="en-US"/>
        </w:rPr>
        <w:tab/>
        <w:t>до точки  49.</w:t>
      </w:r>
    </w:p>
    <w:p w:rsidR="00C87B2D" w:rsidRPr="00353CD2" w:rsidRDefault="00C87B2D" w:rsidP="007022EB">
      <w:pPr>
        <w:jc w:val="both"/>
        <w:rPr>
          <w:sz w:val="24"/>
          <w:szCs w:val="24"/>
          <w:lang w:eastAsia="en-US"/>
        </w:rPr>
      </w:pPr>
      <w:r w:rsidRPr="00353CD2">
        <w:rPr>
          <w:sz w:val="24"/>
          <w:szCs w:val="24"/>
          <w:lang w:eastAsia="en-US"/>
        </w:rPr>
        <w:t>От точки  49</w:t>
      </w:r>
      <w:r w:rsidRPr="00353CD2">
        <w:rPr>
          <w:sz w:val="24"/>
          <w:szCs w:val="24"/>
          <w:lang w:eastAsia="en-US"/>
        </w:rPr>
        <w:tab/>
        <w:t>проходит по западному контуру территории электрической подстанции в СВ направлении</w:t>
      </w:r>
      <w:r w:rsidRPr="00353CD2">
        <w:rPr>
          <w:sz w:val="24"/>
          <w:szCs w:val="24"/>
          <w:lang w:eastAsia="en-US"/>
        </w:rPr>
        <w:tab/>
        <w:t>до точки  50.</w:t>
      </w:r>
    </w:p>
    <w:p w:rsidR="00C87B2D" w:rsidRPr="00353CD2" w:rsidRDefault="00C87B2D" w:rsidP="007022EB">
      <w:pPr>
        <w:jc w:val="both"/>
        <w:rPr>
          <w:sz w:val="24"/>
          <w:szCs w:val="24"/>
          <w:lang w:eastAsia="en-US"/>
        </w:rPr>
      </w:pPr>
      <w:r w:rsidRPr="00353CD2">
        <w:rPr>
          <w:sz w:val="24"/>
          <w:szCs w:val="24"/>
          <w:lang w:eastAsia="en-US"/>
        </w:rPr>
        <w:t>От точки  50</w:t>
      </w:r>
      <w:r w:rsidRPr="00353CD2">
        <w:rPr>
          <w:sz w:val="24"/>
          <w:szCs w:val="24"/>
          <w:lang w:eastAsia="en-US"/>
        </w:rPr>
        <w:tab/>
        <w:t>проходит  по кромке степной растительности и пашни, по северному контуру электрической подстанции  в восточном  направлении</w:t>
      </w:r>
      <w:r w:rsidRPr="00353CD2">
        <w:rPr>
          <w:sz w:val="24"/>
          <w:szCs w:val="24"/>
          <w:lang w:eastAsia="en-US"/>
        </w:rPr>
        <w:tab/>
        <w:t>до точки  51.</w:t>
      </w:r>
    </w:p>
    <w:p w:rsidR="00C87B2D" w:rsidRPr="00353CD2" w:rsidRDefault="00C87B2D" w:rsidP="007022EB">
      <w:pPr>
        <w:jc w:val="both"/>
        <w:rPr>
          <w:sz w:val="24"/>
          <w:szCs w:val="24"/>
          <w:lang w:eastAsia="en-US"/>
        </w:rPr>
      </w:pPr>
      <w:r w:rsidRPr="00353CD2">
        <w:rPr>
          <w:sz w:val="24"/>
          <w:szCs w:val="24"/>
          <w:lang w:eastAsia="en-US"/>
        </w:rPr>
        <w:t>От точки  51</w:t>
      </w:r>
      <w:r w:rsidRPr="00353CD2">
        <w:rPr>
          <w:sz w:val="24"/>
          <w:szCs w:val="24"/>
          <w:lang w:eastAsia="en-US"/>
        </w:rPr>
        <w:tab/>
        <w:t>проходит по кромке пашни в СВ направлении  до точки  52.</w:t>
      </w:r>
    </w:p>
    <w:p w:rsidR="00C87B2D" w:rsidRPr="00353CD2" w:rsidRDefault="00C87B2D" w:rsidP="007022EB">
      <w:pPr>
        <w:jc w:val="both"/>
        <w:rPr>
          <w:sz w:val="24"/>
          <w:szCs w:val="24"/>
          <w:lang w:eastAsia="en-US"/>
        </w:rPr>
      </w:pPr>
      <w:r w:rsidRPr="00353CD2">
        <w:rPr>
          <w:sz w:val="24"/>
          <w:szCs w:val="24"/>
          <w:lang w:eastAsia="en-US"/>
        </w:rPr>
        <w:t>От точки  52</w:t>
      </w:r>
      <w:r w:rsidRPr="00353CD2">
        <w:rPr>
          <w:sz w:val="24"/>
          <w:szCs w:val="24"/>
          <w:lang w:eastAsia="en-US"/>
        </w:rPr>
        <w:tab/>
        <w:t>проходит по кромке пашни в СВ направлении  до точки  53.</w:t>
      </w:r>
    </w:p>
    <w:p w:rsidR="00C87B2D" w:rsidRPr="00353CD2" w:rsidRDefault="00C87B2D" w:rsidP="007022EB">
      <w:pPr>
        <w:jc w:val="both"/>
        <w:rPr>
          <w:sz w:val="24"/>
          <w:szCs w:val="24"/>
          <w:lang w:eastAsia="en-US"/>
        </w:rPr>
      </w:pPr>
      <w:r w:rsidRPr="00353CD2">
        <w:rPr>
          <w:sz w:val="24"/>
          <w:szCs w:val="24"/>
          <w:lang w:eastAsia="en-US"/>
        </w:rPr>
        <w:t>От точки  53</w:t>
      </w:r>
      <w:r w:rsidRPr="00353CD2">
        <w:rPr>
          <w:sz w:val="24"/>
          <w:szCs w:val="24"/>
          <w:lang w:eastAsia="en-US"/>
        </w:rPr>
        <w:tab/>
        <w:t>проходит по кромке пашни, по степной растительности, пересекает автомобильную дорогу "Курск - Борисоглебск" - Таловая - Бутурлиновка"  в СВ направлении</w:t>
      </w:r>
      <w:r w:rsidRPr="00353CD2">
        <w:rPr>
          <w:sz w:val="24"/>
          <w:szCs w:val="24"/>
          <w:lang w:eastAsia="en-US"/>
        </w:rPr>
        <w:tab/>
        <w:t>до точки  54.</w:t>
      </w:r>
    </w:p>
    <w:p w:rsidR="00C87B2D" w:rsidRPr="00353CD2" w:rsidRDefault="00C87B2D" w:rsidP="007022EB">
      <w:pPr>
        <w:jc w:val="both"/>
        <w:rPr>
          <w:sz w:val="24"/>
          <w:szCs w:val="24"/>
          <w:lang w:eastAsia="en-US"/>
        </w:rPr>
      </w:pPr>
      <w:r w:rsidRPr="00353CD2">
        <w:rPr>
          <w:sz w:val="24"/>
          <w:szCs w:val="24"/>
          <w:lang w:eastAsia="en-US"/>
        </w:rPr>
        <w:t>От точки  54</w:t>
      </w:r>
      <w:r w:rsidRPr="00353CD2">
        <w:rPr>
          <w:sz w:val="24"/>
          <w:szCs w:val="24"/>
          <w:lang w:eastAsia="en-US"/>
        </w:rPr>
        <w:tab/>
        <w:t>проходит по северной стороне полосы отвода автомобильной дороги "Курск - Борисоглебск" - Таловая - Бутурлиновка"  в СЗ направлении  до точки  55.</w:t>
      </w:r>
    </w:p>
    <w:p w:rsidR="00C87B2D" w:rsidRPr="00353CD2" w:rsidRDefault="00C87B2D" w:rsidP="007022EB">
      <w:pPr>
        <w:jc w:val="both"/>
        <w:rPr>
          <w:sz w:val="24"/>
          <w:szCs w:val="24"/>
          <w:lang w:eastAsia="en-US"/>
        </w:rPr>
      </w:pPr>
      <w:r w:rsidRPr="00353CD2">
        <w:rPr>
          <w:sz w:val="24"/>
          <w:szCs w:val="24"/>
          <w:lang w:eastAsia="en-US"/>
        </w:rPr>
        <w:t>От точки  55</w:t>
      </w:r>
      <w:r w:rsidRPr="00353CD2">
        <w:rPr>
          <w:sz w:val="24"/>
          <w:szCs w:val="24"/>
          <w:lang w:eastAsia="en-US"/>
        </w:rPr>
        <w:tab/>
        <w:t>проходит по северной стороне грунтовой дороги и по южной стороне полосы деревьев, по степной растительности в СЗ направлении  до точки  56.</w:t>
      </w:r>
    </w:p>
    <w:p w:rsidR="00C87B2D" w:rsidRPr="00353CD2" w:rsidRDefault="00C87B2D" w:rsidP="007022EB">
      <w:pPr>
        <w:jc w:val="both"/>
        <w:rPr>
          <w:sz w:val="24"/>
          <w:szCs w:val="24"/>
          <w:lang w:eastAsia="en-US"/>
        </w:rPr>
      </w:pPr>
      <w:r w:rsidRPr="00353CD2">
        <w:rPr>
          <w:sz w:val="24"/>
          <w:szCs w:val="24"/>
          <w:lang w:eastAsia="en-US"/>
        </w:rPr>
        <w:t>От точки  56</w:t>
      </w:r>
      <w:r w:rsidRPr="00353CD2">
        <w:rPr>
          <w:sz w:val="24"/>
          <w:szCs w:val="24"/>
          <w:lang w:eastAsia="en-US"/>
        </w:rPr>
        <w:tab/>
        <w:t>проходит по восточной стороне полосы деревьев в СВ направлении</w:t>
      </w:r>
      <w:r w:rsidRPr="00353CD2">
        <w:rPr>
          <w:sz w:val="24"/>
          <w:szCs w:val="24"/>
          <w:lang w:eastAsia="en-US"/>
        </w:rPr>
        <w:tab/>
        <w:t>до точки</w:t>
      </w:r>
      <w:r w:rsidRPr="00353CD2">
        <w:rPr>
          <w:sz w:val="24"/>
          <w:szCs w:val="24"/>
          <w:lang w:eastAsia="en-US"/>
        </w:rPr>
        <w:tab/>
        <w:t>57.</w:t>
      </w:r>
    </w:p>
    <w:p w:rsidR="00C87B2D" w:rsidRPr="00353CD2" w:rsidRDefault="00C87B2D" w:rsidP="007022EB">
      <w:pPr>
        <w:jc w:val="both"/>
        <w:rPr>
          <w:sz w:val="24"/>
          <w:szCs w:val="24"/>
          <w:lang w:eastAsia="en-US"/>
        </w:rPr>
      </w:pPr>
      <w:r w:rsidRPr="00353CD2">
        <w:rPr>
          <w:sz w:val="24"/>
          <w:szCs w:val="24"/>
          <w:lang w:eastAsia="en-US"/>
        </w:rPr>
        <w:t>От точки  57</w:t>
      </w:r>
      <w:r w:rsidRPr="00353CD2">
        <w:rPr>
          <w:sz w:val="24"/>
          <w:szCs w:val="24"/>
          <w:lang w:eastAsia="en-US"/>
        </w:rPr>
        <w:tab/>
        <w:t>проходит по степной растительности в СВ направлении  до точки  58.</w:t>
      </w:r>
    </w:p>
    <w:p w:rsidR="00C87B2D" w:rsidRPr="00353CD2" w:rsidRDefault="00C87B2D" w:rsidP="007022EB">
      <w:pPr>
        <w:jc w:val="both"/>
        <w:rPr>
          <w:sz w:val="24"/>
          <w:szCs w:val="24"/>
          <w:lang w:eastAsia="en-US"/>
        </w:rPr>
      </w:pPr>
      <w:r w:rsidRPr="00353CD2">
        <w:rPr>
          <w:sz w:val="24"/>
          <w:szCs w:val="24"/>
          <w:lang w:eastAsia="en-US"/>
        </w:rPr>
        <w:t>От точки  58</w:t>
      </w:r>
      <w:r w:rsidRPr="00353CD2">
        <w:rPr>
          <w:sz w:val="24"/>
          <w:szCs w:val="24"/>
          <w:lang w:eastAsia="en-US"/>
        </w:rPr>
        <w:tab/>
        <w:t>проходит по кромке пахотного массива в ЮВ направлении до точки</w:t>
      </w:r>
      <w:r w:rsidRPr="00353CD2">
        <w:rPr>
          <w:sz w:val="24"/>
          <w:szCs w:val="24"/>
          <w:lang w:eastAsia="en-US"/>
        </w:rPr>
        <w:tab/>
        <w:t xml:space="preserve"> 59.</w:t>
      </w:r>
    </w:p>
    <w:p w:rsidR="00C87B2D" w:rsidRPr="00353CD2" w:rsidRDefault="00C87B2D" w:rsidP="007022EB">
      <w:pPr>
        <w:jc w:val="both"/>
        <w:rPr>
          <w:sz w:val="24"/>
          <w:szCs w:val="24"/>
          <w:lang w:eastAsia="en-US"/>
        </w:rPr>
      </w:pPr>
      <w:r w:rsidRPr="00353CD2">
        <w:rPr>
          <w:sz w:val="24"/>
          <w:szCs w:val="24"/>
          <w:lang w:eastAsia="en-US"/>
        </w:rPr>
        <w:t>От точки  59</w:t>
      </w:r>
      <w:r w:rsidRPr="00353CD2">
        <w:rPr>
          <w:sz w:val="24"/>
          <w:szCs w:val="24"/>
          <w:lang w:eastAsia="en-US"/>
        </w:rPr>
        <w:tab/>
        <w:t>проходит по кромке пахотного массива в СВ направлении  до точки   МЗ 1.</w:t>
      </w:r>
    </w:p>
    <w:p w:rsidR="00C87B2D" w:rsidRPr="00353CD2" w:rsidRDefault="00C87B2D" w:rsidP="007022EB">
      <w:pPr>
        <w:jc w:val="both"/>
        <w:rPr>
          <w:sz w:val="24"/>
          <w:szCs w:val="24"/>
        </w:rPr>
      </w:pPr>
    </w:p>
    <w:p w:rsidR="00C87B2D" w:rsidRPr="00353CD2" w:rsidRDefault="00C87B2D" w:rsidP="007022EB">
      <w:pPr>
        <w:autoSpaceDE w:val="0"/>
        <w:autoSpaceDN w:val="0"/>
        <w:adjustRightInd w:val="0"/>
        <w:jc w:val="both"/>
        <w:rPr>
          <w:b/>
          <w:bCs/>
          <w:sz w:val="24"/>
          <w:szCs w:val="24"/>
        </w:rPr>
      </w:pPr>
      <w:r w:rsidRPr="00353CD2">
        <w:rPr>
          <w:b/>
          <w:bCs/>
          <w:sz w:val="24"/>
          <w:szCs w:val="24"/>
        </w:rPr>
        <w:t>2. Координатное описание прохождения границ п.2-го участка института им.Докучаева Каменно-Степного поселения Таловского муниципального района Воронежской области</w:t>
      </w:r>
    </w:p>
    <w:tbl>
      <w:tblPr>
        <w:tblW w:w="0" w:type="auto"/>
        <w:tblInd w:w="2"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A0" w:firstRow="1" w:lastRow="0" w:firstColumn="1" w:lastColumn="0" w:noHBand="0" w:noVBand="0"/>
      </w:tblPr>
      <w:tblGrid>
        <w:gridCol w:w="2870"/>
        <w:gridCol w:w="3114"/>
        <w:gridCol w:w="4080"/>
      </w:tblGrid>
      <w:tr w:rsidR="00C87B2D" w:rsidRPr="00353CD2">
        <w:tc>
          <w:tcPr>
            <w:tcW w:w="2870" w:type="dxa"/>
            <w:vMerge w:val="restart"/>
            <w:tcBorders>
              <w:top w:val="double" w:sz="4" w:space="0" w:color="auto"/>
            </w:tcBorders>
            <w:vAlign w:val="center"/>
          </w:tcPr>
          <w:p w:rsidR="00C87B2D" w:rsidRPr="00353CD2" w:rsidRDefault="00C87B2D" w:rsidP="007022EB">
            <w:pPr>
              <w:jc w:val="both"/>
              <w:rPr>
                <w:b/>
                <w:bCs/>
                <w:sz w:val="24"/>
                <w:szCs w:val="24"/>
                <w:lang w:eastAsia="en-US"/>
              </w:rPr>
            </w:pPr>
            <w:r w:rsidRPr="00353CD2">
              <w:rPr>
                <w:b/>
                <w:bCs/>
                <w:sz w:val="24"/>
                <w:szCs w:val="24"/>
                <w:lang w:eastAsia="en-US"/>
              </w:rPr>
              <w:t>Номера точек</w:t>
            </w:r>
          </w:p>
        </w:tc>
        <w:tc>
          <w:tcPr>
            <w:tcW w:w="7194" w:type="dxa"/>
            <w:gridSpan w:val="2"/>
            <w:tcBorders>
              <w:top w:val="double" w:sz="4" w:space="0" w:color="auto"/>
            </w:tcBorders>
            <w:vAlign w:val="center"/>
          </w:tcPr>
          <w:p w:rsidR="00C87B2D" w:rsidRPr="00353CD2" w:rsidRDefault="00C87B2D" w:rsidP="007022EB">
            <w:pPr>
              <w:jc w:val="both"/>
              <w:rPr>
                <w:b/>
                <w:bCs/>
                <w:sz w:val="24"/>
                <w:szCs w:val="24"/>
                <w:lang w:eastAsia="en-US"/>
              </w:rPr>
            </w:pPr>
            <w:r w:rsidRPr="00353CD2">
              <w:rPr>
                <w:b/>
                <w:bCs/>
                <w:sz w:val="24"/>
                <w:szCs w:val="24"/>
                <w:lang w:eastAsia="en-US"/>
              </w:rPr>
              <w:t>Координаты</w:t>
            </w:r>
          </w:p>
        </w:tc>
      </w:tr>
      <w:tr w:rsidR="00C87B2D" w:rsidRPr="00353CD2">
        <w:trPr>
          <w:trHeight w:val="441"/>
        </w:trPr>
        <w:tc>
          <w:tcPr>
            <w:tcW w:w="2870" w:type="dxa"/>
            <w:vMerge/>
            <w:tcBorders>
              <w:bottom w:val="double" w:sz="4" w:space="0" w:color="auto"/>
            </w:tcBorders>
            <w:vAlign w:val="center"/>
          </w:tcPr>
          <w:p w:rsidR="00C87B2D" w:rsidRPr="00353CD2" w:rsidRDefault="00C87B2D" w:rsidP="007022EB">
            <w:pPr>
              <w:jc w:val="both"/>
              <w:rPr>
                <w:b/>
                <w:bCs/>
                <w:sz w:val="24"/>
                <w:szCs w:val="24"/>
                <w:lang w:eastAsia="en-US"/>
              </w:rPr>
            </w:pPr>
          </w:p>
        </w:tc>
        <w:tc>
          <w:tcPr>
            <w:tcW w:w="3114" w:type="dxa"/>
            <w:tcBorders>
              <w:bottom w:val="double" w:sz="4" w:space="0" w:color="auto"/>
            </w:tcBorders>
            <w:vAlign w:val="center"/>
          </w:tcPr>
          <w:p w:rsidR="00C87B2D" w:rsidRPr="00353CD2" w:rsidRDefault="00C87B2D" w:rsidP="007022EB">
            <w:pPr>
              <w:jc w:val="both"/>
              <w:rPr>
                <w:b/>
                <w:bCs/>
                <w:sz w:val="24"/>
                <w:szCs w:val="24"/>
                <w:lang w:eastAsia="en-US"/>
              </w:rPr>
            </w:pPr>
            <w:r w:rsidRPr="00353CD2">
              <w:rPr>
                <w:b/>
                <w:bCs/>
                <w:sz w:val="24"/>
                <w:szCs w:val="24"/>
                <w:lang w:eastAsia="en-US"/>
              </w:rPr>
              <w:t>Х</w:t>
            </w:r>
          </w:p>
        </w:tc>
        <w:tc>
          <w:tcPr>
            <w:tcW w:w="4080" w:type="dxa"/>
            <w:tcBorders>
              <w:bottom w:val="double" w:sz="4" w:space="0" w:color="auto"/>
            </w:tcBorders>
            <w:vAlign w:val="center"/>
          </w:tcPr>
          <w:p w:rsidR="00C87B2D" w:rsidRPr="00353CD2" w:rsidRDefault="00C87B2D" w:rsidP="007022EB">
            <w:pPr>
              <w:jc w:val="both"/>
              <w:rPr>
                <w:b/>
                <w:bCs/>
                <w:sz w:val="24"/>
                <w:szCs w:val="24"/>
                <w:lang w:eastAsia="en-US"/>
              </w:rPr>
            </w:pPr>
            <w:r w:rsidRPr="00353CD2">
              <w:rPr>
                <w:b/>
                <w:bCs/>
                <w:sz w:val="24"/>
                <w:szCs w:val="24"/>
                <w:lang w:val="en-US" w:eastAsia="en-US"/>
              </w:rPr>
              <w:t>Y</w:t>
            </w:r>
          </w:p>
        </w:tc>
      </w:tr>
      <w:tr w:rsidR="00C87B2D" w:rsidRPr="00353CD2">
        <w:trPr>
          <w:trHeight w:hRule="exact" w:val="284"/>
        </w:trPr>
        <w:tc>
          <w:tcPr>
            <w:tcW w:w="2870" w:type="dxa"/>
            <w:tcBorders>
              <w:top w:val="double" w:sz="4" w:space="0" w:color="auto"/>
              <w:bottom w:val="double" w:sz="4" w:space="0" w:color="auto"/>
            </w:tcBorders>
            <w:vAlign w:val="center"/>
          </w:tcPr>
          <w:p w:rsidR="00C87B2D" w:rsidRPr="00353CD2" w:rsidRDefault="00C87B2D" w:rsidP="007022EB">
            <w:pPr>
              <w:jc w:val="both"/>
              <w:rPr>
                <w:b/>
                <w:bCs/>
                <w:color w:val="000000"/>
                <w:sz w:val="24"/>
                <w:szCs w:val="24"/>
                <w:lang w:eastAsia="en-US"/>
              </w:rPr>
            </w:pPr>
            <w:r w:rsidRPr="00353CD2">
              <w:rPr>
                <w:b/>
                <w:bCs/>
                <w:color w:val="000000"/>
                <w:sz w:val="24"/>
                <w:szCs w:val="24"/>
                <w:lang w:eastAsia="en-US"/>
              </w:rPr>
              <w:t>1</w:t>
            </w:r>
          </w:p>
        </w:tc>
        <w:tc>
          <w:tcPr>
            <w:tcW w:w="3114" w:type="dxa"/>
            <w:tcBorders>
              <w:top w:val="double" w:sz="4" w:space="0" w:color="auto"/>
              <w:bottom w:val="double" w:sz="4" w:space="0" w:color="auto"/>
            </w:tcBorders>
            <w:vAlign w:val="center"/>
          </w:tcPr>
          <w:p w:rsidR="00C87B2D" w:rsidRPr="00353CD2" w:rsidRDefault="00C87B2D" w:rsidP="007022EB">
            <w:pPr>
              <w:jc w:val="both"/>
              <w:rPr>
                <w:b/>
                <w:bCs/>
                <w:color w:val="000000"/>
                <w:sz w:val="24"/>
                <w:szCs w:val="24"/>
                <w:lang w:eastAsia="en-US"/>
              </w:rPr>
            </w:pPr>
            <w:r w:rsidRPr="00353CD2">
              <w:rPr>
                <w:b/>
                <w:bCs/>
                <w:color w:val="000000"/>
                <w:sz w:val="24"/>
                <w:szCs w:val="24"/>
                <w:lang w:eastAsia="en-US"/>
              </w:rPr>
              <w:t>2</w:t>
            </w:r>
          </w:p>
        </w:tc>
        <w:tc>
          <w:tcPr>
            <w:tcW w:w="4080" w:type="dxa"/>
            <w:tcBorders>
              <w:top w:val="double" w:sz="4" w:space="0" w:color="auto"/>
              <w:bottom w:val="double" w:sz="4" w:space="0" w:color="auto"/>
            </w:tcBorders>
            <w:vAlign w:val="center"/>
          </w:tcPr>
          <w:p w:rsidR="00C87B2D" w:rsidRPr="00353CD2" w:rsidRDefault="00C87B2D" w:rsidP="007022EB">
            <w:pPr>
              <w:jc w:val="both"/>
              <w:rPr>
                <w:b/>
                <w:bCs/>
                <w:color w:val="000000"/>
                <w:sz w:val="24"/>
                <w:szCs w:val="24"/>
                <w:lang w:eastAsia="en-US"/>
              </w:rPr>
            </w:pPr>
            <w:r w:rsidRPr="00353CD2">
              <w:rPr>
                <w:b/>
                <w:bCs/>
                <w:color w:val="000000"/>
                <w:sz w:val="24"/>
                <w:szCs w:val="24"/>
                <w:lang w:eastAsia="en-US"/>
              </w:rPr>
              <w:t>3</w:t>
            </w:r>
          </w:p>
        </w:tc>
      </w:tr>
      <w:tr w:rsidR="00C87B2D" w:rsidRPr="00353CD2">
        <w:trPr>
          <w:trHeight w:val="279"/>
        </w:trPr>
        <w:tc>
          <w:tcPr>
            <w:tcW w:w="2870" w:type="dxa"/>
            <w:tcBorders>
              <w:top w:val="double" w:sz="4" w:space="0" w:color="auto"/>
            </w:tcBorders>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МЗ 1</w:t>
            </w:r>
          </w:p>
        </w:tc>
        <w:tc>
          <w:tcPr>
            <w:tcW w:w="3114" w:type="dxa"/>
            <w:tcBorders>
              <w:top w:val="double" w:sz="4" w:space="0" w:color="auto"/>
            </w:tcBorders>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444635,29</w:t>
            </w:r>
          </w:p>
        </w:tc>
        <w:tc>
          <w:tcPr>
            <w:tcW w:w="4080" w:type="dxa"/>
            <w:tcBorders>
              <w:top w:val="double" w:sz="4" w:space="0" w:color="auto"/>
            </w:tcBorders>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2196887,01</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1</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444629,86</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2196901,13</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444609,39</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2196956,93</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3</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444457,57</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2196908,92</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МЗ 2</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444393,62</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2197076,30</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444160,07</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2196983,09</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5</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444077,30</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2197214,75</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6</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444027,90</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2197386,53</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7</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443998,25</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2197477,77</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8</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443915,98</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2197713,92</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9</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444341,86</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2197874,36</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10</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444302,36</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2197993,01</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11</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444324,35</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2198002,11</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12</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444336,68</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2198015,42</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lastRenderedPageBreak/>
              <w:t>13</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444333,68</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2198094,37</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14</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444326,62</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2198164,36</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15</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444252,60</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2198333,40</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16</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444236,92</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2198367,98</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17</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444234,86</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2198409,56</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18</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444256,80</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2198413,63</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19</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444197,90</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2198601,34</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МЗ 3</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443651,43</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2198392,87</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20</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443625,90</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2198464,30</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443346,03</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2198359,82</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МЗ 4</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443394,88</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2198234,90</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22</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443304,79</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2198262,13</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23</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443284,26</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2198275,70</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24</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443269,72</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2198304,31</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25</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443219,82</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2198437,11</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26</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443085,90</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2198432,83</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27</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443100,58</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2198286,71</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28</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443106,01</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2198279,68</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29</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443209,10</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2198285,79</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30</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443267,41</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2198281,66</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31</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443277,59</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2198235,12</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32</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443330,94</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2198238,33</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33</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443390,20</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2198077,83</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34</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443370,45</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2198071,66</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35</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443291,43</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2198064,25</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36</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443260,57</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2198065,48</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37</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443179,08</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2198064,25</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38</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443134,94</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2198052,00</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39</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443113,46</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2198052,93</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40</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443124,13</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2197887,46</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41</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443141,15</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2197595,61</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42</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443103,41</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2197594,49</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43</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443106,47</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2197394,27</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443139,48</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2197394,39</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45</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443147,19</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2197325,19</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46</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443171,46</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2197323,69</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47</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443454,40</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2197339,60</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48</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443460,05</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2197213,16</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49</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443463,97</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2197148,51</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50</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443547,20</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2197158,85</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51</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443540,89</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2197221,72</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52</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443555,38</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2197223,53</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53</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443584,70</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2197226,89</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54</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443685,69</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2197241,27</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55</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443728,08</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2197113,37</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56</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443921,60</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2196564,47</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lastRenderedPageBreak/>
              <w:t>57</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444250,63</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2196682,27</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58</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444265,03</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2196687,17</w:t>
            </w:r>
          </w:p>
        </w:tc>
      </w:tr>
      <w:tr w:rsidR="00C87B2D" w:rsidRPr="00353CD2">
        <w:trPr>
          <w:trHeight w:val="279"/>
        </w:trPr>
        <w:tc>
          <w:tcPr>
            <w:tcW w:w="287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59</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444250,05</w:t>
            </w:r>
          </w:p>
        </w:tc>
        <w:tc>
          <w:tcPr>
            <w:tcW w:w="408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2196730,67</w:t>
            </w:r>
          </w:p>
        </w:tc>
      </w:tr>
      <w:tr w:rsidR="00C87B2D" w:rsidRPr="00353CD2">
        <w:trPr>
          <w:trHeight w:val="279"/>
        </w:trPr>
        <w:tc>
          <w:tcPr>
            <w:tcW w:w="2870" w:type="dxa"/>
            <w:tcBorders>
              <w:bottom w:val="double" w:sz="4" w:space="0" w:color="auto"/>
            </w:tcBorders>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МЗ 1</w:t>
            </w:r>
          </w:p>
        </w:tc>
        <w:tc>
          <w:tcPr>
            <w:tcW w:w="3114" w:type="dxa"/>
            <w:tcBorders>
              <w:bottom w:val="double" w:sz="4" w:space="0" w:color="auto"/>
            </w:tcBorders>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444635,29</w:t>
            </w:r>
          </w:p>
        </w:tc>
        <w:tc>
          <w:tcPr>
            <w:tcW w:w="4080" w:type="dxa"/>
            <w:tcBorders>
              <w:bottom w:val="double" w:sz="4" w:space="0" w:color="auto"/>
            </w:tcBorders>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2196887,01</w:t>
            </w:r>
          </w:p>
        </w:tc>
      </w:tr>
    </w:tbl>
    <w:p w:rsidR="00C87B2D" w:rsidRPr="00353CD2" w:rsidRDefault="00C87B2D" w:rsidP="007022EB">
      <w:pPr>
        <w:ind w:left="539"/>
        <w:jc w:val="both"/>
        <w:rPr>
          <w:sz w:val="24"/>
          <w:szCs w:val="24"/>
        </w:rPr>
        <w:sectPr w:rsidR="00C87B2D" w:rsidRPr="00353CD2" w:rsidSect="004E6F32">
          <w:footerReference w:type="default" r:id="rId16"/>
          <w:pgSz w:w="11907" w:h="15876" w:code="9"/>
          <w:pgMar w:top="851" w:right="851" w:bottom="1135" w:left="1174" w:header="720" w:footer="720" w:gutter="0"/>
          <w:cols w:space="720"/>
          <w:titlePg/>
        </w:sectPr>
      </w:pPr>
    </w:p>
    <w:p w:rsidR="00C87B2D" w:rsidRPr="00353CD2" w:rsidRDefault="00C87B2D" w:rsidP="004E6F32">
      <w:pPr>
        <w:numPr>
          <w:ilvl w:val="0"/>
          <w:numId w:val="13"/>
        </w:numPr>
        <w:jc w:val="both"/>
        <w:rPr>
          <w:sz w:val="16"/>
          <w:szCs w:val="16"/>
        </w:rPr>
      </w:pPr>
      <w:r w:rsidRPr="00353CD2">
        <w:rPr>
          <w:b/>
          <w:bCs/>
          <w:sz w:val="16"/>
          <w:szCs w:val="16"/>
        </w:rPr>
        <w:lastRenderedPageBreak/>
        <w:t>Графическое описание прохождения границ п. 2-го участка института им.Докучаева Каменно-Степного сельского поселения Таловского муниципального района Воронежской области</w:t>
      </w:r>
    </w:p>
    <w:p w:rsidR="00C87B2D" w:rsidRPr="00353CD2" w:rsidRDefault="00765462" w:rsidP="00BF6516">
      <w:pPr>
        <w:jc w:val="center"/>
        <w:rPr>
          <w:sz w:val="16"/>
          <w:szCs w:val="16"/>
        </w:rPr>
        <w:sectPr w:rsidR="00C87B2D" w:rsidRPr="00353CD2" w:rsidSect="007022EB">
          <w:pgSz w:w="16838" w:h="11906" w:orient="landscape"/>
          <w:pgMar w:top="720" w:right="1134" w:bottom="539" w:left="1134" w:header="709" w:footer="709" w:gutter="0"/>
          <w:cols w:space="708"/>
          <w:docGrid w:linePitch="360"/>
        </w:sectPr>
      </w:pPr>
      <w:r>
        <w:rPr>
          <w:noProof/>
          <w:sz w:val="16"/>
          <w:szCs w:val="16"/>
        </w:rPr>
        <w:pict>
          <v:shape id="Рисунок 1" o:spid="_x0000_i1025" type="#_x0000_t75" style="width:600pt;height:462pt;visibility:visible">
            <v:imagedata r:id="rId17" o:title="" croptop="974f" cropbottom="974f"/>
          </v:shape>
        </w:pict>
      </w:r>
    </w:p>
    <w:p w:rsidR="00C87B2D" w:rsidRPr="00353CD2" w:rsidRDefault="00C87B2D" w:rsidP="007022EB">
      <w:pPr>
        <w:jc w:val="right"/>
        <w:rPr>
          <w:sz w:val="24"/>
          <w:szCs w:val="24"/>
        </w:rPr>
      </w:pPr>
      <w:r w:rsidRPr="00353CD2">
        <w:rPr>
          <w:sz w:val="24"/>
          <w:szCs w:val="24"/>
        </w:rPr>
        <w:lastRenderedPageBreak/>
        <w:t>Приложение 2</w:t>
      </w:r>
    </w:p>
    <w:p w:rsidR="00C87B2D" w:rsidRPr="00353CD2" w:rsidRDefault="00C87B2D" w:rsidP="007022EB">
      <w:pPr>
        <w:jc w:val="right"/>
        <w:rPr>
          <w:sz w:val="24"/>
          <w:szCs w:val="24"/>
        </w:rPr>
      </w:pPr>
      <w:r w:rsidRPr="00353CD2">
        <w:rPr>
          <w:sz w:val="24"/>
          <w:szCs w:val="24"/>
        </w:rPr>
        <w:t>к Тому I «Положения о территориальном</w:t>
      </w:r>
    </w:p>
    <w:p w:rsidR="00C87B2D" w:rsidRPr="00353CD2" w:rsidRDefault="00C87B2D" w:rsidP="007022EB">
      <w:pPr>
        <w:jc w:val="right"/>
        <w:rPr>
          <w:sz w:val="24"/>
          <w:szCs w:val="24"/>
        </w:rPr>
      </w:pPr>
      <w:r w:rsidRPr="00353CD2">
        <w:rPr>
          <w:sz w:val="24"/>
          <w:szCs w:val="24"/>
        </w:rPr>
        <w:t xml:space="preserve">планировании» генерального плана </w:t>
      </w:r>
    </w:p>
    <w:p w:rsidR="00C87B2D" w:rsidRPr="00353CD2" w:rsidRDefault="00C87B2D" w:rsidP="007022EB">
      <w:pPr>
        <w:jc w:val="right"/>
        <w:rPr>
          <w:sz w:val="24"/>
          <w:szCs w:val="24"/>
        </w:rPr>
      </w:pPr>
      <w:r w:rsidRPr="00353CD2">
        <w:rPr>
          <w:sz w:val="24"/>
          <w:szCs w:val="24"/>
        </w:rPr>
        <w:t>Каменно-Степного поселения Таловского</w:t>
      </w:r>
    </w:p>
    <w:p w:rsidR="00C87B2D" w:rsidRPr="00353CD2" w:rsidRDefault="00C87B2D" w:rsidP="007022EB">
      <w:pPr>
        <w:jc w:val="right"/>
        <w:rPr>
          <w:sz w:val="24"/>
          <w:szCs w:val="24"/>
        </w:rPr>
      </w:pPr>
      <w:r w:rsidRPr="00353CD2">
        <w:rPr>
          <w:sz w:val="24"/>
          <w:szCs w:val="24"/>
        </w:rPr>
        <w:t>муниципального района Воронежской области</w:t>
      </w:r>
    </w:p>
    <w:p w:rsidR="00C87B2D" w:rsidRPr="00353CD2" w:rsidRDefault="00C87B2D" w:rsidP="007022EB">
      <w:pPr>
        <w:jc w:val="both"/>
        <w:rPr>
          <w:sz w:val="24"/>
          <w:szCs w:val="24"/>
        </w:rPr>
      </w:pPr>
    </w:p>
    <w:p w:rsidR="00C87B2D" w:rsidRPr="00353CD2" w:rsidRDefault="00C87B2D" w:rsidP="007022EB">
      <w:pPr>
        <w:jc w:val="both"/>
        <w:rPr>
          <w:sz w:val="24"/>
          <w:szCs w:val="24"/>
        </w:rPr>
      </w:pPr>
      <w:r w:rsidRPr="00353CD2">
        <w:rPr>
          <w:sz w:val="24"/>
          <w:szCs w:val="24"/>
        </w:rPr>
        <w:t>Текстовое, графическое и координатное описание прохождения границ п.3-го участка института им.Докучаева Каменно-Степного сельского поселения Таловского муниципального района Воронежской области</w:t>
      </w:r>
    </w:p>
    <w:p w:rsidR="00C87B2D" w:rsidRPr="00353CD2" w:rsidRDefault="00C87B2D" w:rsidP="007022EB">
      <w:pPr>
        <w:jc w:val="both"/>
        <w:rPr>
          <w:b/>
          <w:bCs/>
          <w:sz w:val="24"/>
          <w:szCs w:val="24"/>
        </w:rPr>
      </w:pPr>
    </w:p>
    <w:p w:rsidR="00C87B2D" w:rsidRPr="00353CD2" w:rsidRDefault="00C87B2D" w:rsidP="007022EB">
      <w:pPr>
        <w:autoSpaceDE w:val="0"/>
        <w:autoSpaceDN w:val="0"/>
        <w:adjustRightInd w:val="0"/>
        <w:jc w:val="both"/>
        <w:rPr>
          <w:b/>
          <w:bCs/>
          <w:sz w:val="24"/>
          <w:szCs w:val="24"/>
        </w:rPr>
      </w:pPr>
      <w:r w:rsidRPr="00353CD2">
        <w:rPr>
          <w:b/>
          <w:bCs/>
          <w:sz w:val="24"/>
          <w:szCs w:val="24"/>
        </w:rPr>
        <w:t>1. Текстовое описание прохождения границ п.3-го участка института им. Докучаева Каменно-Степного сельского поселения Таловского муниципального района Воронежской области</w:t>
      </w:r>
    </w:p>
    <w:p w:rsidR="00C87B2D" w:rsidRPr="00353CD2" w:rsidRDefault="00C87B2D" w:rsidP="007022EB">
      <w:pPr>
        <w:autoSpaceDE w:val="0"/>
        <w:autoSpaceDN w:val="0"/>
        <w:adjustRightInd w:val="0"/>
        <w:jc w:val="both"/>
        <w:rPr>
          <w:sz w:val="24"/>
          <w:szCs w:val="24"/>
        </w:rPr>
      </w:pPr>
    </w:p>
    <w:p w:rsidR="00C87B2D" w:rsidRPr="00353CD2" w:rsidRDefault="00C87B2D" w:rsidP="007022EB">
      <w:pPr>
        <w:jc w:val="both"/>
        <w:rPr>
          <w:sz w:val="24"/>
          <w:szCs w:val="24"/>
          <w:lang w:eastAsia="en-US"/>
        </w:rPr>
      </w:pPr>
      <w:r w:rsidRPr="00353CD2">
        <w:rPr>
          <w:sz w:val="24"/>
          <w:szCs w:val="24"/>
          <w:lang w:eastAsia="en-US"/>
        </w:rPr>
        <w:t>От точки  1  проходит по южной кромке полезащитной лесополосы и по травянистой растительности в ЮВ направлении  до точки 2.</w:t>
      </w:r>
    </w:p>
    <w:p w:rsidR="00C87B2D" w:rsidRPr="00353CD2" w:rsidRDefault="00C87B2D" w:rsidP="007022EB">
      <w:pPr>
        <w:jc w:val="both"/>
        <w:rPr>
          <w:sz w:val="24"/>
          <w:szCs w:val="24"/>
          <w:lang w:eastAsia="en-US"/>
        </w:rPr>
      </w:pPr>
      <w:r w:rsidRPr="00353CD2">
        <w:rPr>
          <w:sz w:val="24"/>
          <w:szCs w:val="24"/>
          <w:lang w:eastAsia="en-US"/>
        </w:rPr>
        <w:t>От точки  2  проходит по западной стороне грунтовой дороги, пересекает грунтовую дорогу, проходит по травянистой растительности и пересекает автомобильную дорогу «п. 3-го уч. инст. им. Докучаева – п. 2-го уч. инст. им. Докучаева» в ЮЗ направлении до точки 3.</w:t>
      </w:r>
    </w:p>
    <w:p w:rsidR="00C87B2D" w:rsidRPr="00353CD2" w:rsidRDefault="00C87B2D" w:rsidP="007022EB">
      <w:pPr>
        <w:jc w:val="both"/>
        <w:rPr>
          <w:sz w:val="24"/>
          <w:szCs w:val="24"/>
          <w:lang w:eastAsia="en-US"/>
        </w:rPr>
      </w:pPr>
      <w:r w:rsidRPr="00353CD2">
        <w:rPr>
          <w:sz w:val="24"/>
          <w:szCs w:val="24"/>
          <w:lang w:eastAsia="en-US"/>
        </w:rPr>
        <w:t>От точки  3  проходит по южной стороне автомобильной дороги «п. 3-го уч. инст. им. Докучаева – п. 2-го уч. инст. им. Докучаева» в ЮВ направлении  до точки 4.</w:t>
      </w:r>
    </w:p>
    <w:p w:rsidR="00C87B2D" w:rsidRPr="00353CD2" w:rsidRDefault="00C87B2D" w:rsidP="007022EB">
      <w:pPr>
        <w:jc w:val="both"/>
        <w:rPr>
          <w:sz w:val="24"/>
          <w:szCs w:val="24"/>
          <w:lang w:eastAsia="en-US"/>
        </w:rPr>
      </w:pPr>
      <w:r w:rsidRPr="00353CD2">
        <w:rPr>
          <w:sz w:val="24"/>
          <w:szCs w:val="24"/>
          <w:lang w:eastAsia="en-US"/>
        </w:rPr>
        <w:t>От точки  4  проходит по южной стороне автомобильной дороги «п. 3-го уч. инст. им. Докучаева – п. 2-го уч. инст. им. Докучаева» в ЮВ направлении  до точки 5.</w:t>
      </w:r>
    </w:p>
    <w:p w:rsidR="00C87B2D" w:rsidRPr="00353CD2" w:rsidRDefault="00C87B2D" w:rsidP="007022EB">
      <w:pPr>
        <w:jc w:val="both"/>
        <w:rPr>
          <w:sz w:val="24"/>
          <w:szCs w:val="24"/>
          <w:lang w:eastAsia="en-US"/>
        </w:rPr>
      </w:pPr>
      <w:r w:rsidRPr="00353CD2">
        <w:rPr>
          <w:sz w:val="24"/>
          <w:szCs w:val="24"/>
          <w:lang w:eastAsia="en-US"/>
        </w:rPr>
        <w:t>От точки  5  проходит по южной стороне автомобильной дороги «п. 3-го уч. инст. им. Докучаева – п. 2-го уч. инст. им. Докучаева» в ЮВ направлении  до точки  6.</w:t>
      </w:r>
    </w:p>
    <w:p w:rsidR="00C87B2D" w:rsidRPr="00353CD2" w:rsidRDefault="00C87B2D" w:rsidP="007022EB">
      <w:pPr>
        <w:jc w:val="both"/>
        <w:rPr>
          <w:sz w:val="24"/>
          <w:szCs w:val="24"/>
          <w:lang w:eastAsia="en-US"/>
        </w:rPr>
      </w:pPr>
      <w:r w:rsidRPr="00353CD2">
        <w:rPr>
          <w:sz w:val="24"/>
          <w:szCs w:val="24"/>
          <w:lang w:eastAsia="en-US"/>
        </w:rPr>
        <w:t>От точки  6  проходит по восточной стороне территории торгового павильона в ЮЗ направлении  до точки  7.</w:t>
      </w:r>
    </w:p>
    <w:p w:rsidR="00C87B2D" w:rsidRPr="00353CD2" w:rsidRDefault="00C87B2D" w:rsidP="007022EB">
      <w:pPr>
        <w:jc w:val="both"/>
        <w:rPr>
          <w:sz w:val="24"/>
          <w:szCs w:val="24"/>
          <w:lang w:eastAsia="en-US"/>
        </w:rPr>
      </w:pPr>
      <w:r w:rsidRPr="00353CD2">
        <w:rPr>
          <w:sz w:val="24"/>
          <w:szCs w:val="24"/>
          <w:lang w:eastAsia="en-US"/>
        </w:rPr>
        <w:t>От точки  7  проходит по восточной кромке полосы деревьев и по травянистой растительности в ЮЗ направлении   до точки  МЗ 1.</w:t>
      </w:r>
    </w:p>
    <w:p w:rsidR="00C87B2D" w:rsidRPr="00353CD2" w:rsidRDefault="00C87B2D" w:rsidP="007022EB">
      <w:pPr>
        <w:jc w:val="both"/>
        <w:rPr>
          <w:sz w:val="24"/>
          <w:szCs w:val="24"/>
          <w:lang w:eastAsia="en-US"/>
        </w:rPr>
      </w:pPr>
      <w:r w:rsidRPr="00353CD2">
        <w:rPr>
          <w:sz w:val="24"/>
          <w:szCs w:val="24"/>
          <w:lang w:eastAsia="en-US"/>
        </w:rPr>
        <w:t>От точки  МЗ 1 проходит по травянистой растительности, пересекает грунтовую дорогу и продолжается по травянистой растительности в СЗ направлении  до точки  8.</w:t>
      </w:r>
    </w:p>
    <w:p w:rsidR="00C87B2D" w:rsidRPr="00353CD2" w:rsidRDefault="00C87B2D" w:rsidP="007022EB">
      <w:pPr>
        <w:jc w:val="both"/>
        <w:rPr>
          <w:sz w:val="24"/>
          <w:szCs w:val="24"/>
          <w:lang w:eastAsia="en-US"/>
        </w:rPr>
      </w:pPr>
      <w:r w:rsidRPr="00353CD2">
        <w:rPr>
          <w:sz w:val="24"/>
          <w:szCs w:val="24"/>
          <w:lang w:eastAsia="en-US"/>
        </w:rPr>
        <w:t>От точки  8  проходит по травянистой растительности, по северной кромке полезащитной лесополосы, по северной кромке пахотного массива в СЗ направлении  до точки  9.</w:t>
      </w:r>
    </w:p>
    <w:p w:rsidR="00C87B2D" w:rsidRPr="00353CD2" w:rsidRDefault="00C87B2D" w:rsidP="007022EB">
      <w:pPr>
        <w:jc w:val="both"/>
        <w:rPr>
          <w:sz w:val="24"/>
          <w:szCs w:val="24"/>
          <w:lang w:eastAsia="en-US"/>
        </w:rPr>
      </w:pPr>
      <w:r w:rsidRPr="00353CD2">
        <w:rPr>
          <w:sz w:val="24"/>
          <w:szCs w:val="24"/>
          <w:lang w:eastAsia="en-US"/>
        </w:rPr>
        <w:t>От точки  9  проходит по северной кромке пахотного массива в СЗ направлении  до точки 10.</w:t>
      </w:r>
    </w:p>
    <w:p w:rsidR="00C87B2D" w:rsidRPr="00353CD2" w:rsidRDefault="00C87B2D" w:rsidP="007022EB">
      <w:pPr>
        <w:jc w:val="both"/>
        <w:rPr>
          <w:sz w:val="24"/>
          <w:szCs w:val="24"/>
          <w:lang w:eastAsia="en-US"/>
        </w:rPr>
      </w:pPr>
      <w:r w:rsidRPr="00353CD2">
        <w:rPr>
          <w:sz w:val="24"/>
          <w:szCs w:val="24"/>
          <w:lang w:eastAsia="en-US"/>
        </w:rPr>
        <w:t>От точки   10</w:t>
      </w:r>
      <w:r w:rsidRPr="00353CD2">
        <w:rPr>
          <w:sz w:val="24"/>
          <w:szCs w:val="24"/>
          <w:lang w:eastAsia="en-US"/>
        </w:rPr>
        <w:tab/>
        <w:t>проходит по северной кромке пахотного массива в СЗ направлении  до точки  11.</w:t>
      </w:r>
    </w:p>
    <w:p w:rsidR="00C87B2D" w:rsidRPr="00353CD2" w:rsidRDefault="00C87B2D" w:rsidP="007022EB">
      <w:pPr>
        <w:jc w:val="both"/>
        <w:rPr>
          <w:sz w:val="24"/>
          <w:szCs w:val="24"/>
          <w:lang w:eastAsia="en-US"/>
        </w:rPr>
      </w:pPr>
      <w:r w:rsidRPr="00353CD2">
        <w:rPr>
          <w:sz w:val="24"/>
          <w:szCs w:val="24"/>
          <w:lang w:eastAsia="en-US"/>
        </w:rPr>
        <w:t>От точки  11  проходит по восточному контуру территории МТФ в СЗ направлении</w:t>
      </w:r>
      <w:r w:rsidRPr="00353CD2">
        <w:rPr>
          <w:sz w:val="24"/>
          <w:szCs w:val="24"/>
          <w:lang w:eastAsia="en-US"/>
        </w:rPr>
        <w:tab/>
        <w:t>до точки  МЗ 2.</w:t>
      </w:r>
    </w:p>
    <w:p w:rsidR="00C87B2D" w:rsidRPr="00353CD2" w:rsidRDefault="00C87B2D" w:rsidP="007022EB">
      <w:pPr>
        <w:jc w:val="both"/>
        <w:rPr>
          <w:sz w:val="24"/>
          <w:szCs w:val="24"/>
          <w:lang w:eastAsia="en-US"/>
        </w:rPr>
      </w:pPr>
      <w:r w:rsidRPr="00353CD2">
        <w:rPr>
          <w:sz w:val="24"/>
          <w:szCs w:val="24"/>
          <w:lang w:eastAsia="en-US"/>
        </w:rPr>
        <w:t>От точки  МЗ 2</w:t>
      </w:r>
      <w:r w:rsidRPr="00353CD2">
        <w:rPr>
          <w:sz w:val="24"/>
          <w:szCs w:val="24"/>
          <w:lang w:eastAsia="en-US"/>
        </w:rPr>
        <w:tab/>
        <w:t>проходит по восточной стороне территории животноводческой фермы в СВ направлении</w:t>
      </w:r>
      <w:r w:rsidRPr="00353CD2">
        <w:rPr>
          <w:sz w:val="24"/>
          <w:szCs w:val="24"/>
          <w:lang w:eastAsia="en-US"/>
        </w:rPr>
        <w:tab/>
        <w:t>до точки  12.</w:t>
      </w:r>
    </w:p>
    <w:p w:rsidR="00C87B2D" w:rsidRPr="00353CD2" w:rsidRDefault="00C87B2D" w:rsidP="007022EB">
      <w:pPr>
        <w:jc w:val="both"/>
        <w:rPr>
          <w:sz w:val="24"/>
          <w:szCs w:val="24"/>
          <w:lang w:eastAsia="en-US"/>
        </w:rPr>
      </w:pPr>
      <w:r w:rsidRPr="00353CD2">
        <w:rPr>
          <w:sz w:val="24"/>
          <w:szCs w:val="24"/>
          <w:lang w:eastAsia="en-US"/>
        </w:rPr>
        <w:t>От точки  12  проходит по восточной стороне территории животноводческой фермы в СВ направлении</w:t>
      </w:r>
      <w:r w:rsidRPr="00353CD2">
        <w:rPr>
          <w:sz w:val="24"/>
          <w:szCs w:val="24"/>
          <w:lang w:eastAsia="en-US"/>
        </w:rPr>
        <w:tab/>
        <w:t>до точки  1.</w:t>
      </w:r>
    </w:p>
    <w:p w:rsidR="00C87B2D" w:rsidRPr="00353CD2" w:rsidRDefault="00C87B2D" w:rsidP="007022EB">
      <w:pPr>
        <w:autoSpaceDE w:val="0"/>
        <w:autoSpaceDN w:val="0"/>
        <w:adjustRightInd w:val="0"/>
        <w:jc w:val="both"/>
        <w:rPr>
          <w:b/>
          <w:bCs/>
          <w:sz w:val="24"/>
          <w:szCs w:val="24"/>
        </w:rPr>
      </w:pPr>
      <w:r w:rsidRPr="00353CD2">
        <w:rPr>
          <w:sz w:val="24"/>
          <w:szCs w:val="24"/>
        </w:rPr>
        <w:br w:type="page"/>
      </w:r>
      <w:r w:rsidRPr="00353CD2">
        <w:rPr>
          <w:b/>
          <w:bCs/>
          <w:sz w:val="24"/>
          <w:szCs w:val="24"/>
        </w:rPr>
        <w:lastRenderedPageBreak/>
        <w:t>2. Координатное описание прохождения границ п.3-го участка института им.Докучаева Каменно-Степного поселения Таловского муниципального района Воронежской области</w:t>
      </w:r>
    </w:p>
    <w:p w:rsidR="00C87B2D" w:rsidRPr="00353CD2" w:rsidRDefault="00C87B2D" w:rsidP="007022EB">
      <w:pPr>
        <w:autoSpaceDE w:val="0"/>
        <w:autoSpaceDN w:val="0"/>
        <w:adjustRightInd w:val="0"/>
        <w:jc w:val="both"/>
        <w:rPr>
          <w:sz w:val="24"/>
          <w:szCs w:val="24"/>
        </w:rPr>
      </w:pPr>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A0" w:firstRow="1" w:lastRow="0" w:firstColumn="1" w:lastColumn="0" w:noHBand="0" w:noVBand="0"/>
      </w:tblPr>
      <w:tblGrid>
        <w:gridCol w:w="3120"/>
        <w:gridCol w:w="3114"/>
        <w:gridCol w:w="3111"/>
      </w:tblGrid>
      <w:tr w:rsidR="00C87B2D" w:rsidRPr="00353CD2">
        <w:trPr>
          <w:jc w:val="center"/>
        </w:trPr>
        <w:tc>
          <w:tcPr>
            <w:tcW w:w="3120" w:type="dxa"/>
            <w:vMerge w:val="restart"/>
            <w:tcBorders>
              <w:top w:val="double" w:sz="4" w:space="0" w:color="auto"/>
            </w:tcBorders>
            <w:vAlign w:val="center"/>
          </w:tcPr>
          <w:p w:rsidR="00C87B2D" w:rsidRPr="00353CD2" w:rsidRDefault="00C87B2D" w:rsidP="007022EB">
            <w:pPr>
              <w:jc w:val="both"/>
              <w:rPr>
                <w:b/>
                <w:bCs/>
                <w:sz w:val="24"/>
                <w:szCs w:val="24"/>
                <w:lang w:eastAsia="en-US"/>
              </w:rPr>
            </w:pPr>
            <w:r w:rsidRPr="00353CD2">
              <w:rPr>
                <w:b/>
                <w:bCs/>
                <w:sz w:val="24"/>
                <w:szCs w:val="24"/>
                <w:lang w:eastAsia="en-US"/>
              </w:rPr>
              <w:t>Номера точек</w:t>
            </w:r>
          </w:p>
        </w:tc>
        <w:tc>
          <w:tcPr>
            <w:tcW w:w="6225" w:type="dxa"/>
            <w:gridSpan w:val="2"/>
            <w:tcBorders>
              <w:top w:val="double" w:sz="4" w:space="0" w:color="auto"/>
            </w:tcBorders>
            <w:vAlign w:val="center"/>
          </w:tcPr>
          <w:p w:rsidR="00C87B2D" w:rsidRPr="00353CD2" w:rsidRDefault="00C87B2D" w:rsidP="007022EB">
            <w:pPr>
              <w:jc w:val="both"/>
              <w:rPr>
                <w:b/>
                <w:bCs/>
                <w:sz w:val="24"/>
                <w:szCs w:val="24"/>
                <w:lang w:eastAsia="en-US"/>
              </w:rPr>
            </w:pPr>
            <w:r w:rsidRPr="00353CD2">
              <w:rPr>
                <w:b/>
                <w:bCs/>
                <w:sz w:val="24"/>
                <w:szCs w:val="24"/>
                <w:lang w:eastAsia="en-US"/>
              </w:rPr>
              <w:t>Координаты</w:t>
            </w:r>
          </w:p>
        </w:tc>
      </w:tr>
      <w:tr w:rsidR="00C87B2D" w:rsidRPr="00353CD2">
        <w:trPr>
          <w:trHeight w:val="441"/>
          <w:jc w:val="center"/>
        </w:trPr>
        <w:tc>
          <w:tcPr>
            <w:tcW w:w="3120" w:type="dxa"/>
            <w:vMerge/>
            <w:tcBorders>
              <w:bottom w:val="double" w:sz="4" w:space="0" w:color="auto"/>
            </w:tcBorders>
            <w:vAlign w:val="center"/>
          </w:tcPr>
          <w:p w:rsidR="00C87B2D" w:rsidRPr="00353CD2" w:rsidRDefault="00C87B2D" w:rsidP="007022EB">
            <w:pPr>
              <w:jc w:val="both"/>
              <w:rPr>
                <w:b/>
                <w:bCs/>
                <w:sz w:val="24"/>
                <w:szCs w:val="24"/>
                <w:lang w:eastAsia="en-US"/>
              </w:rPr>
            </w:pPr>
          </w:p>
        </w:tc>
        <w:tc>
          <w:tcPr>
            <w:tcW w:w="3114" w:type="dxa"/>
            <w:tcBorders>
              <w:bottom w:val="double" w:sz="4" w:space="0" w:color="auto"/>
            </w:tcBorders>
            <w:vAlign w:val="center"/>
          </w:tcPr>
          <w:p w:rsidR="00C87B2D" w:rsidRPr="00353CD2" w:rsidRDefault="00C87B2D" w:rsidP="007022EB">
            <w:pPr>
              <w:jc w:val="both"/>
              <w:rPr>
                <w:b/>
                <w:bCs/>
                <w:sz w:val="24"/>
                <w:szCs w:val="24"/>
                <w:lang w:eastAsia="en-US"/>
              </w:rPr>
            </w:pPr>
            <w:r w:rsidRPr="00353CD2">
              <w:rPr>
                <w:b/>
                <w:bCs/>
                <w:sz w:val="24"/>
                <w:szCs w:val="24"/>
                <w:lang w:eastAsia="en-US"/>
              </w:rPr>
              <w:t>Х</w:t>
            </w:r>
          </w:p>
        </w:tc>
        <w:tc>
          <w:tcPr>
            <w:tcW w:w="3111" w:type="dxa"/>
            <w:tcBorders>
              <w:bottom w:val="double" w:sz="4" w:space="0" w:color="auto"/>
            </w:tcBorders>
            <w:vAlign w:val="center"/>
          </w:tcPr>
          <w:p w:rsidR="00C87B2D" w:rsidRPr="00353CD2" w:rsidRDefault="00C87B2D" w:rsidP="007022EB">
            <w:pPr>
              <w:jc w:val="both"/>
              <w:rPr>
                <w:b/>
                <w:bCs/>
                <w:sz w:val="24"/>
                <w:szCs w:val="24"/>
                <w:lang w:eastAsia="en-US"/>
              </w:rPr>
            </w:pPr>
            <w:r w:rsidRPr="00353CD2">
              <w:rPr>
                <w:b/>
                <w:bCs/>
                <w:sz w:val="24"/>
                <w:szCs w:val="24"/>
                <w:lang w:val="en-US" w:eastAsia="en-US"/>
              </w:rPr>
              <w:t>Y</w:t>
            </w:r>
          </w:p>
        </w:tc>
      </w:tr>
      <w:tr w:rsidR="00C87B2D" w:rsidRPr="00353CD2">
        <w:trPr>
          <w:trHeight w:hRule="exact" w:val="284"/>
          <w:jc w:val="center"/>
        </w:trPr>
        <w:tc>
          <w:tcPr>
            <w:tcW w:w="3120" w:type="dxa"/>
            <w:tcBorders>
              <w:top w:val="double" w:sz="4" w:space="0" w:color="auto"/>
              <w:bottom w:val="double" w:sz="4" w:space="0" w:color="auto"/>
            </w:tcBorders>
            <w:vAlign w:val="center"/>
          </w:tcPr>
          <w:p w:rsidR="00C87B2D" w:rsidRPr="00353CD2" w:rsidRDefault="00C87B2D" w:rsidP="007022EB">
            <w:pPr>
              <w:jc w:val="both"/>
              <w:rPr>
                <w:b/>
                <w:bCs/>
                <w:color w:val="000000"/>
                <w:sz w:val="24"/>
                <w:szCs w:val="24"/>
                <w:lang w:eastAsia="en-US"/>
              </w:rPr>
            </w:pPr>
            <w:r w:rsidRPr="00353CD2">
              <w:rPr>
                <w:b/>
                <w:bCs/>
                <w:color w:val="000000"/>
                <w:sz w:val="24"/>
                <w:szCs w:val="24"/>
                <w:lang w:eastAsia="en-US"/>
              </w:rPr>
              <w:t>1</w:t>
            </w:r>
          </w:p>
        </w:tc>
        <w:tc>
          <w:tcPr>
            <w:tcW w:w="3114" w:type="dxa"/>
            <w:tcBorders>
              <w:top w:val="double" w:sz="4" w:space="0" w:color="auto"/>
              <w:bottom w:val="double" w:sz="4" w:space="0" w:color="auto"/>
            </w:tcBorders>
            <w:vAlign w:val="center"/>
          </w:tcPr>
          <w:p w:rsidR="00C87B2D" w:rsidRPr="00353CD2" w:rsidRDefault="00C87B2D" w:rsidP="007022EB">
            <w:pPr>
              <w:jc w:val="both"/>
              <w:rPr>
                <w:b/>
                <w:bCs/>
                <w:color w:val="000000"/>
                <w:sz w:val="24"/>
                <w:szCs w:val="24"/>
                <w:lang w:eastAsia="en-US"/>
              </w:rPr>
            </w:pPr>
            <w:r w:rsidRPr="00353CD2">
              <w:rPr>
                <w:b/>
                <w:bCs/>
                <w:color w:val="000000"/>
                <w:sz w:val="24"/>
                <w:szCs w:val="24"/>
                <w:lang w:eastAsia="en-US"/>
              </w:rPr>
              <w:t>2</w:t>
            </w:r>
          </w:p>
        </w:tc>
        <w:tc>
          <w:tcPr>
            <w:tcW w:w="3111" w:type="dxa"/>
            <w:tcBorders>
              <w:top w:val="double" w:sz="4" w:space="0" w:color="auto"/>
              <w:bottom w:val="double" w:sz="4" w:space="0" w:color="auto"/>
            </w:tcBorders>
            <w:vAlign w:val="center"/>
          </w:tcPr>
          <w:p w:rsidR="00C87B2D" w:rsidRPr="00353CD2" w:rsidRDefault="00C87B2D" w:rsidP="007022EB">
            <w:pPr>
              <w:jc w:val="both"/>
              <w:rPr>
                <w:b/>
                <w:bCs/>
                <w:color w:val="000000"/>
                <w:sz w:val="24"/>
                <w:szCs w:val="24"/>
                <w:lang w:eastAsia="en-US"/>
              </w:rPr>
            </w:pPr>
            <w:r w:rsidRPr="00353CD2">
              <w:rPr>
                <w:b/>
                <w:bCs/>
                <w:color w:val="000000"/>
                <w:sz w:val="24"/>
                <w:szCs w:val="24"/>
                <w:lang w:eastAsia="en-US"/>
              </w:rPr>
              <w:t>3</w:t>
            </w:r>
          </w:p>
        </w:tc>
      </w:tr>
      <w:tr w:rsidR="00C87B2D" w:rsidRPr="00353CD2">
        <w:trPr>
          <w:trHeight w:val="279"/>
          <w:jc w:val="center"/>
        </w:trPr>
        <w:tc>
          <w:tcPr>
            <w:tcW w:w="3120" w:type="dxa"/>
            <w:tcBorders>
              <w:top w:val="double" w:sz="4" w:space="0" w:color="auto"/>
            </w:tcBorders>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1</w:t>
            </w:r>
          </w:p>
        </w:tc>
        <w:tc>
          <w:tcPr>
            <w:tcW w:w="3114" w:type="dxa"/>
            <w:tcBorders>
              <w:top w:val="double" w:sz="4" w:space="0" w:color="auto"/>
            </w:tcBorders>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444514.60</w:t>
            </w:r>
          </w:p>
        </w:tc>
        <w:tc>
          <w:tcPr>
            <w:tcW w:w="3111" w:type="dxa"/>
            <w:tcBorders>
              <w:top w:val="double" w:sz="4" w:space="0" w:color="auto"/>
            </w:tcBorders>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2196100.57</w:t>
            </w:r>
          </w:p>
        </w:tc>
      </w:tr>
      <w:tr w:rsidR="00C87B2D" w:rsidRPr="00353CD2">
        <w:trPr>
          <w:trHeight w:val="279"/>
          <w:jc w:val="center"/>
        </w:trPr>
        <w:tc>
          <w:tcPr>
            <w:tcW w:w="312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444388.36</w:t>
            </w:r>
          </w:p>
        </w:tc>
        <w:tc>
          <w:tcPr>
            <w:tcW w:w="3111"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2196442.97</w:t>
            </w:r>
          </w:p>
        </w:tc>
      </w:tr>
      <w:tr w:rsidR="00C87B2D" w:rsidRPr="00353CD2">
        <w:trPr>
          <w:trHeight w:val="279"/>
          <w:jc w:val="center"/>
        </w:trPr>
        <w:tc>
          <w:tcPr>
            <w:tcW w:w="312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3</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444355.48</w:t>
            </w:r>
          </w:p>
        </w:tc>
        <w:tc>
          <w:tcPr>
            <w:tcW w:w="3111"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2196430.99</w:t>
            </w:r>
          </w:p>
        </w:tc>
      </w:tr>
      <w:tr w:rsidR="00C87B2D" w:rsidRPr="00353CD2">
        <w:trPr>
          <w:trHeight w:val="279"/>
          <w:jc w:val="center"/>
        </w:trPr>
        <w:tc>
          <w:tcPr>
            <w:tcW w:w="312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444288.92</w:t>
            </w:r>
          </w:p>
        </w:tc>
        <w:tc>
          <w:tcPr>
            <w:tcW w:w="3111"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2196617.84</w:t>
            </w:r>
          </w:p>
        </w:tc>
      </w:tr>
      <w:tr w:rsidR="00C87B2D" w:rsidRPr="00353CD2">
        <w:trPr>
          <w:trHeight w:val="279"/>
          <w:jc w:val="center"/>
        </w:trPr>
        <w:tc>
          <w:tcPr>
            <w:tcW w:w="312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5</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444266.17</w:t>
            </w:r>
          </w:p>
        </w:tc>
        <w:tc>
          <w:tcPr>
            <w:tcW w:w="3111"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2196683.87</w:t>
            </w:r>
          </w:p>
        </w:tc>
      </w:tr>
      <w:tr w:rsidR="00C87B2D" w:rsidRPr="00353CD2">
        <w:trPr>
          <w:trHeight w:val="279"/>
          <w:jc w:val="center"/>
        </w:trPr>
        <w:tc>
          <w:tcPr>
            <w:tcW w:w="312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6</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444265.03</w:t>
            </w:r>
          </w:p>
        </w:tc>
        <w:tc>
          <w:tcPr>
            <w:tcW w:w="3111"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2196687.17</w:t>
            </w:r>
          </w:p>
        </w:tc>
      </w:tr>
      <w:tr w:rsidR="00C87B2D" w:rsidRPr="00353CD2">
        <w:trPr>
          <w:trHeight w:val="279"/>
          <w:jc w:val="center"/>
        </w:trPr>
        <w:tc>
          <w:tcPr>
            <w:tcW w:w="312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7</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444250.63</w:t>
            </w:r>
          </w:p>
        </w:tc>
        <w:tc>
          <w:tcPr>
            <w:tcW w:w="3111"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2196682.27</w:t>
            </w:r>
          </w:p>
        </w:tc>
      </w:tr>
      <w:tr w:rsidR="00C87B2D" w:rsidRPr="00353CD2">
        <w:trPr>
          <w:trHeight w:val="279"/>
          <w:jc w:val="center"/>
        </w:trPr>
        <w:tc>
          <w:tcPr>
            <w:tcW w:w="312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МЗ 1</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443921.60</w:t>
            </w:r>
          </w:p>
        </w:tc>
        <w:tc>
          <w:tcPr>
            <w:tcW w:w="3111"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2196564.47</w:t>
            </w:r>
          </w:p>
        </w:tc>
      </w:tr>
      <w:tr w:rsidR="00C87B2D" w:rsidRPr="00353CD2">
        <w:trPr>
          <w:trHeight w:val="279"/>
          <w:jc w:val="center"/>
        </w:trPr>
        <w:tc>
          <w:tcPr>
            <w:tcW w:w="312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8</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443937.57</w:t>
            </w:r>
          </w:p>
        </w:tc>
        <w:tc>
          <w:tcPr>
            <w:tcW w:w="3111"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2196549.30</w:t>
            </w:r>
          </w:p>
        </w:tc>
      </w:tr>
      <w:tr w:rsidR="00C87B2D" w:rsidRPr="00353CD2">
        <w:trPr>
          <w:trHeight w:val="279"/>
          <w:jc w:val="center"/>
        </w:trPr>
        <w:tc>
          <w:tcPr>
            <w:tcW w:w="312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9</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443968.73</w:t>
            </w:r>
          </w:p>
        </w:tc>
        <w:tc>
          <w:tcPr>
            <w:tcW w:w="3111"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2196437.07</w:t>
            </w:r>
          </w:p>
        </w:tc>
      </w:tr>
      <w:tr w:rsidR="00C87B2D" w:rsidRPr="00353CD2">
        <w:trPr>
          <w:trHeight w:val="279"/>
          <w:jc w:val="center"/>
        </w:trPr>
        <w:tc>
          <w:tcPr>
            <w:tcW w:w="312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10</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444051.63</w:t>
            </w:r>
          </w:p>
        </w:tc>
        <w:tc>
          <w:tcPr>
            <w:tcW w:w="3111"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2196199.57</w:t>
            </w:r>
          </w:p>
        </w:tc>
      </w:tr>
      <w:tr w:rsidR="00C87B2D" w:rsidRPr="00353CD2">
        <w:trPr>
          <w:trHeight w:val="279"/>
          <w:jc w:val="center"/>
        </w:trPr>
        <w:tc>
          <w:tcPr>
            <w:tcW w:w="312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11</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444119.91</w:t>
            </w:r>
          </w:p>
        </w:tc>
        <w:tc>
          <w:tcPr>
            <w:tcW w:w="3111"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2196039.09</w:t>
            </w:r>
          </w:p>
        </w:tc>
      </w:tr>
      <w:tr w:rsidR="00C87B2D" w:rsidRPr="00353CD2">
        <w:trPr>
          <w:trHeight w:val="279"/>
          <w:jc w:val="center"/>
        </w:trPr>
        <w:tc>
          <w:tcPr>
            <w:tcW w:w="312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МЗ 2</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444186.86</w:t>
            </w:r>
          </w:p>
        </w:tc>
        <w:tc>
          <w:tcPr>
            <w:tcW w:w="3111"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2196021.95</w:t>
            </w:r>
          </w:p>
        </w:tc>
      </w:tr>
      <w:tr w:rsidR="00C87B2D" w:rsidRPr="00353CD2">
        <w:trPr>
          <w:trHeight w:val="279"/>
          <w:jc w:val="center"/>
        </w:trPr>
        <w:tc>
          <w:tcPr>
            <w:tcW w:w="3120"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12</w:t>
            </w:r>
          </w:p>
        </w:tc>
        <w:tc>
          <w:tcPr>
            <w:tcW w:w="3114"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444415.04</w:t>
            </w:r>
          </w:p>
        </w:tc>
        <w:tc>
          <w:tcPr>
            <w:tcW w:w="3111" w:type="dxa"/>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2196079.85</w:t>
            </w:r>
          </w:p>
        </w:tc>
      </w:tr>
      <w:tr w:rsidR="00C87B2D" w:rsidRPr="00353CD2">
        <w:trPr>
          <w:trHeight w:val="279"/>
          <w:jc w:val="center"/>
        </w:trPr>
        <w:tc>
          <w:tcPr>
            <w:tcW w:w="3120" w:type="dxa"/>
            <w:tcBorders>
              <w:bottom w:val="double" w:sz="4" w:space="0" w:color="auto"/>
            </w:tcBorders>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1</w:t>
            </w:r>
          </w:p>
        </w:tc>
        <w:tc>
          <w:tcPr>
            <w:tcW w:w="3114" w:type="dxa"/>
            <w:tcBorders>
              <w:bottom w:val="double" w:sz="4" w:space="0" w:color="auto"/>
            </w:tcBorders>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444514.60</w:t>
            </w:r>
          </w:p>
        </w:tc>
        <w:tc>
          <w:tcPr>
            <w:tcW w:w="3111" w:type="dxa"/>
            <w:tcBorders>
              <w:bottom w:val="double" w:sz="4" w:space="0" w:color="auto"/>
            </w:tcBorders>
            <w:vAlign w:val="center"/>
          </w:tcPr>
          <w:p w:rsidR="00C87B2D" w:rsidRPr="00353CD2" w:rsidRDefault="00C87B2D" w:rsidP="007022EB">
            <w:pPr>
              <w:jc w:val="both"/>
              <w:rPr>
                <w:color w:val="000000"/>
                <w:sz w:val="24"/>
                <w:szCs w:val="24"/>
                <w:lang w:eastAsia="en-US"/>
              </w:rPr>
            </w:pPr>
            <w:r w:rsidRPr="00353CD2">
              <w:rPr>
                <w:color w:val="000000"/>
                <w:sz w:val="24"/>
                <w:szCs w:val="24"/>
                <w:lang w:eastAsia="en-US"/>
              </w:rPr>
              <w:t>2196100.57</w:t>
            </w:r>
          </w:p>
        </w:tc>
      </w:tr>
    </w:tbl>
    <w:p w:rsidR="00C87B2D" w:rsidRPr="00353CD2" w:rsidRDefault="00C87B2D" w:rsidP="007022EB">
      <w:pPr>
        <w:jc w:val="both"/>
        <w:rPr>
          <w:sz w:val="24"/>
          <w:szCs w:val="24"/>
        </w:rPr>
      </w:pPr>
    </w:p>
    <w:p w:rsidR="00C87B2D" w:rsidRPr="00353CD2" w:rsidRDefault="00C87B2D" w:rsidP="007022EB">
      <w:pPr>
        <w:jc w:val="both"/>
        <w:rPr>
          <w:sz w:val="24"/>
          <w:szCs w:val="24"/>
        </w:rPr>
      </w:pPr>
    </w:p>
    <w:p w:rsidR="00C87B2D" w:rsidRPr="00353CD2" w:rsidRDefault="00C87B2D" w:rsidP="007022EB">
      <w:pPr>
        <w:tabs>
          <w:tab w:val="left" w:pos="2280"/>
        </w:tabs>
        <w:jc w:val="both"/>
        <w:rPr>
          <w:sz w:val="24"/>
          <w:szCs w:val="24"/>
        </w:rPr>
        <w:sectPr w:rsidR="00C87B2D" w:rsidRPr="00353CD2" w:rsidSect="007022EB">
          <w:pgSz w:w="11906" w:h="16838"/>
          <w:pgMar w:top="1134" w:right="539" w:bottom="1134" w:left="720" w:header="709" w:footer="709" w:gutter="0"/>
          <w:cols w:space="708"/>
          <w:docGrid w:linePitch="360"/>
        </w:sectPr>
      </w:pPr>
      <w:r w:rsidRPr="00353CD2">
        <w:rPr>
          <w:sz w:val="24"/>
          <w:szCs w:val="24"/>
        </w:rPr>
        <w:tab/>
      </w:r>
    </w:p>
    <w:p w:rsidR="00C87B2D" w:rsidRPr="00353CD2" w:rsidRDefault="00C87B2D" w:rsidP="002D51B7">
      <w:pPr>
        <w:numPr>
          <w:ilvl w:val="2"/>
          <w:numId w:val="12"/>
        </w:numPr>
        <w:tabs>
          <w:tab w:val="clear" w:pos="2160"/>
        </w:tabs>
        <w:ind w:left="993" w:firstLine="0"/>
        <w:jc w:val="both"/>
        <w:rPr>
          <w:b/>
          <w:bCs/>
          <w:sz w:val="24"/>
          <w:szCs w:val="24"/>
        </w:rPr>
      </w:pPr>
      <w:r w:rsidRPr="00353CD2">
        <w:rPr>
          <w:b/>
          <w:bCs/>
          <w:sz w:val="24"/>
          <w:szCs w:val="24"/>
        </w:rPr>
        <w:lastRenderedPageBreak/>
        <w:t>Графическое описание прохождения границ п. 3-го участка института им.Докучаева Каменно-Степного сельского поселения Таловского муниципального района Воронежской области</w:t>
      </w:r>
    </w:p>
    <w:p w:rsidR="00C87B2D" w:rsidRPr="00353CD2" w:rsidRDefault="00C87B2D" w:rsidP="007022EB">
      <w:pPr>
        <w:ind w:left="539"/>
        <w:jc w:val="both"/>
        <w:rPr>
          <w:sz w:val="24"/>
          <w:szCs w:val="24"/>
        </w:rPr>
      </w:pPr>
    </w:p>
    <w:p w:rsidR="00C87B2D" w:rsidRPr="00353CD2" w:rsidRDefault="00765462" w:rsidP="00F81179">
      <w:pPr>
        <w:spacing w:line="360" w:lineRule="auto"/>
        <w:jc w:val="center"/>
        <w:outlineLvl w:val="0"/>
        <w:rPr>
          <w:sz w:val="24"/>
          <w:szCs w:val="24"/>
        </w:rPr>
      </w:pPr>
      <w:r>
        <w:rPr>
          <w:noProof/>
          <w:sz w:val="24"/>
          <w:szCs w:val="24"/>
        </w:rPr>
        <w:pict>
          <v:shape id="_x0000_i1026" type="#_x0000_t75" style="width:496.5pt;height:296.25pt;visibility:visible">
            <v:imagedata r:id="rId18" o:title="" blacklevel="-3277f"/>
          </v:shape>
        </w:pict>
      </w:r>
    </w:p>
    <w:p w:rsidR="00C87B2D" w:rsidRPr="00353CD2" w:rsidRDefault="00C87B2D" w:rsidP="007022EB">
      <w:pPr>
        <w:rPr>
          <w:b/>
          <w:bCs/>
          <w:sz w:val="24"/>
          <w:szCs w:val="24"/>
        </w:rPr>
      </w:pPr>
    </w:p>
    <w:p w:rsidR="00C87B2D" w:rsidRPr="00353CD2" w:rsidRDefault="00C87B2D" w:rsidP="00E4315F">
      <w:pPr>
        <w:tabs>
          <w:tab w:val="left" w:pos="1200"/>
        </w:tabs>
        <w:rPr>
          <w:sz w:val="24"/>
          <w:szCs w:val="24"/>
        </w:rPr>
      </w:pPr>
    </w:p>
    <w:p w:rsidR="00C87B2D" w:rsidRPr="00353CD2" w:rsidRDefault="00C87B2D" w:rsidP="00E4315F">
      <w:pPr>
        <w:tabs>
          <w:tab w:val="left" w:pos="1200"/>
        </w:tabs>
        <w:rPr>
          <w:sz w:val="24"/>
          <w:szCs w:val="24"/>
        </w:rPr>
      </w:pPr>
    </w:p>
    <w:p w:rsidR="00C87B2D" w:rsidRPr="00353CD2" w:rsidRDefault="00C87B2D" w:rsidP="005B2540">
      <w:pPr>
        <w:tabs>
          <w:tab w:val="left" w:pos="1200"/>
        </w:tabs>
        <w:rPr>
          <w:sz w:val="24"/>
          <w:szCs w:val="24"/>
        </w:rPr>
      </w:pPr>
    </w:p>
    <w:p w:rsidR="00C87B2D" w:rsidRPr="00353CD2" w:rsidRDefault="00C87B2D" w:rsidP="00B7781B">
      <w:pPr>
        <w:rPr>
          <w:sz w:val="24"/>
          <w:szCs w:val="24"/>
        </w:rPr>
      </w:pPr>
    </w:p>
    <w:p w:rsidR="00C87B2D" w:rsidRPr="00353CD2" w:rsidRDefault="00C87B2D" w:rsidP="00B7781B">
      <w:pPr>
        <w:rPr>
          <w:sz w:val="24"/>
          <w:szCs w:val="24"/>
        </w:rPr>
      </w:pPr>
    </w:p>
    <w:p w:rsidR="00C87B2D" w:rsidRPr="00353CD2" w:rsidRDefault="00C87B2D" w:rsidP="00B7781B">
      <w:pPr>
        <w:rPr>
          <w:sz w:val="24"/>
          <w:szCs w:val="24"/>
        </w:rPr>
      </w:pPr>
    </w:p>
    <w:p w:rsidR="00C87B2D" w:rsidRPr="00353CD2" w:rsidRDefault="00C87B2D" w:rsidP="00B7781B">
      <w:pPr>
        <w:rPr>
          <w:sz w:val="24"/>
          <w:szCs w:val="24"/>
        </w:rPr>
      </w:pPr>
    </w:p>
    <w:p w:rsidR="00C87B2D" w:rsidRPr="00353CD2" w:rsidRDefault="00C87B2D" w:rsidP="00B7781B">
      <w:pPr>
        <w:rPr>
          <w:sz w:val="24"/>
          <w:szCs w:val="24"/>
        </w:rPr>
      </w:pPr>
    </w:p>
    <w:p w:rsidR="00C87B2D" w:rsidRPr="00353CD2" w:rsidRDefault="00C87B2D" w:rsidP="001B0FF6">
      <w:pPr>
        <w:jc w:val="right"/>
        <w:rPr>
          <w:sz w:val="24"/>
          <w:szCs w:val="24"/>
        </w:rPr>
      </w:pPr>
    </w:p>
    <w:p w:rsidR="00C87B2D" w:rsidRPr="00353CD2" w:rsidRDefault="00C87B2D" w:rsidP="00B7781B">
      <w:pPr>
        <w:rPr>
          <w:sz w:val="24"/>
          <w:szCs w:val="24"/>
        </w:rPr>
      </w:pPr>
    </w:p>
    <w:p w:rsidR="00C87B2D" w:rsidRPr="00353CD2" w:rsidRDefault="00C87B2D" w:rsidP="00B7781B">
      <w:pPr>
        <w:rPr>
          <w:sz w:val="24"/>
          <w:szCs w:val="24"/>
        </w:rPr>
      </w:pPr>
    </w:p>
    <w:p w:rsidR="00C87B2D" w:rsidRPr="00353CD2" w:rsidRDefault="00C87B2D" w:rsidP="00B7781B">
      <w:pPr>
        <w:rPr>
          <w:sz w:val="24"/>
          <w:szCs w:val="24"/>
        </w:rPr>
      </w:pPr>
    </w:p>
    <w:p w:rsidR="00C87B2D" w:rsidRPr="00353CD2" w:rsidRDefault="00C87B2D" w:rsidP="00B7781B">
      <w:pPr>
        <w:tabs>
          <w:tab w:val="left" w:pos="2175"/>
        </w:tabs>
        <w:rPr>
          <w:sz w:val="24"/>
          <w:szCs w:val="24"/>
        </w:rPr>
      </w:pPr>
      <w:r w:rsidRPr="00353CD2">
        <w:rPr>
          <w:sz w:val="24"/>
          <w:szCs w:val="24"/>
        </w:rPr>
        <w:tab/>
      </w:r>
    </w:p>
    <w:p w:rsidR="00C87B2D" w:rsidRPr="00353CD2" w:rsidRDefault="00C87B2D" w:rsidP="001B0FF6">
      <w:pPr>
        <w:jc w:val="right"/>
        <w:rPr>
          <w:b/>
          <w:bCs/>
          <w:sz w:val="24"/>
          <w:szCs w:val="24"/>
        </w:rPr>
      </w:pPr>
      <w:r w:rsidRPr="00353CD2">
        <w:rPr>
          <w:sz w:val="24"/>
          <w:szCs w:val="24"/>
        </w:rPr>
        <w:br w:type="page"/>
      </w:r>
    </w:p>
    <w:p w:rsidR="00C87B2D" w:rsidRPr="00353CD2" w:rsidRDefault="00C87B2D" w:rsidP="007022EB">
      <w:pPr>
        <w:jc w:val="both"/>
        <w:rPr>
          <w:b/>
          <w:bCs/>
          <w:sz w:val="24"/>
          <w:szCs w:val="24"/>
        </w:rPr>
      </w:pPr>
    </w:p>
    <w:p w:rsidR="00C87B2D" w:rsidRPr="00353CD2" w:rsidRDefault="00C87B2D" w:rsidP="007022EB">
      <w:pPr>
        <w:jc w:val="both"/>
        <w:rPr>
          <w:b/>
          <w:bCs/>
          <w:sz w:val="24"/>
          <w:szCs w:val="24"/>
        </w:rPr>
      </w:pPr>
    </w:p>
    <w:p w:rsidR="00C87B2D" w:rsidRPr="00353CD2" w:rsidRDefault="00C87B2D" w:rsidP="007022EB">
      <w:pPr>
        <w:jc w:val="both"/>
        <w:rPr>
          <w:b/>
          <w:bCs/>
          <w:sz w:val="24"/>
          <w:szCs w:val="24"/>
        </w:rPr>
      </w:pPr>
    </w:p>
    <w:p w:rsidR="00C87B2D" w:rsidRPr="00353CD2" w:rsidRDefault="00C87B2D" w:rsidP="007022EB">
      <w:pPr>
        <w:jc w:val="both"/>
        <w:rPr>
          <w:b/>
          <w:bCs/>
          <w:sz w:val="24"/>
          <w:szCs w:val="24"/>
        </w:rPr>
      </w:pPr>
    </w:p>
    <w:p w:rsidR="00C87B2D" w:rsidRPr="00353CD2" w:rsidRDefault="00C87B2D" w:rsidP="007022EB">
      <w:pPr>
        <w:jc w:val="both"/>
        <w:rPr>
          <w:b/>
          <w:bCs/>
          <w:sz w:val="24"/>
          <w:szCs w:val="24"/>
        </w:rPr>
      </w:pPr>
    </w:p>
    <w:p w:rsidR="00C87B2D" w:rsidRPr="00353CD2" w:rsidRDefault="00C87B2D" w:rsidP="007022EB">
      <w:pPr>
        <w:jc w:val="both"/>
        <w:rPr>
          <w:b/>
          <w:bCs/>
          <w:sz w:val="24"/>
          <w:szCs w:val="24"/>
        </w:rPr>
      </w:pPr>
    </w:p>
    <w:p w:rsidR="00C87B2D" w:rsidRPr="00353CD2" w:rsidRDefault="00C87B2D" w:rsidP="007022EB">
      <w:pPr>
        <w:jc w:val="center"/>
        <w:rPr>
          <w:b/>
          <w:bCs/>
          <w:sz w:val="24"/>
          <w:szCs w:val="24"/>
        </w:rPr>
      </w:pPr>
      <w:r w:rsidRPr="00353CD2">
        <w:rPr>
          <w:b/>
          <w:bCs/>
          <w:sz w:val="24"/>
          <w:szCs w:val="24"/>
        </w:rPr>
        <w:t>ГЕНЕРАЛЬН</w:t>
      </w:r>
      <w:r w:rsidR="004E6F32" w:rsidRPr="00353CD2">
        <w:rPr>
          <w:b/>
          <w:bCs/>
          <w:sz w:val="24"/>
          <w:szCs w:val="24"/>
        </w:rPr>
        <w:t>ЫЙ</w:t>
      </w:r>
      <w:r w:rsidRPr="00353CD2">
        <w:rPr>
          <w:b/>
          <w:bCs/>
          <w:sz w:val="24"/>
          <w:szCs w:val="24"/>
        </w:rPr>
        <w:t xml:space="preserve"> ПЛАН</w:t>
      </w:r>
    </w:p>
    <w:p w:rsidR="00C87B2D" w:rsidRPr="00353CD2" w:rsidRDefault="00C87B2D" w:rsidP="007022EB">
      <w:pPr>
        <w:jc w:val="center"/>
        <w:rPr>
          <w:b/>
          <w:bCs/>
          <w:sz w:val="24"/>
          <w:szCs w:val="24"/>
        </w:rPr>
      </w:pPr>
      <w:r w:rsidRPr="00353CD2">
        <w:rPr>
          <w:b/>
          <w:bCs/>
          <w:sz w:val="24"/>
          <w:szCs w:val="24"/>
        </w:rPr>
        <w:t>КАМЕННО-СТЕПНОГО СЕЛЬСКОГО ПОСЕЛЕНИЯ</w:t>
      </w:r>
    </w:p>
    <w:p w:rsidR="00C87B2D" w:rsidRPr="00353CD2" w:rsidRDefault="00C87B2D" w:rsidP="007022EB">
      <w:pPr>
        <w:jc w:val="center"/>
        <w:rPr>
          <w:b/>
          <w:bCs/>
          <w:sz w:val="24"/>
          <w:szCs w:val="24"/>
        </w:rPr>
      </w:pPr>
      <w:r w:rsidRPr="00353CD2">
        <w:rPr>
          <w:b/>
          <w:bCs/>
          <w:sz w:val="24"/>
          <w:szCs w:val="24"/>
        </w:rPr>
        <w:t>ТАЛОВСКОГО МУНИЦИПАЛЬНОГО РАЙОНА</w:t>
      </w:r>
    </w:p>
    <w:p w:rsidR="00C87B2D" w:rsidRPr="00353CD2" w:rsidRDefault="00C87B2D" w:rsidP="007022EB">
      <w:pPr>
        <w:jc w:val="center"/>
        <w:rPr>
          <w:b/>
          <w:bCs/>
          <w:sz w:val="24"/>
          <w:szCs w:val="24"/>
        </w:rPr>
      </w:pPr>
      <w:r w:rsidRPr="00353CD2">
        <w:rPr>
          <w:b/>
          <w:bCs/>
          <w:sz w:val="24"/>
          <w:szCs w:val="24"/>
        </w:rPr>
        <w:t>ВОРОНЕЖСКОЙ ОБЛАСТИ</w:t>
      </w:r>
    </w:p>
    <w:p w:rsidR="00C87B2D" w:rsidRPr="00353CD2" w:rsidRDefault="00C87B2D" w:rsidP="007022EB">
      <w:pPr>
        <w:jc w:val="center"/>
        <w:rPr>
          <w:b/>
          <w:bCs/>
          <w:sz w:val="24"/>
          <w:szCs w:val="24"/>
        </w:rPr>
      </w:pPr>
    </w:p>
    <w:p w:rsidR="00C87B2D" w:rsidRPr="00353CD2" w:rsidRDefault="00C87B2D" w:rsidP="007022EB">
      <w:pPr>
        <w:jc w:val="center"/>
        <w:rPr>
          <w:b/>
          <w:bCs/>
          <w:sz w:val="24"/>
          <w:szCs w:val="24"/>
        </w:rPr>
      </w:pPr>
    </w:p>
    <w:p w:rsidR="00C87B2D" w:rsidRPr="00353CD2" w:rsidRDefault="00C87B2D" w:rsidP="007022EB">
      <w:pPr>
        <w:jc w:val="center"/>
        <w:rPr>
          <w:b/>
          <w:bCs/>
          <w:sz w:val="24"/>
          <w:szCs w:val="24"/>
        </w:rPr>
      </w:pPr>
    </w:p>
    <w:p w:rsidR="00C87B2D" w:rsidRPr="00353CD2" w:rsidRDefault="00C87B2D" w:rsidP="007022EB">
      <w:pPr>
        <w:jc w:val="center"/>
        <w:rPr>
          <w:b/>
          <w:bCs/>
          <w:sz w:val="24"/>
          <w:szCs w:val="24"/>
        </w:rPr>
      </w:pPr>
    </w:p>
    <w:p w:rsidR="00C87B2D" w:rsidRPr="00353CD2" w:rsidRDefault="00C87B2D" w:rsidP="007022EB">
      <w:pPr>
        <w:jc w:val="center"/>
        <w:rPr>
          <w:b/>
          <w:bCs/>
          <w:sz w:val="24"/>
          <w:szCs w:val="24"/>
        </w:rPr>
      </w:pPr>
    </w:p>
    <w:p w:rsidR="00C87B2D" w:rsidRPr="00353CD2" w:rsidRDefault="00C87B2D" w:rsidP="006607F8">
      <w:pPr>
        <w:jc w:val="center"/>
        <w:rPr>
          <w:b/>
          <w:bCs/>
          <w:sz w:val="24"/>
          <w:szCs w:val="24"/>
        </w:rPr>
      </w:pPr>
    </w:p>
    <w:p w:rsidR="00C87B2D" w:rsidRPr="00353CD2" w:rsidRDefault="00C87B2D" w:rsidP="006607F8">
      <w:pPr>
        <w:jc w:val="center"/>
        <w:rPr>
          <w:b/>
          <w:bCs/>
          <w:sz w:val="24"/>
          <w:szCs w:val="24"/>
        </w:rPr>
      </w:pPr>
    </w:p>
    <w:p w:rsidR="00C87B2D" w:rsidRPr="00353CD2" w:rsidRDefault="00C87B2D" w:rsidP="006607F8">
      <w:pPr>
        <w:pStyle w:val="a1"/>
        <w:tabs>
          <w:tab w:val="left" w:pos="1905"/>
          <w:tab w:val="center" w:pos="2481"/>
        </w:tabs>
        <w:snapToGrid w:val="0"/>
        <w:jc w:val="right"/>
        <w:rPr>
          <w:b/>
          <w:bCs/>
        </w:rPr>
      </w:pPr>
      <w:r w:rsidRPr="00353CD2">
        <w:rPr>
          <w:b/>
          <w:bCs/>
        </w:rPr>
        <w:t>ТОМ II</w:t>
      </w:r>
    </w:p>
    <w:p w:rsidR="00C87B2D" w:rsidRPr="00353CD2" w:rsidRDefault="00C87B2D" w:rsidP="006607F8">
      <w:pPr>
        <w:pStyle w:val="a1"/>
        <w:snapToGrid w:val="0"/>
        <w:jc w:val="center"/>
        <w:rPr>
          <w:b/>
          <w:bCs/>
        </w:rPr>
      </w:pPr>
    </w:p>
    <w:p w:rsidR="00C87B2D" w:rsidRPr="00353CD2" w:rsidRDefault="00C87B2D" w:rsidP="006607F8">
      <w:pPr>
        <w:jc w:val="center"/>
        <w:rPr>
          <w:b/>
          <w:bCs/>
          <w:sz w:val="24"/>
          <w:szCs w:val="24"/>
        </w:rPr>
      </w:pPr>
      <w:r w:rsidRPr="00353CD2">
        <w:rPr>
          <w:b/>
          <w:bCs/>
          <w:sz w:val="24"/>
          <w:szCs w:val="24"/>
        </w:rPr>
        <w:t>МАТЕРИАЛЫ ПО ОБОСНОВАНИЮ ГЕНЕРАЛЬНОГО ПЛАНА КАМЕННО-СТЕПНОГО СЕЛЬСКОГО ПОСЕЛЕНИЯ</w:t>
      </w:r>
    </w:p>
    <w:p w:rsidR="00C87B2D" w:rsidRPr="00353CD2" w:rsidRDefault="00C87B2D" w:rsidP="006607F8">
      <w:pPr>
        <w:jc w:val="center"/>
        <w:rPr>
          <w:b/>
          <w:bCs/>
          <w:sz w:val="24"/>
          <w:szCs w:val="24"/>
        </w:rPr>
      </w:pPr>
    </w:p>
    <w:p w:rsidR="00C87B2D" w:rsidRPr="00353CD2" w:rsidRDefault="00C87B2D" w:rsidP="006607F8">
      <w:pPr>
        <w:jc w:val="center"/>
        <w:rPr>
          <w:sz w:val="24"/>
          <w:szCs w:val="24"/>
        </w:rPr>
      </w:pPr>
    </w:p>
    <w:p w:rsidR="00C87B2D" w:rsidRPr="00353CD2" w:rsidRDefault="00C87B2D" w:rsidP="007022EB">
      <w:pPr>
        <w:jc w:val="both"/>
        <w:rPr>
          <w:sz w:val="24"/>
          <w:szCs w:val="24"/>
        </w:rPr>
      </w:pPr>
    </w:p>
    <w:p w:rsidR="00C87B2D" w:rsidRPr="00353CD2" w:rsidRDefault="00C87B2D" w:rsidP="007022EB">
      <w:pPr>
        <w:jc w:val="both"/>
        <w:rPr>
          <w:sz w:val="24"/>
          <w:szCs w:val="24"/>
        </w:rPr>
      </w:pPr>
    </w:p>
    <w:p w:rsidR="00C87B2D" w:rsidRPr="00353CD2" w:rsidRDefault="00C87B2D" w:rsidP="007022EB">
      <w:pPr>
        <w:jc w:val="both"/>
        <w:rPr>
          <w:sz w:val="24"/>
          <w:szCs w:val="24"/>
        </w:rPr>
      </w:pPr>
    </w:p>
    <w:p w:rsidR="00C87B2D" w:rsidRPr="00353CD2" w:rsidRDefault="00C87B2D" w:rsidP="007022EB">
      <w:pPr>
        <w:jc w:val="both"/>
        <w:rPr>
          <w:sz w:val="24"/>
          <w:szCs w:val="24"/>
        </w:rPr>
      </w:pPr>
    </w:p>
    <w:p w:rsidR="00C87B2D" w:rsidRPr="00353CD2" w:rsidRDefault="00C87B2D" w:rsidP="007022EB">
      <w:pPr>
        <w:jc w:val="both"/>
        <w:rPr>
          <w:sz w:val="24"/>
          <w:szCs w:val="24"/>
        </w:rPr>
      </w:pPr>
    </w:p>
    <w:p w:rsidR="00C87B2D" w:rsidRPr="00353CD2" w:rsidRDefault="00C87B2D" w:rsidP="007022EB">
      <w:pPr>
        <w:jc w:val="both"/>
        <w:rPr>
          <w:sz w:val="24"/>
          <w:szCs w:val="24"/>
        </w:rPr>
      </w:pPr>
    </w:p>
    <w:p w:rsidR="00C87B2D" w:rsidRPr="00353CD2" w:rsidRDefault="00C87B2D" w:rsidP="007022EB">
      <w:pPr>
        <w:jc w:val="both"/>
        <w:rPr>
          <w:sz w:val="24"/>
          <w:szCs w:val="24"/>
        </w:rPr>
      </w:pPr>
    </w:p>
    <w:p w:rsidR="00C87B2D" w:rsidRPr="00353CD2" w:rsidRDefault="00C87B2D" w:rsidP="007022EB">
      <w:pPr>
        <w:jc w:val="both"/>
        <w:rPr>
          <w:sz w:val="24"/>
          <w:szCs w:val="24"/>
        </w:rPr>
      </w:pPr>
    </w:p>
    <w:p w:rsidR="00C87B2D" w:rsidRPr="00353CD2" w:rsidRDefault="00C87B2D" w:rsidP="007022EB">
      <w:pPr>
        <w:jc w:val="both"/>
        <w:rPr>
          <w:sz w:val="24"/>
          <w:szCs w:val="24"/>
        </w:rPr>
      </w:pPr>
    </w:p>
    <w:p w:rsidR="00C87B2D" w:rsidRPr="00353CD2" w:rsidRDefault="00C87B2D" w:rsidP="007022EB">
      <w:pPr>
        <w:pageBreakBefore/>
        <w:jc w:val="center"/>
        <w:rPr>
          <w:sz w:val="24"/>
          <w:szCs w:val="24"/>
        </w:rPr>
      </w:pPr>
      <w:r w:rsidRPr="00353CD2">
        <w:rPr>
          <w:b/>
          <w:bCs/>
          <w:sz w:val="24"/>
          <w:szCs w:val="24"/>
        </w:rPr>
        <w:lastRenderedPageBreak/>
        <w:t xml:space="preserve">СОСТАВ </w:t>
      </w:r>
    </w:p>
    <w:tbl>
      <w:tblPr>
        <w:tblW w:w="9893"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884"/>
        <w:gridCol w:w="1576"/>
        <w:gridCol w:w="7433"/>
      </w:tblGrid>
      <w:tr w:rsidR="00C87B2D" w:rsidRPr="00353CD2">
        <w:trPr>
          <w:trHeight w:val="276"/>
        </w:trPr>
        <w:tc>
          <w:tcPr>
            <w:tcW w:w="884" w:type="dxa"/>
            <w:shd w:val="clear" w:color="auto" w:fill="FFFFFF"/>
          </w:tcPr>
          <w:p w:rsidR="00C87B2D" w:rsidRPr="00353CD2" w:rsidRDefault="00C87B2D" w:rsidP="007022EB">
            <w:pPr>
              <w:pStyle w:val="TableContents"/>
              <w:rPr>
                <w:b/>
                <w:bCs/>
                <w:lang w:val="en-US"/>
              </w:rPr>
            </w:pPr>
            <w:r w:rsidRPr="00353CD2">
              <w:rPr>
                <w:b/>
                <w:bCs/>
                <w:lang w:val="en-US"/>
              </w:rPr>
              <w:t>№ п/п</w:t>
            </w:r>
          </w:p>
        </w:tc>
        <w:tc>
          <w:tcPr>
            <w:tcW w:w="1576" w:type="dxa"/>
            <w:shd w:val="clear" w:color="auto" w:fill="FFFFFF"/>
          </w:tcPr>
          <w:p w:rsidR="00C87B2D" w:rsidRPr="00353CD2" w:rsidRDefault="00C87B2D" w:rsidP="007022EB">
            <w:pPr>
              <w:pStyle w:val="TableContents"/>
              <w:rPr>
                <w:b/>
                <w:bCs/>
              </w:rPr>
            </w:pPr>
            <w:r w:rsidRPr="00353CD2">
              <w:rPr>
                <w:b/>
                <w:bCs/>
              </w:rPr>
              <w:t>Обозначение</w:t>
            </w:r>
          </w:p>
        </w:tc>
        <w:tc>
          <w:tcPr>
            <w:tcW w:w="7433" w:type="dxa"/>
            <w:shd w:val="clear" w:color="auto" w:fill="FFFFFF"/>
          </w:tcPr>
          <w:p w:rsidR="00C87B2D" w:rsidRPr="00353CD2" w:rsidRDefault="00C87B2D" w:rsidP="007022EB">
            <w:pPr>
              <w:pStyle w:val="TableContents"/>
              <w:rPr>
                <w:b/>
                <w:bCs/>
              </w:rPr>
            </w:pPr>
            <w:r w:rsidRPr="00353CD2">
              <w:rPr>
                <w:b/>
                <w:bCs/>
              </w:rPr>
              <w:t>Наименование</w:t>
            </w:r>
          </w:p>
        </w:tc>
      </w:tr>
      <w:tr w:rsidR="00C87B2D" w:rsidRPr="00353CD2">
        <w:trPr>
          <w:trHeight w:val="276"/>
        </w:trPr>
        <w:tc>
          <w:tcPr>
            <w:tcW w:w="9893" w:type="dxa"/>
            <w:gridSpan w:val="3"/>
          </w:tcPr>
          <w:p w:rsidR="00C87B2D" w:rsidRPr="00353CD2" w:rsidRDefault="00C87B2D" w:rsidP="007022EB">
            <w:pPr>
              <w:pStyle w:val="TableContents"/>
              <w:rPr>
                <w:b/>
                <w:bCs/>
              </w:rPr>
            </w:pPr>
            <w:r w:rsidRPr="00353CD2">
              <w:rPr>
                <w:b/>
                <w:bCs/>
              </w:rPr>
              <w:t>Текстовая часть</w:t>
            </w:r>
          </w:p>
        </w:tc>
      </w:tr>
      <w:tr w:rsidR="00C87B2D" w:rsidRPr="00353CD2">
        <w:trPr>
          <w:trHeight w:val="276"/>
        </w:trPr>
        <w:tc>
          <w:tcPr>
            <w:tcW w:w="884" w:type="dxa"/>
          </w:tcPr>
          <w:p w:rsidR="00C87B2D" w:rsidRPr="00353CD2" w:rsidRDefault="00C87B2D" w:rsidP="007022EB">
            <w:pPr>
              <w:pStyle w:val="TableContents"/>
            </w:pPr>
            <w:r w:rsidRPr="00353CD2">
              <w:t>1</w:t>
            </w:r>
          </w:p>
        </w:tc>
        <w:tc>
          <w:tcPr>
            <w:tcW w:w="1576" w:type="dxa"/>
          </w:tcPr>
          <w:p w:rsidR="00C87B2D" w:rsidRPr="00353CD2" w:rsidRDefault="00C87B2D" w:rsidP="007022EB">
            <w:pPr>
              <w:pStyle w:val="TableContents"/>
            </w:pPr>
            <w:r w:rsidRPr="00353CD2">
              <w:t xml:space="preserve">Том </w:t>
            </w:r>
            <w:r w:rsidRPr="00353CD2">
              <w:rPr>
                <w:lang w:val="en-US"/>
              </w:rPr>
              <w:t>I</w:t>
            </w:r>
          </w:p>
        </w:tc>
        <w:tc>
          <w:tcPr>
            <w:tcW w:w="7433" w:type="dxa"/>
          </w:tcPr>
          <w:p w:rsidR="00C87B2D" w:rsidRPr="00353CD2" w:rsidRDefault="00C87B2D" w:rsidP="007022EB">
            <w:pPr>
              <w:pStyle w:val="TableContents"/>
            </w:pPr>
            <w:r w:rsidRPr="00353CD2">
              <w:t>Положение о территориальном планировании Каменно-Степного сельского поселения Таловского муниципального района Воронежской области</w:t>
            </w:r>
          </w:p>
        </w:tc>
      </w:tr>
      <w:tr w:rsidR="00C87B2D" w:rsidRPr="00353CD2">
        <w:trPr>
          <w:trHeight w:val="276"/>
        </w:trPr>
        <w:tc>
          <w:tcPr>
            <w:tcW w:w="884" w:type="dxa"/>
            <w:shd w:val="clear" w:color="auto" w:fill="FFFFFF"/>
          </w:tcPr>
          <w:p w:rsidR="00C87B2D" w:rsidRPr="00353CD2" w:rsidRDefault="00C87B2D" w:rsidP="007022EB">
            <w:pPr>
              <w:pStyle w:val="TableContents"/>
              <w:rPr>
                <w:b/>
                <w:bCs/>
                <w:snapToGrid w:val="0"/>
              </w:rPr>
            </w:pPr>
            <w:r w:rsidRPr="00353CD2">
              <w:rPr>
                <w:b/>
                <w:bCs/>
                <w:snapToGrid w:val="0"/>
              </w:rPr>
              <w:t>2</w:t>
            </w:r>
          </w:p>
        </w:tc>
        <w:tc>
          <w:tcPr>
            <w:tcW w:w="1576" w:type="dxa"/>
            <w:shd w:val="clear" w:color="auto" w:fill="FFFFFF"/>
          </w:tcPr>
          <w:p w:rsidR="00C87B2D" w:rsidRPr="00353CD2" w:rsidRDefault="00C87B2D" w:rsidP="007022EB">
            <w:pPr>
              <w:pStyle w:val="TableContents"/>
              <w:rPr>
                <w:b/>
                <w:bCs/>
                <w:snapToGrid w:val="0"/>
              </w:rPr>
            </w:pPr>
            <w:r w:rsidRPr="00353CD2">
              <w:rPr>
                <w:b/>
                <w:bCs/>
                <w:snapToGrid w:val="0"/>
              </w:rPr>
              <w:t xml:space="preserve">Том </w:t>
            </w:r>
            <w:r w:rsidRPr="00353CD2">
              <w:rPr>
                <w:b/>
                <w:bCs/>
                <w:snapToGrid w:val="0"/>
                <w:lang w:val="en-US"/>
              </w:rPr>
              <w:t>II</w:t>
            </w:r>
          </w:p>
        </w:tc>
        <w:tc>
          <w:tcPr>
            <w:tcW w:w="7433" w:type="dxa"/>
            <w:shd w:val="clear" w:color="auto" w:fill="FFFFFF"/>
          </w:tcPr>
          <w:p w:rsidR="00C87B2D" w:rsidRPr="00353CD2" w:rsidRDefault="00C87B2D" w:rsidP="007022EB">
            <w:pPr>
              <w:pStyle w:val="TableContents"/>
              <w:rPr>
                <w:b/>
                <w:bCs/>
              </w:rPr>
            </w:pPr>
            <w:r w:rsidRPr="00353CD2">
              <w:rPr>
                <w:b/>
                <w:bCs/>
              </w:rPr>
              <w:t>Материалы по обоснованию генерального плана Каменно-Степного сельского поселения Таловского муниципального района</w:t>
            </w:r>
          </w:p>
        </w:tc>
      </w:tr>
      <w:tr w:rsidR="00C87B2D" w:rsidRPr="00353CD2">
        <w:trPr>
          <w:trHeight w:val="276"/>
        </w:trPr>
        <w:tc>
          <w:tcPr>
            <w:tcW w:w="9893" w:type="dxa"/>
            <w:gridSpan w:val="3"/>
          </w:tcPr>
          <w:p w:rsidR="00C87B2D" w:rsidRPr="00353CD2" w:rsidRDefault="00C87B2D" w:rsidP="007022EB">
            <w:pPr>
              <w:pStyle w:val="TableContents"/>
              <w:rPr>
                <w:b/>
                <w:bCs/>
                <w:snapToGrid w:val="0"/>
              </w:rPr>
            </w:pPr>
            <w:r w:rsidRPr="00353CD2">
              <w:rPr>
                <w:b/>
                <w:bCs/>
                <w:snapToGrid w:val="0"/>
              </w:rPr>
              <w:t>Графическая часть</w:t>
            </w:r>
          </w:p>
        </w:tc>
      </w:tr>
      <w:tr w:rsidR="00C87B2D" w:rsidRPr="00353CD2">
        <w:trPr>
          <w:trHeight w:val="276"/>
        </w:trPr>
        <w:tc>
          <w:tcPr>
            <w:tcW w:w="884" w:type="dxa"/>
            <w:vMerge w:val="restart"/>
          </w:tcPr>
          <w:p w:rsidR="00C87B2D" w:rsidRPr="00353CD2" w:rsidRDefault="00C87B2D" w:rsidP="007022EB">
            <w:pPr>
              <w:rPr>
                <w:snapToGrid w:val="0"/>
                <w:sz w:val="24"/>
                <w:szCs w:val="24"/>
                <w:highlight w:val="yellow"/>
                <w:lang w:val="en-US"/>
              </w:rPr>
            </w:pPr>
            <w:r w:rsidRPr="00353CD2">
              <w:rPr>
                <w:snapToGrid w:val="0"/>
                <w:sz w:val="24"/>
                <w:szCs w:val="24"/>
                <w:lang w:val="en-US"/>
              </w:rPr>
              <w:t>3</w:t>
            </w:r>
          </w:p>
          <w:p w:rsidR="00C87B2D" w:rsidRPr="00353CD2" w:rsidRDefault="00C87B2D" w:rsidP="007022EB">
            <w:pPr>
              <w:rPr>
                <w:sz w:val="24"/>
                <w:szCs w:val="24"/>
                <w:highlight w:val="yellow"/>
                <w:lang w:val="en-US"/>
              </w:rPr>
            </w:pPr>
          </w:p>
          <w:p w:rsidR="00C87B2D" w:rsidRPr="00353CD2" w:rsidRDefault="00C87B2D" w:rsidP="007022EB">
            <w:pPr>
              <w:rPr>
                <w:sz w:val="24"/>
                <w:szCs w:val="24"/>
                <w:highlight w:val="yellow"/>
                <w:lang w:val="en-US"/>
              </w:rPr>
            </w:pPr>
          </w:p>
          <w:p w:rsidR="00C87B2D" w:rsidRPr="00353CD2" w:rsidRDefault="00C87B2D" w:rsidP="007022EB">
            <w:pPr>
              <w:rPr>
                <w:sz w:val="24"/>
                <w:szCs w:val="24"/>
                <w:highlight w:val="yellow"/>
                <w:lang w:val="en-US"/>
              </w:rPr>
            </w:pPr>
          </w:p>
          <w:p w:rsidR="00C87B2D" w:rsidRPr="00353CD2" w:rsidRDefault="00C87B2D" w:rsidP="007022EB">
            <w:pPr>
              <w:rPr>
                <w:sz w:val="24"/>
                <w:szCs w:val="24"/>
                <w:highlight w:val="yellow"/>
                <w:lang w:val="en-US"/>
              </w:rPr>
            </w:pPr>
          </w:p>
          <w:p w:rsidR="00C87B2D" w:rsidRPr="00353CD2" w:rsidRDefault="00C87B2D" w:rsidP="007022EB">
            <w:pPr>
              <w:rPr>
                <w:sz w:val="24"/>
                <w:szCs w:val="24"/>
                <w:highlight w:val="yellow"/>
                <w:lang w:val="en-US"/>
              </w:rPr>
            </w:pPr>
          </w:p>
          <w:p w:rsidR="00C87B2D" w:rsidRPr="00353CD2" w:rsidRDefault="00C87B2D" w:rsidP="007022EB">
            <w:pPr>
              <w:rPr>
                <w:sz w:val="24"/>
                <w:szCs w:val="24"/>
                <w:highlight w:val="yellow"/>
                <w:lang w:val="en-US"/>
              </w:rPr>
            </w:pPr>
          </w:p>
          <w:p w:rsidR="00C87B2D" w:rsidRPr="00353CD2" w:rsidRDefault="00C87B2D" w:rsidP="007022EB">
            <w:pPr>
              <w:rPr>
                <w:sz w:val="24"/>
                <w:szCs w:val="24"/>
                <w:highlight w:val="yellow"/>
                <w:lang w:val="en-US"/>
              </w:rPr>
            </w:pPr>
          </w:p>
          <w:p w:rsidR="00C87B2D" w:rsidRPr="00353CD2" w:rsidRDefault="00C87B2D" w:rsidP="007022EB">
            <w:pPr>
              <w:rPr>
                <w:sz w:val="24"/>
                <w:szCs w:val="24"/>
                <w:highlight w:val="yellow"/>
                <w:lang w:val="en-US"/>
              </w:rPr>
            </w:pPr>
          </w:p>
          <w:p w:rsidR="00C87B2D" w:rsidRPr="00353CD2" w:rsidRDefault="00C87B2D" w:rsidP="007022EB">
            <w:pPr>
              <w:rPr>
                <w:sz w:val="24"/>
                <w:szCs w:val="24"/>
                <w:highlight w:val="yellow"/>
                <w:lang w:val="en-US"/>
              </w:rPr>
            </w:pPr>
          </w:p>
          <w:p w:rsidR="00C87B2D" w:rsidRPr="00353CD2" w:rsidRDefault="00C87B2D" w:rsidP="007022EB">
            <w:pPr>
              <w:rPr>
                <w:sz w:val="24"/>
                <w:szCs w:val="24"/>
                <w:highlight w:val="yellow"/>
                <w:lang w:val="en-US"/>
              </w:rPr>
            </w:pPr>
          </w:p>
          <w:p w:rsidR="00C87B2D" w:rsidRPr="00353CD2" w:rsidRDefault="00C87B2D" w:rsidP="007022EB">
            <w:pPr>
              <w:rPr>
                <w:sz w:val="24"/>
                <w:szCs w:val="24"/>
                <w:highlight w:val="yellow"/>
                <w:lang w:val="en-US"/>
              </w:rPr>
            </w:pPr>
          </w:p>
          <w:p w:rsidR="00C87B2D" w:rsidRPr="00353CD2" w:rsidRDefault="00C87B2D" w:rsidP="007022EB">
            <w:pPr>
              <w:rPr>
                <w:sz w:val="24"/>
                <w:szCs w:val="24"/>
                <w:highlight w:val="yellow"/>
                <w:lang w:val="en-US"/>
              </w:rPr>
            </w:pPr>
          </w:p>
          <w:p w:rsidR="00C87B2D" w:rsidRPr="00353CD2" w:rsidRDefault="00C87B2D" w:rsidP="007022EB">
            <w:pPr>
              <w:rPr>
                <w:sz w:val="24"/>
                <w:szCs w:val="24"/>
                <w:highlight w:val="yellow"/>
                <w:lang w:val="en-US"/>
              </w:rPr>
            </w:pPr>
          </w:p>
          <w:p w:rsidR="00C87B2D" w:rsidRPr="00353CD2" w:rsidRDefault="00C87B2D" w:rsidP="007022EB">
            <w:pPr>
              <w:rPr>
                <w:sz w:val="24"/>
                <w:szCs w:val="24"/>
                <w:highlight w:val="yellow"/>
                <w:lang w:val="en-US"/>
              </w:rPr>
            </w:pPr>
          </w:p>
          <w:p w:rsidR="00C87B2D" w:rsidRPr="00353CD2" w:rsidRDefault="00C87B2D" w:rsidP="007022EB">
            <w:pPr>
              <w:rPr>
                <w:sz w:val="24"/>
                <w:szCs w:val="24"/>
                <w:highlight w:val="yellow"/>
                <w:lang w:val="en-US"/>
              </w:rPr>
            </w:pPr>
          </w:p>
          <w:p w:rsidR="00C87B2D" w:rsidRPr="00353CD2" w:rsidRDefault="00C87B2D" w:rsidP="007022EB">
            <w:pPr>
              <w:rPr>
                <w:sz w:val="24"/>
                <w:szCs w:val="24"/>
                <w:highlight w:val="yellow"/>
                <w:lang w:val="en-US"/>
              </w:rPr>
            </w:pPr>
          </w:p>
          <w:p w:rsidR="00C87B2D" w:rsidRPr="00353CD2" w:rsidRDefault="00C87B2D" w:rsidP="007022EB">
            <w:pPr>
              <w:rPr>
                <w:sz w:val="24"/>
                <w:szCs w:val="24"/>
                <w:highlight w:val="yellow"/>
                <w:lang w:val="en-US"/>
              </w:rPr>
            </w:pPr>
          </w:p>
          <w:p w:rsidR="00C87B2D" w:rsidRPr="00353CD2" w:rsidRDefault="00C87B2D" w:rsidP="007022EB">
            <w:pPr>
              <w:rPr>
                <w:sz w:val="24"/>
                <w:szCs w:val="24"/>
                <w:highlight w:val="yellow"/>
                <w:lang w:val="en-US"/>
              </w:rPr>
            </w:pPr>
          </w:p>
          <w:p w:rsidR="00C87B2D" w:rsidRPr="00353CD2" w:rsidRDefault="00C87B2D" w:rsidP="007022EB">
            <w:pPr>
              <w:rPr>
                <w:sz w:val="24"/>
                <w:szCs w:val="24"/>
                <w:highlight w:val="yellow"/>
                <w:lang w:val="en-US"/>
              </w:rPr>
            </w:pPr>
          </w:p>
          <w:p w:rsidR="00C87B2D" w:rsidRPr="00353CD2" w:rsidRDefault="00C87B2D" w:rsidP="007022EB">
            <w:pPr>
              <w:rPr>
                <w:sz w:val="24"/>
                <w:szCs w:val="24"/>
                <w:highlight w:val="yellow"/>
                <w:lang w:val="en-US"/>
              </w:rPr>
            </w:pPr>
          </w:p>
          <w:p w:rsidR="00C87B2D" w:rsidRPr="00353CD2" w:rsidRDefault="00C87B2D" w:rsidP="007022EB">
            <w:pPr>
              <w:rPr>
                <w:sz w:val="24"/>
                <w:szCs w:val="24"/>
                <w:highlight w:val="yellow"/>
                <w:lang w:val="en-US"/>
              </w:rPr>
            </w:pPr>
          </w:p>
          <w:p w:rsidR="00C87B2D" w:rsidRPr="00353CD2" w:rsidRDefault="00C87B2D" w:rsidP="007022EB">
            <w:pPr>
              <w:rPr>
                <w:sz w:val="24"/>
                <w:szCs w:val="24"/>
                <w:highlight w:val="yellow"/>
                <w:lang w:val="en-US"/>
              </w:rPr>
            </w:pPr>
          </w:p>
          <w:p w:rsidR="00C87B2D" w:rsidRPr="00353CD2" w:rsidRDefault="00C87B2D" w:rsidP="007022EB">
            <w:pPr>
              <w:rPr>
                <w:sz w:val="24"/>
                <w:szCs w:val="24"/>
                <w:highlight w:val="yellow"/>
                <w:lang w:val="en-US"/>
              </w:rPr>
            </w:pPr>
          </w:p>
          <w:p w:rsidR="00C87B2D" w:rsidRPr="00353CD2" w:rsidRDefault="00C87B2D" w:rsidP="007022EB">
            <w:pPr>
              <w:rPr>
                <w:sz w:val="24"/>
                <w:szCs w:val="24"/>
                <w:highlight w:val="yellow"/>
              </w:rPr>
            </w:pPr>
          </w:p>
        </w:tc>
        <w:tc>
          <w:tcPr>
            <w:tcW w:w="1576" w:type="dxa"/>
          </w:tcPr>
          <w:p w:rsidR="00C87B2D" w:rsidRPr="00353CD2" w:rsidRDefault="00C87B2D" w:rsidP="007022EB">
            <w:pPr>
              <w:pStyle w:val="TableContents"/>
              <w:rPr>
                <w:snapToGrid w:val="0"/>
              </w:rPr>
            </w:pPr>
            <w:r w:rsidRPr="00353CD2">
              <w:rPr>
                <w:snapToGrid w:val="0"/>
              </w:rPr>
              <w:t>1</w:t>
            </w:r>
          </w:p>
        </w:tc>
        <w:tc>
          <w:tcPr>
            <w:tcW w:w="7433" w:type="dxa"/>
          </w:tcPr>
          <w:p w:rsidR="00C87B2D" w:rsidRPr="00353CD2" w:rsidRDefault="00C87B2D" w:rsidP="007022EB">
            <w:pPr>
              <w:pStyle w:val="TableContents"/>
              <w:rPr>
                <w:snapToGrid w:val="0"/>
              </w:rPr>
            </w:pPr>
            <w:r w:rsidRPr="00353CD2">
              <w:t xml:space="preserve">Карта границ населенных пунктов, входящих в состав </w:t>
            </w:r>
            <w:r w:rsidRPr="00353CD2">
              <w:rPr>
                <w:snapToGrid w:val="0"/>
              </w:rPr>
              <w:t>Каменно-Степного сельского поселения Таловского муниципального района (Утверждаемая карта)</w:t>
            </w:r>
          </w:p>
        </w:tc>
      </w:tr>
      <w:tr w:rsidR="00C87B2D" w:rsidRPr="00353CD2">
        <w:trPr>
          <w:trHeight w:val="276"/>
        </w:trPr>
        <w:tc>
          <w:tcPr>
            <w:tcW w:w="884" w:type="dxa"/>
            <w:vMerge/>
          </w:tcPr>
          <w:p w:rsidR="00C87B2D" w:rsidRPr="00353CD2" w:rsidRDefault="00C87B2D" w:rsidP="007022EB">
            <w:pPr>
              <w:rPr>
                <w:snapToGrid w:val="0"/>
                <w:sz w:val="24"/>
                <w:szCs w:val="24"/>
              </w:rPr>
            </w:pPr>
          </w:p>
        </w:tc>
        <w:tc>
          <w:tcPr>
            <w:tcW w:w="1576" w:type="dxa"/>
          </w:tcPr>
          <w:p w:rsidR="00C87B2D" w:rsidRPr="00353CD2" w:rsidRDefault="00C87B2D" w:rsidP="007022EB">
            <w:pPr>
              <w:pStyle w:val="TableContents"/>
              <w:rPr>
                <w:snapToGrid w:val="0"/>
                <w:lang w:val="en-US"/>
              </w:rPr>
            </w:pPr>
            <w:r w:rsidRPr="00353CD2">
              <w:rPr>
                <w:snapToGrid w:val="0"/>
                <w:lang w:val="en-US"/>
              </w:rPr>
              <w:t>2</w:t>
            </w:r>
          </w:p>
        </w:tc>
        <w:tc>
          <w:tcPr>
            <w:tcW w:w="7433" w:type="dxa"/>
          </w:tcPr>
          <w:p w:rsidR="00C87B2D" w:rsidRPr="00353CD2" w:rsidRDefault="00C87B2D" w:rsidP="007022EB">
            <w:pPr>
              <w:pStyle w:val="TableContents"/>
            </w:pPr>
            <w:r w:rsidRPr="00353CD2">
              <w:t xml:space="preserve">Карта функциональных зон территории </w:t>
            </w:r>
            <w:r w:rsidRPr="00353CD2">
              <w:rPr>
                <w:snapToGrid w:val="0"/>
              </w:rPr>
              <w:t>Каменно-Степного сельского поселения Таловского муниципального района (Утверждаемая карта)</w:t>
            </w:r>
          </w:p>
        </w:tc>
      </w:tr>
      <w:tr w:rsidR="00C87B2D" w:rsidRPr="00353CD2">
        <w:trPr>
          <w:trHeight w:val="276"/>
        </w:trPr>
        <w:tc>
          <w:tcPr>
            <w:tcW w:w="884" w:type="dxa"/>
            <w:vMerge/>
          </w:tcPr>
          <w:p w:rsidR="00C87B2D" w:rsidRPr="00353CD2" w:rsidRDefault="00C87B2D" w:rsidP="007022EB">
            <w:pPr>
              <w:autoSpaceDE w:val="0"/>
              <w:rPr>
                <w:snapToGrid w:val="0"/>
                <w:sz w:val="24"/>
                <w:szCs w:val="24"/>
                <w:highlight w:val="yellow"/>
              </w:rPr>
            </w:pPr>
          </w:p>
        </w:tc>
        <w:tc>
          <w:tcPr>
            <w:tcW w:w="1576" w:type="dxa"/>
          </w:tcPr>
          <w:p w:rsidR="00C87B2D" w:rsidRPr="00353CD2" w:rsidRDefault="00C87B2D" w:rsidP="007022EB">
            <w:pPr>
              <w:pStyle w:val="TableContents"/>
              <w:rPr>
                <w:snapToGrid w:val="0"/>
              </w:rPr>
            </w:pPr>
            <w:r w:rsidRPr="00353CD2">
              <w:rPr>
                <w:snapToGrid w:val="0"/>
              </w:rPr>
              <w:t>3</w:t>
            </w:r>
          </w:p>
        </w:tc>
        <w:tc>
          <w:tcPr>
            <w:tcW w:w="7433" w:type="dxa"/>
          </w:tcPr>
          <w:p w:rsidR="00C87B2D" w:rsidRPr="00353CD2" w:rsidRDefault="00C87B2D" w:rsidP="007022EB">
            <w:pPr>
              <w:autoSpaceDE w:val="0"/>
              <w:rPr>
                <w:snapToGrid w:val="0"/>
                <w:sz w:val="24"/>
                <w:szCs w:val="24"/>
              </w:rPr>
            </w:pPr>
            <w:r w:rsidRPr="00353CD2">
              <w:rPr>
                <w:sz w:val="24"/>
                <w:szCs w:val="24"/>
              </w:rPr>
              <w:t xml:space="preserve">Карта планируемого размещения объектов капитального строительства местного значения </w:t>
            </w:r>
            <w:r w:rsidRPr="00353CD2">
              <w:rPr>
                <w:snapToGrid w:val="0"/>
                <w:sz w:val="24"/>
                <w:szCs w:val="24"/>
              </w:rPr>
              <w:t>Каменно-Степного сельского поселения Таловского муниципального района (Утверждаемая карта)</w:t>
            </w:r>
          </w:p>
        </w:tc>
      </w:tr>
      <w:tr w:rsidR="00C87B2D" w:rsidRPr="00353CD2">
        <w:trPr>
          <w:trHeight w:val="276"/>
        </w:trPr>
        <w:tc>
          <w:tcPr>
            <w:tcW w:w="884" w:type="dxa"/>
            <w:vMerge/>
          </w:tcPr>
          <w:p w:rsidR="00C87B2D" w:rsidRPr="00353CD2" w:rsidRDefault="00C87B2D" w:rsidP="007022EB">
            <w:pPr>
              <w:autoSpaceDE w:val="0"/>
              <w:rPr>
                <w:snapToGrid w:val="0"/>
                <w:sz w:val="24"/>
                <w:szCs w:val="24"/>
                <w:highlight w:val="yellow"/>
              </w:rPr>
            </w:pPr>
          </w:p>
        </w:tc>
        <w:tc>
          <w:tcPr>
            <w:tcW w:w="1576" w:type="dxa"/>
          </w:tcPr>
          <w:p w:rsidR="00C87B2D" w:rsidRPr="00353CD2" w:rsidRDefault="00C87B2D" w:rsidP="007022EB">
            <w:pPr>
              <w:pStyle w:val="TableContents"/>
              <w:rPr>
                <w:snapToGrid w:val="0"/>
                <w:lang w:val="en-US"/>
              </w:rPr>
            </w:pPr>
            <w:r w:rsidRPr="00353CD2">
              <w:rPr>
                <w:snapToGrid w:val="0"/>
                <w:lang w:val="en-US"/>
              </w:rPr>
              <w:t>4</w:t>
            </w:r>
          </w:p>
        </w:tc>
        <w:tc>
          <w:tcPr>
            <w:tcW w:w="7433" w:type="dxa"/>
          </w:tcPr>
          <w:p w:rsidR="00C87B2D" w:rsidRPr="00353CD2" w:rsidRDefault="00C87B2D" w:rsidP="007022EB">
            <w:pPr>
              <w:pStyle w:val="TableContents"/>
              <w:rPr>
                <w:snapToGrid w:val="0"/>
              </w:rPr>
            </w:pPr>
            <w:r w:rsidRPr="00353CD2">
              <w:rPr>
                <w:snapToGrid w:val="0"/>
              </w:rPr>
              <w:t>Карта планируемого размещения объектов инженерной инфраструктуры Каменно-Степного сельского поселения Таловского муниципального района (Утверждаемая карта)</w:t>
            </w:r>
          </w:p>
        </w:tc>
      </w:tr>
      <w:tr w:rsidR="00C87B2D" w:rsidRPr="00353CD2">
        <w:trPr>
          <w:trHeight w:val="276"/>
        </w:trPr>
        <w:tc>
          <w:tcPr>
            <w:tcW w:w="884" w:type="dxa"/>
            <w:vMerge/>
          </w:tcPr>
          <w:p w:rsidR="00C87B2D" w:rsidRPr="00353CD2" w:rsidRDefault="00C87B2D" w:rsidP="007022EB">
            <w:pPr>
              <w:autoSpaceDE w:val="0"/>
              <w:rPr>
                <w:snapToGrid w:val="0"/>
                <w:sz w:val="24"/>
                <w:szCs w:val="24"/>
                <w:highlight w:val="yellow"/>
              </w:rPr>
            </w:pPr>
          </w:p>
        </w:tc>
        <w:tc>
          <w:tcPr>
            <w:tcW w:w="1576" w:type="dxa"/>
          </w:tcPr>
          <w:p w:rsidR="00C87B2D" w:rsidRPr="00353CD2" w:rsidRDefault="00C87B2D" w:rsidP="007022EB">
            <w:pPr>
              <w:pStyle w:val="TableContents"/>
              <w:rPr>
                <w:snapToGrid w:val="0"/>
                <w:lang w:val="en-US"/>
              </w:rPr>
            </w:pPr>
            <w:r w:rsidRPr="00353CD2">
              <w:rPr>
                <w:snapToGrid w:val="0"/>
                <w:lang w:val="en-US"/>
              </w:rPr>
              <w:t>5</w:t>
            </w:r>
          </w:p>
        </w:tc>
        <w:tc>
          <w:tcPr>
            <w:tcW w:w="7433" w:type="dxa"/>
          </w:tcPr>
          <w:p w:rsidR="00C87B2D" w:rsidRPr="00353CD2" w:rsidRDefault="00C87B2D" w:rsidP="007022EB">
            <w:pPr>
              <w:pStyle w:val="TableContents"/>
              <w:rPr>
                <w:snapToGrid w:val="0"/>
              </w:rPr>
            </w:pPr>
            <w:r w:rsidRPr="00353CD2">
              <w:rPr>
                <w:snapToGrid w:val="0"/>
              </w:rPr>
              <w:t>Карта современного состояния территории с отображением объектов федерального, регионального и местного значения Каменно-Степного сельского поселения Таловского муниципального района</w:t>
            </w:r>
          </w:p>
        </w:tc>
      </w:tr>
      <w:tr w:rsidR="00C87B2D" w:rsidRPr="00353CD2">
        <w:trPr>
          <w:trHeight w:val="276"/>
        </w:trPr>
        <w:tc>
          <w:tcPr>
            <w:tcW w:w="884" w:type="dxa"/>
            <w:vMerge/>
          </w:tcPr>
          <w:p w:rsidR="00C87B2D" w:rsidRPr="00353CD2" w:rsidRDefault="00C87B2D" w:rsidP="007022EB">
            <w:pPr>
              <w:autoSpaceDE w:val="0"/>
              <w:rPr>
                <w:snapToGrid w:val="0"/>
                <w:sz w:val="24"/>
                <w:szCs w:val="24"/>
                <w:highlight w:val="yellow"/>
              </w:rPr>
            </w:pPr>
          </w:p>
        </w:tc>
        <w:tc>
          <w:tcPr>
            <w:tcW w:w="1576" w:type="dxa"/>
          </w:tcPr>
          <w:p w:rsidR="00C87B2D" w:rsidRPr="00353CD2" w:rsidRDefault="00C87B2D" w:rsidP="007022EB">
            <w:pPr>
              <w:pStyle w:val="TableContents"/>
              <w:rPr>
                <w:snapToGrid w:val="0"/>
                <w:lang w:val="en-US"/>
              </w:rPr>
            </w:pPr>
            <w:r w:rsidRPr="00353CD2">
              <w:rPr>
                <w:snapToGrid w:val="0"/>
                <w:lang w:val="en-US"/>
              </w:rPr>
              <w:t>6</w:t>
            </w:r>
          </w:p>
        </w:tc>
        <w:tc>
          <w:tcPr>
            <w:tcW w:w="7433" w:type="dxa"/>
          </w:tcPr>
          <w:p w:rsidR="00C87B2D" w:rsidRPr="00353CD2" w:rsidRDefault="00C87B2D" w:rsidP="007022EB">
            <w:pPr>
              <w:autoSpaceDE w:val="0"/>
              <w:rPr>
                <w:snapToGrid w:val="0"/>
                <w:sz w:val="24"/>
                <w:szCs w:val="24"/>
              </w:rPr>
            </w:pPr>
            <w:r w:rsidRPr="00353CD2">
              <w:rPr>
                <w:snapToGrid w:val="0"/>
                <w:sz w:val="24"/>
                <w:szCs w:val="24"/>
              </w:rPr>
              <w:t>Карта комплексного анализа современного состояния территории с отображение зон с особыми условиями использования, территорий объектов культурного наследия, особо охраняемых природных территорий федерального, регионального и местного значения Каменно-Степного сельского поселения Таловского муниципального района</w:t>
            </w:r>
          </w:p>
        </w:tc>
      </w:tr>
      <w:tr w:rsidR="00C87B2D" w:rsidRPr="00353CD2">
        <w:trPr>
          <w:trHeight w:val="276"/>
        </w:trPr>
        <w:tc>
          <w:tcPr>
            <w:tcW w:w="884" w:type="dxa"/>
            <w:vMerge/>
          </w:tcPr>
          <w:p w:rsidR="00C87B2D" w:rsidRPr="00353CD2" w:rsidRDefault="00C87B2D" w:rsidP="007022EB">
            <w:pPr>
              <w:autoSpaceDE w:val="0"/>
              <w:rPr>
                <w:snapToGrid w:val="0"/>
                <w:sz w:val="24"/>
                <w:szCs w:val="24"/>
                <w:highlight w:val="yellow"/>
              </w:rPr>
            </w:pPr>
          </w:p>
        </w:tc>
        <w:tc>
          <w:tcPr>
            <w:tcW w:w="1576" w:type="dxa"/>
          </w:tcPr>
          <w:p w:rsidR="00C87B2D" w:rsidRPr="00353CD2" w:rsidRDefault="00C87B2D" w:rsidP="007022EB">
            <w:pPr>
              <w:pStyle w:val="TableContents"/>
              <w:rPr>
                <w:snapToGrid w:val="0"/>
              </w:rPr>
            </w:pPr>
            <w:r w:rsidRPr="00353CD2">
              <w:rPr>
                <w:snapToGrid w:val="0"/>
              </w:rPr>
              <w:t>7</w:t>
            </w:r>
          </w:p>
        </w:tc>
        <w:tc>
          <w:tcPr>
            <w:tcW w:w="7433" w:type="dxa"/>
          </w:tcPr>
          <w:p w:rsidR="00C87B2D" w:rsidRPr="00353CD2" w:rsidRDefault="00C87B2D" w:rsidP="007022EB">
            <w:pPr>
              <w:autoSpaceDE w:val="0"/>
              <w:rPr>
                <w:snapToGrid w:val="0"/>
                <w:sz w:val="24"/>
                <w:szCs w:val="24"/>
              </w:rPr>
            </w:pPr>
            <w:r w:rsidRPr="00353CD2">
              <w:rPr>
                <w:sz w:val="24"/>
                <w:szCs w:val="24"/>
              </w:rPr>
              <w:t xml:space="preserve">Карта зон действия поражающих факторов возможных аварий на потенциально опасных объектах и транспортных коммуникациях </w:t>
            </w:r>
            <w:r w:rsidRPr="00353CD2">
              <w:rPr>
                <w:snapToGrid w:val="0"/>
                <w:sz w:val="24"/>
                <w:szCs w:val="24"/>
              </w:rPr>
              <w:t>Каменно-Степного сельского поселения Таловского муниципального района</w:t>
            </w:r>
          </w:p>
        </w:tc>
      </w:tr>
      <w:tr w:rsidR="00C87B2D" w:rsidRPr="00353CD2">
        <w:trPr>
          <w:trHeight w:val="276"/>
        </w:trPr>
        <w:tc>
          <w:tcPr>
            <w:tcW w:w="884" w:type="dxa"/>
            <w:vMerge/>
          </w:tcPr>
          <w:p w:rsidR="00C87B2D" w:rsidRPr="00353CD2" w:rsidRDefault="00C87B2D" w:rsidP="007022EB">
            <w:pPr>
              <w:autoSpaceDE w:val="0"/>
              <w:rPr>
                <w:snapToGrid w:val="0"/>
                <w:sz w:val="24"/>
                <w:szCs w:val="24"/>
                <w:highlight w:val="yellow"/>
              </w:rPr>
            </w:pPr>
          </w:p>
        </w:tc>
        <w:tc>
          <w:tcPr>
            <w:tcW w:w="1576" w:type="dxa"/>
          </w:tcPr>
          <w:p w:rsidR="00C87B2D" w:rsidRPr="00353CD2" w:rsidRDefault="00C87B2D" w:rsidP="007022EB">
            <w:pPr>
              <w:pStyle w:val="TableContents"/>
            </w:pPr>
            <w:r w:rsidRPr="00353CD2">
              <w:t>8</w:t>
            </w:r>
          </w:p>
        </w:tc>
        <w:tc>
          <w:tcPr>
            <w:tcW w:w="7433" w:type="dxa"/>
          </w:tcPr>
          <w:p w:rsidR="00C87B2D" w:rsidRPr="00353CD2" w:rsidRDefault="00C87B2D" w:rsidP="007022EB">
            <w:pPr>
              <w:tabs>
                <w:tab w:val="left" w:pos="1102"/>
              </w:tabs>
              <w:autoSpaceDE w:val="0"/>
              <w:rPr>
                <w:snapToGrid w:val="0"/>
                <w:sz w:val="24"/>
                <w:szCs w:val="24"/>
              </w:rPr>
            </w:pPr>
            <w:r w:rsidRPr="00353CD2">
              <w:rPr>
                <w:sz w:val="24"/>
                <w:szCs w:val="24"/>
              </w:rPr>
              <w:t xml:space="preserve">Карта границ территорий, подверженных риску возникновения чрезвычайных ситуаций природного и техногенного характера </w:t>
            </w:r>
            <w:r w:rsidRPr="00353CD2">
              <w:rPr>
                <w:snapToGrid w:val="0"/>
                <w:sz w:val="24"/>
                <w:szCs w:val="24"/>
              </w:rPr>
              <w:t>Каменно-Степного сельского поселения Таловского муниципального района</w:t>
            </w:r>
          </w:p>
        </w:tc>
      </w:tr>
    </w:tbl>
    <w:p w:rsidR="00C87B2D" w:rsidRPr="00353CD2" w:rsidRDefault="00C87B2D" w:rsidP="007022EB">
      <w:pPr>
        <w:jc w:val="both"/>
        <w:rPr>
          <w:b/>
          <w:bCs/>
          <w:sz w:val="24"/>
          <w:szCs w:val="24"/>
        </w:rPr>
      </w:pPr>
    </w:p>
    <w:p w:rsidR="00C87B2D" w:rsidRPr="00353CD2" w:rsidRDefault="00C87B2D" w:rsidP="007022EB">
      <w:pPr>
        <w:jc w:val="both"/>
        <w:rPr>
          <w:b/>
          <w:bCs/>
          <w:sz w:val="24"/>
          <w:szCs w:val="24"/>
        </w:rPr>
      </w:pPr>
    </w:p>
    <w:p w:rsidR="00C87B2D" w:rsidRPr="00353CD2" w:rsidRDefault="00C87B2D" w:rsidP="007022EB">
      <w:pPr>
        <w:jc w:val="both"/>
        <w:rPr>
          <w:sz w:val="24"/>
          <w:szCs w:val="24"/>
        </w:rPr>
      </w:pPr>
    </w:p>
    <w:p w:rsidR="00C87B2D" w:rsidRPr="00353CD2" w:rsidRDefault="00C87B2D" w:rsidP="00A84E49">
      <w:pPr>
        <w:pStyle w:val="afb"/>
        <w:pageBreakBefore/>
        <w:shd w:val="clear" w:color="auto" w:fill="FFFFFF"/>
        <w:spacing w:line="240" w:lineRule="auto"/>
        <w:rPr>
          <w:rFonts w:ascii="Times New Roman" w:hAnsi="Times New Roman" w:cs="Times New Roman"/>
          <w:color w:val="auto"/>
          <w:sz w:val="24"/>
          <w:szCs w:val="24"/>
        </w:rPr>
      </w:pPr>
      <w:r w:rsidRPr="00353CD2">
        <w:rPr>
          <w:rFonts w:ascii="Times New Roman" w:hAnsi="Times New Roman" w:cs="Times New Roman"/>
          <w:color w:val="auto"/>
          <w:sz w:val="24"/>
          <w:szCs w:val="24"/>
        </w:rPr>
        <w:lastRenderedPageBreak/>
        <w:t>Оглавление</w:t>
      </w:r>
    </w:p>
    <w:p w:rsidR="00C87B2D" w:rsidRPr="00353CD2" w:rsidRDefault="004D4F05" w:rsidP="00A84E49">
      <w:pPr>
        <w:pStyle w:val="14"/>
        <w:shd w:val="clear" w:color="auto" w:fill="FFFFFF"/>
        <w:rPr>
          <w:rFonts w:eastAsia="Times New Roman"/>
          <w:noProof/>
        </w:rPr>
      </w:pPr>
      <w:r w:rsidRPr="00353CD2">
        <w:fldChar w:fldCharType="begin"/>
      </w:r>
      <w:r w:rsidR="00C87B2D" w:rsidRPr="00353CD2">
        <w:instrText xml:space="preserve"> TOC \o "1-3" \h \z \u </w:instrText>
      </w:r>
      <w:r w:rsidRPr="00353CD2">
        <w:fldChar w:fldCharType="separate"/>
      </w:r>
      <w:hyperlink w:anchor="_Toc454777758" w:history="1">
        <w:r w:rsidR="00C87B2D" w:rsidRPr="00353CD2">
          <w:rPr>
            <w:rStyle w:val="afc"/>
            <w:noProof/>
          </w:rPr>
          <w:t>ВВЕДЕНИЕ</w:t>
        </w:r>
        <w:r w:rsidR="00C87B2D" w:rsidRPr="00353CD2">
          <w:rPr>
            <w:noProof/>
            <w:webHidden/>
          </w:rPr>
          <w:tab/>
        </w:r>
        <w:r w:rsidRPr="00353CD2">
          <w:rPr>
            <w:noProof/>
            <w:webHidden/>
          </w:rPr>
          <w:fldChar w:fldCharType="begin"/>
        </w:r>
        <w:r w:rsidR="00C87B2D" w:rsidRPr="00353CD2">
          <w:rPr>
            <w:noProof/>
            <w:webHidden/>
          </w:rPr>
          <w:instrText xml:space="preserve"> PAGEREF _Toc454777758 \h </w:instrText>
        </w:r>
        <w:r w:rsidRPr="00353CD2">
          <w:rPr>
            <w:noProof/>
            <w:webHidden/>
          </w:rPr>
        </w:r>
        <w:r w:rsidRPr="00353CD2">
          <w:rPr>
            <w:noProof/>
            <w:webHidden/>
          </w:rPr>
          <w:fldChar w:fldCharType="separate"/>
        </w:r>
        <w:r w:rsidR="001650E1">
          <w:rPr>
            <w:noProof/>
            <w:webHidden/>
          </w:rPr>
          <w:t>43</w:t>
        </w:r>
        <w:r w:rsidRPr="00353CD2">
          <w:rPr>
            <w:noProof/>
            <w:webHidden/>
          </w:rPr>
          <w:fldChar w:fldCharType="end"/>
        </w:r>
      </w:hyperlink>
    </w:p>
    <w:p w:rsidR="00C87B2D" w:rsidRPr="00353CD2" w:rsidRDefault="00765462" w:rsidP="00A84E49">
      <w:pPr>
        <w:pStyle w:val="14"/>
        <w:shd w:val="clear" w:color="auto" w:fill="FFFFFF"/>
        <w:rPr>
          <w:rFonts w:eastAsia="Times New Roman"/>
          <w:noProof/>
        </w:rPr>
      </w:pPr>
      <w:hyperlink w:anchor="_Toc454777759" w:history="1">
        <w:r w:rsidR="00C87B2D" w:rsidRPr="00353CD2">
          <w:rPr>
            <w:rStyle w:val="afc"/>
            <w:noProof/>
          </w:rPr>
          <w:t>1. АНАЛИЗ СОСТОЯНИЯ ТЕРРИТОРИИ КАМЕННО-СТЕПНОГО СЕЛЬСКОГО ПОСЕЛЕНИЯ, ПРОБЛЕМ И НАПРАВЛЕНИЙ ЕЕ КОМПЛЕКСНОГО РАЗВИТИЯ</w:t>
        </w:r>
        <w:r w:rsidR="00C87B2D" w:rsidRPr="00353CD2">
          <w:rPr>
            <w:noProof/>
            <w:webHidden/>
          </w:rPr>
          <w:tab/>
        </w:r>
        <w:r w:rsidR="004D4F05" w:rsidRPr="00353CD2">
          <w:rPr>
            <w:noProof/>
            <w:webHidden/>
          </w:rPr>
          <w:fldChar w:fldCharType="begin"/>
        </w:r>
        <w:r w:rsidR="00C87B2D" w:rsidRPr="00353CD2">
          <w:rPr>
            <w:noProof/>
            <w:webHidden/>
          </w:rPr>
          <w:instrText xml:space="preserve"> PAGEREF _Toc454777759 \h </w:instrText>
        </w:r>
        <w:r w:rsidR="004D4F05" w:rsidRPr="00353CD2">
          <w:rPr>
            <w:noProof/>
            <w:webHidden/>
          </w:rPr>
        </w:r>
        <w:r w:rsidR="004D4F05" w:rsidRPr="00353CD2">
          <w:rPr>
            <w:noProof/>
            <w:webHidden/>
          </w:rPr>
          <w:fldChar w:fldCharType="separate"/>
        </w:r>
        <w:r w:rsidR="001650E1">
          <w:rPr>
            <w:noProof/>
            <w:webHidden/>
          </w:rPr>
          <w:t>48</w:t>
        </w:r>
        <w:r w:rsidR="004D4F05" w:rsidRPr="00353CD2">
          <w:rPr>
            <w:noProof/>
            <w:webHidden/>
          </w:rPr>
          <w:fldChar w:fldCharType="end"/>
        </w:r>
      </w:hyperlink>
    </w:p>
    <w:p w:rsidR="00C87B2D" w:rsidRPr="00353CD2" w:rsidRDefault="00765462" w:rsidP="00A84E49">
      <w:pPr>
        <w:pStyle w:val="26"/>
        <w:rPr>
          <w:rFonts w:eastAsia="Times New Roman"/>
          <w:noProof/>
        </w:rPr>
      </w:pPr>
      <w:hyperlink w:anchor="_Toc454777760" w:history="1">
        <w:r w:rsidR="00C87B2D" w:rsidRPr="00353CD2">
          <w:rPr>
            <w:rStyle w:val="afc"/>
            <w:noProof/>
          </w:rPr>
          <w:t>1.1.</w:t>
        </w:r>
        <w:r w:rsidR="00C87B2D" w:rsidRPr="00353CD2">
          <w:rPr>
            <w:rFonts w:eastAsia="Times New Roman"/>
            <w:noProof/>
          </w:rPr>
          <w:tab/>
        </w:r>
        <w:r w:rsidR="00C87B2D" w:rsidRPr="00353CD2">
          <w:rPr>
            <w:rStyle w:val="afc"/>
            <w:noProof/>
          </w:rPr>
          <w:t>Экономико-географическое положение и факторы развития сельского поселения.</w:t>
        </w:r>
        <w:r w:rsidR="00C87B2D" w:rsidRPr="00353CD2">
          <w:rPr>
            <w:noProof/>
            <w:webHidden/>
          </w:rPr>
          <w:tab/>
        </w:r>
        <w:r w:rsidR="004D4F05" w:rsidRPr="00353CD2">
          <w:rPr>
            <w:noProof/>
            <w:webHidden/>
          </w:rPr>
          <w:fldChar w:fldCharType="begin"/>
        </w:r>
        <w:r w:rsidR="00C87B2D" w:rsidRPr="00353CD2">
          <w:rPr>
            <w:noProof/>
            <w:webHidden/>
          </w:rPr>
          <w:instrText xml:space="preserve"> PAGEREF _Toc454777760 \h </w:instrText>
        </w:r>
        <w:r w:rsidR="004D4F05" w:rsidRPr="00353CD2">
          <w:rPr>
            <w:noProof/>
            <w:webHidden/>
          </w:rPr>
        </w:r>
        <w:r w:rsidR="004D4F05" w:rsidRPr="00353CD2">
          <w:rPr>
            <w:noProof/>
            <w:webHidden/>
          </w:rPr>
          <w:fldChar w:fldCharType="separate"/>
        </w:r>
        <w:r w:rsidR="001650E1">
          <w:rPr>
            <w:noProof/>
            <w:webHidden/>
          </w:rPr>
          <w:t>48</w:t>
        </w:r>
        <w:r w:rsidR="004D4F05" w:rsidRPr="00353CD2">
          <w:rPr>
            <w:noProof/>
            <w:webHidden/>
          </w:rPr>
          <w:fldChar w:fldCharType="end"/>
        </w:r>
      </w:hyperlink>
    </w:p>
    <w:p w:rsidR="00C87B2D" w:rsidRPr="00353CD2" w:rsidRDefault="00765462" w:rsidP="00A84E49">
      <w:pPr>
        <w:pStyle w:val="26"/>
        <w:rPr>
          <w:rFonts w:eastAsia="Times New Roman"/>
          <w:noProof/>
        </w:rPr>
      </w:pPr>
      <w:hyperlink w:anchor="_Toc454777761" w:history="1">
        <w:r w:rsidR="00C87B2D" w:rsidRPr="00353CD2">
          <w:rPr>
            <w:rStyle w:val="afc"/>
            <w:noProof/>
          </w:rPr>
          <w:t>1.2.</w:t>
        </w:r>
        <w:r w:rsidR="00C87B2D" w:rsidRPr="00353CD2">
          <w:rPr>
            <w:rFonts w:eastAsia="Times New Roman"/>
            <w:noProof/>
          </w:rPr>
          <w:tab/>
        </w:r>
        <w:r w:rsidR="00C87B2D" w:rsidRPr="00353CD2">
          <w:rPr>
            <w:rStyle w:val="afc"/>
            <w:noProof/>
          </w:rPr>
          <w:t>Административно-территориальное устройство. Границы</w:t>
        </w:r>
        <w:r w:rsidR="00C87B2D" w:rsidRPr="00353CD2">
          <w:rPr>
            <w:noProof/>
            <w:webHidden/>
          </w:rPr>
          <w:tab/>
        </w:r>
        <w:r w:rsidR="004D4F05" w:rsidRPr="00353CD2">
          <w:rPr>
            <w:noProof/>
            <w:webHidden/>
          </w:rPr>
          <w:fldChar w:fldCharType="begin"/>
        </w:r>
        <w:r w:rsidR="00C87B2D" w:rsidRPr="00353CD2">
          <w:rPr>
            <w:noProof/>
            <w:webHidden/>
          </w:rPr>
          <w:instrText xml:space="preserve"> PAGEREF _Toc454777761 \h </w:instrText>
        </w:r>
        <w:r w:rsidR="004D4F05" w:rsidRPr="00353CD2">
          <w:rPr>
            <w:noProof/>
            <w:webHidden/>
          </w:rPr>
        </w:r>
        <w:r w:rsidR="004D4F05" w:rsidRPr="00353CD2">
          <w:rPr>
            <w:noProof/>
            <w:webHidden/>
          </w:rPr>
          <w:fldChar w:fldCharType="separate"/>
        </w:r>
        <w:r w:rsidR="001650E1">
          <w:rPr>
            <w:noProof/>
            <w:webHidden/>
          </w:rPr>
          <w:t>50</w:t>
        </w:r>
        <w:r w:rsidR="004D4F05" w:rsidRPr="00353CD2">
          <w:rPr>
            <w:noProof/>
            <w:webHidden/>
          </w:rPr>
          <w:fldChar w:fldCharType="end"/>
        </w:r>
      </w:hyperlink>
    </w:p>
    <w:p w:rsidR="00C87B2D" w:rsidRPr="00353CD2" w:rsidRDefault="00765462" w:rsidP="00A84E49">
      <w:pPr>
        <w:pStyle w:val="26"/>
        <w:rPr>
          <w:rFonts w:eastAsia="Times New Roman"/>
          <w:noProof/>
        </w:rPr>
      </w:pPr>
      <w:hyperlink w:anchor="_Toc454777762" w:history="1">
        <w:r w:rsidR="00C87B2D" w:rsidRPr="00353CD2">
          <w:rPr>
            <w:rStyle w:val="afc"/>
            <w:noProof/>
          </w:rPr>
          <w:t>1.3.</w:t>
        </w:r>
        <w:r w:rsidR="00C87B2D" w:rsidRPr="00353CD2">
          <w:rPr>
            <w:rFonts w:eastAsia="Times New Roman"/>
            <w:noProof/>
          </w:rPr>
          <w:tab/>
        </w:r>
        <w:r w:rsidR="00C87B2D" w:rsidRPr="00353CD2">
          <w:rPr>
            <w:rStyle w:val="afc"/>
            <w:noProof/>
          </w:rPr>
          <w:t>Краткий историко-градостроительный анализ территории сельского поселения</w:t>
        </w:r>
        <w:r w:rsidR="00C87B2D" w:rsidRPr="00353CD2">
          <w:rPr>
            <w:noProof/>
            <w:webHidden/>
          </w:rPr>
          <w:tab/>
        </w:r>
        <w:r w:rsidR="004D4F05" w:rsidRPr="00353CD2">
          <w:rPr>
            <w:noProof/>
            <w:webHidden/>
          </w:rPr>
          <w:fldChar w:fldCharType="begin"/>
        </w:r>
        <w:r w:rsidR="00C87B2D" w:rsidRPr="00353CD2">
          <w:rPr>
            <w:noProof/>
            <w:webHidden/>
          </w:rPr>
          <w:instrText xml:space="preserve"> PAGEREF _Toc454777762 \h </w:instrText>
        </w:r>
        <w:r w:rsidR="004D4F05" w:rsidRPr="00353CD2">
          <w:rPr>
            <w:noProof/>
            <w:webHidden/>
          </w:rPr>
        </w:r>
        <w:r w:rsidR="004D4F05" w:rsidRPr="00353CD2">
          <w:rPr>
            <w:noProof/>
            <w:webHidden/>
          </w:rPr>
          <w:fldChar w:fldCharType="separate"/>
        </w:r>
        <w:r w:rsidR="001650E1">
          <w:rPr>
            <w:noProof/>
            <w:webHidden/>
          </w:rPr>
          <w:t>56</w:t>
        </w:r>
        <w:r w:rsidR="004D4F05" w:rsidRPr="00353CD2">
          <w:rPr>
            <w:noProof/>
            <w:webHidden/>
          </w:rPr>
          <w:fldChar w:fldCharType="end"/>
        </w:r>
      </w:hyperlink>
    </w:p>
    <w:p w:rsidR="00C87B2D" w:rsidRPr="00353CD2" w:rsidRDefault="00765462" w:rsidP="00A84E49">
      <w:pPr>
        <w:pStyle w:val="26"/>
        <w:rPr>
          <w:rFonts w:eastAsia="Times New Roman"/>
          <w:noProof/>
        </w:rPr>
      </w:pPr>
      <w:hyperlink w:anchor="_Toc454777763" w:history="1">
        <w:r w:rsidR="00C87B2D" w:rsidRPr="00353CD2">
          <w:rPr>
            <w:rStyle w:val="afc"/>
            <w:noProof/>
            <w:snapToGrid w:val="0"/>
          </w:rPr>
          <w:t>1.4.</w:t>
        </w:r>
        <w:r w:rsidR="00C87B2D" w:rsidRPr="00353CD2">
          <w:rPr>
            <w:rFonts w:eastAsia="Times New Roman"/>
            <w:noProof/>
          </w:rPr>
          <w:tab/>
        </w:r>
        <w:r w:rsidR="00C87B2D" w:rsidRPr="00353CD2">
          <w:rPr>
            <w:rStyle w:val="afc"/>
            <w:noProof/>
            <w:snapToGrid w:val="0"/>
          </w:rPr>
          <w:t>Природно-климатический потенциал сельского поселения</w:t>
        </w:r>
        <w:r w:rsidR="00C87B2D" w:rsidRPr="00353CD2">
          <w:rPr>
            <w:noProof/>
            <w:webHidden/>
          </w:rPr>
          <w:tab/>
        </w:r>
        <w:r w:rsidR="004D4F05" w:rsidRPr="00353CD2">
          <w:rPr>
            <w:noProof/>
            <w:webHidden/>
          </w:rPr>
          <w:fldChar w:fldCharType="begin"/>
        </w:r>
        <w:r w:rsidR="00C87B2D" w:rsidRPr="00353CD2">
          <w:rPr>
            <w:noProof/>
            <w:webHidden/>
          </w:rPr>
          <w:instrText xml:space="preserve"> PAGEREF _Toc454777763 \h </w:instrText>
        </w:r>
        <w:r w:rsidR="004D4F05" w:rsidRPr="00353CD2">
          <w:rPr>
            <w:noProof/>
            <w:webHidden/>
          </w:rPr>
        </w:r>
        <w:r w:rsidR="004D4F05" w:rsidRPr="00353CD2">
          <w:rPr>
            <w:noProof/>
            <w:webHidden/>
          </w:rPr>
          <w:fldChar w:fldCharType="separate"/>
        </w:r>
        <w:r w:rsidR="001650E1">
          <w:rPr>
            <w:noProof/>
            <w:webHidden/>
          </w:rPr>
          <w:t>59</w:t>
        </w:r>
        <w:r w:rsidR="004D4F05" w:rsidRPr="00353CD2">
          <w:rPr>
            <w:noProof/>
            <w:webHidden/>
          </w:rPr>
          <w:fldChar w:fldCharType="end"/>
        </w:r>
      </w:hyperlink>
    </w:p>
    <w:p w:rsidR="00C87B2D" w:rsidRPr="00353CD2" w:rsidRDefault="00765462" w:rsidP="00A84E49">
      <w:pPr>
        <w:pStyle w:val="32"/>
        <w:shd w:val="clear" w:color="auto" w:fill="FFFFFF"/>
        <w:tabs>
          <w:tab w:val="left" w:pos="1200"/>
          <w:tab w:val="right" w:leader="dot" w:pos="9870"/>
        </w:tabs>
        <w:rPr>
          <w:rFonts w:eastAsia="Times New Roman"/>
          <w:noProof/>
        </w:rPr>
      </w:pPr>
      <w:hyperlink w:anchor="_Toc454777764" w:history="1">
        <w:r w:rsidR="00C87B2D" w:rsidRPr="00353CD2">
          <w:rPr>
            <w:rStyle w:val="afc"/>
            <w:noProof/>
          </w:rPr>
          <w:t>1.4.1.</w:t>
        </w:r>
        <w:r w:rsidR="00C87B2D" w:rsidRPr="00353CD2">
          <w:rPr>
            <w:rFonts w:eastAsia="Times New Roman"/>
            <w:noProof/>
          </w:rPr>
          <w:tab/>
        </w:r>
        <w:r w:rsidR="00C87B2D" w:rsidRPr="00353CD2">
          <w:rPr>
            <w:rStyle w:val="afc"/>
            <w:noProof/>
          </w:rPr>
          <w:t>Климат и агроклиматический потенциал</w:t>
        </w:r>
        <w:r w:rsidR="00C87B2D" w:rsidRPr="00353CD2">
          <w:rPr>
            <w:noProof/>
            <w:webHidden/>
          </w:rPr>
          <w:tab/>
        </w:r>
        <w:r w:rsidR="004D4F05" w:rsidRPr="00353CD2">
          <w:rPr>
            <w:noProof/>
            <w:webHidden/>
          </w:rPr>
          <w:fldChar w:fldCharType="begin"/>
        </w:r>
        <w:r w:rsidR="00C87B2D" w:rsidRPr="00353CD2">
          <w:rPr>
            <w:noProof/>
            <w:webHidden/>
          </w:rPr>
          <w:instrText xml:space="preserve"> PAGEREF _Toc454777764 \h </w:instrText>
        </w:r>
        <w:r w:rsidR="004D4F05" w:rsidRPr="00353CD2">
          <w:rPr>
            <w:noProof/>
            <w:webHidden/>
          </w:rPr>
        </w:r>
        <w:r w:rsidR="004D4F05" w:rsidRPr="00353CD2">
          <w:rPr>
            <w:noProof/>
            <w:webHidden/>
          </w:rPr>
          <w:fldChar w:fldCharType="separate"/>
        </w:r>
        <w:r w:rsidR="001650E1">
          <w:rPr>
            <w:noProof/>
            <w:webHidden/>
          </w:rPr>
          <w:t>59</w:t>
        </w:r>
        <w:r w:rsidR="004D4F05" w:rsidRPr="00353CD2">
          <w:rPr>
            <w:noProof/>
            <w:webHidden/>
          </w:rPr>
          <w:fldChar w:fldCharType="end"/>
        </w:r>
      </w:hyperlink>
    </w:p>
    <w:p w:rsidR="00C87B2D" w:rsidRPr="00353CD2" w:rsidRDefault="00765462" w:rsidP="00A84E49">
      <w:pPr>
        <w:pStyle w:val="32"/>
        <w:shd w:val="clear" w:color="auto" w:fill="FFFFFF"/>
        <w:tabs>
          <w:tab w:val="left" w:pos="1200"/>
          <w:tab w:val="right" w:leader="dot" w:pos="9870"/>
        </w:tabs>
        <w:rPr>
          <w:rFonts w:eastAsia="Times New Roman"/>
          <w:noProof/>
        </w:rPr>
      </w:pPr>
      <w:hyperlink w:anchor="_Toc454777765" w:history="1">
        <w:r w:rsidR="00C87B2D" w:rsidRPr="00353CD2">
          <w:rPr>
            <w:rStyle w:val="afc"/>
            <w:noProof/>
          </w:rPr>
          <w:t>1.4.2.</w:t>
        </w:r>
        <w:r w:rsidR="00C87B2D" w:rsidRPr="00353CD2">
          <w:rPr>
            <w:rFonts w:eastAsia="Times New Roman"/>
            <w:noProof/>
          </w:rPr>
          <w:tab/>
        </w:r>
        <w:r w:rsidR="00C87B2D" w:rsidRPr="00353CD2">
          <w:rPr>
            <w:rStyle w:val="afc"/>
            <w:noProof/>
          </w:rPr>
          <w:t>Геологическое строение и минерально-сырьевые ресурсы</w:t>
        </w:r>
        <w:r w:rsidR="00C87B2D" w:rsidRPr="00353CD2">
          <w:rPr>
            <w:noProof/>
            <w:webHidden/>
          </w:rPr>
          <w:tab/>
        </w:r>
        <w:r w:rsidR="004D4F05" w:rsidRPr="00353CD2">
          <w:rPr>
            <w:noProof/>
            <w:webHidden/>
          </w:rPr>
          <w:fldChar w:fldCharType="begin"/>
        </w:r>
        <w:r w:rsidR="00C87B2D" w:rsidRPr="00353CD2">
          <w:rPr>
            <w:noProof/>
            <w:webHidden/>
          </w:rPr>
          <w:instrText xml:space="preserve"> PAGEREF _Toc454777765 \h </w:instrText>
        </w:r>
        <w:r w:rsidR="004D4F05" w:rsidRPr="00353CD2">
          <w:rPr>
            <w:noProof/>
            <w:webHidden/>
          </w:rPr>
        </w:r>
        <w:r w:rsidR="004D4F05" w:rsidRPr="00353CD2">
          <w:rPr>
            <w:noProof/>
            <w:webHidden/>
          </w:rPr>
          <w:fldChar w:fldCharType="separate"/>
        </w:r>
        <w:r w:rsidR="001650E1">
          <w:rPr>
            <w:noProof/>
            <w:webHidden/>
          </w:rPr>
          <w:t>61</w:t>
        </w:r>
        <w:r w:rsidR="004D4F05" w:rsidRPr="00353CD2">
          <w:rPr>
            <w:noProof/>
            <w:webHidden/>
          </w:rPr>
          <w:fldChar w:fldCharType="end"/>
        </w:r>
      </w:hyperlink>
    </w:p>
    <w:p w:rsidR="00C87B2D" w:rsidRPr="00353CD2" w:rsidRDefault="00765462" w:rsidP="00A84E49">
      <w:pPr>
        <w:pStyle w:val="32"/>
        <w:shd w:val="clear" w:color="auto" w:fill="FFFFFF"/>
        <w:tabs>
          <w:tab w:val="left" w:pos="1200"/>
          <w:tab w:val="right" w:leader="dot" w:pos="9870"/>
        </w:tabs>
        <w:rPr>
          <w:rFonts w:eastAsia="Times New Roman"/>
          <w:noProof/>
        </w:rPr>
      </w:pPr>
      <w:hyperlink w:anchor="_Toc454777766" w:history="1">
        <w:r w:rsidR="00C87B2D" w:rsidRPr="00353CD2">
          <w:rPr>
            <w:rStyle w:val="afc"/>
            <w:noProof/>
          </w:rPr>
          <w:t>1.4.3.</w:t>
        </w:r>
        <w:r w:rsidR="00C87B2D" w:rsidRPr="00353CD2">
          <w:rPr>
            <w:rFonts w:eastAsia="Times New Roman"/>
            <w:noProof/>
          </w:rPr>
          <w:tab/>
        </w:r>
        <w:r w:rsidR="00C87B2D" w:rsidRPr="00353CD2">
          <w:rPr>
            <w:rStyle w:val="afc"/>
            <w:noProof/>
          </w:rPr>
          <w:t>Водные ресурсы</w:t>
        </w:r>
        <w:r w:rsidR="00C87B2D" w:rsidRPr="00353CD2">
          <w:rPr>
            <w:noProof/>
            <w:webHidden/>
          </w:rPr>
          <w:tab/>
        </w:r>
        <w:r w:rsidR="004D4F05" w:rsidRPr="00353CD2">
          <w:rPr>
            <w:noProof/>
            <w:webHidden/>
          </w:rPr>
          <w:fldChar w:fldCharType="begin"/>
        </w:r>
        <w:r w:rsidR="00C87B2D" w:rsidRPr="00353CD2">
          <w:rPr>
            <w:noProof/>
            <w:webHidden/>
          </w:rPr>
          <w:instrText xml:space="preserve"> PAGEREF _Toc454777766 \h </w:instrText>
        </w:r>
        <w:r w:rsidR="004D4F05" w:rsidRPr="00353CD2">
          <w:rPr>
            <w:noProof/>
            <w:webHidden/>
          </w:rPr>
        </w:r>
        <w:r w:rsidR="004D4F05" w:rsidRPr="00353CD2">
          <w:rPr>
            <w:noProof/>
            <w:webHidden/>
          </w:rPr>
          <w:fldChar w:fldCharType="separate"/>
        </w:r>
        <w:r w:rsidR="001650E1">
          <w:rPr>
            <w:noProof/>
            <w:webHidden/>
          </w:rPr>
          <w:t>64</w:t>
        </w:r>
        <w:r w:rsidR="004D4F05" w:rsidRPr="00353CD2">
          <w:rPr>
            <w:noProof/>
            <w:webHidden/>
          </w:rPr>
          <w:fldChar w:fldCharType="end"/>
        </w:r>
      </w:hyperlink>
    </w:p>
    <w:p w:rsidR="00C87B2D" w:rsidRPr="00353CD2" w:rsidRDefault="00765462" w:rsidP="00A84E49">
      <w:pPr>
        <w:pStyle w:val="32"/>
        <w:shd w:val="clear" w:color="auto" w:fill="FFFFFF"/>
        <w:tabs>
          <w:tab w:val="left" w:pos="1200"/>
          <w:tab w:val="right" w:leader="dot" w:pos="9870"/>
        </w:tabs>
        <w:rPr>
          <w:rFonts w:eastAsia="Times New Roman"/>
          <w:noProof/>
        </w:rPr>
      </w:pPr>
      <w:hyperlink w:anchor="_Toc454777767" w:history="1">
        <w:r w:rsidR="00C87B2D" w:rsidRPr="00353CD2">
          <w:rPr>
            <w:rStyle w:val="afc"/>
            <w:noProof/>
          </w:rPr>
          <w:t>1.4.4.</w:t>
        </w:r>
        <w:r w:rsidR="00C87B2D" w:rsidRPr="00353CD2">
          <w:rPr>
            <w:rFonts w:eastAsia="Times New Roman"/>
            <w:noProof/>
          </w:rPr>
          <w:tab/>
        </w:r>
        <w:r w:rsidR="00C87B2D" w:rsidRPr="00353CD2">
          <w:rPr>
            <w:rStyle w:val="afc"/>
            <w:noProof/>
          </w:rPr>
          <w:t>Почвенные ресурсы</w:t>
        </w:r>
        <w:r w:rsidR="00C87B2D" w:rsidRPr="00353CD2">
          <w:rPr>
            <w:noProof/>
            <w:webHidden/>
          </w:rPr>
          <w:tab/>
        </w:r>
        <w:r w:rsidR="004D4F05" w:rsidRPr="00353CD2">
          <w:rPr>
            <w:noProof/>
            <w:webHidden/>
          </w:rPr>
          <w:fldChar w:fldCharType="begin"/>
        </w:r>
        <w:r w:rsidR="00C87B2D" w:rsidRPr="00353CD2">
          <w:rPr>
            <w:noProof/>
            <w:webHidden/>
          </w:rPr>
          <w:instrText xml:space="preserve"> PAGEREF _Toc454777767 \h </w:instrText>
        </w:r>
        <w:r w:rsidR="004D4F05" w:rsidRPr="00353CD2">
          <w:rPr>
            <w:noProof/>
            <w:webHidden/>
          </w:rPr>
        </w:r>
        <w:r w:rsidR="004D4F05" w:rsidRPr="00353CD2">
          <w:rPr>
            <w:noProof/>
            <w:webHidden/>
          </w:rPr>
          <w:fldChar w:fldCharType="separate"/>
        </w:r>
        <w:r w:rsidR="001650E1">
          <w:rPr>
            <w:noProof/>
            <w:webHidden/>
          </w:rPr>
          <w:t>65</w:t>
        </w:r>
        <w:r w:rsidR="004D4F05" w:rsidRPr="00353CD2">
          <w:rPr>
            <w:noProof/>
            <w:webHidden/>
          </w:rPr>
          <w:fldChar w:fldCharType="end"/>
        </w:r>
      </w:hyperlink>
    </w:p>
    <w:p w:rsidR="00C87B2D" w:rsidRPr="00353CD2" w:rsidRDefault="00765462" w:rsidP="00A84E49">
      <w:pPr>
        <w:pStyle w:val="32"/>
        <w:shd w:val="clear" w:color="auto" w:fill="FFFFFF"/>
        <w:tabs>
          <w:tab w:val="left" w:pos="1200"/>
          <w:tab w:val="right" w:leader="dot" w:pos="9870"/>
        </w:tabs>
        <w:rPr>
          <w:rFonts w:eastAsia="Times New Roman"/>
          <w:noProof/>
        </w:rPr>
      </w:pPr>
      <w:hyperlink w:anchor="_Toc454777768" w:history="1">
        <w:r w:rsidR="00C87B2D" w:rsidRPr="00353CD2">
          <w:rPr>
            <w:rStyle w:val="afc"/>
            <w:noProof/>
          </w:rPr>
          <w:t>1.4.5.</w:t>
        </w:r>
        <w:r w:rsidR="00C87B2D" w:rsidRPr="00353CD2">
          <w:rPr>
            <w:rFonts w:eastAsia="Times New Roman"/>
            <w:noProof/>
          </w:rPr>
          <w:tab/>
        </w:r>
        <w:r w:rsidR="00C87B2D" w:rsidRPr="00353CD2">
          <w:rPr>
            <w:rStyle w:val="afc"/>
            <w:noProof/>
          </w:rPr>
          <w:t>Лесосырьевые ресурсы</w:t>
        </w:r>
        <w:r w:rsidR="00C87B2D" w:rsidRPr="00353CD2">
          <w:rPr>
            <w:noProof/>
            <w:webHidden/>
          </w:rPr>
          <w:tab/>
        </w:r>
        <w:r w:rsidR="004D4F05" w:rsidRPr="00353CD2">
          <w:rPr>
            <w:noProof/>
            <w:webHidden/>
          </w:rPr>
          <w:fldChar w:fldCharType="begin"/>
        </w:r>
        <w:r w:rsidR="00C87B2D" w:rsidRPr="00353CD2">
          <w:rPr>
            <w:noProof/>
            <w:webHidden/>
          </w:rPr>
          <w:instrText xml:space="preserve"> PAGEREF _Toc454777768 \h </w:instrText>
        </w:r>
        <w:r w:rsidR="004D4F05" w:rsidRPr="00353CD2">
          <w:rPr>
            <w:noProof/>
            <w:webHidden/>
          </w:rPr>
        </w:r>
        <w:r w:rsidR="004D4F05" w:rsidRPr="00353CD2">
          <w:rPr>
            <w:noProof/>
            <w:webHidden/>
          </w:rPr>
          <w:fldChar w:fldCharType="separate"/>
        </w:r>
        <w:r w:rsidR="001650E1">
          <w:rPr>
            <w:noProof/>
            <w:webHidden/>
          </w:rPr>
          <w:t>66</w:t>
        </w:r>
        <w:r w:rsidR="004D4F05" w:rsidRPr="00353CD2">
          <w:rPr>
            <w:noProof/>
            <w:webHidden/>
          </w:rPr>
          <w:fldChar w:fldCharType="end"/>
        </w:r>
      </w:hyperlink>
    </w:p>
    <w:p w:rsidR="00C87B2D" w:rsidRPr="00353CD2" w:rsidRDefault="00765462" w:rsidP="00A84E49">
      <w:pPr>
        <w:pStyle w:val="32"/>
        <w:shd w:val="clear" w:color="auto" w:fill="FFFFFF"/>
        <w:tabs>
          <w:tab w:val="left" w:pos="1200"/>
          <w:tab w:val="right" w:leader="dot" w:pos="9870"/>
        </w:tabs>
        <w:rPr>
          <w:rFonts w:eastAsia="Times New Roman"/>
          <w:noProof/>
        </w:rPr>
      </w:pPr>
      <w:hyperlink w:anchor="_Toc454777769" w:history="1">
        <w:r w:rsidR="00C87B2D" w:rsidRPr="00353CD2">
          <w:rPr>
            <w:rStyle w:val="afc"/>
            <w:noProof/>
          </w:rPr>
          <w:t>1.4.6.</w:t>
        </w:r>
        <w:r w:rsidR="00C87B2D" w:rsidRPr="00353CD2">
          <w:rPr>
            <w:rFonts w:eastAsia="Times New Roman"/>
            <w:noProof/>
          </w:rPr>
          <w:tab/>
        </w:r>
        <w:r w:rsidR="00C87B2D" w:rsidRPr="00353CD2">
          <w:rPr>
            <w:rStyle w:val="afc"/>
            <w:noProof/>
          </w:rPr>
          <w:t>Система особо охраняемых природных территорий</w:t>
        </w:r>
        <w:r w:rsidR="00C87B2D" w:rsidRPr="00353CD2">
          <w:rPr>
            <w:noProof/>
            <w:webHidden/>
          </w:rPr>
          <w:tab/>
        </w:r>
        <w:r w:rsidR="004D4F05" w:rsidRPr="00353CD2">
          <w:rPr>
            <w:noProof/>
            <w:webHidden/>
          </w:rPr>
          <w:fldChar w:fldCharType="begin"/>
        </w:r>
        <w:r w:rsidR="00C87B2D" w:rsidRPr="00353CD2">
          <w:rPr>
            <w:noProof/>
            <w:webHidden/>
          </w:rPr>
          <w:instrText xml:space="preserve"> PAGEREF _Toc454777769 \h </w:instrText>
        </w:r>
        <w:r w:rsidR="004D4F05" w:rsidRPr="00353CD2">
          <w:rPr>
            <w:noProof/>
            <w:webHidden/>
          </w:rPr>
        </w:r>
        <w:r w:rsidR="004D4F05" w:rsidRPr="00353CD2">
          <w:rPr>
            <w:noProof/>
            <w:webHidden/>
          </w:rPr>
          <w:fldChar w:fldCharType="separate"/>
        </w:r>
        <w:r w:rsidR="001650E1">
          <w:rPr>
            <w:noProof/>
            <w:webHidden/>
          </w:rPr>
          <w:t>66</w:t>
        </w:r>
        <w:r w:rsidR="004D4F05" w:rsidRPr="00353CD2">
          <w:rPr>
            <w:noProof/>
            <w:webHidden/>
          </w:rPr>
          <w:fldChar w:fldCharType="end"/>
        </w:r>
      </w:hyperlink>
    </w:p>
    <w:p w:rsidR="00C87B2D" w:rsidRPr="00353CD2" w:rsidRDefault="00765462" w:rsidP="00A84E49">
      <w:pPr>
        <w:pStyle w:val="32"/>
        <w:shd w:val="clear" w:color="auto" w:fill="FFFFFF"/>
        <w:tabs>
          <w:tab w:val="left" w:pos="1200"/>
          <w:tab w:val="right" w:leader="dot" w:pos="9870"/>
        </w:tabs>
        <w:rPr>
          <w:rFonts w:eastAsia="Times New Roman"/>
          <w:noProof/>
        </w:rPr>
      </w:pPr>
      <w:hyperlink w:anchor="_Toc454777770" w:history="1">
        <w:r w:rsidR="00C87B2D" w:rsidRPr="00353CD2">
          <w:rPr>
            <w:rStyle w:val="afc"/>
            <w:noProof/>
          </w:rPr>
          <w:t>1.4.7.</w:t>
        </w:r>
        <w:r w:rsidR="00C87B2D" w:rsidRPr="00353CD2">
          <w:rPr>
            <w:rFonts w:eastAsia="Times New Roman"/>
            <w:noProof/>
          </w:rPr>
          <w:tab/>
        </w:r>
        <w:r w:rsidR="00C87B2D" w:rsidRPr="00353CD2">
          <w:rPr>
            <w:rStyle w:val="afc"/>
            <w:noProof/>
          </w:rPr>
          <w:t>Ландшафтно-рекреационный потенциал</w:t>
        </w:r>
        <w:r w:rsidR="00C87B2D" w:rsidRPr="00353CD2">
          <w:rPr>
            <w:noProof/>
            <w:webHidden/>
          </w:rPr>
          <w:tab/>
        </w:r>
        <w:r w:rsidR="004D4F05" w:rsidRPr="00353CD2">
          <w:rPr>
            <w:noProof/>
            <w:webHidden/>
          </w:rPr>
          <w:fldChar w:fldCharType="begin"/>
        </w:r>
        <w:r w:rsidR="00C87B2D" w:rsidRPr="00353CD2">
          <w:rPr>
            <w:noProof/>
            <w:webHidden/>
          </w:rPr>
          <w:instrText xml:space="preserve"> PAGEREF _Toc454777770 \h </w:instrText>
        </w:r>
        <w:r w:rsidR="004D4F05" w:rsidRPr="00353CD2">
          <w:rPr>
            <w:noProof/>
            <w:webHidden/>
          </w:rPr>
        </w:r>
        <w:r w:rsidR="004D4F05" w:rsidRPr="00353CD2">
          <w:rPr>
            <w:noProof/>
            <w:webHidden/>
          </w:rPr>
          <w:fldChar w:fldCharType="separate"/>
        </w:r>
        <w:r w:rsidR="001650E1">
          <w:rPr>
            <w:noProof/>
            <w:webHidden/>
          </w:rPr>
          <w:t>67</w:t>
        </w:r>
        <w:r w:rsidR="004D4F05" w:rsidRPr="00353CD2">
          <w:rPr>
            <w:noProof/>
            <w:webHidden/>
          </w:rPr>
          <w:fldChar w:fldCharType="end"/>
        </w:r>
      </w:hyperlink>
    </w:p>
    <w:p w:rsidR="00C87B2D" w:rsidRPr="00353CD2" w:rsidRDefault="00765462" w:rsidP="00A84E49">
      <w:pPr>
        <w:pStyle w:val="26"/>
        <w:rPr>
          <w:rFonts w:eastAsia="Times New Roman"/>
          <w:noProof/>
        </w:rPr>
      </w:pPr>
      <w:hyperlink w:anchor="_Toc454777771" w:history="1">
        <w:r w:rsidR="00C87B2D" w:rsidRPr="00353CD2">
          <w:rPr>
            <w:rStyle w:val="afc"/>
            <w:noProof/>
          </w:rPr>
          <w:t>1.5.</w:t>
        </w:r>
        <w:r w:rsidR="00C87B2D" w:rsidRPr="00353CD2">
          <w:rPr>
            <w:rFonts w:eastAsia="Times New Roman"/>
            <w:noProof/>
          </w:rPr>
          <w:tab/>
        </w:r>
        <w:r w:rsidR="00C87B2D" w:rsidRPr="00353CD2">
          <w:rPr>
            <w:rStyle w:val="afc"/>
            <w:noProof/>
          </w:rPr>
          <w:t>Население и демография сельского поселения</w:t>
        </w:r>
        <w:r w:rsidR="00C87B2D" w:rsidRPr="00353CD2">
          <w:rPr>
            <w:noProof/>
            <w:webHidden/>
          </w:rPr>
          <w:tab/>
        </w:r>
        <w:r w:rsidR="004D4F05" w:rsidRPr="00353CD2">
          <w:rPr>
            <w:noProof/>
            <w:webHidden/>
          </w:rPr>
          <w:fldChar w:fldCharType="begin"/>
        </w:r>
        <w:r w:rsidR="00C87B2D" w:rsidRPr="00353CD2">
          <w:rPr>
            <w:noProof/>
            <w:webHidden/>
          </w:rPr>
          <w:instrText xml:space="preserve"> PAGEREF _Toc454777771 \h </w:instrText>
        </w:r>
        <w:r w:rsidR="004D4F05" w:rsidRPr="00353CD2">
          <w:rPr>
            <w:noProof/>
            <w:webHidden/>
          </w:rPr>
        </w:r>
        <w:r w:rsidR="004D4F05" w:rsidRPr="00353CD2">
          <w:rPr>
            <w:noProof/>
            <w:webHidden/>
          </w:rPr>
          <w:fldChar w:fldCharType="separate"/>
        </w:r>
        <w:r w:rsidR="001650E1">
          <w:rPr>
            <w:noProof/>
            <w:webHidden/>
          </w:rPr>
          <w:t>67</w:t>
        </w:r>
        <w:r w:rsidR="004D4F05" w:rsidRPr="00353CD2">
          <w:rPr>
            <w:noProof/>
            <w:webHidden/>
          </w:rPr>
          <w:fldChar w:fldCharType="end"/>
        </w:r>
      </w:hyperlink>
    </w:p>
    <w:p w:rsidR="00C87B2D" w:rsidRPr="00353CD2" w:rsidRDefault="00765462" w:rsidP="00A84E49">
      <w:pPr>
        <w:pStyle w:val="26"/>
        <w:rPr>
          <w:rFonts w:eastAsia="Times New Roman"/>
          <w:noProof/>
        </w:rPr>
      </w:pPr>
      <w:hyperlink w:anchor="_Toc454777772" w:history="1">
        <w:r w:rsidR="00C87B2D" w:rsidRPr="00353CD2">
          <w:rPr>
            <w:rStyle w:val="afc"/>
            <w:noProof/>
          </w:rPr>
          <w:t>1.6.</w:t>
        </w:r>
        <w:r w:rsidR="00C87B2D" w:rsidRPr="00353CD2">
          <w:rPr>
            <w:rFonts w:eastAsia="Times New Roman"/>
            <w:noProof/>
          </w:rPr>
          <w:tab/>
        </w:r>
        <w:r w:rsidR="00C87B2D" w:rsidRPr="00353CD2">
          <w:rPr>
            <w:rStyle w:val="afc"/>
            <w:noProof/>
          </w:rPr>
          <w:t>Экономическая база и анализ бюджета</w:t>
        </w:r>
        <w:r w:rsidR="00C87B2D" w:rsidRPr="00353CD2">
          <w:rPr>
            <w:noProof/>
            <w:webHidden/>
          </w:rPr>
          <w:tab/>
        </w:r>
        <w:r w:rsidR="004D4F05" w:rsidRPr="00353CD2">
          <w:rPr>
            <w:noProof/>
            <w:webHidden/>
          </w:rPr>
          <w:fldChar w:fldCharType="begin"/>
        </w:r>
        <w:r w:rsidR="00C87B2D" w:rsidRPr="00353CD2">
          <w:rPr>
            <w:noProof/>
            <w:webHidden/>
          </w:rPr>
          <w:instrText xml:space="preserve"> PAGEREF _Toc454777772 \h </w:instrText>
        </w:r>
        <w:r w:rsidR="004D4F05" w:rsidRPr="00353CD2">
          <w:rPr>
            <w:noProof/>
            <w:webHidden/>
          </w:rPr>
        </w:r>
        <w:r w:rsidR="004D4F05" w:rsidRPr="00353CD2">
          <w:rPr>
            <w:noProof/>
            <w:webHidden/>
          </w:rPr>
          <w:fldChar w:fldCharType="separate"/>
        </w:r>
        <w:r w:rsidR="001650E1">
          <w:rPr>
            <w:noProof/>
            <w:webHidden/>
          </w:rPr>
          <w:t>72</w:t>
        </w:r>
        <w:r w:rsidR="004D4F05" w:rsidRPr="00353CD2">
          <w:rPr>
            <w:noProof/>
            <w:webHidden/>
          </w:rPr>
          <w:fldChar w:fldCharType="end"/>
        </w:r>
      </w:hyperlink>
    </w:p>
    <w:p w:rsidR="00C87B2D" w:rsidRPr="00353CD2" w:rsidRDefault="00765462" w:rsidP="00A84E49">
      <w:pPr>
        <w:pStyle w:val="26"/>
        <w:rPr>
          <w:rFonts w:eastAsia="Times New Roman"/>
          <w:noProof/>
        </w:rPr>
      </w:pPr>
      <w:hyperlink w:anchor="_Toc454777773" w:history="1">
        <w:r w:rsidR="00C87B2D" w:rsidRPr="00353CD2">
          <w:rPr>
            <w:rStyle w:val="afc"/>
            <w:noProof/>
            <w:snapToGrid w:val="0"/>
          </w:rPr>
          <w:t>1.7.</w:t>
        </w:r>
        <w:r w:rsidR="00C87B2D" w:rsidRPr="00353CD2">
          <w:rPr>
            <w:rFonts w:eastAsia="Times New Roman"/>
            <w:noProof/>
          </w:rPr>
          <w:tab/>
        </w:r>
        <w:r w:rsidR="00C87B2D" w:rsidRPr="00353CD2">
          <w:rPr>
            <w:rStyle w:val="afc"/>
            <w:noProof/>
            <w:snapToGrid w:val="0"/>
          </w:rPr>
          <w:t>Земельный фонд сельского поселения и категории земель. Кадастровая оценка</w:t>
        </w:r>
        <w:r w:rsidR="00C87B2D" w:rsidRPr="00353CD2">
          <w:rPr>
            <w:noProof/>
            <w:webHidden/>
          </w:rPr>
          <w:tab/>
        </w:r>
        <w:r w:rsidR="004D4F05" w:rsidRPr="00353CD2">
          <w:rPr>
            <w:noProof/>
            <w:webHidden/>
          </w:rPr>
          <w:fldChar w:fldCharType="begin"/>
        </w:r>
        <w:r w:rsidR="00C87B2D" w:rsidRPr="00353CD2">
          <w:rPr>
            <w:noProof/>
            <w:webHidden/>
          </w:rPr>
          <w:instrText xml:space="preserve"> PAGEREF _Toc454777773 \h </w:instrText>
        </w:r>
        <w:r w:rsidR="004D4F05" w:rsidRPr="00353CD2">
          <w:rPr>
            <w:noProof/>
            <w:webHidden/>
          </w:rPr>
        </w:r>
        <w:r w:rsidR="004D4F05" w:rsidRPr="00353CD2">
          <w:rPr>
            <w:noProof/>
            <w:webHidden/>
          </w:rPr>
          <w:fldChar w:fldCharType="separate"/>
        </w:r>
        <w:r w:rsidR="001650E1">
          <w:rPr>
            <w:noProof/>
            <w:webHidden/>
          </w:rPr>
          <w:t>75</w:t>
        </w:r>
        <w:r w:rsidR="004D4F05" w:rsidRPr="00353CD2">
          <w:rPr>
            <w:noProof/>
            <w:webHidden/>
          </w:rPr>
          <w:fldChar w:fldCharType="end"/>
        </w:r>
      </w:hyperlink>
    </w:p>
    <w:p w:rsidR="00C87B2D" w:rsidRPr="00353CD2" w:rsidRDefault="00765462" w:rsidP="00A84E49">
      <w:pPr>
        <w:pStyle w:val="32"/>
        <w:shd w:val="clear" w:color="auto" w:fill="FFFFFF"/>
        <w:tabs>
          <w:tab w:val="left" w:pos="1200"/>
          <w:tab w:val="right" w:leader="dot" w:pos="9870"/>
        </w:tabs>
        <w:rPr>
          <w:rFonts w:eastAsia="Times New Roman"/>
          <w:noProof/>
        </w:rPr>
      </w:pPr>
      <w:hyperlink w:anchor="_Toc454777774" w:history="1">
        <w:r w:rsidR="00C87B2D" w:rsidRPr="00353CD2">
          <w:rPr>
            <w:rStyle w:val="afc"/>
            <w:noProof/>
          </w:rPr>
          <w:t>1.7.1.</w:t>
        </w:r>
        <w:r w:rsidR="00C87B2D" w:rsidRPr="00353CD2">
          <w:rPr>
            <w:rFonts w:eastAsia="Times New Roman"/>
            <w:noProof/>
          </w:rPr>
          <w:tab/>
        </w:r>
        <w:r w:rsidR="00C87B2D" w:rsidRPr="00353CD2">
          <w:rPr>
            <w:rStyle w:val="afc"/>
            <w:noProof/>
          </w:rPr>
          <w:t>Земли сельскохозяйственного назначения</w:t>
        </w:r>
        <w:r w:rsidR="00C87B2D" w:rsidRPr="00353CD2">
          <w:rPr>
            <w:noProof/>
            <w:webHidden/>
          </w:rPr>
          <w:tab/>
        </w:r>
        <w:r w:rsidR="004D4F05" w:rsidRPr="00353CD2">
          <w:rPr>
            <w:noProof/>
            <w:webHidden/>
          </w:rPr>
          <w:fldChar w:fldCharType="begin"/>
        </w:r>
        <w:r w:rsidR="00C87B2D" w:rsidRPr="00353CD2">
          <w:rPr>
            <w:noProof/>
            <w:webHidden/>
          </w:rPr>
          <w:instrText xml:space="preserve"> PAGEREF _Toc454777774 \h </w:instrText>
        </w:r>
        <w:r w:rsidR="004D4F05" w:rsidRPr="00353CD2">
          <w:rPr>
            <w:noProof/>
            <w:webHidden/>
          </w:rPr>
        </w:r>
        <w:r w:rsidR="004D4F05" w:rsidRPr="00353CD2">
          <w:rPr>
            <w:noProof/>
            <w:webHidden/>
          </w:rPr>
          <w:fldChar w:fldCharType="separate"/>
        </w:r>
        <w:r w:rsidR="001650E1">
          <w:rPr>
            <w:noProof/>
            <w:webHidden/>
          </w:rPr>
          <w:t>76</w:t>
        </w:r>
        <w:r w:rsidR="004D4F05" w:rsidRPr="00353CD2">
          <w:rPr>
            <w:noProof/>
            <w:webHidden/>
          </w:rPr>
          <w:fldChar w:fldCharType="end"/>
        </w:r>
      </w:hyperlink>
    </w:p>
    <w:p w:rsidR="00C87B2D" w:rsidRPr="00353CD2" w:rsidRDefault="00765462" w:rsidP="00A84E49">
      <w:pPr>
        <w:pStyle w:val="32"/>
        <w:shd w:val="clear" w:color="auto" w:fill="FFFFFF"/>
        <w:tabs>
          <w:tab w:val="left" w:pos="1200"/>
          <w:tab w:val="right" w:leader="dot" w:pos="9870"/>
        </w:tabs>
        <w:rPr>
          <w:rFonts w:eastAsia="Times New Roman"/>
          <w:noProof/>
        </w:rPr>
      </w:pPr>
      <w:hyperlink w:anchor="_Toc454777775" w:history="1">
        <w:r w:rsidR="00C87B2D" w:rsidRPr="00353CD2">
          <w:rPr>
            <w:rStyle w:val="afc"/>
            <w:noProof/>
          </w:rPr>
          <w:t>1.7.2.</w:t>
        </w:r>
        <w:r w:rsidR="00C87B2D" w:rsidRPr="00353CD2">
          <w:rPr>
            <w:rFonts w:eastAsia="Times New Roman"/>
            <w:noProof/>
          </w:rPr>
          <w:tab/>
        </w:r>
        <w:r w:rsidR="00C87B2D" w:rsidRPr="00353CD2">
          <w:rPr>
            <w:rStyle w:val="afc"/>
            <w:noProof/>
          </w:rPr>
          <w:t>Земли населенных пунктов</w:t>
        </w:r>
        <w:r w:rsidR="00C87B2D" w:rsidRPr="00353CD2">
          <w:rPr>
            <w:noProof/>
            <w:webHidden/>
          </w:rPr>
          <w:tab/>
        </w:r>
        <w:r w:rsidR="004D4F05" w:rsidRPr="00353CD2">
          <w:rPr>
            <w:noProof/>
            <w:webHidden/>
          </w:rPr>
          <w:fldChar w:fldCharType="begin"/>
        </w:r>
        <w:r w:rsidR="00C87B2D" w:rsidRPr="00353CD2">
          <w:rPr>
            <w:noProof/>
            <w:webHidden/>
          </w:rPr>
          <w:instrText xml:space="preserve"> PAGEREF _Toc454777775 \h </w:instrText>
        </w:r>
        <w:r w:rsidR="004D4F05" w:rsidRPr="00353CD2">
          <w:rPr>
            <w:noProof/>
            <w:webHidden/>
          </w:rPr>
        </w:r>
        <w:r w:rsidR="004D4F05" w:rsidRPr="00353CD2">
          <w:rPr>
            <w:noProof/>
            <w:webHidden/>
          </w:rPr>
          <w:fldChar w:fldCharType="separate"/>
        </w:r>
        <w:r w:rsidR="001650E1">
          <w:rPr>
            <w:noProof/>
            <w:webHidden/>
          </w:rPr>
          <w:t>76</w:t>
        </w:r>
        <w:r w:rsidR="004D4F05" w:rsidRPr="00353CD2">
          <w:rPr>
            <w:noProof/>
            <w:webHidden/>
          </w:rPr>
          <w:fldChar w:fldCharType="end"/>
        </w:r>
      </w:hyperlink>
    </w:p>
    <w:p w:rsidR="00C87B2D" w:rsidRPr="00353CD2" w:rsidRDefault="00765462" w:rsidP="00A84E49">
      <w:pPr>
        <w:pStyle w:val="32"/>
        <w:shd w:val="clear" w:color="auto" w:fill="FFFFFF"/>
        <w:tabs>
          <w:tab w:val="left" w:pos="1200"/>
          <w:tab w:val="right" w:leader="dot" w:pos="9870"/>
        </w:tabs>
        <w:rPr>
          <w:rFonts w:eastAsia="Times New Roman"/>
          <w:noProof/>
        </w:rPr>
      </w:pPr>
      <w:hyperlink w:anchor="_Toc454777776" w:history="1">
        <w:r w:rsidR="00C87B2D" w:rsidRPr="00353CD2">
          <w:rPr>
            <w:rStyle w:val="afc"/>
            <w:noProof/>
          </w:rPr>
          <w:t>1.7.3.</w:t>
        </w:r>
        <w:r w:rsidR="00C87B2D" w:rsidRPr="00353CD2">
          <w:rPr>
            <w:rFonts w:eastAsia="Times New Roman"/>
            <w:noProof/>
          </w:rPr>
          <w:tab/>
        </w:r>
        <w:r w:rsidR="00C87B2D" w:rsidRPr="00353CD2">
          <w:rPr>
            <w:rStyle w:val="afc"/>
            <w:noProof/>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r w:rsidR="00C87B2D" w:rsidRPr="00353CD2">
          <w:rPr>
            <w:noProof/>
            <w:webHidden/>
          </w:rPr>
          <w:tab/>
        </w:r>
        <w:r w:rsidR="004D4F05" w:rsidRPr="00353CD2">
          <w:rPr>
            <w:noProof/>
            <w:webHidden/>
          </w:rPr>
          <w:fldChar w:fldCharType="begin"/>
        </w:r>
        <w:r w:rsidR="00C87B2D" w:rsidRPr="00353CD2">
          <w:rPr>
            <w:noProof/>
            <w:webHidden/>
          </w:rPr>
          <w:instrText xml:space="preserve"> PAGEREF _Toc454777776 \h </w:instrText>
        </w:r>
        <w:r w:rsidR="004D4F05" w:rsidRPr="00353CD2">
          <w:rPr>
            <w:noProof/>
            <w:webHidden/>
          </w:rPr>
        </w:r>
        <w:r w:rsidR="004D4F05" w:rsidRPr="00353CD2">
          <w:rPr>
            <w:noProof/>
            <w:webHidden/>
          </w:rPr>
          <w:fldChar w:fldCharType="separate"/>
        </w:r>
        <w:r w:rsidR="001650E1">
          <w:rPr>
            <w:noProof/>
            <w:webHidden/>
          </w:rPr>
          <w:t>77</w:t>
        </w:r>
        <w:r w:rsidR="004D4F05" w:rsidRPr="00353CD2">
          <w:rPr>
            <w:noProof/>
            <w:webHidden/>
          </w:rPr>
          <w:fldChar w:fldCharType="end"/>
        </w:r>
      </w:hyperlink>
    </w:p>
    <w:p w:rsidR="00C87B2D" w:rsidRPr="00353CD2" w:rsidRDefault="00765462" w:rsidP="00A84E49">
      <w:pPr>
        <w:pStyle w:val="32"/>
        <w:shd w:val="clear" w:color="auto" w:fill="FFFFFF"/>
        <w:tabs>
          <w:tab w:val="left" w:pos="1200"/>
          <w:tab w:val="right" w:leader="dot" w:pos="9870"/>
        </w:tabs>
        <w:rPr>
          <w:rFonts w:eastAsia="Times New Roman"/>
          <w:noProof/>
        </w:rPr>
      </w:pPr>
      <w:hyperlink w:anchor="_Toc454777777" w:history="1">
        <w:r w:rsidR="00C87B2D" w:rsidRPr="00353CD2">
          <w:rPr>
            <w:rStyle w:val="afc"/>
            <w:noProof/>
          </w:rPr>
          <w:t>1.7.4.</w:t>
        </w:r>
        <w:r w:rsidR="00C87B2D" w:rsidRPr="00353CD2">
          <w:rPr>
            <w:rFonts w:eastAsia="Times New Roman"/>
            <w:noProof/>
          </w:rPr>
          <w:tab/>
        </w:r>
        <w:r w:rsidR="00C87B2D" w:rsidRPr="00353CD2">
          <w:rPr>
            <w:rStyle w:val="afc"/>
            <w:noProof/>
          </w:rPr>
          <w:t>Земли особо охраняемых территорий и объектов</w:t>
        </w:r>
        <w:r w:rsidR="00C87B2D" w:rsidRPr="00353CD2">
          <w:rPr>
            <w:noProof/>
            <w:webHidden/>
          </w:rPr>
          <w:tab/>
        </w:r>
        <w:r w:rsidR="004D4F05" w:rsidRPr="00353CD2">
          <w:rPr>
            <w:noProof/>
            <w:webHidden/>
          </w:rPr>
          <w:fldChar w:fldCharType="begin"/>
        </w:r>
        <w:r w:rsidR="00C87B2D" w:rsidRPr="00353CD2">
          <w:rPr>
            <w:noProof/>
            <w:webHidden/>
          </w:rPr>
          <w:instrText xml:space="preserve"> PAGEREF _Toc454777777 \h </w:instrText>
        </w:r>
        <w:r w:rsidR="004D4F05" w:rsidRPr="00353CD2">
          <w:rPr>
            <w:noProof/>
            <w:webHidden/>
          </w:rPr>
        </w:r>
        <w:r w:rsidR="004D4F05" w:rsidRPr="00353CD2">
          <w:rPr>
            <w:noProof/>
            <w:webHidden/>
          </w:rPr>
          <w:fldChar w:fldCharType="separate"/>
        </w:r>
        <w:r w:rsidR="001650E1">
          <w:rPr>
            <w:noProof/>
            <w:webHidden/>
          </w:rPr>
          <w:t>79</w:t>
        </w:r>
        <w:r w:rsidR="004D4F05" w:rsidRPr="00353CD2">
          <w:rPr>
            <w:noProof/>
            <w:webHidden/>
          </w:rPr>
          <w:fldChar w:fldCharType="end"/>
        </w:r>
      </w:hyperlink>
    </w:p>
    <w:p w:rsidR="00C87B2D" w:rsidRPr="00353CD2" w:rsidRDefault="00765462" w:rsidP="00A84E49">
      <w:pPr>
        <w:pStyle w:val="32"/>
        <w:shd w:val="clear" w:color="auto" w:fill="FFFFFF"/>
        <w:tabs>
          <w:tab w:val="left" w:pos="1200"/>
          <w:tab w:val="right" w:leader="dot" w:pos="9870"/>
        </w:tabs>
        <w:rPr>
          <w:rFonts w:eastAsia="Times New Roman"/>
          <w:noProof/>
        </w:rPr>
      </w:pPr>
      <w:hyperlink w:anchor="_Toc454777778" w:history="1">
        <w:r w:rsidR="00C87B2D" w:rsidRPr="00353CD2">
          <w:rPr>
            <w:rStyle w:val="afc"/>
            <w:noProof/>
          </w:rPr>
          <w:t>1.7.5.</w:t>
        </w:r>
        <w:r w:rsidR="00C87B2D" w:rsidRPr="00353CD2">
          <w:rPr>
            <w:rFonts w:eastAsia="Times New Roman"/>
            <w:noProof/>
          </w:rPr>
          <w:tab/>
        </w:r>
        <w:r w:rsidR="00C87B2D" w:rsidRPr="00353CD2">
          <w:rPr>
            <w:rStyle w:val="afc"/>
            <w:noProof/>
          </w:rPr>
          <w:t>Земли лесного фонда</w:t>
        </w:r>
        <w:r w:rsidR="00C87B2D" w:rsidRPr="00353CD2">
          <w:rPr>
            <w:noProof/>
            <w:webHidden/>
          </w:rPr>
          <w:tab/>
        </w:r>
        <w:r w:rsidR="004D4F05" w:rsidRPr="00353CD2">
          <w:rPr>
            <w:noProof/>
            <w:webHidden/>
          </w:rPr>
          <w:fldChar w:fldCharType="begin"/>
        </w:r>
        <w:r w:rsidR="00C87B2D" w:rsidRPr="00353CD2">
          <w:rPr>
            <w:noProof/>
            <w:webHidden/>
          </w:rPr>
          <w:instrText xml:space="preserve"> PAGEREF _Toc454777778 \h </w:instrText>
        </w:r>
        <w:r w:rsidR="004D4F05" w:rsidRPr="00353CD2">
          <w:rPr>
            <w:noProof/>
            <w:webHidden/>
          </w:rPr>
        </w:r>
        <w:r w:rsidR="004D4F05" w:rsidRPr="00353CD2">
          <w:rPr>
            <w:noProof/>
            <w:webHidden/>
          </w:rPr>
          <w:fldChar w:fldCharType="separate"/>
        </w:r>
        <w:r w:rsidR="001650E1">
          <w:rPr>
            <w:noProof/>
            <w:webHidden/>
          </w:rPr>
          <w:t>81</w:t>
        </w:r>
        <w:r w:rsidR="004D4F05" w:rsidRPr="00353CD2">
          <w:rPr>
            <w:noProof/>
            <w:webHidden/>
          </w:rPr>
          <w:fldChar w:fldCharType="end"/>
        </w:r>
      </w:hyperlink>
    </w:p>
    <w:p w:rsidR="00C87B2D" w:rsidRPr="00353CD2" w:rsidRDefault="00765462" w:rsidP="00A84E49">
      <w:pPr>
        <w:pStyle w:val="32"/>
        <w:shd w:val="clear" w:color="auto" w:fill="FFFFFF"/>
        <w:tabs>
          <w:tab w:val="left" w:pos="1200"/>
          <w:tab w:val="right" w:leader="dot" w:pos="9870"/>
        </w:tabs>
        <w:rPr>
          <w:rFonts w:eastAsia="Times New Roman"/>
          <w:noProof/>
        </w:rPr>
      </w:pPr>
      <w:hyperlink w:anchor="_Toc454777779" w:history="1">
        <w:r w:rsidR="00C87B2D" w:rsidRPr="00353CD2">
          <w:rPr>
            <w:rStyle w:val="afc"/>
            <w:noProof/>
          </w:rPr>
          <w:t>1.7.6.</w:t>
        </w:r>
        <w:r w:rsidR="00C87B2D" w:rsidRPr="00353CD2">
          <w:rPr>
            <w:rFonts w:eastAsia="Times New Roman"/>
            <w:noProof/>
          </w:rPr>
          <w:tab/>
        </w:r>
        <w:r w:rsidR="00C87B2D" w:rsidRPr="00353CD2">
          <w:rPr>
            <w:rStyle w:val="afc"/>
            <w:noProof/>
          </w:rPr>
          <w:t>Земли водного фонда</w:t>
        </w:r>
        <w:r w:rsidR="00C87B2D" w:rsidRPr="00353CD2">
          <w:rPr>
            <w:noProof/>
            <w:webHidden/>
          </w:rPr>
          <w:tab/>
        </w:r>
        <w:r w:rsidR="004D4F05" w:rsidRPr="00353CD2">
          <w:rPr>
            <w:noProof/>
            <w:webHidden/>
          </w:rPr>
          <w:fldChar w:fldCharType="begin"/>
        </w:r>
        <w:r w:rsidR="00C87B2D" w:rsidRPr="00353CD2">
          <w:rPr>
            <w:noProof/>
            <w:webHidden/>
          </w:rPr>
          <w:instrText xml:space="preserve"> PAGEREF _Toc454777779 \h </w:instrText>
        </w:r>
        <w:r w:rsidR="004D4F05" w:rsidRPr="00353CD2">
          <w:rPr>
            <w:noProof/>
            <w:webHidden/>
          </w:rPr>
        </w:r>
        <w:r w:rsidR="004D4F05" w:rsidRPr="00353CD2">
          <w:rPr>
            <w:noProof/>
            <w:webHidden/>
          </w:rPr>
          <w:fldChar w:fldCharType="separate"/>
        </w:r>
        <w:r w:rsidR="001650E1">
          <w:rPr>
            <w:noProof/>
            <w:webHidden/>
          </w:rPr>
          <w:t>81</w:t>
        </w:r>
        <w:r w:rsidR="004D4F05" w:rsidRPr="00353CD2">
          <w:rPr>
            <w:noProof/>
            <w:webHidden/>
          </w:rPr>
          <w:fldChar w:fldCharType="end"/>
        </w:r>
      </w:hyperlink>
    </w:p>
    <w:p w:rsidR="00C87B2D" w:rsidRPr="00353CD2" w:rsidRDefault="00765462" w:rsidP="00A84E49">
      <w:pPr>
        <w:pStyle w:val="32"/>
        <w:shd w:val="clear" w:color="auto" w:fill="FFFFFF"/>
        <w:tabs>
          <w:tab w:val="left" w:pos="1200"/>
          <w:tab w:val="right" w:leader="dot" w:pos="9870"/>
        </w:tabs>
        <w:rPr>
          <w:rFonts w:eastAsia="Times New Roman"/>
          <w:noProof/>
        </w:rPr>
      </w:pPr>
      <w:hyperlink w:anchor="_Toc454777780" w:history="1">
        <w:r w:rsidR="00C87B2D" w:rsidRPr="00353CD2">
          <w:rPr>
            <w:rStyle w:val="afc"/>
            <w:noProof/>
          </w:rPr>
          <w:t>1.7.7.</w:t>
        </w:r>
        <w:r w:rsidR="00C87B2D" w:rsidRPr="00353CD2">
          <w:rPr>
            <w:rFonts w:eastAsia="Times New Roman"/>
            <w:noProof/>
          </w:rPr>
          <w:tab/>
        </w:r>
        <w:r w:rsidR="00C87B2D" w:rsidRPr="00353CD2">
          <w:rPr>
            <w:rStyle w:val="afc"/>
            <w:noProof/>
          </w:rPr>
          <w:t>Земли запаса</w:t>
        </w:r>
        <w:r w:rsidR="00C87B2D" w:rsidRPr="00353CD2">
          <w:rPr>
            <w:noProof/>
            <w:webHidden/>
          </w:rPr>
          <w:tab/>
        </w:r>
        <w:r w:rsidR="004D4F05" w:rsidRPr="00353CD2">
          <w:rPr>
            <w:noProof/>
            <w:webHidden/>
          </w:rPr>
          <w:fldChar w:fldCharType="begin"/>
        </w:r>
        <w:r w:rsidR="00C87B2D" w:rsidRPr="00353CD2">
          <w:rPr>
            <w:noProof/>
            <w:webHidden/>
          </w:rPr>
          <w:instrText xml:space="preserve"> PAGEREF _Toc454777780 \h </w:instrText>
        </w:r>
        <w:r w:rsidR="004D4F05" w:rsidRPr="00353CD2">
          <w:rPr>
            <w:noProof/>
            <w:webHidden/>
          </w:rPr>
        </w:r>
        <w:r w:rsidR="004D4F05" w:rsidRPr="00353CD2">
          <w:rPr>
            <w:noProof/>
            <w:webHidden/>
          </w:rPr>
          <w:fldChar w:fldCharType="separate"/>
        </w:r>
        <w:r w:rsidR="001650E1">
          <w:rPr>
            <w:noProof/>
            <w:webHidden/>
          </w:rPr>
          <w:t>82</w:t>
        </w:r>
        <w:r w:rsidR="004D4F05" w:rsidRPr="00353CD2">
          <w:rPr>
            <w:noProof/>
            <w:webHidden/>
          </w:rPr>
          <w:fldChar w:fldCharType="end"/>
        </w:r>
      </w:hyperlink>
    </w:p>
    <w:p w:rsidR="00C87B2D" w:rsidRPr="00353CD2" w:rsidRDefault="00765462" w:rsidP="00A84E49">
      <w:pPr>
        <w:pStyle w:val="32"/>
        <w:shd w:val="clear" w:color="auto" w:fill="FFFFFF"/>
        <w:tabs>
          <w:tab w:val="left" w:pos="1200"/>
          <w:tab w:val="right" w:leader="dot" w:pos="9870"/>
        </w:tabs>
        <w:rPr>
          <w:rFonts w:eastAsia="Times New Roman"/>
          <w:noProof/>
        </w:rPr>
      </w:pPr>
      <w:hyperlink w:anchor="_Toc454777781" w:history="1">
        <w:r w:rsidR="00C87B2D" w:rsidRPr="00353CD2">
          <w:rPr>
            <w:rStyle w:val="afc"/>
            <w:noProof/>
          </w:rPr>
          <w:t>1.7.8.</w:t>
        </w:r>
        <w:r w:rsidR="00C87B2D" w:rsidRPr="00353CD2">
          <w:rPr>
            <w:rFonts w:eastAsia="Times New Roman"/>
            <w:noProof/>
          </w:rPr>
          <w:tab/>
        </w:r>
        <w:r w:rsidR="00C87B2D" w:rsidRPr="00353CD2">
          <w:rPr>
            <w:rStyle w:val="afc"/>
            <w:noProof/>
          </w:rPr>
          <w:t>Кадастровая оценка земель</w:t>
        </w:r>
        <w:r w:rsidR="00C87B2D" w:rsidRPr="00353CD2">
          <w:rPr>
            <w:noProof/>
            <w:webHidden/>
          </w:rPr>
          <w:tab/>
        </w:r>
        <w:r w:rsidR="004D4F05" w:rsidRPr="00353CD2">
          <w:rPr>
            <w:noProof/>
            <w:webHidden/>
          </w:rPr>
          <w:fldChar w:fldCharType="begin"/>
        </w:r>
        <w:r w:rsidR="00C87B2D" w:rsidRPr="00353CD2">
          <w:rPr>
            <w:noProof/>
            <w:webHidden/>
          </w:rPr>
          <w:instrText xml:space="preserve"> PAGEREF _Toc454777781 \h </w:instrText>
        </w:r>
        <w:r w:rsidR="004D4F05" w:rsidRPr="00353CD2">
          <w:rPr>
            <w:noProof/>
            <w:webHidden/>
          </w:rPr>
        </w:r>
        <w:r w:rsidR="004D4F05" w:rsidRPr="00353CD2">
          <w:rPr>
            <w:noProof/>
            <w:webHidden/>
          </w:rPr>
          <w:fldChar w:fldCharType="separate"/>
        </w:r>
        <w:r w:rsidR="001650E1">
          <w:rPr>
            <w:noProof/>
            <w:webHidden/>
          </w:rPr>
          <w:t>82</w:t>
        </w:r>
        <w:r w:rsidR="004D4F05" w:rsidRPr="00353CD2">
          <w:rPr>
            <w:noProof/>
            <w:webHidden/>
          </w:rPr>
          <w:fldChar w:fldCharType="end"/>
        </w:r>
      </w:hyperlink>
    </w:p>
    <w:p w:rsidR="00C87B2D" w:rsidRPr="00353CD2" w:rsidRDefault="00765462" w:rsidP="00A84E49">
      <w:pPr>
        <w:pStyle w:val="26"/>
        <w:rPr>
          <w:rFonts w:eastAsia="Times New Roman"/>
          <w:noProof/>
        </w:rPr>
      </w:pPr>
      <w:hyperlink w:anchor="_Toc454777782" w:history="1">
        <w:r w:rsidR="00C87B2D" w:rsidRPr="00353CD2">
          <w:rPr>
            <w:rStyle w:val="afc"/>
            <w:noProof/>
            <w:snapToGrid w:val="0"/>
          </w:rPr>
          <w:t>1.8.</w:t>
        </w:r>
        <w:r w:rsidR="00C87B2D" w:rsidRPr="00353CD2">
          <w:rPr>
            <w:rFonts w:eastAsia="Times New Roman"/>
            <w:noProof/>
          </w:rPr>
          <w:tab/>
        </w:r>
        <w:r w:rsidR="00C87B2D" w:rsidRPr="00353CD2">
          <w:rPr>
            <w:rStyle w:val="afc"/>
            <w:noProof/>
            <w:snapToGrid w:val="0"/>
          </w:rPr>
          <w:t>Планировочная  организация сельского поселения и функциональное зонирование населенных пунктов</w:t>
        </w:r>
        <w:r w:rsidR="00C87B2D" w:rsidRPr="00353CD2">
          <w:rPr>
            <w:noProof/>
            <w:webHidden/>
          </w:rPr>
          <w:tab/>
        </w:r>
        <w:r w:rsidR="004D4F05" w:rsidRPr="00353CD2">
          <w:rPr>
            <w:noProof/>
            <w:webHidden/>
          </w:rPr>
          <w:fldChar w:fldCharType="begin"/>
        </w:r>
        <w:r w:rsidR="00C87B2D" w:rsidRPr="00353CD2">
          <w:rPr>
            <w:noProof/>
            <w:webHidden/>
          </w:rPr>
          <w:instrText xml:space="preserve"> PAGEREF _Toc454777782 \h </w:instrText>
        </w:r>
        <w:r w:rsidR="004D4F05" w:rsidRPr="00353CD2">
          <w:rPr>
            <w:noProof/>
            <w:webHidden/>
          </w:rPr>
        </w:r>
        <w:r w:rsidR="004D4F05" w:rsidRPr="00353CD2">
          <w:rPr>
            <w:noProof/>
            <w:webHidden/>
          </w:rPr>
          <w:fldChar w:fldCharType="separate"/>
        </w:r>
        <w:r w:rsidR="001650E1">
          <w:rPr>
            <w:noProof/>
            <w:webHidden/>
          </w:rPr>
          <w:t>85</w:t>
        </w:r>
        <w:r w:rsidR="004D4F05" w:rsidRPr="00353CD2">
          <w:rPr>
            <w:noProof/>
            <w:webHidden/>
          </w:rPr>
          <w:fldChar w:fldCharType="end"/>
        </w:r>
      </w:hyperlink>
    </w:p>
    <w:p w:rsidR="00C87B2D" w:rsidRPr="00353CD2" w:rsidRDefault="00765462" w:rsidP="00A84E49">
      <w:pPr>
        <w:pStyle w:val="32"/>
        <w:shd w:val="clear" w:color="auto" w:fill="FFFFFF"/>
        <w:tabs>
          <w:tab w:val="right" w:leader="dot" w:pos="9870"/>
        </w:tabs>
        <w:rPr>
          <w:rFonts w:eastAsia="Times New Roman"/>
          <w:noProof/>
        </w:rPr>
      </w:pPr>
      <w:hyperlink w:anchor="_Toc454777783" w:history="1">
        <w:r w:rsidR="00C87B2D" w:rsidRPr="00353CD2">
          <w:rPr>
            <w:rStyle w:val="afc"/>
            <w:noProof/>
          </w:rPr>
          <w:t>1.8.1. Планировочная организация территории Каменно-Степного сельского поселения</w:t>
        </w:r>
        <w:r w:rsidR="00C87B2D" w:rsidRPr="00353CD2">
          <w:rPr>
            <w:noProof/>
            <w:webHidden/>
          </w:rPr>
          <w:tab/>
        </w:r>
        <w:r w:rsidR="004D4F05" w:rsidRPr="00353CD2">
          <w:rPr>
            <w:noProof/>
            <w:webHidden/>
          </w:rPr>
          <w:fldChar w:fldCharType="begin"/>
        </w:r>
        <w:r w:rsidR="00C87B2D" w:rsidRPr="00353CD2">
          <w:rPr>
            <w:noProof/>
            <w:webHidden/>
          </w:rPr>
          <w:instrText xml:space="preserve"> PAGEREF _Toc454777783 \h </w:instrText>
        </w:r>
        <w:r w:rsidR="004D4F05" w:rsidRPr="00353CD2">
          <w:rPr>
            <w:noProof/>
            <w:webHidden/>
          </w:rPr>
        </w:r>
        <w:r w:rsidR="004D4F05" w:rsidRPr="00353CD2">
          <w:rPr>
            <w:noProof/>
            <w:webHidden/>
          </w:rPr>
          <w:fldChar w:fldCharType="separate"/>
        </w:r>
        <w:r w:rsidR="001650E1">
          <w:rPr>
            <w:noProof/>
            <w:webHidden/>
          </w:rPr>
          <w:t>85</w:t>
        </w:r>
        <w:r w:rsidR="004D4F05" w:rsidRPr="00353CD2">
          <w:rPr>
            <w:noProof/>
            <w:webHidden/>
          </w:rPr>
          <w:fldChar w:fldCharType="end"/>
        </w:r>
      </w:hyperlink>
    </w:p>
    <w:p w:rsidR="00C87B2D" w:rsidRPr="00353CD2" w:rsidRDefault="00765462" w:rsidP="00A84E49">
      <w:pPr>
        <w:pStyle w:val="32"/>
        <w:shd w:val="clear" w:color="auto" w:fill="FFFFFF"/>
        <w:tabs>
          <w:tab w:val="right" w:leader="dot" w:pos="9870"/>
        </w:tabs>
        <w:rPr>
          <w:rFonts w:eastAsia="Times New Roman"/>
          <w:noProof/>
        </w:rPr>
      </w:pPr>
      <w:hyperlink w:anchor="_Toc454777784" w:history="1">
        <w:r w:rsidR="00C87B2D" w:rsidRPr="00353CD2">
          <w:rPr>
            <w:rStyle w:val="afc"/>
            <w:noProof/>
          </w:rPr>
          <w:t>1.8.2. Функциональное зонирование территории населенных пунктов</w:t>
        </w:r>
        <w:r w:rsidR="00C87B2D" w:rsidRPr="00353CD2">
          <w:rPr>
            <w:noProof/>
            <w:webHidden/>
          </w:rPr>
          <w:tab/>
        </w:r>
        <w:r w:rsidR="004D4F05" w:rsidRPr="00353CD2">
          <w:rPr>
            <w:noProof/>
            <w:webHidden/>
          </w:rPr>
          <w:fldChar w:fldCharType="begin"/>
        </w:r>
        <w:r w:rsidR="00C87B2D" w:rsidRPr="00353CD2">
          <w:rPr>
            <w:noProof/>
            <w:webHidden/>
          </w:rPr>
          <w:instrText xml:space="preserve"> PAGEREF _Toc454777784 \h </w:instrText>
        </w:r>
        <w:r w:rsidR="004D4F05" w:rsidRPr="00353CD2">
          <w:rPr>
            <w:noProof/>
            <w:webHidden/>
          </w:rPr>
        </w:r>
        <w:r w:rsidR="004D4F05" w:rsidRPr="00353CD2">
          <w:rPr>
            <w:noProof/>
            <w:webHidden/>
          </w:rPr>
          <w:fldChar w:fldCharType="separate"/>
        </w:r>
        <w:r w:rsidR="001650E1">
          <w:rPr>
            <w:noProof/>
            <w:webHidden/>
          </w:rPr>
          <w:t>88</w:t>
        </w:r>
        <w:r w:rsidR="004D4F05" w:rsidRPr="00353CD2">
          <w:rPr>
            <w:noProof/>
            <w:webHidden/>
          </w:rPr>
          <w:fldChar w:fldCharType="end"/>
        </w:r>
      </w:hyperlink>
    </w:p>
    <w:p w:rsidR="00C87B2D" w:rsidRPr="00353CD2" w:rsidRDefault="00765462" w:rsidP="00A84E49">
      <w:pPr>
        <w:pStyle w:val="32"/>
        <w:shd w:val="clear" w:color="auto" w:fill="FFFFFF"/>
        <w:tabs>
          <w:tab w:val="right" w:leader="dot" w:pos="9870"/>
        </w:tabs>
        <w:rPr>
          <w:rFonts w:eastAsia="Times New Roman"/>
          <w:noProof/>
        </w:rPr>
      </w:pPr>
      <w:hyperlink w:anchor="_Toc454777785" w:history="1">
        <w:r w:rsidR="00C87B2D" w:rsidRPr="00353CD2">
          <w:rPr>
            <w:rStyle w:val="afc"/>
            <w:noProof/>
          </w:rPr>
          <w:t>1.8.3. Зоны ограничений и зоны с особыми условиями использования территории</w:t>
        </w:r>
        <w:r w:rsidR="00C87B2D" w:rsidRPr="00353CD2">
          <w:rPr>
            <w:noProof/>
            <w:webHidden/>
          </w:rPr>
          <w:tab/>
        </w:r>
        <w:r w:rsidR="004D4F05" w:rsidRPr="00353CD2">
          <w:rPr>
            <w:noProof/>
            <w:webHidden/>
          </w:rPr>
          <w:fldChar w:fldCharType="begin"/>
        </w:r>
        <w:r w:rsidR="00C87B2D" w:rsidRPr="00353CD2">
          <w:rPr>
            <w:noProof/>
            <w:webHidden/>
          </w:rPr>
          <w:instrText xml:space="preserve"> PAGEREF _Toc454777785 \h </w:instrText>
        </w:r>
        <w:r w:rsidR="004D4F05" w:rsidRPr="00353CD2">
          <w:rPr>
            <w:noProof/>
            <w:webHidden/>
          </w:rPr>
        </w:r>
        <w:r w:rsidR="004D4F05" w:rsidRPr="00353CD2">
          <w:rPr>
            <w:noProof/>
            <w:webHidden/>
          </w:rPr>
          <w:fldChar w:fldCharType="separate"/>
        </w:r>
        <w:r w:rsidR="001650E1">
          <w:rPr>
            <w:noProof/>
            <w:webHidden/>
          </w:rPr>
          <w:t>92</w:t>
        </w:r>
        <w:r w:rsidR="004D4F05" w:rsidRPr="00353CD2">
          <w:rPr>
            <w:noProof/>
            <w:webHidden/>
          </w:rPr>
          <w:fldChar w:fldCharType="end"/>
        </w:r>
      </w:hyperlink>
    </w:p>
    <w:p w:rsidR="00C87B2D" w:rsidRPr="00353CD2" w:rsidRDefault="00765462" w:rsidP="00A84E49">
      <w:pPr>
        <w:pStyle w:val="26"/>
        <w:rPr>
          <w:rFonts w:eastAsia="Times New Roman"/>
          <w:noProof/>
        </w:rPr>
      </w:pPr>
      <w:hyperlink w:anchor="_Toc454777786" w:history="1">
        <w:r w:rsidR="00C87B2D" w:rsidRPr="00353CD2">
          <w:rPr>
            <w:rStyle w:val="afc"/>
            <w:noProof/>
          </w:rPr>
          <w:t>1.9.</w:t>
        </w:r>
        <w:r w:rsidR="00C87B2D" w:rsidRPr="00353CD2">
          <w:rPr>
            <w:rFonts w:eastAsia="Times New Roman"/>
            <w:noProof/>
          </w:rPr>
          <w:tab/>
        </w:r>
        <w:r w:rsidR="00C87B2D" w:rsidRPr="00353CD2">
          <w:rPr>
            <w:rStyle w:val="afc"/>
            <w:noProof/>
          </w:rPr>
          <w:t>Объекты капитального строительства местного значения</w:t>
        </w:r>
        <w:r w:rsidR="00C87B2D" w:rsidRPr="00353CD2">
          <w:rPr>
            <w:noProof/>
            <w:webHidden/>
          </w:rPr>
          <w:tab/>
        </w:r>
        <w:r w:rsidR="004D4F05" w:rsidRPr="00353CD2">
          <w:rPr>
            <w:noProof/>
            <w:webHidden/>
          </w:rPr>
          <w:fldChar w:fldCharType="begin"/>
        </w:r>
        <w:r w:rsidR="00C87B2D" w:rsidRPr="00353CD2">
          <w:rPr>
            <w:noProof/>
            <w:webHidden/>
          </w:rPr>
          <w:instrText xml:space="preserve"> PAGEREF _Toc454777786 \h </w:instrText>
        </w:r>
        <w:r w:rsidR="004D4F05" w:rsidRPr="00353CD2">
          <w:rPr>
            <w:noProof/>
            <w:webHidden/>
          </w:rPr>
        </w:r>
        <w:r w:rsidR="004D4F05" w:rsidRPr="00353CD2">
          <w:rPr>
            <w:noProof/>
            <w:webHidden/>
          </w:rPr>
          <w:fldChar w:fldCharType="separate"/>
        </w:r>
        <w:r w:rsidR="001650E1">
          <w:rPr>
            <w:noProof/>
            <w:webHidden/>
          </w:rPr>
          <w:t>105</w:t>
        </w:r>
        <w:r w:rsidR="004D4F05" w:rsidRPr="00353CD2">
          <w:rPr>
            <w:noProof/>
            <w:webHidden/>
          </w:rPr>
          <w:fldChar w:fldCharType="end"/>
        </w:r>
      </w:hyperlink>
    </w:p>
    <w:p w:rsidR="00C87B2D" w:rsidRPr="00353CD2" w:rsidRDefault="00765462" w:rsidP="00A84E49">
      <w:pPr>
        <w:pStyle w:val="32"/>
        <w:shd w:val="clear" w:color="auto" w:fill="FFFFFF"/>
        <w:tabs>
          <w:tab w:val="left" w:pos="1200"/>
          <w:tab w:val="right" w:leader="dot" w:pos="9870"/>
        </w:tabs>
        <w:rPr>
          <w:rFonts w:eastAsia="Times New Roman"/>
          <w:noProof/>
        </w:rPr>
      </w:pPr>
      <w:hyperlink w:anchor="_Toc454777787" w:history="1">
        <w:r w:rsidR="00C87B2D" w:rsidRPr="00353CD2">
          <w:rPr>
            <w:rStyle w:val="afc"/>
            <w:noProof/>
          </w:rPr>
          <w:t>1.9.1.</w:t>
        </w:r>
        <w:r w:rsidR="00C87B2D" w:rsidRPr="00353CD2">
          <w:rPr>
            <w:rFonts w:eastAsia="Times New Roman"/>
            <w:noProof/>
          </w:rPr>
          <w:tab/>
        </w:r>
        <w:r w:rsidR="00C87B2D" w:rsidRPr="00353CD2">
          <w:rPr>
            <w:rStyle w:val="afc"/>
            <w:noProof/>
          </w:rPr>
          <w:t>Инженерная инфраструктура</w:t>
        </w:r>
        <w:r w:rsidR="00C87B2D" w:rsidRPr="00353CD2">
          <w:rPr>
            <w:noProof/>
            <w:webHidden/>
          </w:rPr>
          <w:tab/>
        </w:r>
        <w:r w:rsidR="004D4F05" w:rsidRPr="00353CD2">
          <w:rPr>
            <w:noProof/>
            <w:webHidden/>
          </w:rPr>
          <w:fldChar w:fldCharType="begin"/>
        </w:r>
        <w:r w:rsidR="00C87B2D" w:rsidRPr="00353CD2">
          <w:rPr>
            <w:noProof/>
            <w:webHidden/>
          </w:rPr>
          <w:instrText xml:space="preserve"> PAGEREF _Toc454777787 \h </w:instrText>
        </w:r>
        <w:r w:rsidR="004D4F05" w:rsidRPr="00353CD2">
          <w:rPr>
            <w:noProof/>
            <w:webHidden/>
          </w:rPr>
        </w:r>
        <w:r w:rsidR="004D4F05" w:rsidRPr="00353CD2">
          <w:rPr>
            <w:noProof/>
            <w:webHidden/>
          </w:rPr>
          <w:fldChar w:fldCharType="separate"/>
        </w:r>
        <w:r w:rsidR="001650E1">
          <w:rPr>
            <w:noProof/>
            <w:webHidden/>
          </w:rPr>
          <w:t>105</w:t>
        </w:r>
        <w:r w:rsidR="004D4F05" w:rsidRPr="00353CD2">
          <w:rPr>
            <w:noProof/>
            <w:webHidden/>
          </w:rPr>
          <w:fldChar w:fldCharType="end"/>
        </w:r>
      </w:hyperlink>
    </w:p>
    <w:p w:rsidR="00C87B2D" w:rsidRPr="00353CD2" w:rsidRDefault="00765462" w:rsidP="00A84E49">
      <w:pPr>
        <w:pStyle w:val="32"/>
        <w:shd w:val="clear" w:color="auto" w:fill="FFFFFF"/>
        <w:tabs>
          <w:tab w:val="left" w:pos="1200"/>
          <w:tab w:val="right" w:leader="dot" w:pos="9870"/>
        </w:tabs>
        <w:rPr>
          <w:rFonts w:eastAsia="Times New Roman"/>
          <w:noProof/>
        </w:rPr>
      </w:pPr>
      <w:hyperlink w:anchor="_Toc454777788" w:history="1">
        <w:r w:rsidR="00C87B2D" w:rsidRPr="00353CD2">
          <w:rPr>
            <w:rStyle w:val="afc"/>
            <w:noProof/>
          </w:rPr>
          <w:t>1.9.2.</w:t>
        </w:r>
        <w:r w:rsidR="00C87B2D" w:rsidRPr="00353CD2">
          <w:rPr>
            <w:rFonts w:eastAsia="Times New Roman"/>
            <w:noProof/>
          </w:rPr>
          <w:tab/>
        </w:r>
        <w:r w:rsidR="00C87B2D" w:rsidRPr="00353CD2">
          <w:rPr>
            <w:rStyle w:val="afc"/>
            <w:noProof/>
          </w:rPr>
          <w:t>Транспортная инфраструктура</w:t>
        </w:r>
        <w:r w:rsidR="00C87B2D" w:rsidRPr="00353CD2">
          <w:rPr>
            <w:noProof/>
            <w:webHidden/>
          </w:rPr>
          <w:tab/>
        </w:r>
        <w:r w:rsidR="004D4F05" w:rsidRPr="00353CD2">
          <w:rPr>
            <w:noProof/>
            <w:webHidden/>
          </w:rPr>
          <w:fldChar w:fldCharType="begin"/>
        </w:r>
        <w:r w:rsidR="00C87B2D" w:rsidRPr="00353CD2">
          <w:rPr>
            <w:noProof/>
            <w:webHidden/>
          </w:rPr>
          <w:instrText xml:space="preserve"> PAGEREF _Toc454777788 \h </w:instrText>
        </w:r>
        <w:r w:rsidR="004D4F05" w:rsidRPr="00353CD2">
          <w:rPr>
            <w:noProof/>
            <w:webHidden/>
          </w:rPr>
        </w:r>
        <w:r w:rsidR="004D4F05" w:rsidRPr="00353CD2">
          <w:rPr>
            <w:noProof/>
            <w:webHidden/>
          </w:rPr>
          <w:fldChar w:fldCharType="separate"/>
        </w:r>
        <w:r w:rsidR="001650E1">
          <w:rPr>
            <w:noProof/>
            <w:webHidden/>
          </w:rPr>
          <w:t>114</w:t>
        </w:r>
        <w:r w:rsidR="004D4F05" w:rsidRPr="00353CD2">
          <w:rPr>
            <w:noProof/>
            <w:webHidden/>
          </w:rPr>
          <w:fldChar w:fldCharType="end"/>
        </w:r>
      </w:hyperlink>
    </w:p>
    <w:p w:rsidR="00C87B2D" w:rsidRPr="00353CD2" w:rsidRDefault="00765462" w:rsidP="00A84E49">
      <w:pPr>
        <w:pStyle w:val="32"/>
        <w:shd w:val="clear" w:color="auto" w:fill="FFFFFF"/>
        <w:tabs>
          <w:tab w:val="left" w:pos="1200"/>
          <w:tab w:val="right" w:leader="dot" w:pos="9870"/>
        </w:tabs>
        <w:rPr>
          <w:rFonts w:eastAsia="Times New Roman"/>
          <w:noProof/>
        </w:rPr>
      </w:pPr>
      <w:hyperlink w:anchor="_Toc454777789" w:history="1">
        <w:r w:rsidR="00C87B2D" w:rsidRPr="00353CD2">
          <w:rPr>
            <w:rStyle w:val="afc"/>
            <w:noProof/>
          </w:rPr>
          <w:t>1.9.3.</w:t>
        </w:r>
        <w:r w:rsidR="00C87B2D" w:rsidRPr="00353CD2">
          <w:rPr>
            <w:rFonts w:eastAsia="Times New Roman"/>
            <w:noProof/>
          </w:rPr>
          <w:tab/>
        </w:r>
        <w:r w:rsidR="00C87B2D" w:rsidRPr="00353CD2">
          <w:rPr>
            <w:rStyle w:val="afc"/>
            <w:noProof/>
          </w:rPr>
          <w:t>Объекты жилищного строительства</w:t>
        </w:r>
        <w:r w:rsidR="00C87B2D" w:rsidRPr="00353CD2">
          <w:rPr>
            <w:noProof/>
            <w:webHidden/>
          </w:rPr>
          <w:tab/>
        </w:r>
        <w:r w:rsidR="004D4F05" w:rsidRPr="00353CD2">
          <w:rPr>
            <w:noProof/>
            <w:webHidden/>
          </w:rPr>
          <w:fldChar w:fldCharType="begin"/>
        </w:r>
        <w:r w:rsidR="00C87B2D" w:rsidRPr="00353CD2">
          <w:rPr>
            <w:noProof/>
            <w:webHidden/>
          </w:rPr>
          <w:instrText xml:space="preserve"> PAGEREF _Toc454777789 \h </w:instrText>
        </w:r>
        <w:r w:rsidR="004D4F05" w:rsidRPr="00353CD2">
          <w:rPr>
            <w:noProof/>
            <w:webHidden/>
          </w:rPr>
        </w:r>
        <w:r w:rsidR="004D4F05" w:rsidRPr="00353CD2">
          <w:rPr>
            <w:noProof/>
            <w:webHidden/>
          </w:rPr>
          <w:fldChar w:fldCharType="separate"/>
        </w:r>
        <w:r w:rsidR="001650E1">
          <w:rPr>
            <w:noProof/>
            <w:webHidden/>
          </w:rPr>
          <w:t>120</w:t>
        </w:r>
        <w:r w:rsidR="004D4F05" w:rsidRPr="00353CD2">
          <w:rPr>
            <w:noProof/>
            <w:webHidden/>
          </w:rPr>
          <w:fldChar w:fldCharType="end"/>
        </w:r>
      </w:hyperlink>
    </w:p>
    <w:p w:rsidR="00C87B2D" w:rsidRPr="00353CD2" w:rsidRDefault="00765462" w:rsidP="00A84E49">
      <w:pPr>
        <w:pStyle w:val="32"/>
        <w:shd w:val="clear" w:color="auto" w:fill="FFFFFF"/>
        <w:tabs>
          <w:tab w:val="left" w:pos="1200"/>
          <w:tab w:val="right" w:leader="dot" w:pos="9870"/>
        </w:tabs>
        <w:rPr>
          <w:rFonts w:eastAsia="Times New Roman"/>
          <w:noProof/>
        </w:rPr>
      </w:pPr>
      <w:hyperlink w:anchor="_Toc454777790" w:history="1">
        <w:r w:rsidR="00C87B2D" w:rsidRPr="00353CD2">
          <w:rPr>
            <w:rStyle w:val="afc"/>
            <w:noProof/>
          </w:rPr>
          <w:t>1.9.4.</w:t>
        </w:r>
        <w:r w:rsidR="00C87B2D" w:rsidRPr="00353CD2">
          <w:rPr>
            <w:rFonts w:eastAsia="Times New Roman"/>
            <w:noProof/>
          </w:rPr>
          <w:tab/>
        </w:r>
        <w:r w:rsidR="00C87B2D" w:rsidRPr="00353CD2">
          <w:rPr>
            <w:rStyle w:val="afc"/>
            <w:noProof/>
          </w:rPr>
          <w:t>Объекты социальной инфраструктуры сельского поселения</w:t>
        </w:r>
        <w:r w:rsidR="00C87B2D" w:rsidRPr="00353CD2">
          <w:rPr>
            <w:noProof/>
            <w:webHidden/>
          </w:rPr>
          <w:tab/>
        </w:r>
        <w:r w:rsidR="004D4F05" w:rsidRPr="00353CD2">
          <w:rPr>
            <w:noProof/>
            <w:webHidden/>
          </w:rPr>
          <w:fldChar w:fldCharType="begin"/>
        </w:r>
        <w:r w:rsidR="00C87B2D" w:rsidRPr="00353CD2">
          <w:rPr>
            <w:noProof/>
            <w:webHidden/>
          </w:rPr>
          <w:instrText xml:space="preserve"> PAGEREF _Toc454777790 \h </w:instrText>
        </w:r>
        <w:r w:rsidR="004D4F05" w:rsidRPr="00353CD2">
          <w:rPr>
            <w:noProof/>
            <w:webHidden/>
          </w:rPr>
        </w:r>
        <w:r w:rsidR="004D4F05" w:rsidRPr="00353CD2">
          <w:rPr>
            <w:noProof/>
            <w:webHidden/>
          </w:rPr>
          <w:fldChar w:fldCharType="separate"/>
        </w:r>
        <w:r w:rsidR="001650E1">
          <w:rPr>
            <w:noProof/>
            <w:webHidden/>
          </w:rPr>
          <w:t>122</w:t>
        </w:r>
        <w:r w:rsidR="004D4F05" w:rsidRPr="00353CD2">
          <w:rPr>
            <w:noProof/>
            <w:webHidden/>
          </w:rPr>
          <w:fldChar w:fldCharType="end"/>
        </w:r>
      </w:hyperlink>
    </w:p>
    <w:p w:rsidR="00C87B2D" w:rsidRPr="00353CD2" w:rsidRDefault="00765462" w:rsidP="00A84E49">
      <w:pPr>
        <w:pStyle w:val="32"/>
        <w:shd w:val="clear" w:color="auto" w:fill="FFFFFF"/>
        <w:tabs>
          <w:tab w:val="left" w:pos="1200"/>
          <w:tab w:val="right" w:leader="dot" w:pos="9870"/>
        </w:tabs>
        <w:rPr>
          <w:rFonts w:eastAsia="Times New Roman"/>
          <w:noProof/>
        </w:rPr>
      </w:pPr>
      <w:hyperlink w:anchor="_Toc454777791" w:history="1">
        <w:r w:rsidR="00C87B2D" w:rsidRPr="00353CD2">
          <w:rPr>
            <w:rStyle w:val="afc"/>
            <w:noProof/>
          </w:rPr>
          <w:t>1.9.5.</w:t>
        </w:r>
        <w:r w:rsidR="00C87B2D" w:rsidRPr="00353CD2">
          <w:rPr>
            <w:rFonts w:eastAsia="Times New Roman"/>
            <w:noProof/>
          </w:rPr>
          <w:tab/>
        </w:r>
        <w:r w:rsidR="00C87B2D" w:rsidRPr="00353CD2">
          <w:rPr>
            <w:rStyle w:val="afc"/>
            <w:noProof/>
          </w:rPr>
          <w:t>Объекты массового отдыха жителей поселения. Благоустройство и озеленение территории поселения</w:t>
        </w:r>
        <w:r w:rsidR="00C87B2D" w:rsidRPr="00353CD2">
          <w:rPr>
            <w:noProof/>
            <w:webHidden/>
          </w:rPr>
          <w:tab/>
        </w:r>
        <w:r w:rsidR="004D4F05" w:rsidRPr="00353CD2">
          <w:rPr>
            <w:noProof/>
            <w:webHidden/>
          </w:rPr>
          <w:fldChar w:fldCharType="begin"/>
        </w:r>
        <w:r w:rsidR="00C87B2D" w:rsidRPr="00353CD2">
          <w:rPr>
            <w:noProof/>
            <w:webHidden/>
          </w:rPr>
          <w:instrText xml:space="preserve"> PAGEREF _Toc454777791 \h </w:instrText>
        </w:r>
        <w:r w:rsidR="004D4F05" w:rsidRPr="00353CD2">
          <w:rPr>
            <w:noProof/>
            <w:webHidden/>
          </w:rPr>
        </w:r>
        <w:r w:rsidR="004D4F05" w:rsidRPr="00353CD2">
          <w:rPr>
            <w:noProof/>
            <w:webHidden/>
          </w:rPr>
          <w:fldChar w:fldCharType="separate"/>
        </w:r>
        <w:r w:rsidR="001650E1">
          <w:rPr>
            <w:noProof/>
            <w:webHidden/>
          </w:rPr>
          <w:t>134</w:t>
        </w:r>
        <w:r w:rsidR="004D4F05" w:rsidRPr="00353CD2">
          <w:rPr>
            <w:noProof/>
            <w:webHidden/>
          </w:rPr>
          <w:fldChar w:fldCharType="end"/>
        </w:r>
      </w:hyperlink>
    </w:p>
    <w:p w:rsidR="00C87B2D" w:rsidRPr="00353CD2" w:rsidRDefault="00765462" w:rsidP="00A84E49">
      <w:pPr>
        <w:pStyle w:val="32"/>
        <w:shd w:val="clear" w:color="auto" w:fill="FFFFFF"/>
        <w:tabs>
          <w:tab w:val="left" w:pos="1200"/>
          <w:tab w:val="right" w:leader="dot" w:pos="9870"/>
        </w:tabs>
        <w:rPr>
          <w:rFonts w:eastAsia="Times New Roman"/>
          <w:noProof/>
        </w:rPr>
      </w:pPr>
      <w:hyperlink w:anchor="_Toc454777792" w:history="1">
        <w:r w:rsidR="00C87B2D" w:rsidRPr="00353CD2">
          <w:rPr>
            <w:rStyle w:val="afc"/>
            <w:noProof/>
          </w:rPr>
          <w:t>1.9.6.</w:t>
        </w:r>
        <w:r w:rsidR="00C87B2D" w:rsidRPr="00353CD2">
          <w:rPr>
            <w:rFonts w:eastAsia="Times New Roman"/>
            <w:noProof/>
          </w:rPr>
          <w:tab/>
        </w:r>
        <w:r w:rsidR="00C87B2D" w:rsidRPr="00353CD2">
          <w:rPr>
            <w:rStyle w:val="afc"/>
            <w:noProof/>
          </w:rPr>
          <w:t>Объекты специального назначения. Обеспечение территории сельского поселения местами сбора мусора и местами захоронения</w:t>
        </w:r>
        <w:r w:rsidR="00C87B2D" w:rsidRPr="00353CD2">
          <w:rPr>
            <w:noProof/>
            <w:webHidden/>
          </w:rPr>
          <w:tab/>
        </w:r>
        <w:r w:rsidR="004D4F05" w:rsidRPr="00353CD2">
          <w:rPr>
            <w:noProof/>
            <w:webHidden/>
          </w:rPr>
          <w:fldChar w:fldCharType="begin"/>
        </w:r>
        <w:r w:rsidR="00C87B2D" w:rsidRPr="00353CD2">
          <w:rPr>
            <w:noProof/>
            <w:webHidden/>
          </w:rPr>
          <w:instrText xml:space="preserve"> PAGEREF _Toc454777792 \h </w:instrText>
        </w:r>
        <w:r w:rsidR="004D4F05" w:rsidRPr="00353CD2">
          <w:rPr>
            <w:noProof/>
            <w:webHidden/>
          </w:rPr>
        </w:r>
        <w:r w:rsidR="004D4F05" w:rsidRPr="00353CD2">
          <w:rPr>
            <w:noProof/>
            <w:webHidden/>
          </w:rPr>
          <w:fldChar w:fldCharType="separate"/>
        </w:r>
        <w:r w:rsidR="001650E1">
          <w:rPr>
            <w:noProof/>
            <w:webHidden/>
          </w:rPr>
          <w:t>135</w:t>
        </w:r>
        <w:r w:rsidR="004D4F05" w:rsidRPr="00353CD2">
          <w:rPr>
            <w:noProof/>
            <w:webHidden/>
          </w:rPr>
          <w:fldChar w:fldCharType="end"/>
        </w:r>
      </w:hyperlink>
    </w:p>
    <w:p w:rsidR="00C87B2D" w:rsidRPr="00353CD2" w:rsidRDefault="00765462" w:rsidP="00A84E49">
      <w:pPr>
        <w:pStyle w:val="14"/>
        <w:shd w:val="clear" w:color="auto" w:fill="FFFFFF"/>
        <w:rPr>
          <w:rFonts w:eastAsia="Times New Roman"/>
          <w:noProof/>
        </w:rPr>
      </w:pPr>
      <w:hyperlink w:anchor="_Toc454777793" w:history="1">
        <w:r w:rsidR="00C87B2D" w:rsidRPr="00353CD2">
          <w:rPr>
            <w:rStyle w:val="afc"/>
            <w:noProof/>
            <w:snapToGrid w:val="0"/>
          </w:rPr>
          <w:t>2. ЗАДАЧИ ТЕРРИТОРИАЛЬНОГО ПЛАНИРОВАНИЯ, ВАРИАНТЫ ИХ РЕШЕНИЯ, ОБОСНОВАНИЕ ПРЕДЛОЖЕНИЙ И ПЕРЕЧЕНЬ МЕРОПРИЯТИЙ ПО ТЕРРИТОРИАЛЬНОМУ ПЛАНИРОВАНИЮ</w:t>
        </w:r>
        <w:r w:rsidR="00C87B2D" w:rsidRPr="00353CD2">
          <w:rPr>
            <w:noProof/>
            <w:webHidden/>
          </w:rPr>
          <w:tab/>
        </w:r>
        <w:r w:rsidR="004D4F05" w:rsidRPr="00353CD2">
          <w:rPr>
            <w:noProof/>
            <w:webHidden/>
          </w:rPr>
          <w:fldChar w:fldCharType="begin"/>
        </w:r>
        <w:r w:rsidR="00C87B2D" w:rsidRPr="00353CD2">
          <w:rPr>
            <w:noProof/>
            <w:webHidden/>
          </w:rPr>
          <w:instrText xml:space="preserve"> PAGEREF _Toc454777793 \h </w:instrText>
        </w:r>
        <w:r w:rsidR="004D4F05" w:rsidRPr="00353CD2">
          <w:rPr>
            <w:noProof/>
            <w:webHidden/>
          </w:rPr>
        </w:r>
        <w:r w:rsidR="004D4F05" w:rsidRPr="00353CD2">
          <w:rPr>
            <w:noProof/>
            <w:webHidden/>
          </w:rPr>
          <w:fldChar w:fldCharType="separate"/>
        </w:r>
        <w:r w:rsidR="001650E1">
          <w:rPr>
            <w:noProof/>
            <w:webHidden/>
          </w:rPr>
          <w:t>138</w:t>
        </w:r>
        <w:r w:rsidR="004D4F05" w:rsidRPr="00353CD2">
          <w:rPr>
            <w:noProof/>
            <w:webHidden/>
          </w:rPr>
          <w:fldChar w:fldCharType="end"/>
        </w:r>
      </w:hyperlink>
    </w:p>
    <w:p w:rsidR="00C87B2D" w:rsidRPr="00353CD2" w:rsidRDefault="00765462" w:rsidP="00A84E49">
      <w:pPr>
        <w:pStyle w:val="26"/>
        <w:rPr>
          <w:rFonts w:eastAsia="Times New Roman"/>
          <w:noProof/>
        </w:rPr>
      </w:pPr>
      <w:hyperlink w:anchor="_Toc454777794" w:history="1">
        <w:r w:rsidR="00C87B2D" w:rsidRPr="00353CD2">
          <w:rPr>
            <w:rStyle w:val="afc"/>
            <w:noProof/>
          </w:rPr>
          <w:t>2.1.</w:t>
        </w:r>
        <w:r w:rsidR="00C87B2D" w:rsidRPr="00353CD2">
          <w:rPr>
            <w:rFonts w:eastAsia="Times New Roman"/>
            <w:noProof/>
          </w:rPr>
          <w:tab/>
        </w:r>
        <w:r w:rsidR="00C87B2D" w:rsidRPr="00353CD2">
          <w:rPr>
            <w:rStyle w:val="afc"/>
            <w:noProof/>
          </w:rPr>
          <w:t>Базовый прогноз численности населения Каменно-Степного сельского поселения</w:t>
        </w:r>
        <w:r w:rsidR="00C87B2D" w:rsidRPr="00353CD2">
          <w:rPr>
            <w:noProof/>
            <w:webHidden/>
          </w:rPr>
          <w:tab/>
        </w:r>
        <w:r w:rsidR="004D4F05" w:rsidRPr="00353CD2">
          <w:rPr>
            <w:noProof/>
            <w:webHidden/>
          </w:rPr>
          <w:fldChar w:fldCharType="begin"/>
        </w:r>
        <w:r w:rsidR="00C87B2D" w:rsidRPr="00353CD2">
          <w:rPr>
            <w:noProof/>
            <w:webHidden/>
          </w:rPr>
          <w:instrText xml:space="preserve"> PAGEREF _Toc454777794 \h </w:instrText>
        </w:r>
        <w:r w:rsidR="004D4F05" w:rsidRPr="00353CD2">
          <w:rPr>
            <w:noProof/>
            <w:webHidden/>
          </w:rPr>
        </w:r>
        <w:r w:rsidR="004D4F05" w:rsidRPr="00353CD2">
          <w:rPr>
            <w:noProof/>
            <w:webHidden/>
          </w:rPr>
          <w:fldChar w:fldCharType="separate"/>
        </w:r>
        <w:r w:rsidR="001650E1">
          <w:rPr>
            <w:noProof/>
            <w:webHidden/>
          </w:rPr>
          <w:t>139</w:t>
        </w:r>
        <w:r w:rsidR="004D4F05" w:rsidRPr="00353CD2">
          <w:rPr>
            <w:noProof/>
            <w:webHidden/>
          </w:rPr>
          <w:fldChar w:fldCharType="end"/>
        </w:r>
      </w:hyperlink>
    </w:p>
    <w:p w:rsidR="00C87B2D" w:rsidRPr="00353CD2" w:rsidRDefault="00765462" w:rsidP="00A84E49">
      <w:pPr>
        <w:pStyle w:val="26"/>
        <w:rPr>
          <w:rFonts w:eastAsia="Times New Roman"/>
          <w:noProof/>
        </w:rPr>
      </w:pPr>
      <w:hyperlink w:anchor="_Toc454777795" w:history="1">
        <w:r w:rsidR="00C87B2D" w:rsidRPr="00353CD2">
          <w:rPr>
            <w:rStyle w:val="afc"/>
            <w:noProof/>
          </w:rPr>
          <w:t>2.2.</w:t>
        </w:r>
        <w:r w:rsidR="00C87B2D" w:rsidRPr="00353CD2">
          <w:rPr>
            <w:rFonts w:eastAsia="Times New Roman"/>
            <w:noProof/>
          </w:rPr>
          <w:tab/>
        </w:r>
        <w:r w:rsidR="00C87B2D" w:rsidRPr="00353CD2">
          <w:rPr>
            <w:rStyle w:val="afc"/>
            <w:noProof/>
          </w:rPr>
          <w:t>Предложения по оптимизации административно-территориального устройства Каменно-Степного сельского поселения и изменению категорий земель</w:t>
        </w:r>
        <w:r w:rsidR="00C87B2D" w:rsidRPr="00353CD2">
          <w:rPr>
            <w:noProof/>
            <w:webHidden/>
          </w:rPr>
          <w:tab/>
        </w:r>
        <w:r w:rsidR="004D4F05" w:rsidRPr="00353CD2">
          <w:rPr>
            <w:noProof/>
            <w:webHidden/>
          </w:rPr>
          <w:fldChar w:fldCharType="begin"/>
        </w:r>
        <w:r w:rsidR="00C87B2D" w:rsidRPr="00353CD2">
          <w:rPr>
            <w:noProof/>
            <w:webHidden/>
          </w:rPr>
          <w:instrText xml:space="preserve"> PAGEREF _Toc454777795 \h </w:instrText>
        </w:r>
        <w:r w:rsidR="004D4F05" w:rsidRPr="00353CD2">
          <w:rPr>
            <w:noProof/>
            <w:webHidden/>
          </w:rPr>
        </w:r>
        <w:r w:rsidR="004D4F05" w:rsidRPr="00353CD2">
          <w:rPr>
            <w:noProof/>
            <w:webHidden/>
          </w:rPr>
          <w:fldChar w:fldCharType="separate"/>
        </w:r>
        <w:r w:rsidR="001650E1">
          <w:rPr>
            <w:noProof/>
            <w:webHidden/>
          </w:rPr>
          <w:t>141</w:t>
        </w:r>
        <w:r w:rsidR="004D4F05" w:rsidRPr="00353CD2">
          <w:rPr>
            <w:noProof/>
            <w:webHidden/>
          </w:rPr>
          <w:fldChar w:fldCharType="end"/>
        </w:r>
      </w:hyperlink>
    </w:p>
    <w:p w:rsidR="00C87B2D" w:rsidRPr="00353CD2" w:rsidRDefault="00765462" w:rsidP="00A84E49">
      <w:pPr>
        <w:pStyle w:val="26"/>
        <w:rPr>
          <w:rFonts w:eastAsia="Times New Roman"/>
          <w:noProof/>
        </w:rPr>
      </w:pPr>
      <w:hyperlink w:anchor="_Toc454777796" w:history="1">
        <w:r w:rsidR="00C87B2D" w:rsidRPr="00353CD2">
          <w:rPr>
            <w:rStyle w:val="afc"/>
            <w:noProof/>
          </w:rPr>
          <w:t>2.3.</w:t>
        </w:r>
        <w:r w:rsidR="00C87B2D" w:rsidRPr="00353CD2">
          <w:rPr>
            <w:rFonts w:eastAsia="Times New Roman"/>
            <w:noProof/>
          </w:rPr>
          <w:tab/>
        </w:r>
        <w:r w:rsidR="00C87B2D" w:rsidRPr="00353CD2">
          <w:rPr>
            <w:rStyle w:val="afc"/>
            <w:noProof/>
          </w:rPr>
          <w:t>Предложения по усовершенствованию и развитию планировочной структуры сельского поселения, функциональное и градостроительное зонирование</w:t>
        </w:r>
        <w:r w:rsidR="00C87B2D" w:rsidRPr="00353CD2">
          <w:rPr>
            <w:noProof/>
            <w:webHidden/>
          </w:rPr>
          <w:tab/>
        </w:r>
        <w:r w:rsidR="004D4F05" w:rsidRPr="00353CD2">
          <w:rPr>
            <w:noProof/>
            <w:webHidden/>
          </w:rPr>
          <w:fldChar w:fldCharType="begin"/>
        </w:r>
        <w:r w:rsidR="00C87B2D" w:rsidRPr="00353CD2">
          <w:rPr>
            <w:noProof/>
            <w:webHidden/>
          </w:rPr>
          <w:instrText xml:space="preserve"> PAGEREF _Toc454777796 \h </w:instrText>
        </w:r>
        <w:r w:rsidR="004D4F05" w:rsidRPr="00353CD2">
          <w:rPr>
            <w:noProof/>
            <w:webHidden/>
          </w:rPr>
        </w:r>
        <w:r w:rsidR="004D4F05" w:rsidRPr="00353CD2">
          <w:rPr>
            <w:noProof/>
            <w:webHidden/>
          </w:rPr>
          <w:fldChar w:fldCharType="separate"/>
        </w:r>
        <w:r w:rsidR="001650E1">
          <w:rPr>
            <w:noProof/>
            <w:webHidden/>
          </w:rPr>
          <w:t>143</w:t>
        </w:r>
        <w:r w:rsidR="004D4F05" w:rsidRPr="00353CD2">
          <w:rPr>
            <w:noProof/>
            <w:webHidden/>
          </w:rPr>
          <w:fldChar w:fldCharType="end"/>
        </w:r>
      </w:hyperlink>
    </w:p>
    <w:p w:rsidR="00C87B2D" w:rsidRPr="00353CD2" w:rsidRDefault="00765462" w:rsidP="00A84E49">
      <w:pPr>
        <w:pStyle w:val="32"/>
        <w:shd w:val="clear" w:color="auto" w:fill="FFFFFF"/>
        <w:tabs>
          <w:tab w:val="left" w:pos="1200"/>
          <w:tab w:val="right" w:leader="dot" w:pos="9870"/>
        </w:tabs>
        <w:rPr>
          <w:rFonts w:eastAsia="Times New Roman"/>
          <w:noProof/>
        </w:rPr>
      </w:pPr>
      <w:hyperlink w:anchor="_Toc454777797" w:history="1">
        <w:r w:rsidR="00C87B2D" w:rsidRPr="00353CD2">
          <w:rPr>
            <w:rStyle w:val="afc"/>
            <w:noProof/>
          </w:rPr>
          <w:t>2.3.1.</w:t>
        </w:r>
        <w:r w:rsidR="00C87B2D" w:rsidRPr="00353CD2">
          <w:rPr>
            <w:rFonts w:eastAsia="Times New Roman"/>
            <w:noProof/>
          </w:rPr>
          <w:tab/>
        </w:r>
        <w:r w:rsidR="00C87B2D" w:rsidRPr="00353CD2">
          <w:rPr>
            <w:rStyle w:val="afc"/>
            <w:noProof/>
          </w:rPr>
          <w:t>Функциональное зонирование</w:t>
        </w:r>
        <w:r w:rsidR="00C87B2D" w:rsidRPr="00353CD2">
          <w:rPr>
            <w:noProof/>
            <w:webHidden/>
          </w:rPr>
          <w:tab/>
        </w:r>
        <w:r w:rsidR="004D4F05" w:rsidRPr="00353CD2">
          <w:rPr>
            <w:noProof/>
            <w:webHidden/>
          </w:rPr>
          <w:fldChar w:fldCharType="begin"/>
        </w:r>
        <w:r w:rsidR="00C87B2D" w:rsidRPr="00353CD2">
          <w:rPr>
            <w:noProof/>
            <w:webHidden/>
          </w:rPr>
          <w:instrText xml:space="preserve"> PAGEREF _Toc454777797 \h </w:instrText>
        </w:r>
        <w:r w:rsidR="004D4F05" w:rsidRPr="00353CD2">
          <w:rPr>
            <w:noProof/>
            <w:webHidden/>
          </w:rPr>
        </w:r>
        <w:r w:rsidR="004D4F05" w:rsidRPr="00353CD2">
          <w:rPr>
            <w:noProof/>
            <w:webHidden/>
          </w:rPr>
          <w:fldChar w:fldCharType="separate"/>
        </w:r>
        <w:r w:rsidR="001650E1">
          <w:rPr>
            <w:noProof/>
            <w:webHidden/>
          </w:rPr>
          <w:t>143</w:t>
        </w:r>
        <w:r w:rsidR="004D4F05" w:rsidRPr="00353CD2">
          <w:rPr>
            <w:noProof/>
            <w:webHidden/>
          </w:rPr>
          <w:fldChar w:fldCharType="end"/>
        </w:r>
      </w:hyperlink>
    </w:p>
    <w:p w:rsidR="00C87B2D" w:rsidRPr="00353CD2" w:rsidRDefault="00765462" w:rsidP="00A84E49">
      <w:pPr>
        <w:pStyle w:val="32"/>
        <w:shd w:val="clear" w:color="auto" w:fill="FFFFFF"/>
        <w:tabs>
          <w:tab w:val="left" w:pos="1200"/>
          <w:tab w:val="right" w:leader="dot" w:pos="9870"/>
        </w:tabs>
        <w:rPr>
          <w:rFonts w:eastAsia="Times New Roman"/>
          <w:noProof/>
        </w:rPr>
      </w:pPr>
      <w:hyperlink w:anchor="_Toc454777798" w:history="1">
        <w:r w:rsidR="00C87B2D" w:rsidRPr="00353CD2">
          <w:rPr>
            <w:rStyle w:val="afc"/>
            <w:noProof/>
          </w:rPr>
          <w:t>2.3.2.</w:t>
        </w:r>
        <w:r w:rsidR="00C87B2D" w:rsidRPr="00353CD2">
          <w:rPr>
            <w:rFonts w:eastAsia="Times New Roman"/>
            <w:noProof/>
          </w:rPr>
          <w:tab/>
        </w:r>
        <w:r w:rsidR="00C87B2D" w:rsidRPr="00353CD2">
          <w:rPr>
            <w:rStyle w:val="afc"/>
            <w:noProof/>
          </w:rPr>
          <w:t>Архитектурно-планировочное освоение</w:t>
        </w:r>
        <w:r w:rsidR="00C87B2D" w:rsidRPr="00353CD2">
          <w:rPr>
            <w:noProof/>
            <w:webHidden/>
          </w:rPr>
          <w:tab/>
        </w:r>
        <w:r w:rsidR="004D4F05" w:rsidRPr="00353CD2">
          <w:rPr>
            <w:noProof/>
            <w:webHidden/>
          </w:rPr>
          <w:fldChar w:fldCharType="begin"/>
        </w:r>
        <w:r w:rsidR="00C87B2D" w:rsidRPr="00353CD2">
          <w:rPr>
            <w:noProof/>
            <w:webHidden/>
          </w:rPr>
          <w:instrText xml:space="preserve"> PAGEREF _Toc454777798 \h </w:instrText>
        </w:r>
        <w:r w:rsidR="004D4F05" w:rsidRPr="00353CD2">
          <w:rPr>
            <w:noProof/>
            <w:webHidden/>
          </w:rPr>
        </w:r>
        <w:r w:rsidR="004D4F05" w:rsidRPr="00353CD2">
          <w:rPr>
            <w:noProof/>
            <w:webHidden/>
          </w:rPr>
          <w:fldChar w:fldCharType="separate"/>
        </w:r>
        <w:r w:rsidR="001650E1">
          <w:rPr>
            <w:noProof/>
            <w:webHidden/>
          </w:rPr>
          <w:t>144</w:t>
        </w:r>
        <w:r w:rsidR="004D4F05" w:rsidRPr="00353CD2">
          <w:rPr>
            <w:noProof/>
            <w:webHidden/>
          </w:rPr>
          <w:fldChar w:fldCharType="end"/>
        </w:r>
      </w:hyperlink>
    </w:p>
    <w:p w:rsidR="00C87B2D" w:rsidRPr="00353CD2" w:rsidRDefault="00765462" w:rsidP="00A84E49">
      <w:pPr>
        <w:pStyle w:val="32"/>
        <w:shd w:val="clear" w:color="auto" w:fill="FFFFFF"/>
        <w:tabs>
          <w:tab w:val="left" w:pos="1200"/>
          <w:tab w:val="right" w:leader="dot" w:pos="9870"/>
        </w:tabs>
        <w:rPr>
          <w:rFonts w:eastAsia="Times New Roman"/>
          <w:noProof/>
        </w:rPr>
      </w:pPr>
      <w:hyperlink w:anchor="_Toc454777799" w:history="1">
        <w:r w:rsidR="00C87B2D" w:rsidRPr="00353CD2">
          <w:rPr>
            <w:rStyle w:val="afc"/>
            <w:noProof/>
            <w:snapToGrid w:val="0"/>
          </w:rPr>
          <w:t>2.3.3.</w:t>
        </w:r>
        <w:r w:rsidR="00C87B2D" w:rsidRPr="00353CD2">
          <w:rPr>
            <w:rFonts w:eastAsia="Times New Roman"/>
            <w:noProof/>
          </w:rPr>
          <w:tab/>
        </w:r>
        <w:r w:rsidR="00C87B2D" w:rsidRPr="00353CD2">
          <w:rPr>
            <w:rStyle w:val="afc"/>
            <w:noProof/>
            <w:snapToGrid w:val="0"/>
          </w:rPr>
          <w:t>Градостроительное зонирование</w:t>
        </w:r>
        <w:r w:rsidR="00C87B2D" w:rsidRPr="00353CD2">
          <w:rPr>
            <w:noProof/>
            <w:webHidden/>
          </w:rPr>
          <w:tab/>
        </w:r>
        <w:r w:rsidR="004D4F05" w:rsidRPr="00353CD2">
          <w:rPr>
            <w:noProof/>
            <w:webHidden/>
          </w:rPr>
          <w:fldChar w:fldCharType="begin"/>
        </w:r>
        <w:r w:rsidR="00C87B2D" w:rsidRPr="00353CD2">
          <w:rPr>
            <w:noProof/>
            <w:webHidden/>
          </w:rPr>
          <w:instrText xml:space="preserve"> PAGEREF _Toc454777799 \h </w:instrText>
        </w:r>
        <w:r w:rsidR="004D4F05" w:rsidRPr="00353CD2">
          <w:rPr>
            <w:noProof/>
            <w:webHidden/>
          </w:rPr>
        </w:r>
        <w:r w:rsidR="004D4F05" w:rsidRPr="00353CD2">
          <w:rPr>
            <w:noProof/>
            <w:webHidden/>
          </w:rPr>
          <w:fldChar w:fldCharType="separate"/>
        </w:r>
        <w:r w:rsidR="001650E1">
          <w:rPr>
            <w:noProof/>
            <w:webHidden/>
          </w:rPr>
          <w:t>145</w:t>
        </w:r>
        <w:r w:rsidR="004D4F05" w:rsidRPr="00353CD2">
          <w:rPr>
            <w:noProof/>
            <w:webHidden/>
          </w:rPr>
          <w:fldChar w:fldCharType="end"/>
        </w:r>
      </w:hyperlink>
    </w:p>
    <w:p w:rsidR="00C87B2D" w:rsidRPr="00353CD2" w:rsidRDefault="00765462" w:rsidP="00A84E49">
      <w:pPr>
        <w:pStyle w:val="26"/>
        <w:rPr>
          <w:rFonts w:eastAsia="Times New Roman"/>
          <w:noProof/>
        </w:rPr>
      </w:pPr>
      <w:hyperlink w:anchor="_Toc454777800" w:history="1">
        <w:r w:rsidR="00C87B2D" w:rsidRPr="00353CD2">
          <w:rPr>
            <w:rStyle w:val="afc"/>
            <w:noProof/>
          </w:rPr>
          <w:t>2.4.</w:t>
        </w:r>
        <w:r w:rsidR="00C87B2D" w:rsidRPr="00353CD2">
          <w:rPr>
            <w:rFonts w:eastAsia="Times New Roman"/>
            <w:noProof/>
          </w:rPr>
          <w:tab/>
        </w:r>
        <w:r w:rsidR="00C87B2D" w:rsidRPr="00353CD2">
          <w:rPr>
            <w:rStyle w:val="afc"/>
            <w:noProof/>
          </w:rPr>
          <w:t>Предложения по сохранению, использованию, популяризации и охране  объектов культурного наследия</w:t>
        </w:r>
        <w:r w:rsidR="00C87B2D" w:rsidRPr="00353CD2">
          <w:rPr>
            <w:noProof/>
            <w:webHidden/>
          </w:rPr>
          <w:tab/>
        </w:r>
        <w:r w:rsidR="004D4F05" w:rsidRPr="00353CD2">
          <w:rPr>
            <w:noProof/>
            <w:webHidden/>
          </w:rPr>
          <w:fldChar w:fldCharType="begin"/>
        </w:r>
        <w:r w:rsidR="00C87B2D" w:rsidRPr="00353CD2">
          <w:rPr>
            <w:noProof/>
            <w:webHidden/>
          </w:rPr>
          <w:instrText xml:space="preserve"> PAGEREF _Toc454777800 \h </w:instrText>
        </w:r>
        <w:r w:rsidR="004D4F05" w:rsidRPr="00353CD2">
          <w:rPr>
            <w:noProof/>
            <w:webHidden/>
          </w:rPr>
        </w:r>
        <w:r w:rsidR="004D4F05" w:rsidRPr="00353CD2">
          <w:rPr>
            <w:noProof/>
            <w:webHidden/>
          </w:rPr>
          <w:fldChar w:fldCharType="separate"/>
        </w:r>
        <w:r w:rsidR="001650E1">
          <w:rPr>
            <w:noProof/>
            <w:webHidden/>
          </w:rPr>
          <w:t>146</w:t>
        </w:r>
        <w:r w:rsidR="004D4F05" w:rsidRPr="00353CD2">
          <w:rPr>
            <w:noProof/>
            <w:webHidden/>
          </w:rPr>
          <w:fldChar w:fldCharType="end"/>
        </w:r>
      </w:hyperlink>
    </w:p>
    <w:p w:rsidR="00C87B2D" w:rsidRPr="00353CD2" w:rsidRDefault="00765462" w:rsidP="00A84E49">
      <w:pPr>
        <w:pStyle w:val="26"/>
        <w:rPr>
          <w:rFonts w:eastAsia="Times New Roman"/>
          <w:noProof/>
        </w:rPr>
      </w:pPr>
      <w:hyperlink w:anchor="_Toc454777801" w:history="1">
        <w:r w:rsidR="00C87B2D" w:rsidRPr="00353CD2">
          <w:rPr>
            <w:rStyle w:val="afc"/>
            <w:noProof/>
          </w:rPr>
          <w:t>2.5.</w:t>
        </w:r>
        <w:r w:rsidR="00C87B2D" w:rsidRPr="00353CD2">
          <w:rPr>
            <w:rFonts w:eastAsia="Times New Roman"/>
            <w:noProof/>
          </w:rPr>
          <w:tab/>
        </w:r>
        <w:r w:rsidR="00C87B2D" w:rsidRPr="00353CD2">
          <w:rPr>
            <w:rStyle w:val="afc"/>
            <w:noProof/>
          </w:rPr>
          <w:t xml:space="preserve">Предложения по размещению на территории </w:t>
        </w:r>
        <w:r w:rsidR="00C87B2D" w:rsidRPr="00353CD2">
          <w:t>Каменно-Степного</w:t>
        </w:r>
        <w:r w:rsidR="00C87B2D" w:rsidRPr="00353CD2">
          <w:rPr>
            <w:rStyle w:val="afc"/>
            <w:noProof/>
          </w:rPr>
          <w:t xml:space="preserve"> сельского поселения объектов капитального строительства</w:t>
        </w:r>
        <w:r w:rsidR="00C87B2D" w:rsidRPr="00353CD2">
          <w:rPr>
            <w:noProof/>
            <w:webHidden/>
          </w:rPr>
          <w:tab/>
        </w:r>
        <w:r w:rsidR="004D4F05" w:rsidRPr="00353CD2">
          <w:rPr>
            <w:noProof/>
            <w:webHidden/>
          </w:rPr>
          <w:fldChar w:fldCharType="begin"/>
        </w:r>
        <w:r w:rsidR="00C87B2D" w:rsidRPr="00353CD2">
          <w:rPr>
            <w:noProof/>
            <w:webHidden/>
          </w:rPr>
          <w:instrText xml:space="preserve"> PAGEREF _Toc454777801 \h </w:instrText>
        </w:r>
        <w:r w:rsidR="004D4F05" w:rsidRPr="00353CD2">
          <w:rPr>
            <w:noProof/>
            <w:webHidden/>
          </w:rPr>
        </w:r>
        <w:r w:rsidR="004D4F05" w:rsidRPr="00353CD2">
          <w:rPr>
            <w:noProof/>
            <w:webHidden/>
          </w:rPr>
          <w:fldChar w:fldCharType="separate"/>
        </w:r>
        <w:r w:rsidR="001650E1">
          <w:rPr>
            <w:noProof/>
            <w:webHidden/>
          </w:rPr>
          <w:t>147</w:t>
        </w:r>
        <w:r w:rsidR="004D4F05" w:rsidRPr="00353CD2">
          <w:rPr>
            <w:noProof/>
            <w:webHidden/>
          </w:rPr>
          <w:fldChar w:fldCharType="end"/>
        </w:r>
      </w:hyperlink>
    </w:p>
    <w:p w:rsidR="00C87B2D" w:rsidRPr="00353CD2" w:rsidRDefault="00765462" w:rsidP="00A84E49">
      <w:pPr>
        <w:pStyle w:val="32"/>
        <w:shd w:val="clear" w:color="auto" w:fill="FFFFFF"/>
        <w:tabs>
          <w:tab w:val="left" w:pos="1200"/>
          <w:tab w:val="right" w:leader="dot" w:pos="9870"/>
        </w:tabs>
        <w:rPr>
          <w:rFonts w:eastAsia="Times New Roman"/>
          <w:noProof/>
        </w:rPr>
      </w:pPr>
      <w:hyperlink w:anchor="_Toc454777802" w:history="1">
        <w:r w:rsidR="00C87B2D" w:rsidRPr="00353CD2">
          <w:rPr>
            <w:rStyle w:val="afc"/>
            <w:noProof/>
          </w:rPr>
          <w:t>2.5.1.</w:t>
        </w:r>
        <w:r w:rsidR="00C87B2D" w:rsidRPr="00353CD2">
          <w:rPr>
            <w:rFonts w:eastAsia="Times New Roman"/>
            <w:noProof/>
          </w:rPr>
          <w:tab/>
        </w:r>
        <w:r w:rsidR="00C87B2D" w:rsidRPr="00353CD2">
          <w:rPr>
            <w:rStyle w:val="afc"/>
            <w:noProof/>
          </w:rPr>
          <w:t>Предложения по обеспечению территории сельского поселения объектами инженерной инфраструктуры</w:t>
        </w:r>
        <w:r w:rsidR="00C87B2D" w:rsidRPr="00353CD2">
          <w:rPr>
            <w:noProof/>
            <w:webHidden/>
          </w:rPr>
          <w:tab/>
        </w:r>
        <w:r w:rsidR="004D4F05" w:rsidRPr="00353CD2">
          <w:rPr>
            <w:noProof/>
            <w:webHidden/>
          </w:rPr>
          <w:fldChar w:fldCharType="begin"/>
        </w:r>
        <w:r w:rsidR="00C87B2D" w:rsidRPr="00353CD2">
          <w:rPr>
            <w:noProof/>
            <w:webHidden/>
          </w:rPr>
          <w:instrText xml:space="preserve"> PAGEREF _Toc454777802 \h </w:instrText>
        </w:r>
        <w:r w:rsidR="004D4F05" w:rsidRPr="00353CD2">
          <w:rPr>
            <w:noProof/>
            <w:webHidden/>
          </w:rPr>
        </w:r>
        <w:r w:rsidR="004D4F05" w:rsidRPr="00353CD2">
          <w:rPr>
            <w:noProof/>
            <w:webHidden/>
          </w:rPr>
          <w:fldChar w:fldCharType="separate"/>
        </w:r>
        <w:r w:rsidR="001650E1">
          <w:rPr>
            <w:noProof/>
            <w:webHidden/>
          </w:rPr>
          <w:t>147</w:t>
        </w:r>
        <w:r w:rsidR="004D4F05" w:rsidRPr="00353CD2">
          <w:rPr>
            <w:noProof/>
            <w:webHidden/>
          </w:rPr>
          <w:fldChar w:fldCharType="end"/>
        </w:r>
      </w:hyperlink>
    </w:p>
    <w:p w:rsidR="00C87B2D" w:rsidRPr="00353CD2" w:rsidRDefault="00765462" w:rsidP="00A84E49">
      <w:pPr>
        <w:pStyle w:val="32"/>
        <w:shd w:val="clear" w:color="auto" w:fill="FFFFFF"/>
        <w:tabs>
          <w:tab w:val="left" w:pos="1200"/>
          <w:tab w:val="right" w:leader="dot" w:pos="9870"/>
        </w:tabs>
        <w:rPr>
          <w:rFonts w:eastAsia="Times New Roman"/>
          <w:noProof/>
        </w:rPr>
      </w:pPr>
      <w:hyperlink w:anchor="_Toc454777803" w:history="1">
        <w:r w:rsidR="00C87B2D" w:rsidRPr="00353CD2">
          <w:rPr>
            <w:rStyle w:val="afc"/>
            <w:noProof/>
            <w:snapToGrid w:val="0"/>
          </w:rPr>
          <w:t>2.5.2.</w:t>
        </w:r>
        <w:r w:rsidR="00C87B2D" w:rsidRPr="00353CD2">
          <w:rPr>
            <w:rFonts w:eastAsia="Times New Roman"/>
            <w:noProof/>
          </w:rPr>
          <w:tab/>
        </w:r>
        <w:r w:rsidR="00C87B2D" w:rsidRPr="00353CD2">
          <w:rPr>
            <w:rStyle w:val="afc"/>
            <w:noProof/>
            <w:snapToGrid w:val="0"/>
          </w:rPr>
          <w:t>Предложения по обеспечению территории сельского поселения объектами транспортной инфраструктуры</w:t>
        </w:r>
        <w:r w:rsidR="00C87B2D" w:rsidRPr="00353CD2">
          <w:rPr>
            <w:noProof/>
            <w:webHidden/>
          </w:rPr>
          <w:tab/>
        </w:r>
        <w:r w:rsidR="004D4F05" w:rsidRPr="00353CD2">
          <w:rPr>
            <w:noProof/>
            <w:webHidden/>
          </w:rPr>
          <w:fldChar w:fldCharType="begin"/>
        </w:r>
        <w:r w:rsidR="00C87B2D" w:rsidRPr="00353CD2">
          <w:rPr>
            <w:noProof/>
            <w:webHidden/>
          </w:rPr>
          <w:instrText xml:space="preserve"> PAGEREF _Toc454777803 \h </w:instrText>
        </w:r>
        <w:r w:rsidR="004D4F05" w:rsidRPr="00353CD2">
          <w:rPr>
            <w:noProof/>
            <w:webHidden/>
          </w:rPr>
        </w:r>
        <w:r w:rsidR="004D4F05" w:rsidRPr="00353CD2">
          <w:rPr>
            <w:noProof/>
            <w:webHidden/>
          </w:rPr>
          <w:fldChar w:fldCharType="separate"/>
        </w:r>
        <w:r w:rsidR="001650E1">
          <w:rPr>
            <w:noProof/>
            <w:webHidden/>
          </w:rPr>
          <w:t>158</w:t>
        </w:r>
        <w:r w:rsidR="004D4F05" w:rsidRPr="00353CD2">
          <w:rPr>
            <w:noProof/>
            <w:webHidden/>
          </w:rPr>
          <w:fldChar w:fldCharType="end"/>
        </w:r>
      </w:hyperlink>
    </w:p>
    <w:p w:rsidR="00C87B2D" w:rsidRPr="00353CD2" w:rsidRDefault="00765462" w:rsidP="00A84E49">
      <w:pPr>
        <w:pStyle w:val="32"/>
        <w:shd w:val="clear" w:color="auto" w:fill="FFFFFF"/>
        <w:tabs>
          <w:tab w:val="left" w:pos="1200"/>
          <w:tab w:val="right" w:leader="dot" w:pos="9870"/>
        </w:tabs>
        <w:rPr>
          <w:rFonts w:eastAsia="Times New Roman"/>
          <w:noProof/>
        </w:rPr>
      </w:pPr>
      <w:hyperlink w:anchor="_Toc454777804" w:history="1">
        <w:r w:rsidR="00C87B2D" w:rsidRPr="00353CD2">
          <w:rPr>
            <w:rStyle w:val="afc"/>
            <w:noProof/>
          </w:rPr>
          <w:t>2.5.3.</w:t>
        </w:r>
        <w:r w:rsidR="00C87B2D" w:rsidRPr="00353CD2">
          <w:rPr>
            <w:rFonts w:eastAsia="Times New Roman"/>
            <w:noProof/>
          </w:rPr>
          <w:tab/>
        </w:r>
        <w:r w:rsidR="00C87B2D" w:rsidRPr="00353CD2">
          <w:rPr>
            <w:rStyle w:val="afc"/>
            <w:noProof/>
          </w:rPr>
          <w:t>Предложения по строительству и модернизации жилищного фонда, созданию условий для жилищного строительства</w:t>
        </w:r>
        <w:r w:rsidR="00C87B2D" w:rsidRPr="00353CD2">
          <w:rPr>
            <w:noProof/>
            <w:webHidden/>
          </w:rPr>
          <w:tab/>
        </w:r>
        <w:r w:rsidR="004D4F05" w:rsidRPr="00353CD2">
          <w:rPr>
            <w:noProof/>
            <w:webHidden/>
          </w:rPr>
          <w:fldChar w:fldCharType="begin"/>
        </w:r>
        <w:r w:rsidR="00C87B2D" w:rsidRPr="00353CD2">
          <w:rPr>
            <w:noProof/>
            <w:webHidden/>
          </w:rPr>
          <w:instrText xml:space="preserve"> PAGEREF _Toc454777804 \h </w:instrText>
        </w:r>
        <w:r w:rsidR="004D4F05" w:rsidRPr="00353CD2">
          <w:rPr>
            <w:noProof/>
            <w:webHidden/>
          </w:rPr>
        </w:r>
        <w:r w:rsidR="004D4F05" w:rsidRPr="00353CD2">
          <w:rPr>
            <w:noProof/>
            <w:webHidden/>
          </w:rPr>
          <w:fldChar w:fldCharType="separate"/>
        </w:r>
        <w:r w:rsidR="001650E1">
          <w:rPr>
            <w:noProof/>
            <w:webHidden/>
          </w:rPr>
          <w:t>159</w:t>
        </w:r>
        <w:r w:rsidR="004D4F05" w:rsidRPr="00353CD2">
          <w:rPr>
            <w:noProof/>
            <w:webHidden/>
          </w:rPr>
          <w:fldChar w:fldCharType="end"/>
        </w:r>
      </w:hyperlink>
    </w:p>
    <w:p w:rsidR="00C87B2D" w:rsidRPr="00353CD2" w:rsidRDefault="00765462" w:rsidP="00A84E49">
      <w:pPr>
        <w:pStyle w:val="32"/>
        <w:shd w:val="clear" w:color="auto" w:fill="FFFFFF"/>
        <w:tabs>
          <w:tab w:val="left" w:pos="1200"/>
          <w:tab w:val="right" w:leader="dot" w:pos="9870"/>
        </w:tabs>
        <w:rPr>
          <w:rFonts w:eastAsia="Times New Roman"/>
          <w:noProof/>
        </w:rPr>
      </w:pPr>
      <w:hyperlink w:anchor="_Toc454777805" w:history="1">
        <w:r w:rsidR="00C87B2D" w:rsidRPr="00353CD2">
          <w:rPr>
            <w:rStyle w:val="afc"/>
            <w:noProof/>
          </w:rPr>
          <w:t>2.5.4.</w:t>
        </w:r>
        <w:r w:rsidR="00C87B2D" w:rsidRPr="00353CD2">
          <w:rPr>
            <w:rFonts w:eastAsia="Times New Roman"/>
            <w:noProof/>
          </w:rPr>
          <w:tab/>
        </w:r>
        <w:r w:rsidR="00C87B2D" w:rsidRPr="00353CD2">
          <w:rPr>
            <w:rStyle w:val="afc"/>
            <w:noProof/>
          </w:rPr>
          <w:t>Предложения по обеспечению территории сельского поселения объектами социальной инфраструктуры</w:t>
        </w:r>
        <w:r w:rsidR="00C87B2D" w:rsidRPr="00353CD2">
          <w:rPr>
            <w:noProof/>
            <w:webHidden/>
          </w:rPr>
          <w:tab/>
        </w:r>
        <w:r w:rsidR="004D4F05" w:rsidRPr="00353CD2">
          <w:rPr>
            <w:noProof/>
            <w:webHidden/>
          </w:rPr>
          <w:fldChar w:fldCharType="begin"/>
        </w:r>
        <w:r w:rsidR="00C87B2D" w:rsidRPr="00353CD2">
          <w:rPr>
            <w:noProof/>
            <w:webHidden/>
          </w:rPr>
          <w:instrText xml:space="preserve"> PAGEREF _Toc454777805 \h </w:instrText>
        </w:r>
        <w:r w:rsidR="004D4F05" w:rsidRPr="00353CD2">
          <w:rPr>
            <w:noProof/>
            <w:webHidden/>
          </w:rPr>
        </w:r>
        <w:r w:rsidR="004D4F05" w:rsidRPr="00353CD2">
          <w:rPr>
            <w:noProof/>
            <w:webHidden/>
          </w:rPr>
          <w:fldChar w:fldCharType="separate"/>
        </w:r>
        <w:r w:rsidR="001650E1">
          <w:rPr>
            <w:noProof/>
            <w:webHidden/>
          </w:rPr>
          <w:t>160</w:t>
        </w:r>
        <w:r w:rsidR="004D4F05" w:rsidRPr="00353CD2">
          <w:rPr>
            <w:noProof/>
            <w:webHidden/>
          </w:rPr>
          <w:fldChar w:fldCharType="end"/>
        </w:r>
      </w:hyperlink>
    </w:p>
    <w:p w:rsidR="00C87B2D" w:rsidRPr="00353CD2" w:rsidRDefault="00765462" w:rsidP="00A84E49">
      <w:pPr>
        <w:pStyle w:val="32"/>
        <w:shd w:val="clear" w:color="auto" w:fill="FFFFFF"/>
        <w:tabs>
          <w:tab w:val="left" w:pos="1200"/>
          <w:tab w:val="right" w:leader="dot" w:pos="9870"/>
        </w:tabs>
        <w:rPr>
          <w:rFonts w:eastAsia="Times New Roman"/>
          <w:noProof/>
        </w:rPr>
      </w:pPr>
      <w:hyperlink w:anchor="_Toc454777806" w:history="1">
        <w:r w:rsidR="00C87B2D" w:rsidRPr="00353CD2">
          <w:rPr>
            <w:rStyle w:val="afc"/>
            <w:noProof/>
          </w:rPr>
          <w:t>2.5.5.</w:t>
        </w:r>
        <w:r w:rsidR="00C87B2D" w:rsidRPr="00353CD2">
          <w:rPr>
            <w:rFonts w:eastAsia="Times New Roman"/>
            <w:noProof/>
          </w:rPr>
          <w:tab/>
        </w:r>
        <w:r w:rsidR="00C87B2D" w:rsidRPr="00353CD2">
          <w:rPr>
            <w:rStyle w:val="afc"/>
            <w:noProof/>
          </w:rPr>
          <w:t>Предложения по обеспечению территории сельского поселения объектами массового отдыха жителей поселения, благоустройства и озеленения.</w:t>
        </w:r>
        <w:r w:rsidR="00C87B2D" w:rsidRPr="00353CD2">
          <w:rPr>
            <w:noProof/>
            <w:webHidden/>
          </w:rPr>
          <w:tab/>
        </w:r>
        <w:r w:rsidR="004D4F05" w:rsidRPr="00353CD2">
          <w:rPr>
            <w:noProof/>
            <w:webHidden/>
          </w:rPr>
          <w:fldChar w:fldCharType="begin"/>
        </w:r>
        <w:r w:rsidR="00C87B2D" w:rsidRPr="00353CD2">
          <w:rPr>
            <w:noProof/>
            <w:webHidden/>
          </w:rPr>
          <w:instrText xml:space="preserve"> PAGEREF _Toc454777806 \h </w:instrText>
        </w:r>
        <w:r w:rsidR="004D4F05" w:rsidRPr="00353CD2">
          <w:rPr>
            <w:noProof/>
            <w:webHidden/>
          </w:rPr>
        </w:r>
        <w:r w:rsidR="004D4F05" w:rsidRPr="00353CD2">
          <w:rPr>
            <w:noProof/>
            <w:webHidden/>
          </w:rPr>
          <w:fldChar w:fldCharType="separate"/>
        </w:r>
        <w:r w:rsidR="001650E1">
          <w:rPr>
            <w:noProof/>
            <w:webHidden/>
          </w:rPr>
          <w:t>161</w:t>
        </w:r>
        <w:r w:rsidR="004D4F05" w:rsidRPr="00353CD2">
          <w:rPr>
            <w:noProof/>
            <w:webHidden/>
          </w:rPr>
          <w:fldChar w:fldCharType="end"/>
        </w:r>
      </w:hyperlink>
    </w:p>
    <w:p w:rsidR="00C87B2D" w:rsidRPr="00353CD2" w:rsidRDefault="00765462" w:rsidP="00A84E49">
      <w:pPr>
        <w:pStyle w:val="32"/>
        <w:shd w:val="clear" w:color="auto" w:fill="FFFFFF"/>
        <w:tabs>
          <w:tab w:val="left" w:pos="1200"/>
          <w:tab w:val="right" w:leader="dot" w:pos="9870"/>
        </w:tabs>
        <w:rPr>
          <w:rFonts w:eastAsia="Times New Roman"/>
          <w:noProof/>
        </w:rPr>
      </w:pPr>
      <w:hyperlink w:anchor="_Toc454777807" w:history="1">
        <w:r w:rsidR="00C87B2D" w:rsidRPr="00353CD2">
          <w:rPr>
            <w:rStyle w:val="afc"/>
            <w:noProof/>
            <w:snapToGrid w:val="0"/>
          </w:rPr>
          <w:t>2.5.6.</w:t>
        </w:r>
        <w:r w:rsidR="00C87B2D" w:rsidRPr="00353CD2">
          <w:rPr>
            <w:rFonts w:eastAsia="Times New Roman"/>
            <w:noProof/>
          </w:rPr>
          <w:tab/>
        </w:r>
        <w:r w:rsidR="00C87B2D" w:rsidRPr="00353CD2">
          <w:rPr>
            <w:rStyle w:val="afc"/>
            <w:noProof/>
            <w:snapToGrid w:val="0"/>
          </w:rPr>
          <w:t>Предложения по развитию сельскохозяйственного и промышленного производства, создание условий для развития малого и среднего предпринимательства</w:t>
        </w:r>
        <w:r w:rsidR="00C87B2D" w:rsidRPr="00353CD2">
          <w:rPr>
            <w:noProof/>
            <w:webHidden/>
          </w:rPr>
          <w:tab/>
        </w:r>
        <w:r w:rsidR="004D4F05" w:rsidRPr="00353CD2">
          <w:rPr>
            <w:noProof/>
            <w:webHidden/>
          </w:rPr>
          <w:fldChar w:fldCharType="begin"/>
        </w:r>
        <w:r w:rsidR="00C87B2D" w:rsidRPr="00353CD2">
          <w:rPr>
            <w:noProof/>
            <w:webHidden/>
          </w:rPr>
          <w:instrText xml:space="preserve"> PAGEREF _Toc454777807 \h </w:instrText>
        </w:r>
        <w:r w:rsidR="004D4F05" w:rsidRPr="00353CD2">
          <w:rPr>
            <w:noProof/>
            <w:webHidden/>
          </w:rPr>
        </w:r>
        <w:r w:rsidR="004D4F05" w:rsidRPr="00353CD2">
          <w:rPr>
            <w:noProof/>
            <w:webHidden/>
          </w:rPr>
          <w:fldChar w:fldCharType="separate"/>
        </w:r>
        <w:r w:rsidR="001650E1">
          <w:rPr>
            <w:noProof/>
            <w:webHidden/>
          </w:rPr>
          <w:t>162</w:t>
        </w:r>
        <w:r w:rsidR="004D4F05" w:rsidRPr="00353CD2">
          <w:rPr>
            <w:noProof/>
            <w:webHidden/>
          </w:rPr>
          <w:fldChar w:fldCharType="end"/>
        </w:r>
      </w:hyperlink>
    </w:p>
    <w:p w:rsidR="00C87B2D" w:rsidRPr="00353CD2" w:rsidRDefault="00765462" w:rsidP="00A84E49">
      <w:pPr>
        <w:pStyle w:val="32"/>
        <w:shd w:val="clear" w:color="auto" w:fill="FFFFFF"/>
        <w:tabs>
          <w:tab w:val="left" w:pos="1200"/>
          <w:tab w:val="right" w:leader="dot" w:pos="9870"/>
        </w:tabs>
        <w:rPr>
          <w:rFonts w:eastAsia="Times New Roman"/>
          <w:noProof/>
        </w:rPr>
      </w:pPr>
      <w:hyperlink w:anchor="_Toc454777808" w:history="1">
        <w:r w:rsidR="00C87B2D" w:rsidRPr="00353CD2">
          <w:rPr>
            <w:rStyle w:val="afc"/>
            <w:noProof/>
          </w:rPr>
          <w:t>2.5.7.</w:t>
        </w:r>
        <w:r w:rsidR="00C87B2D" w:rsidRPr="00353CD2">
          <w:rPr>
            <w:rFonts w:eastAsia="Times New Roman"/>
            <w:noProof/>
          </w:rPr>
          <w:tab/>
        </w:r>
        <w:r w:rsidR="00C87B2D" w:rsidRPr="00353CD2">
          <w:rPr>
            <w:rStyle w:val="afc"/>
            <w:noProof/>
          </w:rPr>
          <w:t>Предложения по обеспечению территории сельского поселения объектами специального назначения  - местами сбора ТКО и местами захоронения.</w:t>
        </w:r>
        <w:r w:rsidR="00C87B2D" w:rsidRPr="00353CD2">
          <w:rPr>
            <w:noProof/>
            <w:webHidden/>
          </w:rPr>
          <w:tab/>
        </w:r>
        <w:r w:rsidR="004D4F05" w:rsidRPr="00353CD2">
          <w:rPr>
            <w:noProof/>
            <w:webHidden/>
          </w:rPr>
          <w:fldChar w:fldCharType="begin"/>
        </w:r>
        <w:r w:rsidR="00C87B2D" w:rsidRPr="00353CD2">
          <w:rPr>
            <w:noProof/>
            <w:webHidden/>
          </w:rPr>
          <w:instrText xml:space="preserve"> PAGEREF _Toc454777808 \h </w:instrText>
        </w:r>
        <w:r w:rsidR="004D4F05" w:rsidRPr="00353CD2">
          <w:rPr>
            <w:noProof/>
            <w:webHidden/>
          </w:rPr>
        </w:r>
        <w:r w:rsidR="004D4F05" w:rsidRPr="00353CD2">
          <w:rPr>
            <w:noProof/>
            <w:webHidden/>
          </w:rPr>
          <w:fldChar w:fldCharType="separate"/>
        </w:r>
        <w:r w:rsidR="001650E1">
          <w:rPr>
            <w:noProof/>
            <w:webHidden/>
          </w:rPr>
          <w:t>163</w:t>
        </w:r>
        <w:r w:rsidR="004D4F05" w:rsidRPr="00353CD2">
          <w:rPr>
            <w:noProof/>
            <w:webHidden/>
          </w:rPr>
          <w:fldChar w:fldCharType="end"/>
        </w:r>
      </w:hyperlink>
    </w:p>
    <w:p w:rsidR="00C87B2D" w:rsidRPr="00353CD2" w:rsidRDefault="00765462" w:rsidP="00A84E49">
      <w:pPr>
        <w:pStyle w:val="32"/>
        <w:shd w:val="clear" w:color="auto" w:fill="FFFFFF"/>
        <w:tabs>
          <w:tab w:val="left" w:pos="1200"/>
          <w:tab w:val="right" w:leader="dot" w:pos="9870"/>
        </w:tabs>
        <w:rPr>
          <w:rFonts w:eastAsia="Times New Roman"/>
          <w:noProof/>
        </w:rPr>
      </w:pPr>
      <w:hyperlink w:anchor="_Toc454777809" w:history="1">
        <w:r w:rsidR="00C87B2D" w:rsidRPr="00353CD2">
          <w:rPr>
            <w:rStyle w:val="afc"/>
            <w:noProof/>
          </w:rPr>
          <w:t>2.5.8.</w:t>
        </w:r>
        <w:r w:rsidR="00C87B2D" w:rsidRPr="00353CD2">
          <w:rPr>
            <w:rFonts w:eastAsia="Times New Roman"/>
            <w:noProof/>
          </w:rPr>
          <w:tab/>
        </w:r>
        <w:r w:rsidR="00C87B2D" w:rsidRPr="00353CD2">
          <w:rPr>
            <w:rStyle w:val="afc"/>
            <w:noProof/>
          </w:rPr>
          <w:t xml:space="preserve">Предложения по участию в предупреждении и ликвидации последствий чрезвычайных </w:t>
        </w:r>
        <w:r w:rsidR="00C87B2D" w:rsidRPr="00353CD2">
          <w:rPr>
            <w:rStyle w:val="afc"/>
            <w:noProof/>
          </w:rPr>
          <w:lastRenderedPageBreak/>
          <w:t>ситуаций в границах поселения и по обеспечению первичных мер пожарной безопасности в границах населенного пункта поселения.</w:t>
        </w:r>
        <w:r w:rsidR="00C87B2D" w:rsidRPr="00353CD2">
          <w:rPr>
            <w:noProof/>
            <w:webHidden/>
          </w:rPr>
          <w:tab/>
        </w:r>
        <w:r w:rsidR="004D4F05" w:rsidRPr="00353CD2">
          <w:rPr>
            <w:noProof/>
            <w:webHidden/>
          </w:rPr>
          <w:fldChar w:fldCharType="begin"/>
        </w:r>
        <w:r w:rsidR="00C87B2D" w:rsidRPr="00353CD2">
          <w:rPr>
            <w:noProof/>
            <w:webHidden/>
          </w:rPr>
          <w:instrText xml:space="preserve"> PAGEREF _Toc454777809 \h </w:instrText>
        </w:r>
        <w:r w:rsidR="004D4F05" w:rsidRPr="00353CD2">
          <w:rPr>
            <w:noProof/>
            <w:webHidden/>
          </w:rPr>
        </w:r>
        <w:r w:rsidR="004D4F05" w:rsidRPr="00353CD2">
          <w:rPr>
            <w:noProof/>
            <w:webHidden/>
          </w:rPr>
          <w:fldChar w:fldCharType="separate"/>
        </w:r>
        <w:r w:rsidR="001650E1">
          <w:rPr>
            <w:noProof/>
            <w:webHidden/>
          </w:rPr>
          <w:t>164</w:t>
        </w:r>
        <w:r w:rsidR="004D4F05" w:rsidRPr="00353CD2">
          <w:rPr>
            <w:noProof/>
            <w:webHidden/>
          </w:rPr>
          <w:fldChar w:fldCharType="end"/>
        </w:r>
      </w:hyperlink>
    </w:p>
    <w:p w:rsidR="00C87B2D" w:rsidRPr="00353CD2" w:rsidRDefault="00765462" w:rsidP="00A84E49">
      <w:pPr>
        <w:pStyle w:val="14"/>
        <w:shd w:val="clear" w:color="auto" w:fill="FFFFFF"/>
        <w:rPr>
          <w:rFonts w:eastAsia="Times New Roman"/>
          <w:noProof/>
        </w:rPr>
      </w:pPr>
      <w:hyperlink w:anchor="_Toc454777810" w:history="1">
        <w:r w:rsidR="00C87B2D" w:rsidRPr="00353CD2">
          <w:rPr>
            <w:rStyle w:val="afc"/>
            <w:noProof/>
          </w:rPr>
          <w:t>3. ЭКОЛОГИЧЕСКИЕ ПРОБЛЕМЫ И ПУТИ ИХ РЕШЕНИЯ. ПРИРОДООХРАННЫЕ МЕРОПРИЯТИЯ</w:t>
        </w:r>
        <w:r w:rsidR="00C87B2D" w:rsidRPr="00353CD2">
          <w:rPr>
            <w:noProof/>
            <w:webHidden/>
          </w:rPr>
          <w:tab/>
        </w:r>
        <w:r w:rsidR="004D4F05" w:rsidRPr="00353CD2">
          <w:rPr>
            <w:noProof/>
            <w:webHidden/>
          </w:rPr>
          <w:fldChar w:fldCharType="begin"/>
        </w:r>
        <w:r w:rsidR="00C87B2D" w:rsidRPr="00353CD2">
          <w:rPr>
            <w:noProof/>
            <w:webHidden/>
          </w:rPr>
          <w:instrText xml:space="preserve"> PAGEREF _Toc454777810 \h </w:instrText>
        </w:r>
        <w:r w:rsidR="004D4F05" w:rsidRPr="00353CD2">
          <w:rPr>
            <w:noProof/>
            <w:webHidden/>
          </w:rPr>
        </w:r>
        <w:r w:rsidR="004D4F05" w:rsidRPr="00353CD2">
          <w:rPr>
            <w:noProof/>
            <w:webHidden/>
          </w:rPr>
          <w:fldChar w:fldCharType="separate"/>
        </w:r>
        <w:r w:rsidR="001650E1">
          <w:rPr>
            <w:noProof/>
            <w:webHidden/>
          </w:rPr>
          <w:t>166</w:t>
        </w:r>
        <w:r w:rsidR="004D4F05" w:rsidRPr="00353CD2">
          <w:rPr>
            <w:noProof/>
            <w:webHidden/>
          </w:rPr>
          <w:fldChar w:fldCharType="end"/>
        </w:r>
      </w:hyperlink>
    </w:p>
    <w:p w:rsidR="00C87B2D" w:rsidRPr="00353CD2" w:rsidRDefault="00765462" w:rsidP="00A84E49">
      <w:pPr>
        <w:pStyle w:val="14"/>
        <w:shd w:val="clear" w:color="auto" w:fill="FFFFFF"/>
        <w:rPr>
          <w:rFonts w:eastAsia="Times New Roman"/>
          <w:noProof/>
        </w:rPr>
      </w:pPr>
      <w:hyperlink w:anchor="_Toc454777811" w:history="1">
        <w:r w:rsidR="00C87B2D" w:rsidRPr="00353CD2">
          <w:rPr>
            <w:rStyle w:val="afc"/>
            <w:noProof/>
          </w:rPr>
          <w:t>4. ПЕРЕЧЕНЬ ОСНОВНЫХ ФАКТОРОВ РИСКА ВОЗНИКНОВЕНИЯ ЧРЕЗВЫЧАЙНЫХ СИТУАЦИЙ ПРИРОДНОГО И ТЕХНОГЕННОГО ХАРАКТЕРА</w:t>
        </w:r>
        <w:r w:rsidR="00C87B2D" w:rsidRPr="00353CD2">
          <w:rPr>
            <w:noProof/>
            <w:webHidden/>
          </w:rPr>
          <w:tab/>
        </w:r>
        <w:r w:rsidR="004D4F05" w:rsidRPr="00353CD2">
          <w:rPr>
            <w:noProof/>
            <w:webHidden/>
          </w:rPr>
          <w:fldChar w:fldCharType="begin"/>
        </w:r>
        <w:r w:rsidR="00C87B2D" w:rsidRPr="00353CD2">
          <w:rPr>
            <w:noProof/>
            <w:webHidden/>
          </w:rPr>
          <w:instrText xml:space="preserve"> PAGEREF _Toc454777811 \h </w:instrText>
        </w:r>
        <w:r w:rsidR="004D4F05" w:rsidRPr="00353CD2">
          <w:rPr>
            <w:noProof/>
            <w:webHidden/>
          </w:rPr>
        </w:r>
        <w:r w:rsidR="004D4F05" w:rsidRPr="00353CD2">
          <w:rPr>
            <w:noProof/>
            <w:webHidden/>
          </w:rPr>
          <w:fldChar w:fldCharType="separate"/>
        </w:r>
        <w:r w:rsidR="001650E1">
          <w:rPr>
            <w:noProof/>
            <w:webHidden/>
          </w:rPr>
          <w:t>177</w:t>
        </w:r>
        <w:r w:rsidR="004D4F05" w:rsidRPr="00353CD2">
          <w:rPr>
            <w:noProof/>
            <w:webHidden/>
          </w:rPr>
          <w:fldChar w:fldCharType="end"/>
        </w:r>
      </w:hyperlink>
    </w:p>
    <w:p w:rsidR="00C87B2D" w:rsidRPr="00353CD2" w:rsidRDefault="00765462" w:rsidP="00A84E49">
      <w:pPr>
        <w:pStyle w:val="14"/>
        <w:shd w:val="clear" w:color="auto" w:fill="FFFFFF"/>
        <w:rPr>
          <w:rFonts w:eastAsia="Times New Roman"/>
          <w:noProof/>
        </w:rPr>
      </w:pPr>
      <w:hyperlink w:anchor="_Toc454777812" w:history="1">
        <w:r w:rsidR="00C87B2D" w:rsidRPr="00353CD2">
          <w:rPr>
            <w:rStyle w:val="afc"/>
            <w:noProof/>
          </w:rPr>
          <w:t>5.</w:t>
        </w:r>
        <w:r w:rsidR="00C87B2D" w:rsidRPr="00353CD2">
          <w:rPr>
            <w:rFonts w:eastAsia="Times New Roman"/>
            <w:noProof/>
          </w:rPr>
          <w:tab/>
        </w:r>
        <w:r w:rsidR="00C87B2D" w:rsidRPr="00353CD2">
          <w:rPr>
            <w:rStyle w:val="afc"/>
            <w:noProof/>
          </w:rPr>
          <w:t>ТЕХНИКО-ЭКОНОМИЧЕСКИЕ ПОКАЗАТЕЛИ</w:t>
        </w:r>
        <w:r w:rsidR="00C87B2D" w:rsidRPr="00353CD2">
          <w:rPr>
            <w:noProof/>
            <w:webHidden/>
          </w:rPr>
          <w:tab/>
        </w:r>
        <w:r w:rsidR="004D4F05" w:rsidRPr="00353CD2">
          <w:rPr>
            <w:noProof/>
            <w:webHidden/>
          </w:rPr>
          <w:fldChar w:fldCharType="begin"/>
        </w:r>
        <w:r w:rsidR="00C87B2D" w:rsidRPr="00353CD2">
          <w:rPr>
            <w:noProof/>
            <w:webHidden/>
          </w:rPr>
          <w:instrText xml:space="preserve"> PAGEREF _Toc454777812 \h </w:instrText>
        </w:r>
        <w:r w:rsidR="004D4F05" w:rsidRPr="00353CD2">
          <w:rPr>
            <w:noProof/>
            <w:webHidden/>
          </w:rPr>
        </w:r>
        <w:r w:rsidR="004D4F05" w:rsidRPr="00353CD2">
          <w:rPr>
            <w:noProof/>
            <w:webHidden/>
          </w:rPr>
          <w:fldChar w:fldCharType="separate"/>
        </w:r>
        <w:r w:rsidR="001650E1">
          <w:rPr>
            <w:noProof/>
            <w:webHidden/>
          </w:rPr>
          <w:t>198</w:t>
        </w:r>
        <w:r w:rsidR="004D4F05" w:rsidRPr="00353CD2">
          <w:rPr>
            <w:noProof/>
            <w:webHidden/>
          </w:rPr>
          <w:fldChar w:fldCharType="end"/>
        </w:r>
      </w:hyperlink>
    </w:p>
    <w:p w:rsidR="00C87B2D" w:rsidRPr="00353CD2" w:rsidRDefault="00765462" w:rsidP="00A84E49">
      <w:pPr>
        <w:pStyle w:val="14"/>
        <w:shd w:val="clear" w:color="auto" w:fill="FFFFFF"/>
        <w:rPr>
          <w:rFonts w:eastAsia="Times New Roman"/>
          <w:noProof/>
        </w:rPr>
      </w:pPr>
      <w:hyperlink w:anchor="_Toc454777813" w:history="1">
        <w:r w:rsidR="00C87B2D" w:rsidRPr="00353CD2">
          <w:rPr>
            <w:rStyle w:val="afc"/>
            <w:noProof/>
          </w:rPr>
          <w:t>ПРИЛОЖЕНИЕ</w:t>
        </w:r>
        <w:r w:rsidR="00C87B2D" w:rsidRPr="00353CD2">
          <w:rPr>
            <w:noProof/>
            <w:webHidden/>
          </w:rPr>
          <w:tab/>
        </w:r>
        <w:r w:rsidR="004D4F05" w:rsidRPr="00353CD2">
          <w:rPr>
            <w:noProof/>
            <w:webHidden/>
          </w:rPr>
          <w:fldChar w:fldCharType="begin"/>
        </w:r>
        <w:r w:rsidR="00C87B2D" w:rsidRPr="00353CD2">
          <w:rPr>
            <w:noProof/>
            <w:webHidden/>
          </w:rPr>
          <w:instrText xml:space="preserve"> PAGEREF _Toc454777813 \h </w:instrText>
        </w:r>
        <w:r w:rsidR="004D4F05" w:rsidRPr="00353CD2">
          <w:rPr>
            <w:noProof/>
            <w:webHidden/>
          </w:rPr>
        </w:r>
        <w:r w:rsidR="004D4F05" w:rsidRPr="00353CD2">
          <w:rPr>
            <w:noProof/>
            <w:webHidden/>
          </w:rPr>
          <w:fldChar w:fldCharType="separate"/>
        </w:r>
        <w:r w:rsidR="001650E1">
          <w:rPr>
            <w:noProof/>
            <w:webHidden/>
          </w:rPr>
          <w:t>201</w:t>
        </w:r>
        <w:r w:rsidR="004D4F05" w:rsidRPr="00353CD2">
          <w:rPr>
            <w:noProof/>
            <w:webHidden/>
          </w:rPr>
          <w:fldChar w:fldCharType="end"/>
        </w:r>
      </w:hyperlink>
    </w:p>
    <w:p w:rsidR="00C87B2D" w:rsidRPr="00353CD2" w:rsidRDefault="004D4F05" w:rsidP="00A84E49">
      <w:pPr>
        <w:shd w:val="clear" w:color="auto" w:fill="FFFFFF"/>
        <w:jc w:val="both"/>
        <w:rPr>
          <w:sz w:val="24"/>
          <w:szCs w:val="24"/>
        </w:rPr>
      </w:pPr>
      <w:r w:rsidRPr="00353CD2">
        <w:rPr>
          <w:sz w:val="24"/>
          <w:szCs w:val="24"/>
        </w:rPr>
        <w:fldChar w:fldCharType="end"/>
      </w:r>
    </w:p>
    <w:p w:rsidR="00C87B2D" w:rsidRPr="00353CD2" w:rsidRDefault="00C87B2D" w:rsidP="00CC071A">
      <w:pPr>
        <w:pStyle w:val="12"/>
        <w:pageBreakBefore/>
        <w:jc w:val="center"/>
        <w:rPr>
          <w:sz w:val="24"/>
          <w:szCs w:val="24"/>
        </w:rPr>
      </w:pPr>
      <w:bookmarkStart w:id="25" w:name="_Toc454777758"/>
      <w:bookmarkStart w:id="26" w:name="_Toc535933497"/>
      <w:r w:rsidRPr="00353CD2">
        <w:rPr>
          <w:sz w:val="24"/>
          <w:szCs w:val="24"/>
        </w:rPr>
        <w:lastRenderedPageBreak/>
        <w:t>ВВЕДЕНИЕ</w:t>
      </w:r>
      <w:bookmarkEnd w:id="25"/>
      <w:bookmarkEnd w:id="26"/>
    </w:p>
    <w:p w:rsidR="00C87B2D" w:rsidRPr="00353CD2" w:rsidRDefault="00C87B2D" w:rsidP="007022EB">
      <w:pPr>
        <w:ind w:firstLine="567"/>
        <w:jc w:val="both"/>
        <w:rPr>
          <w:sz w:val="24"/>
          <w:szCs w:val="24"/>
        </w:rPr>
      </w:pPr>
    </w:p>
    <w:p w:rsidR="00C87B2D" w:rsidRPr="00353CD2" w:rsidRDefault="009E6DAA" w:rsidP="007022EB">
      <w:pPr>
        <w:ind w:firstLine="567"/>
        <w:jc w:val="both"/>
        <w:rPr>
          <w:sz w:val="24"/>
          <w:szCs w:val="24"/>
        </w:rPr>
      </w:pPr>
      <w:r w:rsidRPr="00353CD2">
        <w:rPr>
          <w:sz w:val="24"/>
          <w:szCs w:val="24"/>
        </w:rPr>
        <w:t>Г</w:t>
      </w:r>
      <w:r w:rsidR="00C87B2D" w:rsidRPr="00353CD2">
        <w:rPr>
          <w:sz w:val="24"/>
          <w:szCs w:val="24"/>
        </w:rPr>
        <w:t>енеральн</w:t>
      </w:r>
      <w:r w:rsidRPr="00353CD2">
        <w:rPr>
          <w:sz w:val="24"/>
          <w:szCs w:val="24"/>
        </w:rPr>
        <w:t>ый</w:t>
      </w:r>
      <w:r w:rsidR="00C87B2D" w:rsidRPr="00353CD2">
        <w:rPr>
          <w:sz w:val="24"/>
          <w:szCs w:val="24"/>
        </w:rPr>
        <w:t xml:space="preserve"> план Каменно-Степного сельского поселения разработан в соответствии с Градостроительным кодексом РФ от 29.12.2004 г. №190-ФЗ и инструкцией, утвержденной Постановлением Госстроя РФ от 29.10.2002 г. №150 «О порядке разработки, согласования, экспертизы и утверждения градостроительной документации» СНиП 11-04-2003, а также с соблюдением технических условий и требований государственных стандартов соответствующих норм и правил в области градостроительства.</w:t>
      </w:r>
    </w:p>
    <w:p w:rsidR="00C87B2D" w:rsidRPr="00353CD2" w:rsidRDefault="00C87B2D" w:rsidP="007022EB">
      <w:pPr>
        <w:ind w:firstLine="567"/>
        <w:jc w:val="both"/>
        <w:rPr>
          <w:sz w:val="24"/>
          <w:szCs w:val="24"/>
        </w:rPr>
      </w:pPr>
      <w:r w:rsidRPr="00353CD2">
        <w:rPr>
          <w:sz w:val="24"/>
          <w:szCs w:val="24"/>
        </w:rPr>
        <w:t>Проект генерального плана</w:t>
      </w:r>
      <w:r w:rsidR="009E6DAA" w:rsidRPr="00353CD2">
        <w:rPr>
          <w:sz w:val="24"/>
          <w:szCs w:val="24"/>
        </w:rPr>
        <w:t xml:space="preserve"> </w:t>
      </w:r>
      <w:r w:rsidRPr="00353CD2">
        <w:rPr>
          <w:sz w:val="24"/>
          <w:szCs w:val="24"/>
        </w:rPr>
        <w:t>Каменно-Степного сельского поселения Таловского муниципального района Воронежской области выполнен БУВО «Нормативно-проектный центр» по заказу Администрации Каменно-Степного сельского поселения в соответствии с муниципальным контрактом № 25 от 13.02.2018 г.</w:t>
      </w:r>
    </w:p>
    <w:p w:rsidR="00C87B2D" w:rsidRPr="00353CD2" w:rsidRDefault="00C87B2D" w:rsidP="007022EB">
      <w:pPr>
        <w:ind w:firstLine="567"/>
        <w:jc w:val="both"/>
        <w:rPr>
          <w:sz w:val="24"/>
          <w:szCs w:val="24"/>
        </w:rPr>
      </w:pPr>
      <w:r w:rsidRPr="00353CD2">
        <w:rPr>
          <w:sz w:val="24"/>
          <w:szCs w:val="24"/>
        </w:rPr>
        <w:t>В настоящем томе генерального плана представлены материалы по обоснованию генерального плана в текстовой форме (пояснительная записка), в которых проведен анализ существующих природных условий и ресурсов, выявлен ландшафтно-рекреационный потенциал сельского поселения, выявлены территории, благоприятные для использования по различному функциональному назначению (градостроительному, лесохозяйственному, сельскохозяйственному, рекреационному), предложены варианты социально-экономического развития; развития транспортно-инженерной инфраструктуры (автодороги, транспорт водоснабжение, канализация, отопление, газоснабжение); рассмотрены экологические проблемы и пути их решения; даны предложения по административно-территориальному устройству, планировочной организации и функциональному зонированию территории (расселению и развитию населенного пункта, жилищному строительству, организации системы культурно-бытового обслуживания и отдыха и др.).</w:t>
      </w:r>
    </w:p>
    <w:p w:rsidR="00C87B2D" w:rsidRPr="00353CD2" w:rsidRDefault="00C87B2D" w:rsidP="007022EB">
      <w:pPr>
        <w:ind w:firstLine="567"/>
        <w:jc w:val="both"/>
        <w:rPr>
          <w:sz w:val="24"/>
          <w:szCs w:val="24"/>
        </w:rPr>
      </w:pPr>
      <w:r w:rsidRPr="00353CD2">
        <w:rPr>
          <w:sz w:val="24"/>
          <w:szCs w:val="24"/>
        </w:rPr>
        <w:t xml:space="preserve">Согласно ст.23 </w:t>
      </w:r>
      <w:r w:rsidRPr="00353CD2">
        <w:rPr>
          <w:snapToGrid w:val="0"/>
          <w:sz w:val="24"/>
          <w:szCs w:val="24"/>
        </w:rPr>
        <w:t>Градостроительного кодекса Российской Федерации</w:t>
      </w:r>
      <w:r w:rsidRPr="00353CD2">
        <w:rPr>
          <w:sz w:val="24"/>
          <w:szCs w:val="24"/>
        </w:rPr>
        <w:t xml:space="preserve"> подготовка проекта генерального плана сельского поселения  осуществляется на основании результатов инженерных изысканий в соответствии с требованиями технических регламентов, с учетом комплексных программ развития муниципального района, с учетом содержащихся в схемах территориального планирования Воронежской области и Российской Федерации положений о территориальном планировании, с учетом региональных и (или) местных нормативов градостроительного проектирования, утверждаемых в порядке, установленном частями 5 и 6 статьи 24 Кодекса, а также с учетом предложений заинтересованных лиц. </w:t>
      </w:r>
    </w:p>
    <w:p w:rsidR="00C87B2D" w:rsidRPr="00353CD2" w:rsidRDefault="00C87B2D" w:rsidP="007022EB">
      <w:pPr>
        <w:ind w:firstLine="567"/>
        <w:jc w:val="both"/>
        <w:rPr>
          <w:sz w:val="24"/>
          <w:szCs w:val="24"/>
        </w:rPr>
      </w:pPr>
      <w:r w:rsidRPr="00353CD2">
        <w:rPr>
          <w:sz w:val="24"/>
          <w:szCs w:val="24"/>
        </w:rPr>
        <w:t xml:space="preserve">Генеральный план Каменно-Степного сельского поселения включает в себя материалы по анализу существующего положения поселения и предложения по градостроительному развитию селитебных, рекреационных, производственных, коммунально-складских и других зон </w:t>
      </w:r>
      <w:r w:rsidRPr="00353CD2">
        <w:rPr>
          <w:sz w:val="24"/>
          <w:szCs w:val="24"/>
          <w:shd w:val="clear" w:color="auto" w:fill="FFFFFF"/>
        </w:rPr>
        <w:t>сельских населенных пунктов</w:t>
      </w:r>
      <w:r w:rsidRPr="00353CD2">
        <w:rPr>
          <w:sz w:val="24"/>
          <w:szCs w:val="24"/>
        </w:rPr>
        <w:t>. Специальный раздел включает инженерно-технические мероприятия по предупреждению чрезвычайных ситуаций техногенного и природного характера.</w:t>
      </w:r>
    </w:p>
    <w:p w:rsidR="00C87B2D" w:rsidRPr="00353CD2" w:rsidRDefault="00C87B2D" w:rsidP="007022EB">
      <w:pPr>
        <w:ind w:firstLine="567"/>
        <w:jc w:val="both"/>
        <w:rPr>
          <w:sz w:val="24"/>
          <w:szCs w:val="24"/>
        </w:rPr>
      </w:pPr>
    </w:p>
    <w:p w:rsidR="00C87B2D" w:rsidRPr="00353CD2" w:rsidRDefault="009E6DAA" w:rsidP="007022EB">
      <w:pPr>
        <w:pStyle w:val="af7"/>
        <w:ind w:firstLine="567"/>
        <w:jc w:val="both"/>
        <w:rPr>
          <w:b/>
          <w:bCs/>
          <w:shd w:val="clear" w:color="auto" w:fill="FFFFFF"/>
        </w:rPr>
      </w:pPr>
      <w:r w:rsidRPr="00353CD2">
        <w:rPr>
          <w:b/>
          <w:bCs/>
          <w:shd w:val="clear" w:color="auto" w:fill="FFFFFF"/>
        </w:rPr>
        <w:t xml:space="preserve">Генеральный план </w:t>
      </w:r>
      <w:r w:rsidR="00C87B2D" w:rsidRPr="00353CD2">
        <w:rPr>
          <w:b/>
          <w:bCs/>
        </w:rPr>
        <w:t>Каменно-Степного</w:t>
      </w:r>
      <w:r w:rsidRPr="00353CD2">
        <w:rPr>
          <w:b/>
          <w:bCs/>
        </w:rPr>
        <w:t xml:space="preserve"> </w:t>
      </w:r>
      <w:r w:rsidR="00C87B2D" w:rsidRPr="00353CD2">
        <w:rPr>
          <w:b/>
          <w:bCs/>
        </w:rPr>
        <w:t>сельского</w:t>
      </w:r>
      <w:r w:rsidR="00C87B2D" w:rsidRPr="00353CD2">
        <w:rPr>
          <w:b/>
          <w:bCs/>
          <w:shd w:val="clear" w:color="auto" w:fill="FFFFFF"/>
        </w:rPr>
        <w:t xml:space="preserve"> поселения Таловского муниципального района Воронежской области разработан с использованием следующих материалов, представленных администрацией поселения: </w:t>
      </w:r>
    </w:p>
    <w:p w:rsidR="00C87B2D" w:rsidRPr="00353CD2" w:rsidRDefault="00C87B2D" w:rsidP="006607F8">
      <w:pPr>
        <w:numPr>
          <w:ilvl w:val="0"/>
          <w:numId w:val="14"/>
        </w:numPr>
        <w:jc w:val="both"/>
        <w:rPr>
          <w:sz w:val="24"/>
          <w:szCs w:val="24"/>
        </w:rPr>
      </w:pPr>
      <w:r w:rsidRPr="00353CD2">
        <w:rPr>
          <w:sz w:val="24"/>
          <w:szCs w:val="24"/>
        </w:rPr>
        <w:t>Паспорт муниципального образования;</w:t>
      </w:r>
    </w:p>
    <w:p w:rsidR="00C87B2D" w:rsidRPr="00353CD2" w:rsidRDefault="00C87B2D" w:rsidP="006607F8">
      <w:pPr>
        <w:numPr>
          <w:ilvl w:val="0"/>
          <w:numId w:val="14"/>
        </w:numPr>
        <w:jc w:val="both"/>
        <w:rPr>
          <w:sz w:val="24"/>
          <w:szCs w:val="24"/>
        </w:rPr>
      </w:pPr>
      <w:r w:rsidRPr="00353CD2">
        <w:rPr>
          <w:sz w:val="24"/>
          <w:szCs w:val="24"/>
        </w:rPr>
        <w:t>Данные анкетного обследования;</w:t>
      </w:r>
    </w:p>
    <w:p w:rsidR="00C87B2D" w:rsidRPr="00353CD2" w:rsidRDefault="00C87B2D" w:rsidP="006607F8">
      <w:pPr>
        <w:numPr>
          <w:ilvl w:val="0"/>
          <w:numId w:val="14"/>
        </w:numPr>
        <w:jc w:val="both"/>
        <w:rPr>
          <w:sz w:val="24"/>
          <w:szCs w:val="24"/>
        </w:rPr>
      </w:pPr>
      <w:r w:rsidRPr="00353CD2">
        <w:rPr>
          <w:sz w:val="24"/>
          <w:szCs w:val="24"/>
        </w:rPr>
        <w:t>Ответы на представленные запросы от соответствующих служб и организаций, ведущих хозяйственную деятельность на территории Каменно-Степного сельского поселения.</w:t>
      </w:r>
    </w:p>
    <w:p w:rsidR="00C87B2D" w:rsidRPr="00353CD2" w:rsidRDefault="00C87B2D" w:rsidP="007022EB">
      <w:pPr>
        <w:ind w:left="690" w:hanging="15"/>
        <w:jc w:val="both"/>
        <w:rPr>
          <w:b/>
          <w:bCs/>
          <w:snapToGrid w:val="0"/>
          <w:sz w:val="24"/>
          <w:szCs w:val="24"/>
        </w:rPr>
      </w:pPr>
    </w:p>
    <w:p w:rsidR="00C87B2D" w:rsidRPr="00353CD2" w:rsidRDefault="00C87B2D" w:rsidP="007022EB">
      <w:pPr>
        <w:ind w:firstLine="567"/>
        <w:jc w:val="both"/>
        <w:rPr>
          <w:sz w:val="24"/>
          <w:szCs w:val="24"/>
        </w:rPr>
      </w:pPr>
      <w:r w:rsidRPr="00353CD2">
        <w:rPr>
          <w:b/>
          <w:bCs/>
          <w:sz w:val="24"/>
          <w:szCs w:val="24"/>
        </w:rPr>
        <w:t xml:space="preserve">Также, при разработке </w:t>
      </w:r>
      <w:r w:rsidR="009E6DAA" w:rsidRPr="00353CD2">
        <w:rPr>
          <w:b/>
          <w:bCs/>
          <w:sz w:val="24"/>
          <w:szCs w:val="24"/>
        </w:rPr>
        <w:t>Генерального плана</w:t>
      </w:r>
      <w:r w:rsidRPr="00353CD2">
        <w:rPr>
          <w:b/>
          <w:bCs/>
          <w:sz w:val="24"/>
          <w:szCs w:val="24"/>
        </w:rPr>
        <w:t xml:space="preserve"> были использованы следующие документы и материалы:</w:t>
      </w:r>
    </w:p>
    <w:p w:rsidR="00C87B2D" w:rsidRPr="00353CD2" w:rsidRDefault="00C87B2D" w:rsidP="007022EB">
      <w:pPr>
        <w:ind w:firstLine="720"/>
        <w:jc w:val="both"/>
        <w:rPr>
          <w:sz w:val="24"/>
          <w:szCs w:val="24"/>
        </w:rPr>
      </w:pPr>
    </w:p>
    <w:p w:rsidR="00C87B2D" w:rsidRPr="00353CD2" w:rsidRDefault="00C87B2D" w:rsidP="006607F8">
      <w:pPr>
        <w:numPr>
          <w:ilvl w:val="0"/>
          <w:numId w:val="15"/>
        </w:numPr>
        <w:jc w:val="both"/>
        <w:rPr>
          <w:sz w:val="24"/>
          <w:szCs w:val="24"/>
        </w:rPr>
      </w:pPr>
      <w:r w:rsidRPr="00353CD2">
        <w:rPr>
          <w:sz w:val="24"/>
          <w:szCs w:val="24"/>
        </w:rPr>
        <w:t>Схема территориального планирования Воронежской области, утвержденная Постановлением Правительства Воронежской области от 05.03.2009 г. №158;</w:t>
      </w:r>
    </w:p>
    <w:p w:rsidR="00C87B2D" w:rsidRPr="00353CD2" w:rsidRDefault="00C87B2D" w:rsidP="006607F8">
      <w:pPr>
        <w:numPr>
          <w:ilvl w:val="0"/>
          <w:numId w:val="15"/>
        </w:numPr>
        <w:jc w:val="both"/>
        <w:rPr>
          <w:sz w:val="24"/>
          <w:szCs w:val="24"/>
        </w:rPr>
      </w:pPr>
      <w:r w:rsidRPr="00353CD2">
        <w:rPr>
          <w:sz w:val="24"/>
          <w:szCs w:val="24"/>
        </w:rPr>
        <w:t>Схема территориального планирования Таловского муниципального района, утвержденная решением Совета народных депутатов Таловского муниципального района от 12.04.2012 г. №276;</w:t>
      </w:r>
    </w:p>
    <w:p w:rsidR="00C87B2D" w:rsidRPr="00353CD2" w:rsidRDefault="00C87B2D" w:rsidP="006607F8">
      <w:pPr>
        <w:numPr>
          <w:ilvl w:val="0"/>
          <w:numId w:val="15"/>
        </w:numPr>
        <w:jc w:val="both"/>
        <w:rPr>
          <w:sz w:val="24"/>
          <w:szCs w:val="24"/>
        </w:rPr>
      </w:pPr>
      <w:r w:rsidRPr="00353CD2">
        <w:rPr>
          <w:sz w:val="24"/>
          <w:szCs w:val="24"/>
        </w:rPr>
        <w:t>Генеральный план Каменно-Степного сельского поселения, утвержденный решением Совета народных депутатов Каменно-Степного сельского поселения от 06.11.2012 г. №38;</w:t>
      </w:r>
    </w:p>
    <w:p w:rsidR="00C87B2D" w:rsidRPr="00353CD2" w:rsidRDefault="00C87B2D" w:rsidP="006607F8">
      <w:pPr>
        <w:numPr>
          <w:ilvl w:val="0"/>
          <w:numId w:val="15"/>
        </w:numPr>
        <w:jc w:val="both"/>
        <w:rPr>
          <w:sz w:val="24"/>
          <w:szCs w:val="24"/>
        </w:rPr>
      </w:pPr>
      <w:r w:rsidRPr="00353CD2">
        <w:rPr>
          <w:sz w:val="24"/>
          <w:szCs w:val="24"/>
        </w:rPr>
        <w:t>Генеральный план Михинскогосельского поселения, утвержденный решением Совета народных депутатов Михинскогосельскогопоселения от 12.11.2012 г. № 38;</w:t>
      </w:r>
    </w:p>
    <w:p w:rsidR="00C87B2D" w:rsidRPr="00353CD2" w:rsidRDefault="00C87B2D" w:rsidP="006607F8">
      <w:pPr>
        <w:numPr>
          <w:ilvl w:val="0"/>
          <w:numId w:val="15"/>
        </w:numPr>
        <w:jc w:val="both"/>
        <w:rPr>
          <w:sz w:val="24"/>
          <w:szCs w:val="24"/>
        </w:rPr>
      </w:pPr>
      <w:r w:rsidRPr="00353CD2">
        <w:rPr>
          <w:sz w:val="24"/>
          <w:szCs w:val="24"/>
        </w:rPr>
        <w:t>Реестр (справочник) «Административно-территориальное устройство Воронежской области», Управление архитектуры и градостроительства Воронежской области, 2017 г.;</w:t>
      </w:r>
    </w:p>
    <w:p w:rsidR="00C87B2D" w:rsidRPr="00353CD2" w:rsidRDefault="00C87B2D" w:rsidP="006607F8">
      <w:pPr>
        <w:numPr>
          <w:ilvl w:val="0"/>
          <w:numId w:val="15"/>
        </w:numPr>
        <w:jc w:val="both"/>
        <w:rPr>
          <w:sz w:val="24"/>
          <w:szCs w:val="24"/>
        </w:rPr>
      </w:pPr>
      <w:r w:rsidRPr="00353CD2">
        <w:rPr>
          <w:sz w:val="24"/>
          <w:szCs w:val="24"/>
        </w:rPr>
        <w:t>Список объектов культурного наследия Таловского муниципального района Воронежской области, принятых на государственную охрану по данным Управления по охране объектов культурного наследия Воронежской области;</w:t>
      </w:r>
    </w:p>
    <w:p w:rsidR="00C87B2D" w:rsidRPr="00353CD2" w:rsidRDefault="00C87B2D" w:rsidP="006607F8">
      <w:pPr>
        <w:numPr>
          <w:ilvl w:val="0"/>
          <w:numId w:val="15"/>
        </w:numPr>
        <w:jc w:val="both"/>
        <w:rPr>
          <w:sz w:val="24"/>
          <w:szCs w:val="24"/>
        </w:rPr>
      </w:pPr>
      <w:r w:rsidRPr="00353CD2">
        <w:rPr>
          <w:sz w:val="24"/>
          <w:szCs w:val="24"/>
        </w:rPr>
        <w:t>Список объектов особо охраняемых природных территорий Воронежской области по данным Департамента природных ресурсов и экологии Воронежской области.</w:t>
      </w:r>
    </w:p>
    <w:p w:rsidR="00C87B2D" w:rsidRPr="00353CD2" w:rsidRDefault="00C87B2D" w:rsidP="007022EB">
      <w:pPr>
        <w:ind w:left="720"/>
        <w:jc w:val="both"/>
        <w:rPr>
          <w:b/>
          <w:bCs/>
          <w:snapToGrid w:val="0"/>
          <w:sz w:val="24"/>
          <w:szCs w:val="24"/>
        </w:rPr>
      </w:pPr>
    </w:p>
    <w:p w:rsidR="00C87B2D" w:rsidRPr="00353CD2" w:rsidRDefault="00C87B2D" w:rsidP="007022EB">
      <w:pPr>
        <w:jc w:val="both"/>
        <w:rPr>
          <w:b/>
          <w:bCs/>
          <w:sz w:val="24"/>
          <w:szCs w:val="24"/>
        </w:rPr>
      </w:pPr>
      <w:r w:rsidRPr="00353CD2">
        <w:rPr>
          <w:b/>
          <w:bCs/>
          <w:sz w:val="24"/>
          <w:szCs w:val="24"/>
        </w:rPr>
        <w:t>Нормативная база:</w:t>
      </w:r>
    </w:p>
    <w:p w:rsidR="00C87B2D" w:rsidRPr="00353CD2" w:rsidRDefault="00C87B2D" w:rsidP="007022EB">
      <w:pPr>
        <w:pStyle w:val="3f3f3f3f3f2"/>
        <w:spacing w:line="240" w:lineRule="auto"/>
        <w:ind w:firstLine="567"/>
        <w:jc w:val="both"/>
        <w:rPr>
          <w:rFonts w:ascii="Times New Roman" w:hAnsi="Times New Roman" w:cs="Times New Roman"/>
          <w:sz w:val="24"/>
          <w:szCs w:val="24"/>
        </w:rPr>
      </w:pPr>
      <w:r w:rsidRPr="00353CD2">
        <w:rPr>
          <w:rFonts w:ascii="Times New Roman" w:hAnsi="Times New Roman" w:cs="Times New Roman"/>
          <w:sz w:val="24"/>
          <w:szCs w:val="24"/>
        </w:rPr>
        <w:t>В результате системного анализа требований действующего законодательства и нормативных документов установлено, что разработка генерального плана должна осуществляться с соблюдением требований следующих документов:</w:t>
      </w:r>
    </w:p>
    <w:p w:rsidR="00C87B2D" w:rsidRPr="00353CD2" w:rsidRDefault="00C87B2D" w:rsidP="007022EB">
      <w:pPr>
        <w:pStyle w:val="3f3f3f3f3f2"/>
        <w:spacing w:line="240" w:lineRule="auto"/>
        <w:jc w:val="both"/>
        <w:rPr>
          <w:rFonts w:ascii="Times New Roman" w:hAnsi="Times New Roman" w:cs="Times New Roman"/>
          <w:b/>
          <w:bCs/>
          <w:sz w:val="24"/>
          <w:szCs w:val="24"/>
          <w:highlight w:val="yellow"/>
        </w:rPr>
      </w:pPr>
    </w:p>
    <w:p w:rsidR="00C87B2D" w:rsidRPr="00353CD2" w:rsidRDefault="00C87B2D" w:rsidP="007022EB">
      <w:pPr>
        <w:pStyle w:val="3f3f3f3f3f1"/>
        <w:spacing w:line="240" w:lineRule="auto"/>
        <w:jc w:val="both"/>
        <w:rPr>
          <w:rFonts w:ascii="Times New Roman" w:hAnsi="Times New Roman" w:cs="Times New Roman"/>
          <w:b/>
          <w:bCs/>
          <w:sz w:val="24"/>
          <w:szCs w:val="24"/>
        </w:rPr>
      </w:pPr>
      <w:r w:rsidRPr="00353CD2">
        <w:rPr>
          <w:rFonts w:ascii="Times New Roman" w:hAnsi="Times New Roman" w:cs="Times New Roman"/>
          <w:b/>
          <w:bCs/>
          <w:sz w:val="24"/>
          <w:szCs w:val="24"/>
        </w:rPr>
        <w:t>Законы Российской Федерации и Воронежской области:</w:t>
      </w:r>
    </w:p>
    <w:p w:rsidR="00C87B2D" w:rsidRPr="00353CD2" w:rsidRDefault="00C87B2D" w:rsidP="006607F8">
      <w:pPr>
        <w:numPr>
          <w:ilvl w:val="0"/>
          <w:numId w:val="16"/>
        </w:numPr>
        <w:jc w:val="both"/>
        <w:rPr>
          <w:sz w:val="24"/>
          <w:szCs w:val="24"/>
        </w:rPr>
      </w:pPr>
      <w:r w:rsidRPr="00353CD2">
        <w:rPr>
          <w:sz w:val="24"/>
          <w:szCs w:val="24"/>
        </w:rPr>
        <w:t xml:space="preserve">Градостроительный кодекс Российской Федерации (№190-ФЗ от 29.12.2004); </w:t>
      </w:r>
    </w:p>
    <w:p w:rsidR="00C87B2D" w:rsidRPr="00353CD2" w:rsidRDefault="00C87B2D" w:rsidP="006607F8">
      <w:pPr>
        <w:numPr>
          <w:ilvl w:val="0"/>
          <w:numId w:val="16"/>
        </w:numPr>
        <w:jc w:val="both"/>
        <w:rPr>
          <w:sz w:val="24"/>
          <w:szCs w:val="24"/>
        </w:rPr>
      </w:pPr>
      <w:r w:rsidRPr="00353CD2">
        <w:rPr>
          <w:sz w:val="24"/>
          <w:szCs w:val="24"/>
        </w:rPr>
        <w:t>Федеральный закон «О введении в действие Градостроительного кодекса Российской Федерации» (№191 - ФЗ от 29.12.2004);</w:t>
      </w:r>
    </w:p>
    <w:p w:rsidR="00C87B2D" w:rsidRPr="00353CD2" w:rsidRDefault="00C87B2D" w:rsidP="006607F8">
      <w:pPr>
        <w:numPr>
          <w:ilvl w:val="0"/>
          <w:numId w:val="16"/>
        </w:numPr>
        <w:jc w:val="both"/>
        <w:rPr>
          <w:sz w:val="24"/>
          <w:szCs w:val="24"/>
        </w:rPr>
      </w:pPr>
      <w:r w:rsidRPr="00353CD2">
        <w:rPr>
          <w:sz w:val="24"/>
          <w:szCs w:val="24"/>
        </w:rPr>
        <w:t>Федеральный закон «О внесении изменений в Градостроительный кодекс Российской Федерации и отдельные законодательные акты РФ» (№ 232-ФЗ от 24.11.2006);</w:t>
      </w:r>
    </w:p>
    <w:p w:rsidR="00C87B2D" w:rsidRPr="00353CD2" w:rsidRDefault="00C87B2D" w:rsidP="006607F8">
      <w:pPr>
        <w:numPr>
          <w:ilvl w:val="0"/>
          <w:numId w:val="16"/>
        </w:numPr>
        <w:jc w:val="both"/>
        <w:rPr>
          <w:sz w:val="24"/>
          <w:szCs w:val="24"/>
        </w:rPr>
      </w:pPr>
      <w:r w:rsidRPr="00353CD2">
        <w:rPr>
          <w:sz w:val="24"/>
          <w:szCs w:val="24"/>
        </w:rPr>
        <w:t>Земельный кодекс Российской Федерации (№136-ФЗ от 25.10.2001);</w:t>
      </w:r>
    </w:p>
    <w:p w:rsidR="00C87B2D" w:rsidRPr="00353CD2" w:rsidRDefault="00C87B2D" w:rsidP="006607F8">
      <w:pPr>
        <w:numPr>
          <w:ilvl w:val="0"/>
          <w:numId w:val="16"/>
        </w:numPr>
        <w:jc w:val="both"/>
        <w:rPr>
          <w:sz w:val="24"/>
          <w:szCs w:val="24"/>
        </w:rPr>
      </w:pPr>
      <w:r w:rsidRPr="00353CD2">
        <w:rPr>
          <w:sz w:val="24"/>
          <w:szCs w:val="24"/>
        </w:rPr>
        <w:t xml:space="preserve">Лесной кодекс Российской Федерации (№200-ФЗ от 04.12.2006); </w:t>
      </w:r>
    </w:p>
    <w:p w:rsidR="00C87B2D" w:rsidRPr="00353CD2" w:rsidRDefault="00C87B2D" w:rsidP="006607F8">
      <w:pPr>
        <w:numPr>
          <w:ilvl w:val="0"/>
          <w:numId w:val="16"/>
        </w:numPr>
        <w:jc w:val="both"/>
        <w:rPr>
          <w:sz w:val="24"/>
          <w:szCs w:val="24"/>
        </w:rPr>
      </w:pPr>
      <w:r w:rsidRPr="00353CD2">
        <w:rPr>
          <w:sz w:val="24"/>
          <w:szCs w:val="24"/>
        </w:rPr>
        <w:t>Водный кодекс Российской Федерации (№74-ФЗ от 03.06.2006)</w:t>
      </w:r>
    </w:p>
    <w:p w:rsidR="00C87B2D" w:rsidRPr="00353CD2" w:rsidRDefault="00C87B2D" w:rsidP="006607F8">
      <w:pPr>
        <w:numPr>
          <w:ilvl w:val="0"/>
          <w:numId w:val="16"/>
        </w:numPr>
        <w:jc w:val="both"/>
        <w:rPr>
          <w:sz w:val="24"/>
          <w:szCs w:val="24"/>
        </w:rPr>
      </w:pPr>
      <w:r w:rsidRPr="00353CD2">
        <w:rPr>
          <w:sz w:val="24"/>
          <w:szCs w:val="24"/>
        </w:rPr>
        <w:t>Федеральный закон «Об объектах культурного наследия (памятниках истории и культуры) народов Российской Федерации» (№ 73-ФЗ от 25.06.2002);</w:t>
      </w:r>
    </w:p>
    <w:p w:rsidR="00C87B2D" w:rsidRPr="00353CD2" w:rsidRDefault="00C87B2D" w:rsidP="006607F8">
      <w:pPr>
        <w:numPr>
          <w:ilvl w:val="0"/>
          <w:numId w:val="16"/>
        </w:numPr>
        <w:jc w:val="both"/>
        <w:rPr>
          <w:sz w:val="24"/>
          <w:szCs w:val="24"/>
        </w:rPr>
      </w:pPr>
      <w:r w:rsidRPr="00353CD2">
        <w:rPr>
          <w:sz w:val="24"/>
          <w:szCs w:val="24"/>
        </w:rPr>
        <w:t>Федеральный закон «Об общих принципах организации местного самоуправления в Российской Федерации» (№ 131-ФЗ от 06.10.2003);</w:t>
      </w:r>
    </w:p>
    <w:p w:rsidR="00C87B2D" w:rsidRPr="00353CD2" w:rsidRDefault="00C87B2D" w:rsidP="006607F8">
      <w:pPr>
        <w:numPr>
          <w:ilvl w:val="0"/>
          <w:numId w:val="16"/>
        </w:numPr>
        <w:jc w:val="both"/>
        <w:rPr>
          <w:sz w:val="24"/>
          <w:szCs w:val="24"/>
        </w:rPr>
      </w:pPr>
      <w:r w:rsidRPr="00353CD2">
        <w:rPr>
          <w:sz w:val="24"/>
          <w:szCs w:val="24"/>
        </w:rPr>
        <w:t>Закон Воронежской области «О регулировании градостроительной деятельности в Воронежской области» ( № 61-ОЗ от 07.07.2006);</w:t>
      </w:r>
    </w:p>
    <w:p w:rsidR="00C87B2D" w:rsidRPr="00353CD2" w:rsidRDefault="00C87B2D" w:rsidP="006607F8">
      <w:pPr>
        <w:numPr>
          <w:ilvl w:val="0"/>
          <w:numId w:val="16"/>
        </w:numPr>
        <w:jc w:val="both"/>
        <w:rPr>
          <w:sz w:val="24"/>
          <w:szCs w:val="24"/>
        </w:rPr>
      </w:pPr>
      <w:r w:rsidRPr="00353CD2">
        <w:rPr>
          <w:sz w:val="24"/>
          <w:szCs w:val="24"/>
        </w:rPr>
        <w:t xml:space="preserve">Федеральный закон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(N 257-ФЗ от 18 октября 2007 года); </w:t>
      </w:r>
    </w:p>
    <w:p w:rsidR="00C87B2D" w:rsidRPr="00353CD2" w:rsidRDefault="00C87B2D" w:rsidP="007022EB">
      <w:pPr>
        <w:pStyle w:val="3f3f3f3f3f2"/>
        <w:spacing w:line="240" w:lineRule="auto"/>
        <w:jc w:val="both"/>
        <w:rPr>
          <w:rFonts w:ascii="Times New Roman" w:hAnsi="Times New Roman" w:cs="Times New Roman"/>
          <w:color w:val="000000"/>
          <w:sz w:val="24"/>
          <w:szCs w:val="24"/>
          <w:highlight w:val="yellow"/>
        </w:rPr>
      </w:pPr>
    </w:p>
    <w:p w:rsidR="00353CD2" w:rsidRDefault="00353CD2" w:rsidP="007022EB">
      <w:pPr>
        <w:pStyle w:val="3f3f3f3f3f1"/>
        <w:spacing w:line="240" w:lineRule="auto"/>
        <w:jc w:val="both"/>
        <w:rPr>
          <w:rFonts w:ascii="Times New Roman" w:hAnsi="Times New Roman" w:cs="Times New Roman"/>
          <w:b/>
          <w:bCs/>
          <w:sz w:val="24"/>
          <w:szCs w:val="24"/>
        </w:rPr>
      </w:pPr>
    </w:p>
    <w:p w:rsidR="00C87B2D" w:rsidRPr="00353CD2" w:rsidRDefault="00C87B2D" w:rsidP="007022EB">
      <w:pPr>
        <w:pStyle w:val="3f3f3f3f3f1"/>
        <w:spacing w:line="240" w:lineRule="auto"/>
        <w:jc w:val="both"/>
        <w:rPr>
          <w:rFonts w:ascii="Times New Roman" w:hAnsi="Times New Roman" w:cs="Times New Roman"/>
          <w:b/>
          <w:bCs/>
          <w:sz w:val="24"/>
          <w:szCs w:val="24"/>
        </w:rPr>
      </w:pPr>
      <w:r w:rsidRPr="00353CD2">
        <w:rPr>
          <w:rFonts w:ascii="Times New Roman" w:hAnsi="Times New Roman" w:cs="Times New Roman"/>
          <w:b/>
          <w:bCs/>
          <w:sz w:val="24"/>
          <w:szCs w:val="24"/>
        </w:rPr>
        <w:lastRenderedPageBreak/>
        <w:t xml:space="preserve">Строительные нормы и правила: </w:t>
      </w:r>
    </w:p>
    <w:p w:rsidR="00C87B2D" w:rsidRPr="00353CD2" w:rsidRDefault="00C87B2D" w:rsidP="006607F8">
      <w:pPr>
        <w:numPr>
          <w:ilvl w:val="0"/>
          <w:numId w:val="17"/>
        </w:numPr>
        <w:jc w:val="both"/>
        <w:rPr>
          <w:sz w:val="24"/>
          <w:szCs w:val="24"/>
        </w:rPr>
      </w:pPr>
      <w:r w:rsidRPr="00353CD2">
        <w:rPr>
          <w:sz w:val="24"/>
          <w:szCs w:val="24"/>
        </w:rPr>
        <w:t>СП 42.13330.2011 «Градостроительство. Планировка и застройка городских и сельских поселений»; </w:t>
      </w:r>
    </w:p>
    <w:p w:rsidR="00C87B2D" w:rsidRPr="00353CD2" w:rsidRDefault="00C87B2D" w:rsidP="006607F8">
      <w:pPr>
        <w:numPr>
          <w:ilvl w:val="0"/>
          <w:numId w:val="17"/>
        </w:numPr>
        <w:jc w:val="both"/>
        <w:rPr>
          <w:sz w:val="24"/>
          <w:szCs w:val="24"/>
        </w:rPr>
      </w:pPr>
      <w:r w:rsidRPr="00353CD2">
        <w:rPr>
          <w:sz w:val="24"/>
          <w:szCs w:val="24"/>
        </w:rPr>
        <w:t>СП 32.13330.2012 «Канализация. Наружные сети и сооружения»;</w:t>
      </w:r>
    </w:p>
    <w:p w:rsidR="00C87B2D" w:rsidRPr="00353CD2" w:rsidRDefault="00C87B2D" w:rsidP="006607F8">
      <w:pPr>
        <w:numPr>
          <w:ilvl w:val="0"/>
          <w:numId w:val="17"/>
        </w:numPr>
        <w:jc w:val="both"/>
        <w:rPr>
          <w:sz w:val="24"/>
          <w:szCs w:val="24"/>
        </w:rPr>
      </w:pPr>
      <w:r w:rsidRPr="00353CD2">
        <w:rPr>
          <w:sz w:val="24"/>
          <w:szCs w:val="24"/>
        </w:rPr>
        <w:t>СП 31.13330.2012 «Водоснабжение. Наружные сети и сооружения»</w:t>
      </w:r>
      <w:r w:rsidRPr="00353CD2">
        <w:rPr>
          <w:color w:val="000000"/>
          <w:sz w:val="24"/>
          <w:szCs w:val="24"/>
        </w:rPr>
        <w:t>;</w:t>
      </w:r>
    </w:p>
    <w:p w:rsidR="00C87B2D" w:rsidRPr="00353CD2" w:rsidRDefault="00C87B2D" w:rsidP="006607F8">
      <w:pPr>
        <w:numPr>
          <w:ilvl w:val="0"/>
          <w:numId w:val="17"/>
        </w:numPr>
        <w:jc w:val="both"/>
        <w:rPr>
          <w:sz w:val="24"/>
          <w:szCs w:val="24"/>
        </w:rPr>
      </w:pPr>
      <w:r w:rsidRPr="00353CD2">
        <w:rPr>
          <w:sz w:val="24"/>
          <w:szCs w:val="24"/>
        </w:rPr>
        <w:t>СП 36.13330.2012. «Свод правил. Магистральные трубопроводы»;</w:t>
      </w:r>
    </w:p>
    <w:p w:rsidR="00C87B2D" w:rsidRPr="00353CD2" w:rsidRDefault="00C87B2D" w:rsidP="006607F8">
      <w:pPr>
        <w:numPr>
          <w:ilvl w:val="0"/>
          <w:numId w:val="17"/>
        </w:numPr>
        <w:jc w:val="both"/>
        <w:rPr>
          <w:sz w:val="24"/>
          <w:szCs w:val="24"/>
        </w:rPr>
      </w:pPr>
      <w:r w:rsidRPr="00353CD2">
        <w:rPr>
          <w:sz w:val="24"/>
          <w:szCs w:val="24"/>
        </w:rPr>
        <w:t xml:space="preserve">СНиП 2.06.15-85 «Инженерная защита территорий от затопления и подтопления»; </w:t>
      </w:r>
    </w:p>
    <w:p w:rsidR="00C87B2D" w:rsidRPr="00353CD2" w:rsidRDefault="00765462" w:rsidP="006607F8">
      <w:pPr>
        <w:numPr>
          <w:ilvl w:val="0"/>
          <w:numId w:val="17"/>
        </w:numPr>
        <w:jc w:val="both"/>
        <w:rPr>
          <w:sz w:val="24"/>
          <w:szCs w:val="24"/>
        </w:rPr>
      </w:pPr>
      <w:hyperlink r:id="rId19" w:tgtFrame="_blank" w:history="1">
        <w:r w:rsidR="00C87B2D" w:rsidRPr="00353CD2">
          <w:rPr>
            <w:rStyle w:val="afc"/>
            <w:rFonts w:eastAsia="Arial Unicode MS"/>
            <w:color w:val="auto"/>
            <w:sz w:val="24"/>
            <w:szCs w:val="24"/>
            <w:u w:val="none"/>
          </w:rPr>
          <w:t>СП 119.13330.2012 «Железные дороги и колеи 1520 мм</w:t>
        </w:r>
      </w:hyperlink>
      <w:r w:rsidR="00C87B2D" w:rsidRPr="00353CD2">
        <w:rPr>
          <w:rStyle w:val="afc"/>
          <w:rFonts w:eastAsia="Arial Unicode MS"/>
          <w:color w:val="auto"/>
          <w:sz w:val="24"/>
          <w:szCs w:val="24"/>
          <w:u w:val="none"/>
        </w:rPr>
        <w:t>»</w:t>
      </w:r>
      <w:r w:rsidR="00C87B2D" w:rsidRPr="00353CD2">
        <w:rPr>
          <w:sz w:val="24"/>
          <w:szCs w:val="24"/>
        </w:rPr>
        <w:t>;</w:t>
      </w:r>
    </w:p>
    <w:p w:rsidR="00C87B2D" w:rsidRPr="00353CD2" w:rsidRDefault="00C87B2D" w:rsidP="006607F8">
      <w:pPr>
        <w:numPr>
          <w:ilvl w:val="0"/>
          <w:numId w:val="17"/>
        </w:numPr>
        <w:jc w:val="both"/>
        <w:rPr>
          <w:sz w:val="24"/>
          <w:szCs w:val="24"/>
        </w:rPr>
      </w:pPr>
      <w:r w:rsidRPr="00353CD2">
        <w:rPr>
          <w:sz w:val="24"/>
          <w:szCs w:val="24"/>
        </w:rPr>
        <w:t xml:space="preserve">СП 34.13330.2012 «Автомобильные дороги»; </w:t>
      </w:r>
    </w:p>
    <w:p w:rsidR="00C87B2D" w:rsidRPr="00353CD2" w:rsidRDefault="00C87B2D" w:rsidP="006607F8">
      <w:pPr>
        <w:numPr>
          <w:ilvl w:val="0"/>
          <w:numId w:val="17"/>
        </w:numPr>
        <w:jc w:val="both"/>
        <w:rPr>
          <w:sz w:val="24"/>
          <w:szCs w:val="24"/>
        </w:rPr>
      </w:pPr>
      <w:r w:rsidRPr="00353CD2">
        <w:rPr>
          <w:sz w:val="24"/>
          <w:szCs w:val="24"/>
        </w:rPr>
        <w:t>СП 11-102-97 «Инженерно-экологические изыскания для строительства»;</w:t>
      </w:r>
    </w:p>
    <w:p w:rsidR="00C87B2D" w:rsidRPr="00353CD2" w:rsidRDefault="00C87B2D" w:rsidP="006607F8">
      <w:pPr>
        <w:numPr>
          <w:ilvl w:val="0"/>
          <w:numId w:val="17"/>
        </w:numPr>
        <w:jc w:val="both"/>
        <w:rPr>
          <w:sz w:val="24"/>
          <w:szCs w:val="24"/>
        </w:rPr>
      </w:pPr>
      <w:r w:rsidRPr="00353CD2">
        <w:rPr>
          <w:sz w:val="24"/>
          <w:szCs w:val="24"/>
        </w:rPr>
        <w:t>СП 4.13130.2013 «Свод правил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C87B2D" w:rsidRPr="00353CD2" w:rsidRDefault="00C87B2D" w:rsidP="007022EB">
      <w:pPr>
        <w:jc w:val="both"/>
        <w:rPr>
          <w:b/>
          <w:bCs/>
          <w:sz w:val="24"/>
          <w:szCs w:val="24"/>
        </w:rPr>
      </w:pPr>
    </w:p>
    <w:p w:rsidR="00C87B2D" w:rsidRPr="00353CD2" w:rsidRDefault="00C87B2D" w:rsidP="007022EB">
      <w:pPr>
        <w:jc w:val="both"/>
        <w:rPr>
          <w:sz w:val="24"/>
          <w:szCs w:val="24"/>
        </w:rPr>
      </w:pPr>
      <w:r w:rsidRPr="00353CD2">
        <w:rPr>
          <w:b/>
          <w:bCs/>
          <w:sz w:val="24"/>
          <w:szCs w:val="24"/>
        </w:rPr>
        <w:t>Санитарные правила и нормы (СанПиН):</w:t>
      </w:r>
    </w:p>
    <w:p w:rsidR="00C87B2D" w:rsidRPr="00353CD2" w:rsidRDefault="00C87B2D" w:rsidP="006607F8">
      <w:pPr>
        <w:pStyle w:val="af8"/>
        <w:widowControl/>
        <w:numPr>
          <w:ilvl w:val="0"/>
          <w:numId w:val="48"/>
        </w:numPr>
        <w:suppressAutoHyphens/>
        <w:autoSpaceDN/>
        <w:adjustRightInd/>
        <w:ind w:left="709"/>
        <w:jc w:val="both"/>
      </w:pPr>
      <w:r w:rsidRPr="00353CD2">
        <w:t>СанПиН 2.2.1/2.1.1.1200-03 «Санитарно-защитные зоны и санитарная классификация предприятий, сооружений и иных объектов»;</w:t>
      </w:r>
    </w:p>
    <w:p w:rsidR="00C87B2D" w:rsidRPr="00353CD2" w:rsidRDefault="00C87B2D" w:rsidP="006607F8">
      <w:pPr>
        <w:pStyle w:val="af8"/>
        <w:widowControl/>
        <w:numPr>
          <w:ilvl w:val="0"/>
          <w:numId w:val="48"/>
        </w:numPr>
        <w:suppressAutoHyphens/>
        <w:autoSpaceDN/>
        <w:adjustRightInd/>
        <w:ind w:left="709"/>
        <w:jc w:val="both"/>
      </w:pPr>
      <w:r w:rsidRPr="00353CD2">
        <w:t>СанПиН 2.1.4.1110-02 «Зоны санитарной охраны источников водоснабжения и водопроводов питьевого назначения»;</w:t>
      </w:r>
    </w:p>
    <w:p w:rsidR="00C87B2D" w:rsidRPr="00353CD2" w:rsidRDefault="00C87B2D" w:rsidP="006607F8">
      <w:pPr>
        <w:pStyle w:val="af8"/>
        <w:widowControl/>
        <w:numPr>
          <w:ilvl w:val="0"/>
          <w:numId w:val="48"/>
        </w:numPr>
        <w:suppressAutoHyphens/>
        <w:autoSpaceDN/>
        <w:adjustRightInd/>
        <w:ind w:left="709"/>
        <w:jc w:val="both"/>
      </w:pPr>
      <w:r w:rsidRPr="00353CD2">
        <w:t>СанПиН 2.1.7.728-99 «Правила сбора, хранения и удаления отходов лечебно-профилактических учреждений»</w:t>
      </w:r>
    </w:p>
    <w:p w:rsidR="00C87B2D" w:rsidRPr="00353CD2" w:rsidRDefault="00C87B2D" w:rsidP="006607F8">
      <w:pPr>
        <w:pStyle w:val="af8"/>
        <w:widowControl/>
        <w:numPr>
          <w:ilvl w:val="0"/>
          <w:numId w:val="48"/>
        </w:numPr>
        <w:suppressAutoHyphens/>
        <w:autoSpaceDN/>
        <w:adjustRightInd/>
        <w:ind w:left="709"/>
        <w:jc w:val="both"/>
      </w:pPr>
      <w:r w:rsidRPr="00353CD2">
        <w:t>СанПиН 2971-84 «Санитарные правила и нормы защиты населения от воздействия электрического поля, создаваемого воздушными линиями электропередачи (ВЛ) переменного тока промышленной частоты» и др.</w:t>
      </w:r>
    </w:p>
    <w:p w:rsidR="00C87B2D" w:rsidRPr="00353CD2" w:rsidRDefault="00C87B2D" w:rsidP="007022EB">
      <w:pPr>
        <w:jc w:val="both"/>
        <w:rPr>
          <w:b/>
          <w:bCs/>
          <w:snapToGrid w:val="0"/>
          <w:sz w:val="24"/>
          <w:szCs w:val="24"/>
          <w:highlight w:val="yellow"/>
        </w:rPr>
      </w:pPr>
    </w:p>
    <w:p w:rsidR="00C87B2D" w:rsidRPr="00353CD2" w:rsidRDefault="00C87B2D" w:rsidP="007022EB">
      <w:pPr>
        <w:jc w:val="both"/>
        <w:rPr>
          <w:snapToGrid w:val="0"/>
          <w:sz w:val="24"/>
          <w:szCs w:val="24"/>
        </w:rPr>
      </w:pPr>
      <w:r w:rsidRPr="00353CD2">
        <w:rPr>
          <w:b/>
          <w:bCs/>
          <w:snapToGrid w:val="0"/>
          <w:sz w:val="24"/>
          <w:szCs w:val="24"/>
        </w:rPr>
        <w:t>Прочие документы:</w:t>
      </w:r>
    </w:p>
    <w:p w:rsidR="00C87B2D" w:rsidRPr="00353CD2" w:rsidRDefault="00C87B2D" w:rsidP="006607F8">
      <w:pPr>
        <w:numPr>
          <w:ilvl w:val="0"/>
          <w:numId w:val="18"/>
        </w:numPr>
        <w:shd w:val="clear" w:color="auto" w:fill="FFFFFF"/>
        <w:tabs>
          <w:tab w:val="clear" w:pos="720"/>
        </w:tabs>
        <w:ind w:left="0" w:firstLine="567"/>
        <w:jc w:val="both"/>
        <w:rPr>
          <w:sz w:val="24"/>
          <w:szCs w:val="24"/>
        </w:rPr>
      </w:pPr>
      <w:r w:rsidRPr="00353CD2">
        <w:rPr>
          <w:sz w:val="24"/>
          <w:szCs w:val="24"/>
        </w:rPr>
        <w:t>РД 34.20.185-94 «Инструкция по проектированию городских электрических сетей»;</w:t>
      </w:r>
    </w:p>
    <w:p w:rsidR="00C87B2D" w:rsidRPr="00353CD2" w:rsidRDefault="00C87B2D" w:rsidP="006607F8">
      <w:pPr>
        <w:numPr>
          <w:ilvl w:val="0"/>
          <w:numId w:val="18"/>
        </w:numPr>
        <w:shd w:val="clear" w:color="auto" w:fill="FFFFFF"/>
        <w:tabs>
          <w:tab w:val="clear" w:pos="720"/>
        </w:tabs>
        <w:ind w:left="0" w:firstLine="567"/>
        <w:jc w:val="both"/>
        <w:rPr>
          <w:sz w:val="24"/>
          <w:szCs w:val="24"/>
        </w:rPr>
      </w:pPr>
      <w:r w:rsidRPr="00353CD2">
        <w:rPr>
          <w:sz w:val="24"/>
          <w:szCs w:val="24"/>
        </w:rPr>
        <w:t>СП 31-110-2003 «Проектирование и монтаж электроустановок жилых и общественных зданий»;</w:t>
      </w:r>
    </w:p>
    <w:p w:rsidR="00C87B2D" w:rsidRPr="00353CD2" w:rsidRDefault="00C87B2D" w:rsidP="006607F8">
      <w:pPr>
        <w:numPr>
          <w:ilvl w:val="0"/>
          <w:numId w:val="18"/>
        </w:numPr>
        <w:shd w:val="clear" w:color="auto" w:fill="FFFFFF"/>
        <w:tabs>
          <w:tab w:val="clear" w:pos="720"/>
        </w:tabs>
        <w:ind w:left="0" w:firstLine="567"/>
        <w:jc w:val="both"/>
        <w:rPr>
          <w:sz w:val="24"/>
          <w:szCs w:val="24"/>
        </w:rPr>
      </w:pPr>
      <w:r w:rsidRPr="00353CD2">
        <w:rPr>
          <w:sz w:val="24"/>
          <w:szCs w:val="24"/>
        </w:rPr>
        <w:t>МДК 4-05.2004 «Методика определения потребности в топливе, электрической энергии и воде при производстве и передаче тепловой энергии и теплоносителей в системах коммунального теплоснабжения»;</w:t>
      </w:r>
    </w:p>
    <w:p w:rsidR="00C87B2D" w:rsidRPr="00353CD2" w:rsidRDefault="00C87B2D" w:rsidP="006607F8">
      <w:pPr>
        <w:numPr>
          <w:ilvl w:val="0"/>
          <w:numId w:val="18"/>
        </w:numPr>
        <w:shd w:val="clear" w:color="auto" w:fill="FFFFFF"/>
        <w:tabs>
          <w:tab w:val="clear" w:pos="720"/>
        </w:tabs>
        <w:ind w:left="0" w:firstLine="567"/>
        <w:jc w:val="both"/>
        <w:rPr>
          <w:sz w:val="24"/>
          <w:szCs w:val="24"/>
        </w:rPr>
      </w:pPr>
      <w:r w:rsidRPr="00353CD2">
        <w:rPr>
          <w:color w:val="000000"/>
          <w:sz w:val="24"/>
          <w:szCs w:val="24"/>
        </w:rPr>
        <w:t>СП 42-101-2003 «Общие положения по проектированию и строительству газораспределительных систем из металлических и полиэтиленовых труб»;</w:t>
      </w:r>
    </w:p>
    <w:p w:rsidR="00C87B2D" w:rsidRPr="00353CD2" w:rsidRDefault="00C87B2D" w:rsidP="006607F8">
      <w:pPr>
        <w:numPr>
          <w:ilvl w:val="0"/>
          <w:numId w:val="18"/>
        </w:numPr>
        <w:shd w:val="clear" w:color="auto" w:fill="FFFFFF"/>
        <w:tabs>
          <w:tab w:val="clear" w:pos="720"/>
        </w:tabs>
        <w:ind w:left="0" w:firstLine="567"/>
        <w:jc w:val="both"/>
        <w:rPr>
          <w:sz w:val="24"/>
          <w:szCs w:val="24"/>
        </w:rPr>
      </w:pPr>
      <w:r w:rsidRPr="00353CD2">
        <w:rPr>
          <w:color w:val="000000"/>
          <w:sz w:val="24"/>
          <w:szCs w:val="24"/>
        </w:rPr>
        <w:t xml:space="preserve"> «Правила охраны электрических сетей напряжением свыше 1000 вольт», утвержденные</w:t>
      </w:r>
      <w:r w:rsidRPr="00353CD2">
        <w:rPr>
          <w:sz w:val="24"/>
          <w:szCs w:val="24"/>
        </w:rPr>
        <w:t xml:space="preserve"> Постановлением Совета Министров СССР №255 от 26. 03. 1984г.;</w:t>
      </w:r>
    </w:p>
    <w:p w:rsidR="00C87B2D" w:rsidRPr="00353CD2" w:rsidRDefault="00C87B2D" w:rsidP="006607F8">
      <w:pPr>
        <w:numPr>
          <w:ilvl w:val="0"/>
          <w:numId w:val="18"/>
        </w:numPr>
        <w:shd w:val="clear" w:color="auto" w:fill="FFFFFF"/>
        <w:tabs>
          <w:tab w:val="clear" w:pos="720"/>
        </w:tabs>
        <w:ind w:left="0" w:firstLine="567"/>
        <w:jc w:val="both"/>
        <w:rPr>
          <w:sz w:val="24"/>
          <w:szCs w:val="24"/>
        </w:rPr>
      </w:pPr>
      <w:r w:rsidRPr="00353CD2">
        <w:rPr>
          <w:color w:val="000000"/>
          <w:sz w:val="24"/>
          <w:szCs w:val="24"/>
        </w:rPr>
        <w:t>«Правила охраны газораспределительных сетей», утвержденные Постановлением Правительства РФ №878 от 20.11.2000;</w:t>
      </w:r>
    </w:p>
    <w:p w:rsidR="00C87B2D" w:rsidRPr="00353CD2" w:rsidRDefault="00C87B2D" w:rsidP="006607F8">
      <w:pPr>
        <w:numPr>
          <w:ilvl w:val="0"/>
          <w:numId w:val="18"/>
        </w:numPr>
        <w:shd w:val="clear" w:color="auto" w:fill="FFFFFF"/>
        <w:tabs>
          <w:tab w:val="clear" w:pos="720"/>
        </w:tabs>
        <w:ind w:left="0" w:firstLine="567"/>
        <w:jc w:val="both"/>
        <w:rPr>
          <w:sz w:val="24"/>
          <w:szCs w:val="24"/>
        </w:rPr>
      </w:pPr>
      <w:r w:rsidRPr="00353CD2">
        <w:rPr>
          <w:color w:val="000000"/>
          <w:sz w:val="24"/>
          <w:szCs w:val="24"/>
        </w:rPr>
        <w:t>«Правила охраны магистральных трубопроводов», утвержденные постановлением Гостехнадзора России №9 от 22.04.1992;</w:t>
      </w:r>
    </w:p>
    <w:p w:rsidR="00C87B2D" w:rsidRPr="00353CD2" w:rsidRDefault="00C87B2D" w:rsidP="006607F8">
      <w:pPr>
        <w:numPr>
          <w:ilvl w:val="0"/>
          <w:numId w:val="18"/>
        </w:numPr>
        <w:shd w:val="clear" w:color="auto" w:fill="FFFFFF"/>
        <w:tabs>
          <w:tab w:val="clear" w:pos="720"/>
        </w:tabs>
        <w:ind w:left="0" w:firstLine="567"/>
        <w:jc w:val="both"/>
        <w:rPr>
          <w:sz w:val="24"/>
          <w:szCs w:val="24"/>
        </w:rPr>
      </w:pPr>
      <w:r w:rsidRPr="00353CD2">
        <w:rPr>
          <w:color w:val="000000"/>
          <w:sz w:val="24"/>
          <w:szCs w:val="24"/>
        </w:rPr>
        <w:t>Концепция демографической политики Российской Федерации до 2025 года, утвержденная Указом Президента Российской Федерации от 09.10.2007 N 135;</w:t>
      </w:r>
    </w:p>
    <w:p w:rsidR="00C87B2D" w:rsidRPr="00353CD2" w:rsidRDefault="00C87B2D" w:rsidP="006607F8">
      <w:pPr>
        <w:numPr>
          <w:ilvl w:val="0"/>
          <w:numId w:val="18"/>
        </w:numPr>
        <w:shd w:val="clear" w:color="auto" w:fill="FFFFFF"/>
        <w:tabs>
          <w:tab w:val="clear" w:pos="720"/>
        </w:tabs>
        <w:ind w:left="0" w:firstLine="567"/>
        <w:jc w:val="both"/>
        <w:rPr>
          <w:sz w:val="24"/>
          <w:szCs w:val="24"/>
        </w:rPr>
      </w:pPr>
      <w:r w:rsidRPr="00353CD2">
        <w:rPr>
          <w:sz w:val="24"/>
          <w:szCs w:val="24"/>
        </w:rPr>
        <w:t>«Ветеринарно-санитарные правила сбора, утилизации и уничтожения биологических отходов», утвержденные Минсельхозпродом Российской Федерации 04 декабря 1995 № 13-7-2/469;</w:t>
      </w:r>
    </w:p>
    <w:p w:rsidR="00C87B2D" w:rsidRPr="00353CD2" w:rsidRDefault="00C87B2D" w:rsidP="006607F8">
      <w:pPr>
        <w:widowControl w:val="0"/>
        <w:numPr>
          <w:ilvl w:val="0"/>
          <w:numId w:val="18"/>
        </w:numPr>
        <w:tabs>
          <w:tab w:val="clear" w:pos="720"/>
        </w:tabs>
        <w:autoSpaceDN w:val="0"/>
        <w:adjustRightInd w:val="0"/>
        <w:ind w:left="0" w:firstLine="567"/>
        <w:jc w:val="both"/>
        <w:rPr>
          <w:sz w:val="24"/>
          <w:szCs w:val="24"/>
        </w:rPr>
      </w:pPr>
      <w:r w:rsidRPr="00353CD2">
        <w:rPr>
          <w:sz w:val="24"/>
          <w:szCs w:val="24"/>
        </w:rPr>
        <w:t xml:space="preserve">Постановление Администрации Воронежской обл. от 30.12.2005 N 1239 «Об утверждении </w:t>
      </w:r>
      <w:r w:rsidRPr="00353CD2">
        <w:rPr>
          <w:sz w:val="24"/>
          <w:szCs w:val="24"/>
        </w:rPr>
        <w:lastRenderedPageBreak/>
        <w:t>критериев отнесения автомобильных дорог к автомобильным дорогам общего пользования регионального или межмуниципального значения Воронежской области» (вместе с «Перечнем автомобильных дорог общего пользования регионального или межмуниципального значения Воронежской области»);</w:t>
      </w:r>
    </w:p>
    <w:p w:rsidR="00C87B2D" w:rsidRPr="00353CD2" w:rsidRDefault="00C87B2D" w:rsidP="006607F8">
      <w:pPr>
        <w:widowControl w:val="0"/>
        <w:numPr>
          <w:ilvl w:val="0"/>
          <w:numId w:val="18"/>
        </w:numPr>
        <w:tabs>
          <w:tab w:val="clear" w:pos="720"/>
        </w:tabs>
        <w:autoSpaceDN w:val="0"/>
        <w:adjustRightInd w:val="0"/>
        <w:ind w:left="0" w:firstLine="567"/>
        <w:jc w:val="both"/>
        <w:rPr>
          <w:sz w:val="24"/>
          <w:szCs w:val="24"/>
        </w:rPr>
      </w:pPr>
      <w:r w:rsidRPr="00353CD2">
        <w:rPr>
          <w:sz w:val="24"/>
          <w:szCs w:val="24"/>
        </w:rPr>
        <w:t>Приказ Департамента АСП Воронежской обл. от 29.12.2014 № 61-02-03/374 «Об утверждении региональных нормативов градостроительного проектирования Воронежской области»;</w:t>
      </w:r>
    </w:p>
    <w:p w:rsidR="00C87B2D" w:rsidRPr="00353CD2" w:rsidRDefault="00C87B2D" w:rsidP="006607F8">
      <w:pPr>
        <w:numPr>
          <w:ilvl w:val="0"/>
          <w:numId w:val="18"/>
        </w:numPr>
        <w:tabs>
          <w:tab w:val="clear" w:pos="720"/>
        </w:tabs>
        <w:ind w:left="0" w:firstLine="567"/>
        <w:jc w:val="both"/>
        <w:rPr>
          <w:sz w:val="24"/>
          <w:szCs w:val="24"/>
        </w:rPr>
      </w:pPr>
      <w:r w:rsidRPr="00353CD2">
        <w:rPr>
          <w:sz w:val="24"/>
          <w:szCs w:val="24"/>
        </w:rPr>
        <w:t>«О защите населения и территорий от чрезвычайных ситуаций природного и техногенного характера» от 21.12.1994 г. № 68-ФЗ в редакции от 07.05.2009 N 84-ФЗ;</w:t>
      </w:r>
    </w:p>
    <w:p w:rsidR="00C87B2D" w:rsidRPr="00353CD2" w:rsidRDefault="00C87B2D" w:rsidP="006607F8">
      <w:pPr>
        <w:numPr>
          <w:ilvl w:val="0"/>
          <w:numId w:val="18"/>
        </w:numPr>
        <w:tabs>
          <w:tab w:val="clear" w:pos="720"/>
        </w:tabs>
        <w:ind w:left="0" w:firstLine="567"/>
        <w:jc w:val="both"/>
        <w:rPr>
          <w:sz w:val="24"/>
          <w:szCs w:val="24"/>
        </w:rPr>
      </w:pPr>
      <w:r w:rsidRPr="00353CD2">
        <w:rPr>
          <w:sz w:val="24"/>
          <w:szCs w:val="24"/>
        </w:rPr>
        <w:t xml:space="preserve"> «О промышленной безопасности опасных производственных объектов» от 21.07.1997 г. № 116-ФЗ;</w:t>
      </w:r>
    </w:p>
    <w:p w:rsidR="00C87B2D" w:rsidRPr="00353CD2" w:rsidRDefault="00C87B2D" w:rsidP="006607F8">
      <w:pPr>
        <w:numPr>
          <w:ilvl w:val="0"/>
          <w:numId w:val="18"/>
        </w:numPr>
        <w:tabs>
          <w:tab w:val="clear" w:pos="720"/>
        </w:tabs>
        <w:ind w:left="0" w:firstLine="567"/>
        <w:jc w:val="both"/>
        <w:rPr>
          <w:sz w:val="24"/>
          <w:szCs w:val="24"/>
        </w:rPr>
      </w:pPr>
      <w:r w:rsidRPr="00353CD2">
        <w:rPr>
          <w:sz w:val="24"/>
          <w:szCs w:val="24"/>
        </w:rPr>
        <w:t>«О пожарной безопасности» от 21.12.1994 г. № 69-ФЗ в редакции от 14 марта 2009 г.;</w:t>
      </w:r>
    </w:p>
    <w:p w:rsidR="00C87B2D" w:rsidRPr="00353CD2" w:rsidRDefault="00C87B2D" w:rsidP="006607F8">
      <w:pPr>
        <w:numPr>
          <w:ilvl w:val="0"/>
          <w:numId w:val="18"/>
        </w:numPr>
        <w:tabs>
          <w:tab w:val="clear" w:pos="720"/>
        </w:tabs>
        <w:ind w:left="0" w:firstLine="567"/>
        <w:jc w:val="both"/>
        <w:rPr>
          <w:sz w:val="24"/>
          <w:szCs w:val="24"/>
        </w:rPr>
      </w:pPr>
      <w:r w:rsidRPr="00353CD2">
        <w:rPr>
          <w:sz w:val="24"/>
          <w:szCs w:val="24"/>
        </w:rPr>
        <w:t>«Технический регламент о требованиях пожарной безопасности» от 22.07.2008г. №123-ФЗ;</w:t>
      </w:r>
    </w:p>
    <w:p w:rsidR="00C87B2D" w:rsidRPr="00353CD2" w:rsidRDefault="00C87B2D" w:rsidP="006607F8">
      <w:pPr>
        <w:numPr>
          <w:ilvl w:val="0"/>
          <w:numId w:val="18"/>
        </w:numPr>
        <w:tabs>
          <w:tab w:val="clear" w:pos="720"/>
        </w:tabs>
        <w:ind w:left="0" w:firstLine="567"/>
        <w:jc w:val="both"/>
        <w:rPr>
          <w:sz w:val="24"/>
          <w:szCs w:val="24"/>
        </w:rPr>
      </w:pPr>
      <w:r w:rsidRPr="00353CD2">
        <w:rPr>
          <w:sz w:val="24"/>
          <w:szCs w:val="24"/>
        </w:rPr>
        <w:t xml:space="preserve"> «Об общих принципах организации местного самоуправления в Российской Федерации» от 24 сентября 2003 года № 131-ФЗ;</w:t>
      </w:r>
    </w:p>
    <w:p w:rsidR="00C87B2D" w:rsidRPr="00353CD2" w:rsidRDefault="00C87B2D" w:rsidP="006607F8">
      <w:pPr>
        <w:numPr>
          <w:ilvl w:val="0"/>
          <w:numId w:val="18"/>
        </w:numPr>
        <w:tabs>
          <w:tab w:val="clear" w:pos="720"/>
        </w:tabs>
        <w:ind w:left="0" w:firstLine="567"/>
        <w:jc w:val="both"/>
        <w:rPr>
          <w:sz w:val="24"/>
          <w:szCs w:val="24"/>
        </w:rPr>
      </w:pPr>
      <w:r w:rsidRPr="00353CD2">
        <w:rPr>
          <w:sz w:val="24"/>
          <w:szCs w:val="24"/>
        </w:rPr>
        <w:t>«О подготовке населения в области защиты от чрезвычайных ситуаций природного и техногенного характера». Постановление правительства РФ от 4 сентября 2003г. № 547;</w:t>
      </w:r>
    </w:p>
    <w:p w:rsidR="00C87B2D" w:rsidRPr="00353CD2" w:rsidRDefault="00C87B2D" w:rsidP="006607F8">
      <w:pPr>
        <w:numPr>
          <w:ilvl w:val="0"/>
          <w:numId w:val="18"/>
        </w:numPr>
        <w:tabs>
          <w:tab w:val="clear" w:pos="720"/>
        </w:tabs>
        <w:ind w:left="0" w:firstLine="567"/>
        <w:jc w:val="both"/>
        <w:rPr>
          <w:sz w:val="24"/>
          <w:szCs w:val="24"/>
        </w:rPr>
      </w:pPr>
      <w:r w:rsidRPr="00353CD2">
        <w:rPr>
          <w:sz w:val="24"/>
          <w:szCs w:val="24"/>
        </w:rPr>
        <w:t xml:space="preserve"> «О сроках декларирования промышленной безопасности действующих опасных производственных объектов». Постановление правительства РФ от 02.02.1998 №142;</w:t>
      </w:r>
    </w:p>
    <w:p w:rsidR="00C87B2D" w:rsidRPr="00353CD2" w:rsidRDefault="00C87B2D" w:rsidP="006607F8">
      <w:pPr>
        <w:numPr>
          <w:ilvl w:val="0"/>
          <w:numId w:val="18"/>
        </w:numPr>
        <w:tabs>
          <w:tab w:val="clear" w:pos="720"/>
        </w:tabs>
        <w:ind w:left="0" w:firstLine="567"/>
        <w:jc w:val="both"/>
        <w:rPr>
          <w:sz w:val="24"/>
          <w:szCs w:val="24"/>
        </w:rPr>
      </w:pPr>
      <w:r w:rsidRPr="00353CD2">
        <w:rPr>
          <w:sz w:val="24"/>
          <w:szCs w:val="24"/>
        </w:rPr>
        <w:t>«О Единой государственной системе предупреждения и ликвидации чрезвычайных ситуаций». Постановление правительства РФ от 30.12.2003 г. №794 в редакции от 03.10.2006 г № 600;</w:t>
      </w:r>
    </w:p>
    <w:p w:rsidR="00C87B2D" w:rsidRPr="00353CD2" w:rsidRDefault="00C87B2D" w:rsidP="006607F8">
      <w:pPr>
        <w:numPr>
          <w:ilvl w:val="0"/>
          <w:numId w:val="18"/>
        </w:numPr>
        <w:tabs>
          <w:tab w:val="clear" w:pos="720"/>
        </w:tabs>
        <w:ind w:left="0" w:firstLine="567"/>
        <w:jc w:val="both"/>
        <w:rPr>
          <w:sz w:val="24"/>
          <w:szCs w:val="24"/>
        </w:rPr>
      </w:pPr>
      <w:r w:rsidRPr="00353CD2">
        <w:rPr>
          <w:sz w:val="24"/>
          <w:szCs w:val="24"/>
        </w:rPr>
        <w:t>«О классификации чрезвычайных ситуаций природного и техногенного характера». Постановление правительства РФ от 21.05.2007 г. № 304;</w:t>
      </w:r>
    </w:p>
    <w:p w:rsidR="00C87B2D" w:rsidRPr="00353CD2" w:rsidRDefault="00C87B2D" w:rsidP="006607F8">
      <w:pPr>
        <w:numPr>
          <w:ilvl w:val="0"/>
          <w:numId w:val="18"/>
        </w:numPr>
        <w:tabs>
          <w:tab w:val="clear" w:pos="720"/>
        </w:tabs>
        <w:ind w:left="0" w:firstLine="567"/>
        <w:jc w:val="both"/>
        <w:rPr>
          <w:sz w:val="24"/>
          <w:szCs w:val="24"/>
        </w:rPr>
      </w:pPr>
      <w:r w:rsidRPr="00353CD2">
        <w:rPr>
          <w:sz w:val="24"/>
          <w:szCs w:val="24"/>
        </w:rPr>
        <w:t>СНиП 22-02-2003«Инженерная защита территорий, зданий и сооружений от опасных геологических процессов. Основные положения проектирования»;</w:t>
      </w:r>
    </w:p>
    <w:p w:rsidR="00C87B2D" w:rsidRPr="00353CD2" w:rsidRDefault="00C87B2D" w:rsidP="006607F8">
      <w:pPr>
        <w:numPr>
          <w:ilvl w:val="0"/>
          <w:numId w:val="18"/>
        </w:numPr>
        <w:tabs>
          <w:tab w:val="clear" w:pos="720"/>
        </w:tabs>
        <w:ind w:left="0" w:firstLine="567"/>
        <w:jc w:val="both"/>
        <w:rPr>
          <w:sz w:val="24"/>
          <w:szCs w:val="24"/>
        </w:rPr>
      </w:pPr>
      <w:r w:rsidRPr="00353CD2">
        <w:rPr>
          <w:sz w:val="24"/>
          <w:szCs w:val="24"/>
        </w:rPr>
        <w:t>СП 131.13330.2012«Строительная климатология»;</w:t>
      </w:r>
    </w:p>
    <w:p w:rsidR="00C87B2D" w:rsidRPr="00353CD2" w:rsidRDefault="00C87B2D" w:rsidP="006607F8">
      <w:pPr>
        <w:numPr>
          <w:ilvl w:val="0"/>
          <w:numId w:val="18"/>
        </w:numPr>
        <w:tabs>
          <w:tab w:val="clear" w:pos="720"/>
        </w:tabs>
        <w:ind w:left="0" w:firstLine="567"/>
        <w:jc w:val="both"/>
        <w:rPr>
          <w:sz w:val="24"/>
          <w:szCs w:val="24"/>
        </w:rPr>
      </w:pPr>
      <w:r w:rsidRPr="00353CD2">
        <w:rPr>
          <w:sz w:val="24"/>
          <w:szCs w:val="24"/>
        </w:rPr>
        <w:t>СП 20.13330.2011«Нагрузки и воздействия»;</w:t>
      </w:r>
    </w:p>
    <w:p w:rsidR="00C87B2D" w:rsidRPr="00353CD2" w:rsidRDefault="00C87B2D" w:rsidP="006607F8">
      <w:pPr>
        <w:numPr>
          <w:ilvl w:val="0"/>
          <w:numId w:val="18"/>
        </w:numPr>
        <w:tabs>
          <w:tab w:val="clear" w:pos="720"/>
        </w:tabs>
        <w:ind w:left="0" w:firstLine="567"/>
        <w:jc w:val="both"/>
        <w:rPr>
          <w:sz w:val="24"/>
          <w:szCs w:val="24"/>
        </w:rPr>
      </w:pPr>
      <w:r w:rsidRPr="00353CD2">
        <w:rPr>
          <w:sz w:val="24"/>
          <w:szCs w:val="24"/>
        </w:rPr>
        <w:t>СНиП 22-01-95 «Геофизика опасных природных воздействий»;</w:t>
      </w:r>
    </w:p>
    <w:p w:rsidR="00C87B2D" w:rsidRPr="00353CD2" w:rsidRDefault="00C87B2D" w:rsidP="006607F8">
      <w:pPr>
        <w:numPr>
          <w:ilvl w:val="0"/>
          <w:numId w:val="18"/>
        </w:numPr>
        <w:tabs>
          <w:tab w:val="clear" w:pos="720"/>
        </w:tabs>
        <w:ind w:left="0" w:firstLine="567"/>
        <w:jc w:val="both"/>
        <w:rPr>
          <w:sz w:val="24"/>
          <w:szCs w:val="24"/>
        </w:rPr>
      </w:pPr>
      <w:r w:rsidRPr="00353CD2">
        <w:rPr>
          <w:sz w:val="24"/>
          <w:szCs w:val="24"/>
        </w:rPr>
        <w:t>ГОСТ Р 22.0.06 «Безопасность в чрезвычайных ситуациях. Источники природных, чрезвычайных ситуаций. Поражающие факторы»;</w:t>
      </w:r>
    </w:p>
    <w:p w:rsidR="00C87B2D" w:rsidRPr="00353CD2" w:rsidRDefault="00C87B2D" w:rsidP="006607F8">
      <w:pPr>
        <w:numPr>
          <w:ilvl w:val="0"/>
          <w:numId w:val="18"/>
        </w:numPr>
        <w:tabs>
          <w:tab w:val="clear" w:pos="720"/>
        </w:tabs>
        <w:ind w:left="0" w:firstLine="567"/>
        <w:jc w:val="both"/>
        <w:rPr>
          <w:sz w:val="24"/>
          <w:szCs w:val="24"/>
        </w:rPr>
      </w:pPr>
      <w:r w:rsidRPr="00353CD2">
        <w:rPr>
          <w:sz w:val="24"/>
          <w:szCs w:val="24"/>
        </w:rPr>
        <w:t>ГОСТ Р 22.0.07 «Безопасность в чрезвычайных ситуациях. Источники техногенных, чрезвычайных ситуаций»;</w:t>
      </w:r>
    </w:p>
    <w:p w:rsidR="00C87B2D" w:rsidRPr="00353CD2" w:rsidRDefault="00C87B2D" w:rsidP="006607F8">
      <w:pPr>
        <w:numPr>
          <w:ilvl w:val="0"/>
          <w:numId w:val="18"/>
        </w:numPr>
        <w:tabs>
          <w:tab w:val="clear" w:pos="720"/>
        </w:tabs>
        <w:ind w:left="0" w:firstLine="567"/>
        <w:jc w:val="both"/>
        <w:rPr>
          <w:sz w:val="24"/>
          <w:szCs w:val="24"/>
        </w:rPr>
      </w:pPr>
      <w:r w:rsidRPr="00353CD2">
        <w:rPr>
          <w:sz w:val="24"/>
          <w:szCs w:val="24"/>
        </w:rPr>
        <w:t>СНиП 33-01-2003 «Гидротехнические сооружения</w:t>
      </w:r>
      <w:r w:rsidRPr="00353CD2">
        <w:rPr>
          <w:color w:val="000000"/>
          <w:sz w:val="24"/>
          <w:szCs w:val="24"/>
        </w:rPr>
        <w:t>. О</w:t>
      </w:r>
      <w:r w:rsidRPr="00353CD2">
        <w:rPr>
          <w:sz w:val="24"/>
          <w:szCs w:val="24"/>
        </w:rPr>
        <w:t>сновные положения».</w:t>
      </w:r>
    </w:p>
    <w:p w:rsidR="00C87B2D" w:rsidRPr="00353CD2" w:rsidRDefault="00C87B2D" w:rsidP="006607F8">
      <w:pPr>
        <w:numPr>
          <w:ilvl w:val="0"/>
          <w:numId w:val="18"/>
        </w:numPr>
        <w:tabs>
          <w:tab w:val="clear" w:pos="720"/>
        </w:tabs>
        <w:ind w:left="0" w:firstLine="567"/>
        <w:jc w:val="both"/>
        <w:rPr>
          <w:sz w:val="24"/>
          <w:szCs w:val="24"/>
        </w:rPr>
      </w:pPr>
      <w:r w:rsidRPr="00353CD2">
        <w:rPr>
          <w:sz w:val="24"/>
          <w:szCs w:val="24"/>
        </w:rPr>
        <w:t>Руководство по эвакуации населения в ЧС природного и техногенного характера ГОЧС, М.1996;</w:t>
      </w:r>
    </w:p>
    <w:p w:rsidR="00C87B2D" w:rsidRPr="00353CD2" w:rsidRDefault="00C87B2D" w:rsidP="006607F8">
      <w:pPr>
        <w:numPr>
          <w:ilvl w:val="0"/>
          <w:numId w:val="18"/>
        </w:numPr>
        <w:tabs>
          <w:tab w:val="clear" w:pos="720"/>
        </w:tabs>
        <w:ind w:left="0" w:firstLine="567"/>
        <w:jc w:val="both"/>
        <w:rPr>
          <w:sz w:val="24"/>
          <w:szCs w:val="24"/>
        </w:rPr>
      </w:pPr>
      <w:r w:rsidRPr="00353CD2">
        <w:rPr>
          <w:sz w:val="24"/>
          <w:szCs w:val="24"/>
        </w:rPr>
        <w:t>Методическое пособие по прогнозированию и оценке химической обстановки чрезвычайных ситуациях. - М: ВНИИ ГОЧС, 1993;</w:t>
      </w:r>
    </w:p>
    <w:p w:rsidR="00C87B2D" w:rsidRPr="00353CD2" w:rsidRDefault="00C87B2D" w:rsidP="006607F8">
      <w:pPr>
        <w:numPr>
          <w:ilvl w:val="0"/>
          <w:numId w:val="18"/>
        </w:numPr>
        <w:tabs>
          <w:tab w:val="clear" w:pos="720"/>
        </w:tabs>
        <w:ind w:left="0" w:firstLine="567"/>
        <w:jc w:val="both"/>
        <w:rPr>
          <w:sz w:val="24"/>
          <w:szCs w:val="24"/>
        </w:rPr>
      </w:pPr>
      <w:r w:rsidRPr="00353CD2">
        <w:rPr>
          <w:sz w:val="24"/>
          <w:szCs w:val="24"/>
        </w:rPr>
        <w:t>Сборник методик по прогнозированию возможных аварий, катастроф, стихийных бедствий в РСЧС (книги 1и 2)-М: МЧС России, 1994;</w:t>
      </w:r>
    </w:p>
    <w:p w:rsidR="00C87B2D" w:rsidRPr="00353CD2" w:rsidRDefault="00C87B2D" w:rsidP="006607F8">
      <w:pPr>
        <w:numPr>
          <w:ilvl w:val="0"/>
          <w:numId w:val="18"/>
        </w:numPr>
        <w:tabs>
          <w:tab w:val="clear" w:pos="720"/>
        </w:tabs>
        <w:ind w:left="0" w:firstLine="567"/>
        <w:jc w:val="both"/>
        <w:rPr>
          <w:sz w:val="24"/>
          <w:szCs w:val="24"/>
        </w:rPr>
      </w:pPr>
      <w:r w:rsidRPr="00353CD2">
        <w:rPr>
          <w:sz w:val="24"/>
          <w:szCs w:val="24"/>
        </w:rPr>
        <w:t>Атлас природных и техногенных опасностей и рисков чрезвычайных ситуаций в Российской Федерации. Под общей ред. С.К. Шойгу. М.: ИПЦ "Дизайн. Информация. Картография", 2005.</w:t>
      </w:r>
    </w:p>
    <w:p w:rsidR="00C87B2D" w:rsidRPr="00353CD2" w:rsidRDefault="00C87B2D" w:rsidP="006607F8">
      <w:pPr>
        <w:numPr>
          <w:ilvl w:val="0"/>
          <w:numId w:val="18"/>
        </w:numPr>
        <w:tabs>
          <w:tab w:val="clear" w:pos="720"/>
        </w:tabs>
        <w:ind w:left="0" w:firstLine="567"/>
        <w:jc w:val="both"/>
        <w:rPr>
          <w:sz w:val="24"/>
          <w:szCs w:val="24"/>
        </w:rPr>
      </w:pPr>
      <w:r w:rsidRPr="00353CD2">
        <w:rPr>
          <w:sz w:val="24"/>
          <w:szCs w:val="24"/>
        </w:rPr>
        <w:t xml:space="preserve">Комплект карт общего сейсмического районирования территории РФ - ОСР-97. Масштаб 1:8000000. Объяснительная записка и список городов и населённых пунктов, расположенных в </w:t>
      </w:r>
      <w:r w:rsidRPr="00353CD2">
        <w:rPr>
          <w:sz w:val="24"/>
          <w:szCs w:val="24"/>
        </w:rPr>
        <w:lastRenderedPageBreak/>
        <w:t>сейсмоопасных районах. В.И. Уломов, Л.С. Шумилина. М.: Объединённый институт физики Земли  им. О.Ю. Шмидта РАН, 1999.</w:t>
      </w:r>
    </w:p>
    <w:p w:rsidR="00C87B2D" w:rsidRPr="00353CD2" w:rsidRDefault="00C87B2D" w:rsidP="007022EB">
      <w:pPr>
        <w:ind w:left="720"/>
        <w:jc w:val="both"/>
        <w:rPr>
          <w:snapToGrid w:val="0"/>
          <w:sz w:val="24"/>
          <w:szCs w:val="24"/>
        </w:rPr>
      </w:pPr>
    </w:p>
    <w:p w:rsidR="00C87B2D" w:rsidRPr="00353CD2" w:rsidRDefault="00C87B2D" w:rsidP="007022EB">
      <w:pPr>
        <w:ind w:firstLine="567"/>
        <w:jc w:val="both"/>
        <w:rPr>
          <w:snapToGrid w:val="0"/>
          <w:sz w:val="24"/>
          <w:szCs w:val="24"/>
        </w:rPr>
      </w:pPr>
      <w:r w:rsidRPr="00353CD2">
        <w:rPr>
          <w:snapToGrid w:val="0"/>
          <w:sz w:val="24"/>
          <w:szCs w:val="24"/>
        </w:rPr>
        <w:t>Содержанием настоящего тома являются материалы по обоснованию проекта генерального плана в текстовой форме и в виде карт.</w:t>
      </w:r>
    </w:p>
    <w:p w:rsidR="00C87B2D" w:rsidRPr="00353CD2" w:rsidRDefault="00C87B2D" w:rsidP="007022EB">
      <w:pPr>
        <w:jc w:val="both"/>
        <w:rPr>
          <w:snapToGrid w:val="0"/>
          <w:sz w:val="24"/>
          <w:szCs w:val="24"/>
        </w:rPr>
      </w:pPr>
    </w:p>
    <w:p w:rsidR="00C87B2D" w:rsidRPr="00353CD2" w:rsidRDefault="00C87B2D" w:rsidP="007022EB">
      <w:pPr>
        <w:ind w:firstLine="567"/>
        <w:jc w:val="both"/>
        <w:rPr>
          <w:snapToGrid w:val="0"/>
          <w:sz w:val="24"/>
          <w:szCs w:val="24"/>
        </w:rPr>
      </w:pPr>
      <w:r w:rsidRPr="00353CD2">
        <w:rPr>
          <w:snapToGrid w:val="0"/>
          <w:sz w:val="24"/>
          <w:szCs w:val="24"/>
        </w:rPr>
        <w:t>Генеральный план разработан на следующие этапы реализации:</w:t>
      </w:r>
    </w:p>
    <w:p w:rsidR="00C87B2D" w:rsidRPr="00353CD2" w:rsidRDefault="00C87B2D" w:rsidP="006607F8">
      <w:pPr>
        <w:numPr>
          <w:ilvl w:val="0"/>
          <w:numId w:val="19"/>
        </w:numPr>
        <w:jc w:val="both"/>
        <w:rPr>
          <w:sz w:val="24"/>
          <w:szCs w:val="24"/>
        </w:rPr>
      </w:pPr>
      <w:r w:rsidRPr="00353CD2">
        <w:rPr>
          <w:sz w:val="24"/>
          <w:szCs w:val="24"/>
        </w:rPr>
        <w:t>расчетный срок – 20</w:t>
      </w:r>
      <w:r w:rsidRPr="00353CD2">
        <w:rPr>
          <w:sz w:val="24"/>
          <w:szCs w:val="24"/>
          <w:lang w:val="en-US"/>
        </w:rPr>
        <w:t>3</w:t>
      </w:r>
      <w:r w:rsidRPr="00353CD2">
        <w:rPr>
          <w:sz w:val="24"/>
          <w:szCs w:val="24"/>
        </w:rPr>
        <w:t>8 год</w:t>
      </w:r>
    </w:p>
    <w:p w:rsidR="00C87B2D" w:rsidRPr="00353CD2" w:rsidRDefault="00C87B2D" w:rsidP="006607F8">
      <w:pPr>
        <w:numPr>
          <w:ilvl w:val="0"/>
          <w:numId w:val="19"/>
        </w:numPr>
        <w:jc w:val="both"/>
        <w:rPr>
          <w:sz w:val="24"/>
          <w:szCs w:val="24"/>
        </w:rPr>
      </w:pPr>
      <w:r w:rsidRPr="00353CD2">
        <w:rPr>
          <w:sz w:val="24"/>
          <w:szCs w:val="24"/>
        </w:rPr>
        <w:t>первая очередь – 2028 год</w:t>
      </w:r>
    </w:p>
    <w:p w:rsidR="00C87B2D" w:rsidRPr="00353CD2" w:rsidRDefault="00C87B2D" w:rsidP="007022EB">
      <w:pPr>
        <w:jc w:val="both"/>
        <w:rPr>
          <w:sz w:val="24"/>
          <w:szCs w:val="24"/>
        </w:rPr>
      </w:pPr>
    </w:p>
    <w:p w:rsidR="00C87B2D" w:rsidRPr="00353CD2" w:rsidRDefault="00C87B2D" w:rsidP="007022EB">
      <w:pPr>
        <w:jc w:val="both"/>
        <w:rPr>
          <w:snapToGrid w:val="0"/>
          <w:sz w:val="24"/>
          <w:szCs w:val="24"/>
        </w:rPr>
      </w:pPr>
    </w:p>
    <w:p w:rsidR="00C87B2D" w:rsidRPr="00353CD2" w:rsidRDefault="00C87B2D" w:rsidP="007022EB">
      <w:pPr>
        <w:pStyle w:val="12"/>
        <w:rPr>
          <w:sz w:val="24"/>
          <w:szCs w:val="24"/>
        </w:rPr>
      </w:pPr>
      <w:r w:rsidRPr="00353CD2">
        <w:rPr>
          <w:sz w:val="24"/>
          <w:szCs w:val="24"/>
        </w:rPr>
        <w:br w:type="page"/>
      </w:r>
      <w:bookmarkStart w:id="27" w:name="_Toc454777759"/>
      <w:bookmarkStart w:id="28" w:name="_Toc535933498"/>
      <w:r w:rsidRPr="00353CD2">
        <w:rPr>
          <w:sz w:val="24"/>
          <w:szCs w:val="24"/>
        </w:rPr>
        <w:lastRenderedPageBreak/>
        <w:t>1. АНАЛИЗ СОСТОЯНИЯ ТЕРРИТОРИИ КАМЕННО-СТЕПНОГО СЕЛЬСКОГО ПОСЕЛЕНИЯ, ПРОБЛЕМ И НАПРАВЛЕНИЙ ЕЕ КОМПЛЕКСНОГО РАЗВИТИЯ</w:t>
      </w:r>
      <w:bookmarkEnd w:id="27"/>
      <w:bookmarkEnd w:id="28"/>
    </w:p>
    <w:p w:rsidR="00C87B2D" w:rsidRPr="00353CD2" w:rsidRDefault="00C87B2D" w:rsidP="007022EB">
      <w:pPr>
        <w:pStyle w:val="a1"/>
        <w:jc w:val="both"/>
      </w:pPr>
    </w:p>
    <w:p w:rsidR="00C87B2D" w:rsidRPr="00353CD2" w:rsidRDefault="00C87B2D" w:rsidP="006607F8">
      <w:pPr>
        <w:pStyle w:val="21"/>
        <w:widowControl w:val="0"/>
        <w:tabs>
          <w:tab w:val="left" w:pos="1134"/>
        </w:tabs>
        <w:autoSpaceDN w:val="0"/>
        <w:adjustRightInd w:val="0"/>
        <w:ind w:firstLine="567"/>
        <w:jc w:val="both"/>
      </w:pPr>
      <w:bookmarkStart w:id="29" w:name="_Toc454777760"/>
      <w:bookmarkStart w:id="30" w:name="_Toc535933499"/>
      <w:r w:rsidRPr="00353CD2">
        <w:t>Экономико-географическое положение и факторы развития сельского поселения.</w:t>
      </w:r>
      <w:bookmarkEnd w:id="29"/>
      <w:bookmarkEnd w:id="30"/>
    </w:p>
    <w:p w:rsidR="00C87B2D" w:rsidRPr="00353CD2" w:rsidRDefault="00C87B2D" w:rsidP="007022EB">
      <w:pPr>
        <w:ind w:firstLine="567"/>
        <w:jc w:val="both"/>
        <w:rPr>
          <w:sz w:val="24"/>
          <w:szCs w:val="24"/>
        </w:rPr>
      </w:pPr>
    </w:p>
    <w:p w:rsidR="00C87B2D" w:rsidRPr="00353CD2" w:rsidRDefault="00C87B2D" w:rsidP="007022EB">
      <w:pPr>
        <w:autoSpaceDE w:val="0"/>
        <w:ind w:firstLine="540"/>
        <w:jc w:val="both"/>
        <w:rPr>
          <w:sz w:val="24"/>
          <w:szCs w:val="24"/>
        </w:rPr>
      </w:pPr>
      <w:r w:rsidRPr="00353CD2">
        <w:rPr>
          <w:sz w:val="24"/>
          <w:szCs w:val="24"/>
        </w:rPr>
        <w:t>В 2015 году в соответствии с Законом Воронежской области от 25.11.2015 № 18-ОЗ «О преобразовании некоторых муниципальных образований Таловского муниципального района Воронежской области» были преобразованы Каменно-Степное сельское поселение, Михинское сельское поселение, входящие в состав Таловского муниципального района Воронежской области, путём объединения в Каменно-Степное сельское поселение с административным центром в поселке 2-го участка института им. Докучаева.</w:t>
      </w:r>
    </w:p>
    <w:p w:rsidR="00C87B2D" w:rsidRPr="00353CD2" w:rsidRDefault="00C87B2D" w:rsidP="007022EB">
      <w:pPr>
        <w:ind w:firstLine="567"/>
        <w:jc w:val="both"/>
        <w:rPr>
          <w:snapToGrid w:val="0"/>
          <w:sz w:val="24"/>
          <w:szCs w:val="24"/>
        </w:rPr>
      </w:pPr>
      <w:r w:rsidRPr="00353CD2">
        <w:rPr>
          <w:sz w:val="24"/>
          <w:szCs w:val="24"/>
        </w:rPr>
        <w:t xml:space="preserve">Каменно-Степное сельское поселение располагается в южной части Таловского муниципального района Воронежской области. </w:t>
      </w:r>
      <w:r w:rsidRPr="00353CD2">
        <w:rPr>
          <w:sz w:val="24"/>
          <w:szCs w:val="24"/>
          <w:shd w:val="clear" w:color="auto" w:fill="FFFFFF"/>
        </w:rPr>
        <w:t xml:space="preserve">Административным центром поселения является </w:t>
      </w:r>
      <w:r w:rsidRPr="00353CD2">
        <w:rPr>
          <w:sz w:val="24"/>
          <w:szCs w:val="24"/>
        </w:rPr>
        <w:t>поселок 2-го участка института им. Докучаева.</w:t>
      </w:r>
    </w:p>
    <w:p w:rsidR="00C87B2D" w:rsidRPr="00353CD2" w:rsidRDefault="00C87B2D" w:rsidP="007022EB">
      <w:pPr>
        <w:ind w:right="-3" w:firstLine="567"/>
        <w:jc w:val="both"/>
        <w:rPr>
          <w:sz w:val="24"/>
          <w:szCs w:val="24"/>
          <w:shd w:val="clear" w:color="auto" w:fill="FFFFFF"/>
        </w:rPr>
      </w:pPr>
      <w:r w:rsidRPr="00353CD2">
        <w:rPr>
          <w:sz w:val="24"/>
          <w:szCs w:val="24"/>
          <w:shd w:val="clear" w:color="auto" w:fill="FFFFFF"/>
        </w:rPr>
        <w:t>Территория поселения граничит на севере с Таловским городским поселением, на востоке – с Нижнекаменским сельским поселением, на западе – с Орловским сельским поселением и Вознесенским сельским поселением, на юге – с Бутурлиновским муниципальным районом.</w:t>
      </w:r>
    </w:p>
    <w:p w:rsidR="00C87B2D" w:rsidRPr="00353CD2" w:rsidRDefault="00C87B2D" w:rsidP="007022EB">
      <w:pPr>
        <w:ind w:firstLine="567"/>
        <w:jc w:val="both"/>
        <w:rPr>
          <w:sz w:val="24"/>
          <w:szCs w:val="24"/>
          <w:shd w:val="clear" w:color="auto" w:fill="FFFFFF"/>
        </w:rPr>
      </w:pPr>
      <w:r w:rsidRPr="00353CD2">
        <w:rPr>
          <w:sz w:val="24"/>
          <w:szCs w:val="24"/>
        </w:rPr>
        <w:t>Сельское поселение включает в себя шесть населённых пунктов: поселок Высокий, посёлок 2-го участка им. Докучаева, посёлок 1-го участка им. Докучаева, посёлок 3-го участка им. Докучаева, поселок Михинский, поселок Верхнеозерский, поселок Осиновый.</w:t>
      </w:r>
    </w:p>
    <w:p w:rsidR="00C87B2D" w:rsidRPr="00353CD2" w:rsidRDefault="00C87B2D" w:rsidP="007022EB">
      <w:pPr>
        <w:autoSpaceDE w:val="0"/>
        <w:rPr>
          <w:sz w:val="24"/>
          <w:szCs w:val="24"/>
        </w:rPr>
      </w:pPr>
      <w:r w:rsidRPr="00353CD2">
        <w:rPr>
          <w:sz w:val="24"/>
          <w:szCs w:val="24"/>
        </w:rPr>
        <w:t>Сеть автомобильных дорог общего пользования связывает сельское поселение с населенными пунктами района. С севера на юг территорию поселения пересекает наиболее крупная автомобильная дорога регионального значения 20 ОП РЗ К В2-0"Курск-Борисоглебск"-Таловая-Бутурлиновка, кроме того по территории поселения проходят автомобильные дороги регионального значения 20 ОП РЗ К В7-0 М "Дон"-Бобров-Таловая-Новохоперск, 20 ОП РЗ Н 7-29 "Таловая-Хорольский-Порохово", 20 ОП РЗ Н 20-29 "Курск-Борисоглебск"-Таловая-Бутурлиновка"-п. Вознесенский, 20 ОП РЗ Н 19-29 "Курск-Борисоглебск"-Таловая-Бутурлиновка"-п. 2-го уч. инст. им. Докучаева, 20 ОП РЗ Н 18-29 "Курск-Борисоглебск"-Таловая-Бутурлиновка"-п. 1-го уч. инст. им. Докучаева, 20 ОП РЗ Н 21-29 "Курск-Борисоглебск"-Таловая-Бутурлиновка"-п. Михинский.</w:t>
      </w:r>
    </w:p>
    <w:p w:rsidR="00C87B2D" w:rsidRPr="00353CD2" w:rsidRDefault="00C87B2D" w:rsidP="007022EB">
      <w:pPr>
        <w:autoSpaceDE w:val="0"/>
        <w:ind w:firstLine="567"/>
        <w:jc w:val="both"/>
        <w:rPr>
          <w:sz w:val="24"/>
          <w:szCs w:val="24"/>
        </w:rPr>
      </w:pPr>
      <w:r w:rsidRPr="00353CD2">
        <w:rPr>
          <w:sz w:val="24"/>
          <w:szCs w:val="24"/>
        </w:rPr>
        <w:t>Границы сельского поселения утверждены Законом Воронежской области от 18.11.2004 года № 88-ОЗ «Об установлении границ, наделении соответствующим статусом, определении административных центров муниципальных образований Грибановского, Каширского, Острогожского, Семилукского, Таловского, Хохольского районов и города Нововоронеж», в котором общая площадь земель Каменно-Степного сельского поселения составляет 11050,72 га.</w:t>
      </w:r>
    </w:p>
    <w:p w:rsidR="00C87B2D" w:rsidRPr="00353CD2" w:rsidRDefault="00C87B2D" w:rsidP="007022EB">
      <w:pPr>
        <w:pStyle w:val="af7"/>
        <w:ind w:firstLine="567"/>
        <w:jc w:val="both"/>
      </w:pPr>
      <w:r w:rsidRPr="00353CD2">
        <w:t xml:space="preserve">Согласно данным паспортамуниципального образования на 1 января 2018 года численность населения Каменно-Степного сельского поселения составила </w:t>
      </w:r>
      <w:r w:rsidRPr="00353CD2">
        <w:rPr>
          <w:color w:val="000000"/>
        </w:rPr>
        <w:t>4662человека.</w:t>
      </w:r>
    </w:p>
    <w:p w:rsidR="00C87B2D" w:rsidRPr="00353CD2" w:rsidRDefault="00C87B2D" w:rsidP="007022EB">
      <w:pPr>
        <w:pStyle w:val="af7"/>
        <w:ind w:left="-17" w:firstLine="584"/>
        <w:jc w:val="both"/>
      </w:pPr>
      <w:r w:rsidRPr="00353CD2">
        <w:t>Данные из реестра административно-территориального устройства Воронежской области (по состоянию на 01 декабря 2017 года) приведены в таблице 1.1.</w:t>
      </w:r>
    </w:p>
    <w:p w:rsidR="00C87B2D" w:rsidRPr="00353CD2" w:rsidRDefault="00C87B2D" w:rsidP="007022EB">
      <w:pPr>
        <w:pStyle w:val="af7"/>
        <w:ind w:left="-17" w:firstLine="584"/>
        <w:jc w:val="both"/>
        <w:rPr>
          <w:i/>
          <w:iCs/>
        </w:rPr>
      </w:pPr>
      <w:r w:rsidRPr="00353CD2">
        <w:rPr>
          <w:i/>
          <w:iCs/>
        </w:rPr>
        <w:t xml:space="preserve">Таблица 1. </w:t>
      </w:r>
      <w:r w:rsidR="004D4F05" w:rsidRPr="00353CD2">
        <w:rPr>
          <w:i/>
          <w:iCs/>
        </w:rPr>
        <w:fldChar w:fldCharType="begin"/>
      </w:r>
      <w:r w:rsidRPr="00353CD2">
        <w:rPr>
          <w:i/>
          <w:iCs/>
        </w:rPr>
        <w:instrText xml:space="preserve"> SEQ Таблица_1. \* ARABIC </w:instrText>
      </w:r>
      <w:r w:rsidR="004D4F05" w:rsidRPr="00353CD2">
        <w:rPr>
          <w:i/>
          <w:iCs/>
        </w:rPr>
        <w:fldChar w:fldCharType="separate"/>
      </w:r>
      <w:r w:rsidR="001650E1">
        <w:rPr>
          <w:i/>
          <w:iCs/>
          <w:noProof/>
        </w:rPr>
        <w:t>1</w:t>
      </w:r>
      <w:r w:rsidR="004D4F05" w:rsidRPr="00353CD2">
        <w:rPr>
          <w:i/>
          <w:iCs/>
        </w:rPr>
        <w:fldChar w:fldCharType="end"/>
      </w:r>
      <w:r w:rsidRPr="00353CD2">
        <w:rPr>
          <w:i/>
          <w:iCs/>
        </w:rPr>
        <w:t>Выписка из реестра административно-территориального устройства Воронежской области (по состоянию на 01 декабря 2017 года)</w:t>
      </w:r>
    </w:p>
    <w:tbl>
      <w:tblPr>
        <w:tblW w:w="10065"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1701"/>
        <w:gridCol w:w="1843"/>
        <w:gridCol w:w="992"/>
        <w:gridCol w:w="992"/>
        <w:gridCol w:w="992"/>
        <w:gridCol w:w="1134"/>
        <w:gridCol w:w="709"/>
        <w:gridCol w:w="851"/>
      </w:tblGrid>
      <w:tr w:rsidR="00C87B2D" w:rsidRPr="00353CD2">
        <w:trPr>
          <w:cantSplit/>
        </w:trPr>
        <w:tc>
          <w:tcPr>
            <w:tcW w:w="851" w:type="dxa"/>
            <w:vMerge w:val="restart"/>
            <w:shd w:val="clear" w:color="auto" w:fill="FFFFFF"/>
          </w:tcPr>
          <w:p w:rsidR="00C87B2D" w:rsidRPr="00353CD2" w:rsidRDefault="00C87B2D" w:rsidP="007022EB">
            <w:pPr>
              <w:snapToGrid w:val="0"/>
              <w:rPr>
                <w:sz w:val="24"/>
                <w:szCs w:val="24"/>
              </w:rPr>
            </w:pPr>
            <w:r w:rsidRPr="00353CD2">
              <w:rPr>
                <w:sz w:val="24"/>
                <w:szCs w:val="24"/>
              </w:rPr>
              <w:t>№№</w:t>
            </w:r>
          </w:p>
          <w:p w:rsidR="00C87B2D" w:rsidRPr="00353CD2" w:rsidRDefault="00C87B2D" w:rsidP="007022EB">
            <w:pPr>
              <w:rPr>
                <w:sz w:val="24"/>
                <w:szCs w:val="24"/>
              </w:rPr>
            </w:pPr>
            <w:r w:rsidRPr="00353CD2">
              <w:rPr>
                <w:sz w:val="24"/>
                <w:szCs w:val="24"/>
              </w:rPr>
              <w:t>п/п</w:t>
            </w:r>
          </w:p>
        </w:tc>
        <w:tc>
          <w:tcPr>
            <w:tcW w:w="1701" w:type="dxa"/>
            <w:vMerge w:val="restart"/>
            <w:shd w:val="clear" w:color="auto" w:fill="FFFFFF"/>
          </w:tcPr>
          <w:p w:rsidR="00C87B2D" w:rsidRPr="00353CD2" w:rsidRDefault="00C87B2D" w:rsidP="007022EB">
            <w:pPr>
              <w:pStyle w:val="a5"/>
              <w:snapToGrid w:val="0"/>
              <w:rPr>
                <w:sz w:val="24"/>
                <w:szCs w:val="24"/>
              </w:rPr>
            </w:pPr>
            <w:r w:rsidRPr="00353CD2">
              <w:rPr>
                <w:sz w:val="24"/>
                <w:szCs w:val="24"/>
              </w:rPr>
              <w:t>Административно –</w:t>
            </w:r>
          </w:p>
          <w:p w:rsidR="00C87B2D" w:rsidRPr="00353CD2" w:rsidRDefault="00C87B2D" w:rsidP="007022EB">
            <w:pPr>
              <w:rPr>
                <w:sz w:val="24"/>
                <w:szCs w:val="24"/>
              </w:rPr>
            </w:pPr>
            <w:r w:rsidRPr="00353CD2">
              <w:rPr>
                <w:sz w:val="24"/>
                <w:szCs w:val="24"/>
              </w:rPr>
              <w:lastRenderedPageBreak/>
              <w:t>территориальные единицы</w:t>
            </w:r>
          </w:p>
        </w:tc>
        <w:tc>
          <w:tcPr>
            <w:tcW w:w="1843" w:type="dxa"/>
            <w:vMerge w:val="restart"/>
            <w:shd w:val="clear" w:color="auto" w:fill="FFFFFF"/>
          </w:tcPr>
          <w:p w:rsidR="00C87B2D" w:rsidRPr="00353CD2" w:rsidRDefault="00C87B2D" w:rsidP="007022EB">
            <w:pPr>
              <w:snapToGrid w:val="0"/>
              <w:rPr>
                <w:sz w:val="24"/>
                <w:szCs w:val="24"/>
              </w:rPr>
            </w:pPr>
            <w:r w:rsidRPr="00353CD2">
              <w:rPr>
                <w:sz w:val="24"/>
                <w:szCs w:val="24"/>
              </w:rPr>
              <w:lastRenderedPageBreak/>
              <w:t xml:space="preserve">Территориальные единицы </w:t>
            </w:r>
            <w:r w:rsidRPr="00353CD2">
              <w:rPr>
                <w:sz w:val="24"/>
                <w:szCs w:val="24"/>
              </w:rPr>
              <w:lastRenderedPageBreak/>
              <w:t>(населенные пункты)</w:t>
            </w:r>
          </w:p>
        </w:tc>
        <w:tc>
          <w:tcPr>
            <w:tcW w:w="992" w:type="dxa"/>
            <w:vMerge w:val="restart"/>
            <w:shd w:val="clear" w:color="auto" w:fill="FFFFFF"/>
          </w:tcPr>
          <w:p w:rsidR="00C87B2D" w:rsidRPr="00353CD2" w:rsidRDefault="00C87B2D" w:rsidP="007022EB">
            <w:pPr>
              <w:snapToGrid w:val="0"/>
              <w:rPr>
                <w:sz w:val="24"/>
                <w:szCs w:val="24"/>
              </w:rPr>
            </w:pPr>
            <w:r w:rsidRPr="00353CD2">
              <w:rPr>
                <w:sz w:val="24"/>
                <w:szCs w:val="24"/>
              </w:rPr>
              <w:lastRenderedPageBreak/>
              <w:t>Кол-во</w:t>
            </w:r>
          </w:p>
          <w:p w:rsidR="00C87B2D" w:rsidRPr="00353CD2" w:rsidRDefault="00C87B2D" w:rsidP="007022EB">
            <w:pPr>
              <w:snapToGrid w:val="0"/>
              <w:rPr>
                <w:sz w:val="24"/>
                <w:szCs w:val="24"/>
              </w:rPr>
            </w:pPr>
            <w:r w:rsidRPr="00353CD2">
              <w:rPr>
                <w:sz w:val="24"/>
                <w:szCs w:val="24"/>
              </w:rPr>
              <w:t>жителе</w:t>
            </w:r>
            <w:r w:rsidRPr="00353CD2">
              <w:rPr>
                <w:sz w:val="24"/>
                <w:szCs w:val="24"/>
              </w:rPr>
              <w:lastRenderedPageBreak/>
              <w:t>й</w:t>
            </w:r>
          </w:p>
          <w:p w:rsidR="00C87B2D" w:rsidRPr="00353CD2" w:rsidRDefault="00C87B2D" w:rsidP="007022EB">
            <w:pPr>
              <w:snapToGrid w:val="0"/>
              <w:rPr>
                <w:sz w:val="24"/>
                <w:szCs w:val="24"/>
              </w:rPr>
            </w:pPr>
            <w:r w:rsidRPr="00353CD2">
              <w:rPr>
                <w:sz w:val="24"/>
                <w:szCs w:val="24"/>
              </w:rPr>
              <w:t>на</w:t>
            </w:r>
          </w:p>
          <w:p w:rsidR="00C87B2D" w:rsidRPr="00353CD2" w:rsidRDefault="00C87B2D" w:rsidP="007022EB">
            <w:pPr>
              <w:snapToGrid w:val="0"/>
              <w:ind w:left="-115" w:right="-101"/>
              <w:rPr>
                <w:sz w:val="24"/>
                <w:szCs w:val="24"/>
              </w:rPr>
            </w:pPr>
            <w:r w:rsidRPr="00353CD2">
              <w:rPr>
                <w:sz w:val="24"/>
                <w:szCs w:val="24"/>
              </w:rPr>
              <w:t>01.01.2017 года</w:t>
            </w:r>
          </w:p>
        </w:tc>
        <w:tc>
          <w:tcPr>
            <w:tcW w:w="992" w:type="dxa"/>
            <w:vMerge w:val="restart"/>
            <w:shd w:val="clear" w:color="auto" w:fill="FFFFFF"/>
          </w:tcPr>
          <w:p w:rsidR="00C87B2D" w:rsidRPr="00353CD2" w:rsidRDefault="00C87B2D" w:rsidP="007022EB">
            <w:pPr>
              <w:snapToGrid w:val="0"/>
              <w:rPr>
                <w:sz w:val="24"/>
                <w:szCs w:val="24"/>
              </w:rPr>
            </w:pPr>
            <w:r w:rsidRPr="00353CD2">
              <w:rPr>
                <w:sz w:val="24"/>
                <w:szCs w:val="24"/>
              </w:rPr>
              <w:lastRenderedPageBreak/>
              <w:t>Кол-во</w:t>
            </w:r>
          </w:p>
          <w:p w:rsidR="00C87B2D" w:rsidRPr="00353CD2" w:rsidRDefault="00C87B2D" w:rsidP="007022EB">
            <w:pPr>
              <w:pStyle w:val="a5"/>
              <w:ind w:right="-108"/>
              <w:rPr>
                <w:sz w:val="24"/>
                <w:szCs w:val="24"/>
              </w:rPr>
            </w:pPr>
            <w:r w:rsidRPr="00353CD2">
              <w:rPr>
                <w:sz w:val="24"/>
                <w:szCs w:val="24"/>
              </w:rPr>
              <w:t xml:space="preserve">жителей </w:t>
            </w:r>
          </w:p>
          <w:p w:rsidR="00C87B2D" w:rsidRPr="00353CD2" w:rsidRDefault="00C87B2D" w:rsidP="007022EB">
            <w:pPr>
              <w:pStyle w:val="a5"/>
              <w:ind w:left="-115" w:right="-101"/>
              <w:rPr>
                <w:sz w:val="24"/>
                <w:szCs w:val="24"/>
              </w:rPr>
            </w:pPr>
            <w:r w:rsidRPr="00353CD2">
              <w:rPr>
                <w:sz w:val="24"/>
                <w:szCs w:val="24"/>
              </w:rPr>
              <w:lastRenderedPageBreak/>
              <w:t>на 01.01.2011 года</w:t>
            </w:r>
          </w:p>
        </w:tc>
        <w:tc>
          <w:tcPr>
            <w:tcW w:w="992" w:type="dxa"/>
            <w:vMerge w:val="restart"/>
            <w:shd w:val="clear" w:color="auto" w:fill="FFFFFF"/>
          </w:tcPr>
          <w:p w:rsidR="00C87B2D" w:rsidRPr="00353CD2" w:rsidRDefault="00C87B2D" w:rsidP="007022EB">
            <w:pPr>
              <w:snapToGrid w:val="0"/>
              <w:rPr>
                <w:sz w:val="24"/>
                <w:szCs w:val="24"/>
              </w:rPr>
            </w:pPr>
            <w:r w:rsidRPr="00353CD2">
              <w:rPr>
                <w:sz w:val="24"/>
                <w:szCs w:val="24"/>
              </w:rPr>
              <w:lastRenderedPageBreak/>
              <w:t>Кол-во жителе</w:t>
            </w:r>
            <w:r w:rsidRPr="00353CD2">
              <w:rPr>
                <w:sz w:val="24"/>
                <w:szCs w:val="24"/>
              </w:rPr>
              <w:lastRenderedPageBreak/>
              <w:t>й по данным паспорта**</w:t>
            </w:r>
          </w:p>
        </w:tc>
        <w:tc>
          <w:tcPr>
            <w:tcW w:w="1843" w:type="dxa"/>
            <w:gridSpan w:val="2"/>
            <w:shd w:val="clear" w:color="auto" w:fill="FFFFFF"/>
          </w:tcPr>
          <w:p w:rsidR="00C87B2D" w:rsidRPr="00353CD2" w:rsidRDefault="00C87B2D" w:rsidP="007022EB">
            <w:pPr>
              <w:snapToGrid w:val="0"/>
              <w:rPr>
                <w:sz w:val="24"/>
                <w:szCs w:val="24"/>
              </w:rPr>
            </w:pPr>
            <w:r w:rsidRPr="00353CD2">
              <w:rPr>
                <w:sz w:val="24"/>
                <w:szCs w:val="24"/>
              </w:rPr>
              <w:lastRenderedPageBreak/>
              <w:t>Расстояние (км)</w:t>
            </w:r>
          </w:p>
        </w:tc>
        <w:tc>
          <w:tcPr>
            <w:tcW w:w="851" w:type="dxa"/>
            <w:vMerge w:val="restart"/>
            <w:shd w:val="clear" w:color="auto" w:fill="FFFFFF"/>
          </w:tcPr>
          <w:p w:rsidR="00C87B2D" w:rsidRPr="00353CD2" w:rsidRDefault="00C87B2D" w:rsidP="007022EB">
            <w:pPr>
              <w:snapToGrid w:val="0"/>
              <w:rPr>
                <w:sz w:val="24"/>
                <w:szCs w:val="24"/>
              </w:rPr>
            </w:pPr>
            <w:r w:rsidRPr="00353CD2">
              <w:rPr>
                <w:sz w:val="24"/>
                <w:szCs w:val="24"/>
              </w:rPr>
              <w:t xml:space="preserve">Площади </w:t>
            </w:r>
            <w:r w:rsidRPr="00353CD2">
              <w:rPr>
                <w:sz w:val="24"/>
                <w:szCs w:val="24"/>
              </w:rPr>
              <w:lastRenderedPageBreak/>
              <w:t>админис-тративно-террито-риальных единиц (га)</w:t>
            </w:r>
          </w:p>
        </w:tc>
      </w:tr>
      <w:tr w:rsidR="00C87B2D" w:rsidRPr="00353CD2">
        <w:trPr>
          <w:cantSplit/>
        </w:trPr>
        <w:tc>
          <w:tcPr>
            <w:tcW w:w="851" w:type="dxa"/>
            <w:vMerge/>
          </w:tcPr>
          <w:p w:rsidR="00C87B2D" w:rsidRPr="00353CD2" w:rsidRDefault="00C87B2D" w:rsidP="007022EB">
            <w:pPr>
              <w:rPr>
                <w:sz w:val="24"/>
                <w:szCs w:val="24"/>
              </w:rPr>
            </w:pPr>
          </w:p>
        </w:tc>
        <w:tc>
          <w:tcPr>
            <w:tcW w:w="1701" w:type="dxa"/>
            <w:vMerge/>
          </w:tcPr>
          <w:p w:rsidR="00C87B2D" w:rsidRPr="00353CD2" w:rsidRDefault="00C87B2D" w:rsidP="007022EB">
            <w:pPr>
              <w:rPr>
                <w:sz w:val="24"/>
                <w:szCs w:val="24"/>
              </w:rPr>
            </w:pPr>
          </w:p>
        </w:tc>
        <w:tc>
          <w:tcPr>
            <w:tcW w:w="1843" w:type="dxa"/>
            <w:vMerge/>
          </w:tcPr>
          <w:p w:rsidR="00C87B2D" w:rsidRPr="00353CD2" w:rsidRDefault="00C87B2D" w:rsidP="007022EB">
            <w:pPr>
              <w:rPr>
                <w:sz w:val="24"/>
                <w:szCs w:val="24"/>
              </w:rPr>
            </w:pPr>
          </w:p>
        </w:tc>
        <w:tc>
          <w:tcPr>
            <w:tcW w:w="992" w:type="dxa"/>
            <w:vMerge/>
          </w:tcPr>
          <w:p w:rsidR="00C87B2D" w:rsidRPr="00353CD2" w:rsidRDefault="00C87B2D" w:rsidP="007022EB">
            <w:pPr>
              <w:rPr>
                <w:sz w:val="24"/>
                <w:szCs w:val="24"/>
              </w:rPr>
            </w:pPr>
          </w:p>
        </w:tc>
        <w:tc>
          <w:tcPr>
            <w:tcW w:w="992" w:type="dxa"/>
            <w:vMerge/>
          </w:tcPr>
          <w:p w:rsidR="00C87B2D" w:rsidRPr="00353CD2" w:rsidRDefault="00C87B2D" w:rsidP="007022EB">
            <w:pPr>
              <w:rPr>
                <w:sz w:val="24"/>
                <w:szCs w:val="24"/>
              </w:rPr>
            </w:pPr>
          </w:p>
        </w:tc>
        <w:tc>
          <w:tcPr>
            <w:tcW w:w="992" w:type="dxa"/>
            <w:vMerge/>
            <w:shd w:val="clear" w:color="auto" w:fill="DAEEF3"/>
          </w:tcPr>
          <w:p w:rsidR="00C87B2D" w:rsidRPr="00353CD2" w:rsidRDefault="00C87B2D" w:rsidP="007022EB">
            <w:pPr>
              <w:pStyle w:val="311"/>
              <w:snapToGrid w:val="0"/>
              <w:spacing w:after="0"/>
              <w:ind w:left="-108" w:right="-108"/>
              <w:rPr>
                <w:sz w:val="24"/>
                <w:szCs w:val="24"/>
              </w:rPr>
            </w:pPr>
          </w:p>
        </w:tc>
        <w:tc>
          <w:tcPr>
            <w:tcW w:w="1134" w:type="dxa"/>
            <w:shd w:val="clear" w:color="auto" w:fill="FFFFFF"/>
          </w:tcPr>
          <w:p w:rsidR="00C87B2D" w:rsidRPr="00353CD2" w:rsidRDefault="00C87B2D" w:rsidP="007022EB">
            <w:pPr>
              <w:pStyle w:val="311"/>
              <w:snapToGrid w:val="0"/>
              <w:spacing w:after="0"/>
              <w:ind w:left="-108" w:right="-108"/>
              <w:rPr>
                <w:sz w:val="24"/>
                <w:szCs w:val="24"/>
              </w:rPr>
            </w:pPr>
            <w:r w:rsidRPr="00353CD2">
              <w:rPr>
                <w:sz w:val="24"/>
                <w:szCs w:val="24"/>
              </w:rPr>
              <w:t>до адм.</w:t>
            </w:r>
          </w:p>
          <w:p w:rsidR="00C87B2D" w:rsidRPr="00353CD2" w:rsidRDefault="00C87B2D" w:rsidP="007022EB">
            <w:pPr>
              <w:pStyle w:val="311"/>
              <w:spacing w:after="0"/>
              <w:ind w:left="-108" w:right="-108"/>
              <w:rPr>
                <w:sz w:val="24"/>
                <w:szCs w:val="24"/>
              </w:rPr>
            </w:pPr>
            <w:r w:rsidRPr="00353CD2">
              <w:rPr>
                <w:sz w:val="24"/>
                <w:szCs w:val="24"/>
              </w:rPr>
              <w:t>центра</w:t>
            </w:r>
          </w:p>
          <w:p w:rsidR="00C87B2D" w:rsidRPr="00353CD2" w:rsidRDefault="00C87B2D" w:rsidP="007022EB">
            <w:pPr>
              <w:ind w:left="-108" w:right="-108"/>
              <w:rPr>
                <w:sz w:val="24"/>
                <w:szCs w:val="24"/>
              </w:rPr>
            </w:pPr>
            <w:r w:rsidRPr="00353CD2">
              <w:rPr>
                <w:sz w:val="24"/>
                <w:szCs w:val="24"/>
              </w:rPr>
              <w:t>поселения</w:t>
            </w:r>
          </w:p>
        </w:tc>
        <w:tc>
          <w:tcPr>
            <w:tcW w:w="709" w:type="dxa"/>
            <w:shd w:val="clear" w:color="auto" w:fill="FFFFFF"/>
          </w:tcPr>
          <w:p w:rsidR="00C87B2D" w:rsidRPr="00353CD2" w:rsidRDefault="00C87B2D" w:rsidP="007022EB">
            <w:pPr>
              <w:pStyle w:val="a1"/>
              <w:snapToGrid w:val="0"/>
              <w:ind w:left="-80" w:right="-152"/>
            </w:pPr>
            <w:r w:rsidRPr="00353CD2">
              <w:t>до адм.</w:t>
            </w:r>
          </w:p>
          <w:p w:rsidR="00C87B2D" w:rsidRPr="00353CD2" w:rsidRDefault="00C87B2D" w:rsidP="007022EB">
            <w:pPr>
              <w:pStyle w:val="a1"/>
              <w:ind w:left="-80" w:right="-152"/>
            </w:pPr>
            <w:r w:rsidRPr="00353CD2">
              <w:t>центра</w:t>
            </w:r>
          </w:p>
          <w:p w:rsidR="00C87B2D" w:rsidRPr="00353CD2" w:rsidRDefault="00C87B2D" w:rsidP="007022EB">
            <w:pPr>
              <w:ind w:left="-80" w:right="-152"/>
              <w:rPr>
                <w:sz w:val="24"/>
                <w:szCs w:val="24"/>
              </w:rPr>
            </w:pPr>
            <w:r w:rsidRPr="00353CD2">
              <w:rPr>
                <w:sz w:val="24"/>
                <w:szCs w:val="24"/>
              </w:rPr>
              <w:t>района</w:t>
            </w:r>
          </w:p>
        </w:tc>
        <w:tc>
          <w:tcPr>
            <w:tcW w:w="851" w:type="dxa"/>
            <w:vMerge/>
          </w:tcPr>
          <w:p w:rsidR="00C87B2D" w:rsidRPr="00353CD2" w:rsidRDefault="00C87B2D" w:rsidP="007022EB">
            <w:pPr>
              <w:pStyle w:val="a1"/>
              <w:snapToGrid w:val="0"/>
            </w:pPr>
          </w:p>
        </w:tc>
      </w:tr>
      <w:tr w:rsidR="00C87B2D" w:rsidRPr="00353CD2">
        <w:tc>
          <w:tcPr>
            <w:tcW w:w="851" w:type="dxa"/>
          </w:tcPr>
          <w:p w:rsidR="00C87B2D" w:rsidRPr="00353CD2" w:rsidRDefault="00C87B2D" w:rsidP="007022EB">
            <w:pPr>
              <w:snapToGrid w:val="0"/>
              <w:rPr>
                <w:sz w:val="24"/>
                <w:szCs w:val="24"/>
              </w:rPr>
            </w:pPr>
            <w:r w:rsidRPr="00353CD2">
              <w:rPr>
                <w:sz w:val="24"/>
                <w:szCs w:val="24"/>
              </w:rPr>
              <w:lastRenderedPageBreak/>
              <w:t>28.6</w:t>
            </w:r>
          </w:p>
        </w:tc>
        <w:tc>
          <w:tcPr>
            <w:tcW w:w="1701" w:type="dxa"/>
          </w:tcPr>
          <w:p w:rsidR="00C87B2D" w:rsidRPr="00353CD2" w:rsidRDefault="00C87B2D" w:rsidP="007022EB">
            <w:pPr>
              <w:snapToGrid w:val="0"/>
              <w:rPr>
                <w:sz w:val="24"/>
                <w:szCs w:val="24"/>
              </w:rPr>
            </w:pPr>
            <w:r w:rsidRPr="00353CD2">
              <w:rPr>
                <w:sz w:val="24"/>
                <w:szCs w:val="24"/>
              </w:rPr>
              <w:t>Каменно-Степное сельское поселение</w:t>
            </w:r>
          </w:p>
        </w:tc>
        <w:tc>
          <w:tcPr>
            <w:tcW w:w="1843" w:type="dxa"/>
          </w:tcPr>
          <w:p w:rsidR="00C87B2D" w:rsidRPr="00353CD2" w:rsidRDefault="00C87B2D" w:rsidP="007022EB">
            <w:pPr>
              <w:snapToGrid w:val="0"/>
              <w:rPr>
                <w:sz w:val="24"/>
                <w:szCs w:val="24"/>
              </w:rPr>
            </w:pPr>
          </w:p>
        </w:tc>
        <w:tc>
          <w:tcPr>
            <w:tcW w:w="992" w:type="dxa"/>
          </w:tcPr>
          <w:p w:rsidR="00C87B2D" w:rsidRPr="00353CD2" w:rsidRDefault="00C87B2D" w:rsidP="007022EB">
            <w:pPr>
              <w:snapToGrid w:val="0"/>
              <w:rPr>
                <w:b/>
                <w:bCs/>
                <w:sz w:val="24"/>
                <w:szCs w:val="24"/>
              </w:rPr>
            </w:pPr>
            <w:r w:rsidRPr="00353CD2">
              <w:rPr>
                <w:b/>
                <w:bCs/>
                <w:sz w:val="24"/>
                <w:szCs w:val="24"/>
              </w:rPr>
              <w:t>4689</w:t>
            </w:r>
          </w:p>
        </w:tc>
        <w:tc>
          <w:tcPr>
            <w:tcW w:w="992" w:type="dxa"/>
          </w:tcPr>
          <w:p w:rsidR="00C87B2D" w:rsidRPr="00353CD2" w:rsidRDefault="00C87B2D" w:rsidP="007022EB">
            <w:pPr>
              <w:snapToGrid w:val="0"/>
              <w:rPr>
                <w:b/>
                <w:bCs/>
                <w:sz w:val="24"/>
                <w:szCs w:val="24"/>
                <w:lang w:val="en-US"/>
              </w:rPr>
            </w:pPr>
            <w:r w:rsidRPr="00353CD2">
              <w:rPr>
                <w:b/>
                <w:bCs/>
                <w:sz w:val="24"/>
                <w:szCs w:val="24"/>
              </w:rPr>
              <w:t>4969</w:t>
            </w:r>
          </w:p>
        </w:tc>
        <w:tc>
          <w:tcPr>
            <w:tcW w:w="992" w:type="dxa"/>
          </w:tcPr>
          <w:p w:rsidR="00C87B2D" w:rsidRPr="00353CD2" w:rsidRDefault="00C87B2D" w:rsidP="007022EB">
            <w:pPr>
              <w:snapToGrid w:val="0"/>
              <w:rPr>
                <w:b/>
                <w:bCs/>
                <w:sz w:val="24"/>
                <w:szCs w:val="24"/>
              </w:rPr>
            </w:pPr>
            <w:r w:rsidRPr="00353CD2">
              <w:rPr>
                <w:b/>
                <w:bCs/>
                <w:sz w:val="24"/>
                <w:szCs w:val="24"/>
              </w:rPr>
              <w:t>4662</w:t>
            </w:r>
          </w:p>
        </w:tc>
        <w:tc>
          <w:tcPr>
            <w:tcW w:w="1134" w:type="dxa"/>
          </w:tcPr>
          <w:p w:rsidR="00C87B2D" w:rsidRPr="00353CD2" w:rsidRDefault="00C87B2D" w:rsidP="007022EB">
            <w:pPr>
              <w:snapToGrid w:val="0"/>
              <w:rPr>
                <w:sz w:val="24"/>
                <w:szCs w:val="24"/>
              </w:rPr>
            </w:pPr>
          </w:p>
        </w:tc>
        <w:tc>
          <w:tcPr>
            <w:tcW w:w="709" w:type="dxa"/>
          </w:tcPr>
          <w:p w:rsidR="00C87B2D" w:rsidRPr="00353CD2" w:rsidRDefault="00C87B2D" w:rsidP="007022EB">
            <w:pPr>
              <w:snapToGrid w:val="0"/>
              <w:rPr>
                <w:sz w:val="24"/>
                <w:szCs w:val="24"/>
              </w:rPr>
            </w:pPr>
          </w:p>
        </w:tc>
        <w:tc>
          <w:tcPr>
            <w:tcW w:w="851" w:type="dxa"/>
          </w:tcPr>
          <w:p w:rsidR="00C87B2D" w:rsidRPr="00353CD2" w:rsidRDefault="00C87B2D" w:rsidP="007022EB">
            <w:pPr>
              <w:rPr>
                <w:b/>
                <w:bCs/>
                <w:sz w:val="24"/>
                <w:szCs w:val="24"/>
              </w:rPr>
            </w:pPr>
            <w:r w:rsidRPr="00353CD2">
              <w:rPr>
                <w:b/>
                <w:bCs/>
                <w:sz w:val="24"/>
                <w:szCs w:val="24"/>
              </w:rPr>
              <w:t>11050,72</w:t>
            </w:r>
          </w:p>
        </w:tc>
      </w:tr>
      <w:tr w:rsidR="00C87B2D" w:rsidRPr="00353CD2">
        <w:tc>
          <w:tcPr>
            <w:tcW w:w="851" w:type="dxa"/>
          </w:tcPr>
          <w:p w:rsidR="00C87B2D" w:rsidRPr="00353CD2" w:rsidRDefault="00C87B2D" w:rsidP="007022EB">
            <w:pPr>
              <w:snapToGrid w:val="0"/>
              <w:rPr>
                <w:sz w:val="24"/>
                <w:szCs w:val="24"/>
              </w:rPr>
            </w:pPr>
            <w:r w:rsidRPr="00353CD2">
              <w:rPr>
                <w:sz w:val="24"/>
                <w:szCs w:val="24"/>
              </w:rPr>
              <w:t>28.6.1</w:t>
            </w:r>
          </w:p>
        </w:tc>
        <w:tc>
          <w:tcPr>
            <w:tcW w:w="1701" w:type="dxa"/>
          </w:tcPr>
          <w:p w:rsidR="00C87B2D" w:rsidRPr="00353CD2" w:rsidRDefault="00C87B2D" w:rsidP="007022EB">
            <w:pPr>
              <w:snapToGrid w:val="0"/>
              <w:rPr>
                <w:sz w:val="24"/>
                <w:szCs w:val="24"/>
              </w:rPr>
            </w:pPr>
          </w:p>
        </w:tc>
        <w:tc>
          <w:tcPr>
            <w:tcW w:w="1843" w:type="dxa"/>
          </w:tcPr>
          <w:p w:rsidR="00C87B2D" w:rsidRPr="00353CD2" w:rsidRDefault="00C87B2D" w:rsidP="007022EB">
            <w:pPr>
              <w:snapToGrid w:val="0"/>
              <w:rPr>
                <w:sz w:val="24"/>
                <w:szCs w:val="24"/>
              </w:rPr>
            </w:pPr>
            <w:r w:rsidRPr="00353CD2">
              <w:rPr>
                <w:sz w:val="24"/>
                <w:szCs w:val="24"/>
              </w:rPr>
              <w:t>посёлок 2-го участка института им. Докучаева</w:t>
            </w:r>
          </w:p>
        </w:tc>
        <w:tc>
          <w:tcPr>
            <w:tcW w:w="992" w:type="dxa"/>
          </w:tcPr>
          <w:p w:rsidR="00C87B2D" w:rsidRPr="00353CD2" w:rsidRDefault="00C87B2D" w:rsidP="007022EB">
            <w:pPr>
              <w:snapToGrid w:val="0"/>
              <w:rPr>
                <w:sz w:val="24"/>
                <w:szCs w:val="24"/>
              </w:rPr>
            </w:pPr>
          </w:p>
        </w:tc>
        <w:tc>
          <w:tcPr>
            <w:tcW w:w="992" w:type="dxa"/>
          </w:tcPr>
          <w:p w:rsidR="00C87B2D" w:rsidRPr="00353CD2" w:rsidRDefault="00C87B2D" w:rsidP="007022EB">
            <w:pPr>
              <w:snapToGrid w:val="0"/>
              <w:rPr>
                <w:sz w:val="24"/>
                <w:szCs w:val="24"/>
              </w:rPr>
            </w:pPr>
            <w:r w:rsidRPr="00353CD2">
              <w:rPr>
                <w:sz w:val="24"/>
                <w:szCs w:val="24"/>
              </w:rPr>
              <w:t>1978</w:t>
            </w:r>
          </w:p>
        </w:tc>
        <w:tc>
          <w:tcPr>
            <w:tcW w:w="992" w:type="dxa"/>
          </w:tcPr>
          <w:p w:rsidR="00C87B2D" w:rsidRPr="00353CD2" w:rsidRDefault="00C87B2D" w:rsidP="007022EB">
            <w:pPr>
              <w:snapToGrid w:val="0"/>
              <w:rPr>
                <w:sz w:val="24"/>
                <w:szCs w:val="24"/>
              </w:rPr>
            </w:pPr>
          </w:p>
        </w:tc>
        <w:tc>
          <w:tcPr>
            <w:tcW w:w="1134" w:type="dxa"/>
          </w:tcPr>
          <w:p w:rsidR="00C87B2D" w:rsidRPr="00353CD2" w:rsidRDefault="00C87B2D" w:rsidP="007022EB">
            <w:pPr>
              <w:snapToGrid w:val="0"/>
              <w:rPr>
                <w:sz w:val="24"/>
                <w:szCs w:val="24"/>
              </w:rPr>
            </w:pPr>
            <w:r w:rsidRPr="00353CD2">
              <w:rPr>
                <w:sz w:val="24"/>
                <w:szCs w:val="24"/>
              </w:rPr>
              <w:t>Центр</w:t>
            </w:r>
          </w:p>
        </w:tc>
        <w:tc>
          <w:tcPr>
            <w:tcW w:w="709" w:type="dxa"/>
          </w:tcPr>
          <w:p w:rsidR="00C87B2D" w:rsidRPr="00353CD2" w:rsidRDefault="00C87B2D" w:rsidP="007022EB">
            <w:pPr>
              <w:snapToGrid w:val="0"/>
              <w:rPr>
                <w:sz w:val="24"/>
                <w:szCs w:val="24"/>
              </w:rPr>
            </w:pPr>
            <w:r w:rsidRPr="00353CD2">
              <w:rPr>
                <w:sz w:val="24"/>
                <w:szCs w:val="24"/>
              </w:rPr>
              <w:t>12</w:t>
            </w:r>
          </w:p>
        </w:tc>
        <w:tc>
          <w:tcPr>
            <w:tcW w:w="851" w:type="dxa"/>
          </w:tcPr>
          <w:p w:rsidR="00C87B2D" w:rsidRPr="00353CD2" w:rsidRDefault="00C87B2D" w:rsidP="007022EB">
            <w:pPr>
              <w:rPr>
                <w:sz w:val="24"/>
                <w:szCs w:val="24"/>
              </w:rPr>
            </w:pPr>
            <w:r w:rsidRPr="00353CD2">
              <w:rPr>
                <w:sz w:val="24"/>
                <w:szCs w:val="24"/>
              </w:rPr>
              <w:t>99</w:t>
            </w:r>
          </w:p>
        </w:tc>
      </w:tr>
      <w:tr w:rsidR="00C87B2D" w:rsidRPr="00353CD2">
        <w:tc>
          <w:tcPr>
            <w:tcW w:w="851" w:type="dxa"/>
          </w:tcPr>
          <w:p w:rsidR="00C87B2D" w:rsidRPr="00353CD2" w:rsidRDefault="00C87B2D" w:rsidP="007022EB">
            <w:pPr>
              <w:snapToGrid w:val="0"/>
              <w:rPr>
                <w:sz w:val="24"/>
                <w:szCs w:val="24"/>
              </w:rPr>
            </w:pPr>
            <w:r w:rsidRPr="00353CD2">
              <w:rPr>
                <w:sz w:val="24"/>
                <w:szCs w:val="24"/>
              </w:rPr>
              <w:t>28.6.2</w:t>
            </w:r>
          </w:p>
        </w:tc>
        <w:tc>
          <w:tcPr>
            <w:tcW w:w="1701" w:type="dxa"/>
          </w:tcPr>
          <w:p w:rsidR="00C87B2D" w:rsidRPr="00353CD2" w:rsidRDefault="00C87B2D" w:rsidP="007022EB">
            <w:pPr>
              <w:snapToGrid w:val="0"/>
              <w:rPr>
                <w:sz w:val="24"/>
                <w:szCs w:val="24"/>
              </w:rPr>
            </w:pPr>
          </w:p>
        </w:tc>
        <w:tc>
          <w:tcPr>
            <w:tcW w:w="1843" w:type="dxa"/>
          </w:tcPr>
          <w:p w:rsidR="00C87B2D" w:rsidRPr="00353CD2" w:rsidRDefault="00C87B2D" w:rsidP="007022EB">
            <w:pPr>
              <w:snapToGrid w:val="0"/>
              <w:rPr>
                <w:sz w:val="24"/>
                <w:szCs w:val="24"/>
              </w:rPr>
            </w:pPr>
            <w:r w:rsidRPr="00353CD2">
              <w:rPr>
                <w:sz w:val="24"/>
                <w:szCs w:val="24"/>
              </w:rPr>
              <w:t>поселок Высокий</w:t>
            </w:r>
          </w:p>
        </w:tc>
        <w:tc>
          <w:tcPr>
            <w:tcW w:w="992" w:type="dxa"/>
          </w:tcPr>
          <w:p w:rsidR="00C87B2D" w:rsidRPr="00353CD2" w:rsidRDefault="00C87B2D" w:rsidP="007022EB">
            <w:pPr>
              <w:snapToGrid w:val="0"/>
              <w:rPr>
                <w:sz w:val="24"/>
                <w:szCs w:val="24"/>
                <w:lang w:val="en-US"/>
              </w:rPr>
            </w:pPr>
          </w:p>
        </w:tc>
        <w:tc>
          <w:tcPr>
            <w:tcW w:w="992" w:type="dxa"/>
          </w:tcPr>
          <w:p w:rsidR="00C87B2D" w:rsidRPr="00353CD2" w:rsidRDefault="00C87B2D" w:rsidP="007022EB">
            <w:pPr>
              <w:snapToGrid w:val="0"/>
              <w:rPr>
                <w:sz w:val="24"/>
                <w:szCs w:val="24"/>
              </w:rPr>
            </w:pPr>
            <w:r w:rsidRPr="00353CD2">
              <w:rPr>
                <w:sz w:val="24"/>
                <w:szCs w:val="24"/>
              </w:rPr>
              <w:t>1275</w:t>
            </w:r>
          </w:p>
        </w:tc>
        <w:tc>
          <w:tcPr>
            <w:tcW w:w="992" w:type="dxa"/>
          </w:tcPr>
          <w:p w:rsidR="00C87B2D" w:rsidRPr="00353CD2" w:rsidRDefault="00C87B2D" w:rsidP="007022EB">
            <w:pPr>
              <w:snapToGrid w:val="0"/>
              <w:rPr>
                <w:sz w:val="24"/>
                <w:szCs w:val="24"/>
              </w:rPr>
            </w:pPr>
          </w:p>
        </w:tc>
        <w:tc>
          <w:tcPr>
            <w:tcW w:w="1134" w:type="dxa"/>
          </w:tcPr>
          <w:p w:rsidR="00C87B2D" w:rsidRPr="00353CD2" w:rsidRDefault="00C87B2D" w:rsidP="007022EB">
            <w:pPr>
              <w:snapToGrid w:val="0"/>
              <w:rPr>
                <w:sz w:val="24"/>
                <w:szCs w:val="24"/>
              </w:rPr>
            </w:pPr>
            <w:r w:rsidRPr="00353CD2">
              <w:rPr>
                <w:sz w:val="24"/>
                <w:szCs w:val="24"/>
              </w:rPr>
              <w:t>8</w:t>
            </w:r>
          </w:p>
        </w:tc>
        <w:tc>
          <w:tcPr>
            <w:tcW w:w="709" w:type="dxa"/>
          </w:tcPr>
          <w:p w:rsidR="00C87B2D" w:rsidRPr="00353CD2" w:rsidRDefault="00C87B2D" w:rsidP="007022EB">
            <w:pPr>
              <w:snapToGrid w:val="0"/>
              <w:rPr>
                <w:sz w:val="24"/>
                <w:szCs w:val="24"/>
              </w:rPr>
            </w:pPr>
          </w:p>
        </w:tc>
        <w:tc>
          <w:tcPr>
            <w:tcW w:w="851" w:type="dxa"/>
          </w:tcPr>
          <w:p w:rsidR="00C87B2D" w:rsidRPr="00353CD2" w:rsidRDefault="00C87B2D" w:rsidP="007022EB">
            <w:pPr>
              <w:rPr>
                <w:sz w:val="24"/>
                <w:szCs w:val="24"/>
              </w:rPr>
            </w:pPr>
            <w:r w:rsidRPr="00353CD2">
              <w:rPr>
                <w:sz w:val="24"/>
                <w:szCs w:val="24"/>
              </w:rPr>
              <w:t>174</w:t>
            </w:r>
          </w:p>
        </w:tc>
      </w:tr>
      <w:tr w:rsidR="00C87B2D" w:rsidRPr="00353CD2">
        <w:tc>
          <w:tcPr>
            <w:tcW w:w="851" w:type="dxa"/>
          </w:tcPr>
          <w:p w:rsidR="00C87B2D" w:rsidRPr="00353CD2" w:rsidRDefault="00C87B2D" w:rsidP="007022EB">
            <w:pPr>
              <w:snapToGrid w:val="0"/>
              <w:rPr>
                <w:sz w:val="24"/>
                <w:szCs w:val="24"/>
              </w:rPr>
            </w:pPr>
            <w:r w:rsidRPr="00353CD2">
              <w:rPr>
                <w:sz w:val="24"/>
                <w:szCs w:val="24"/>
              </w:rPr>
              <w:t>28.6.3</w:t>
            </w:r>
          </w:p>
        </w:tc>
        <w:tc>
          <w:tcPr>
            <w:tcW w:w="1701" w:type="dxa"/>
          </w:tcPr>
          <w:p w:rsidR="00C87B2D" w:rsidRPr="00353CD2" w:rsidRDefault="00C87B2D" w:rsidP="007022EB">
            <w:pPr>
              <w:snapToGrid w:val="0"/>
              <w:rPr>
                <w:sz w:val="24"/>
                <w:szCs w:val="24"/>
              </w:rPr>
            </w:pPr>
          </w:p>
        </w:tc>
        <w:tc>
          <w:tcPr>
            <w:tcW w:w="1843" w:type="dxa"/>
          </w:tcPr>
          <w:p w:rsidR="00C87B2D" w:rsidRPr="00353CD2" w:rsidRDefault="00C87B2D" w:rsidP="007022EB">
            <w:pPr>
              <w:snapToGrid w:val="0"/>
              <w:rPr>
                <w:sz w:val="24"/>
                <w:szCs w:val="24"/>
              </w:rPr>
            </w:pPr>
            <w:r w:rsidRPr="00353CD2">
              <w:rPr>
                <w:sz w:val="24"/>
                <w:szCs w:val="24"/>
              </w:rPr>
              <w:t>посёлок 1-го участка института им. Докучаева</w:t>
            </w:r>
          </w:p>
        </w:tc>
        <w:tc>
          <w:tcPr>
            <w:tcW w:w="992" w:type="dxa"/>
          </w:tcPr>
          <w:p w:rsidR="00C87B2D" w:rsidRPr="00353CD2" w:rsidRDefault="00C87B2D" w:rsidP="007022EB">
            <w:pPr>
              <w:snapToGrid w:val="0"/>
              <w:rPr>
                <w:sz w:val="24"/>
                <w:szCs w:val="24"/>
              </w:rPr>
            </w:pPr>
          </w:p>
        </w:tc>
        <w:tc>
          <w:tcPr>
            <w:tcW w:w="992" w:type="dxa"/>
          </w:tcPr>
          <w:p w:rsidR="00C87B2D" w:rsidRPr="00353CD2" w:rsidRDefault="00C87B2D" w:rsidP="007022EB">
            <w:pPr>
              <w:snapToGrid w:val="0"/>
              <w:rPr>
                <w:sz w:val="24"/>
                <w:szCs w:val="24"/>
              </w:rPr>
            </w:pPr>
            <w:r w:rsidRPr="00353CD2">
              <w:rPr>
                <w:sz w:val="24"/>
                <w:szCs w:val="24"/>
              </w:rPr>
              <w:t>263</w:t>
            </w:r>
          </w:p>
        </w:tc>
        <w:tc>
          <w:tcPr>
            <w:tcW w:w="992" w:type="dxa"/>
          </w:tcPr>
          <w:p w:rsidR="00C87B2D" w:rsidRPr="00353CD2" w:rsidRDefault="00C87B2D" w:rsidP="007022EB">
            <w:pPr>
              <w:snapToGrid w:val="0"/>
              <w:rPr>
                <w:sz w:val="24"/>
                <w:szCs w:val="24"/>
              </w:rPr>
            </w:pPr>
          </w:p>
        </w:tc>
        <w:tc>
          <w:tcPr>
            <w:tcW w:w="1134" w:type="dxa"/>
          </w:tcPr>
          <w:p w:rsidR="00C87B2D" w:rsidRPr="00353CD2" w:rsidRDefault="00C87B2D" w:rsidP="007022EB">
            <w:pPr>
              <w:snapToGrid w:val="0"/>
              <w:rPr>
                <w:sz w:val="24"/>
                <w:szCs w:val="24"/>
              </w:rPr>
            </w:pPr>
            <w:r w:rsidRPr="00353CD2">
              <w:rPr>
                <w:sz w:val="24"/>
                <w:szCs w:val="24"/>
              </w:rPr>
              <w:t>4</w:t>
            </w:r>
          </w:p>
        </w:tc>
        <w:tc>
          <w:tcPr>
            <w:tcW w:w="709" w:type="dxa"/>
          </w:tcPr>
          <w:p w:rsidR="00C87B2D" w:rsidRPr="00353CD2" w:rsidRDefault="00C87B2D" w:rsidP="007022EB">
            <w:pPr>
              <w:snapToGrid w:val="0"/>
              <w:rPr>
                <w:sz w:val="24"/>
                <w:szCs w:val="24"/>
              </w:rPr>
            </w:pPr>
          </w:p>
        </w:tc>
        <w:tc>
          <w:tcPr>
            <w:tcW w:w="851" w:type="dxa"/>
          </w:tcPr>
          <w:p w:rsidR="00C87B2D" w:rsidRPr="00353CD2" w:rsidRDefault="00C87B2D" w:rsidP="007022EB">
            <w:pPr>
              <w:rPr>
                <w:sz w:val="24"/>
                <w:szCs w:val="24"/>
              </w:rPr>
            </w:pPr>
            <w:r w:rsidRPr="00353CD2">
              <w:rPr>
                <w:sz w:val="24"/>
                <w:szCs w:val="24"/>
              </w:rPr>
              <w:t>23</w:t>
            </w:r>
          </w:p>
        </w:tc>
      </w:tr>
      <w:tr w:rsidR="00C87B2D" w:rsidRPr="00353CD2">
        <w:tc>
          <w:tcPr>
            <w:tcW w:w="851" w:type="dxa"/>
          </w:tcPr>
          <w:p w:rsidR="00C87B2D" w:rsidRPr="00353CD2" w:rsidRDefault="00C87B2D" w:rsidP="007022EB">
            <w:pPr>
              <w:snapToGrid w:val="0"/>
              <w:rPr>
                <w:sz w:val="24"/>
                <w:szCs w:val="24"/>
              </w:rPr>
            </w:pPr>
            <w:r w:rsidRPr="00353CD2">
              <w:rPr>
                <w:sz w:val="24"/>
                <w:szCs w:val="24"/>
              </w:rPr>
              <w:t>28.6.4</w:t>
            </w:r>
          </w:p>
        </w:tc>
        <w:tc>
          <w:tcPr>
            <w:tcW w:w="1701" w:type="dxa"/>
          </w:tcPr>
          <w:p w:rsidR="00C87B2D" w:rsidRPr="00353CD2" w:rsidRDefault="00C87B2D" w:rsidP="007022EB">
            <w:pPr>
              <w:snapToGrid w:val="0"/>
              <w:rPr>
                <w:sz w:val="24"/>
                <w:szCs w:val="24"/>
              </w:rPr>
            </w:pPr>
          </w:p>
        </w:tc>
        <w:tc>
          <w:tcPr>
            <w:tcW w:w="1843" w:type="dxa"/>
          </w:tcPr>
          <w:p w:rsidR="00C87B2D" w:rsidRPr="00353CD2" w:rsidRDefault="00C87B2D" w:rsidP="007022EB">
            <w:pPr>
              <w:snapToGrid w:val="0"/>
              <w:rPr>
                <w:sz w:val="24"/>
                <w:szCs w:val="24"/>
              </w:rPr>
            </w:pPr>
            <w:r w:rsidRPr="00353CD2">
              <w:rPr>
                <w:sz w:val="24"/>
                <w:szCs w:val="24"/>
              </w:rPr>
              <w:t>посёлок 3-го участка института им. Докучаева</w:t>
            </w:r>
          </w:p>
        </w:tc>
        <w:tc>
          <w:tcPr>
            <w:tcW w:w="992" w:type="dxa"/>
          </w:tcPr>
          <w:p w:rsidR="00C87B2D" w:rsidRPr="00353CD2" w:rsidRDefault="00C87B2D" w:rsidP="007022EB">
            <w:pPr>
              <w:snapToGrid w:val="0"/>
              <w:rPr>
                <w:sz w:val="24"/>
                <w:szCs w:val="24"/>
              </w:rPr>
            </w:pPr>
          </w:p>
        </w:tc>
        <w:tc>
          <w:tcPr>
            <w:tcW w:w="992" w:type="dxa"/>
          </w:tcPr>
          <w:p w:rsidR="00C87B2D" w:rsidRPr="00353CD2" w:rsidRDefault="00C87B2D" w:rsidP="007022EB">
            <w:pPr>
              <w:snapToGrid w:val="0"/>
              <w:rPr>
                <w:sz w:val="24"/>
                <w:szCs w:val="24"/>
              </w:rPr>
            </w:pPr>
            <w:r w:rsidRPr="00353CD2">
              <w:rPr>
                <w:sz w:val="24"/>
                <w:szCs w:val="24"/>
              </w:rPr>
              <w:t>357</w:t>
            </w:r>
          </w:p>
        </w:tc>
        <w:tc>
          <w:tcPr>
            <w:tcW w:w="992" w:type="dxa"/>
          </w:tcPr>
          <w:p w:rsidR="00C87B2D" w:rsidRPr="00353CD2" w:rsidRDefault="00C87B2D" w:rsidP="007022EB">
            <w:pPr>
              <w:snapToGrid w:val="0"/>
              <w:rPr>
                <w:sz w:val="24"/>
                <w:szCs w:val="24"/>
              </w:rPr>
            </w:pPr>
          </w:p>
        </w:tc>
        <w:tc>
          <w:tcPr>
            <w:tcW w:w="1134" w:type="dxa"/>
          </w:tcPr>
          <w:p w:rsidR="00C87B2D" w:rsidRPr="00353CD2" w:rsidRDefault="00C87B2D" w:rsidP="007022EB">
            <w:pPr>
              <w:snapToGrid w:val="0"/>
              <w:rPr>
                <w:sz w:val="24"/>
                <w:szCs w:val="24"/>
              </w:rPr>
            </w:pPr>
            <w:r w:rsidRPr="00353CD2">
              <w:rPr>
                <w:sz w:val="24"/>
                <w:szCs w:val="24"/>
              </w:rPr>
              <w:t>2</w:t>
            </w:r>
          </w:p>
        </w:tc>
        <w:tc>
          <w:tcPr>
            <w:tcW w:w="709" w:type="dxa"/>
          </w:tcPr>
          <w:p w:rsidR="00C87B2D" w:rsidRPr="00353CD2" w:rsidRDefault="00C87B2D" w:rsidP="007022EB">
            <w:pPr>
              <w:snapToGrid w:val="0"/>
              <w:rPr>
                <w:sz w:val="24"/>
                <w:szCs w:val="24"/>
              </w:rPr>
            </w:pPr>
          </w:p>
        </w:tc>
        <w:tc>
          <w:tcPr>
            <w:tcW w:w="851" w:type="dxa"/>
          </w:tcPr>
          <w:p w:rsidR="00C87B2D" w:rsidRPr="00353CD2" w:rsidRDefault="00C87B2D" w:rsidP="007022EB">
            <w:pPr>
              <w:rPr>
                <w:sz w:val="24"/>
                <w:szCs w:val="24"/>
              </w:rPr>
            </w:pPr>
            <w:r w:rsidRPr="00353CD2">
              <w:rPr>
                <w:sz w:val="24"/>
                <w:szCs w:val="24"/>
              </w:rPr>
              <w:t>20</w:t>
            </w:r>
          </w:p>
        </w:tc>
      </w:tr>
      <w:tr w:rsidR="00C87B2D" w:rsidRPr="00353CD2">
        <w:tc>
          <w:tcPr>
            <w:tcW w:w="851" w:type="dxa"/>
          </w:tcPr>
          <w:p w:rsidR="00C87B2D" w:rsidRPr="00353CD2" w:rsidRDefault="00C87B2D" w:rsidP="007022EB">
            <w:pPr>
              <w:snapToGrid w:val="0"/>
              <w:rPr>
                <w:sz w:val="24"/>
                <w:szCs w:val="24"/>
              </w:rPr>
            </w:pPr>
            <w:r w:rsidRPr="00353CD2">
              <w:rPr>
                <w:sz w:val="24"/>
                <w:szCs w:val="24"/>
              </w:rPr>
              <w:t>28.6.5</w:t>
            </w:r>
          </w:p>
        </w:tc>
        <w:tc>
          <w:tcPr>
            <w:tcW w:w="1701" w:type="dxa"/>
          </w:tcPr>
          <w:p w:rsidR="00C87B2D" w:rsidRPr="00353CD2" w:rsidRDefault="00C87B2D" w:rsidP="007022EB">
            <w:pPr>
              <w:snapToGrid w:val="0"/>
              <w:rPr>
                <w:sz w:val="24"/>
                <w:szCs w:val="24"/>
              </w:rPr>
            </w:pPr>
          </w:p>
        </w:tc>
        <w:tc>
          <w:tcPr>
            <w:tcW w:w="1843" w:type="dxa"/>
          </w:tcPr>
          <w:p w:rsidR="00C87B2D" w:rsidRPr="00353CD2" w:rsidRDefault="00C87B2D" w:rsidP="007022EB">
            <w:pPr>
              <w:snapToGrid w:val="0"/>
              <w:rPr>
                <w:sz w:val="24"/>
                <w:szCs w:val="24"/>
              </w:rPr>
            </w:pPr>
            <w:r w:rsidRPr="00353CD2">
              <w:rPr>
                <w:sz w:val="24"/>
                <w:szCs w:val="24"/>
              </w:rPr>
              <w:t>поселок Михинский</w:t>
            </w:r>
          </w:p>
        </w:tc>
        <w:tc>
          <w:tcPr>
            <w:tcW w:w="992" w:type="dxa"/>
          </w:tcPr>
          <w:p w:rsidR="00C87B2D" w:rsidRPr="00353CD2" w:rsidRDefault="00C87B2D" w:rsidP="007022EB">
            <w:pPr>
              <w:snapToGrid w:val="0"/>
              <w:rPr>
                <w:sz w:val="24"/>
                <w:szCs w:val="24"/>
              </w:rPr>
            </w:pPr>
          </w:p>
        </w:tc>
        <w:tc>
          <w:tcPr>
            <w:tcW w:w="992" w:type="dxa"/>
          </w:tcPr>
          <w:p w:rsidR="00C87B2D" w:rsidRPr="00353CD2" w:rsidRDefault="00C87B2D" w:rsidP="007022EB">
            <w:pPr>
              <w:snapToGrid w:val="0"/>
              <w:rPr>
                <w:sz w:val="24"/>
                <w:szCs w:val="24"/>
              </w:rPr>
            </w:pPr>
            <w:r w:rsidRPr="00353CD2">
              <w:rPr>
                <w:sz w:val="24"/>
                <w:szCs w:val="24"/>
              </w:rPr>
              <w:t>611</w:t>
            </w:r>
          </w:p>
        </w:tc>
        <w:tc>
          <w:tcPr>
            <w:tcW w:w="992" w:type="dxa"/>
          </w:tcPr>
          <w:p w:rsidR="00C87B2D" w:rsidRPr="00353CD2" w:rsidRDefault="00C87B2D" w:rsidP="007022EB">
            <w:pPr>
              <w:snapToGrid w:val="0"/>
              <w:rPr>
                <w:sz w:val="24"/>
                <w:szCs w:val="24"/>
              </w:rPr>
            </w:pPr>
          </w:p>
        </w:tc>
        <w:tc>
          <w:tcPr>
            <w:tcW w:w="1134" w:type="dxa"/>
          </w:tcPr>
          <w:p w:rsidR="00C87B2D" w:rsidRPr="00353CD2" w:rsidRDefault="00C87B2D" w:rsidP="007022EB">
            <w:pPr>
              <w:snapToGrid w:val="0"/>
              <w:rPr>
                <w:sz w:val="24"/>
                <w:szCs w:val="24"/>
              </w:rPr>
            </w:pPr>
            <w:r w:rsidRPr="00353CD2">
              <w:rPr>
                <w:sz w:val="24"/>
                <w:szCs w:val="24"/>
              </w:rPr>
              <w:t>7</w:t>
            </w:r>
          </w:p>
        </w:tc>
        <w:tc>
          <w:tcPr>
            <w:tcW w:w="709" w:type="dxa"/>
          </w:tcPr>
          <w:p w:rsidR="00C87B2D" w:rsidRPr="00353CD2" w:rsidRDefault="00C87B2D" w:rsidP="007022EB">
            <w:pPr>
              <w:snapToGrid w:val="0"/>
              <w:rPr>
                <w:sz w:val="24"/>
                <w:szCs w:val="24"/>
              </w:rPr>
            </w:pPr>
          </w:p>
        </w:tc>
        <w:tc>
          <w:tcPr>
            <w:tcW w:w="851" w:type="dxa"/>
          </w:tcPr>
          <w:p w:rsidR="00C87B2D" w:rsidRPr="00353CD2" w:rsidRDefault="00C87B2D" w:rsidP="007022EB">
            <w:pPr>
              <w:rPr>
                <w:sz w:val="24"/>
                <w:szCs w:val="24"/>
              </w:rPr>
            </w:pPr>
            <w:r w:rsidRPr="00353CD2">
              <w:rPr>
                <w:sz w:val="24"/>
                <w:szCs w:val="24"/>
              </w:rPr>
              <w:t>279</w:t>
            </w:r>
          </w:p>
        </w:tc>
      </w:tr>
      <w:tr w:rsidR="00C87B2D" w:rsidRPr="00353CD2">
        <w:tc>
          <w:tcPr>
            <w:tcW w:w="851" w:type="dxa"/>
          </w:tcPr>
          <w:p w:rsidR="00C87B2D" w:rsidRPr="00353CD2" w:rsidRDefault="00C87B2D" w:rsidP="007022EB">
            <w:pPr>
              <w:snapToGrid w:val="0"/>
              <w:rPr>
                <w:sz w:val="24"/>
                <w:szCs w:val="24"/>
              </w:rPr>
            </w:pPr>
            <w:r w:rsidRPr="00353CD2">
              <w:rPr>
                <w:sz w:val="24"/>
                <w:szCs w:val="24"/>
              </w:rPr>
              <w:t>28.6.6</w:t>
            </w:r>
          </w:p>
        </w:tc>
        <w:tc>
          <w:tcPr>
            <w:tcW w:w="1701" w:type="dxa"/>
          </w:tcPr>
          <w:p w:rsidR="00C87B2D" w:rsidRPr="00353CD2" w:rsidRDefault="00C87B2D" w:rsidP="007022EB">
            <w:pPr>
              <w:snapToGrid w:val="0"/>
              <w:rPr>
                <w:sz w:val="24"/>
                <w:szCs w:val="24"/>
              </w:rPr>
            </w:pPr>
          </w:p>
        </w:tc>
        <w:tc>
          <w:tcPr>
            <w:tcW w:w="1843" w:type="dxa"/>
          </w:tcPr>
          <w:p w:rsidR="00C87B2D" w:rsidRPr="00353CD2" w:rsidRDefault="00C87B2D" w:rsidP="007022EB">
            <w:pPr>
              <w:snapToGrid w:val="0"/>
              <w:rPr>
                <w:sz w:val="24"/>
                <w:szCs w:val="24"/>
              </w:rPr>
            </w:pPr>
            <w:r w:rsidRPr="00353CD2">
              <w:rPr>
                <w:sz w:val="24"/>
                <w:szCs w:val="24"/>
              </w:rPr>
              <w:t>поселок Верхнеозерский</w:t>
            </w:r>
          </w:p>
        </w:tc>
        <w:tc>
          <w:tcPr>
            <w:tcW w:w="992" w:type="dxa"/>
          </w:tcPr>
          <w:p w:rsidR="00C87B2D" w:rsidRPr="00353CD2" w:rsidRDefault="00C87B2D" w:rsidP="007022EB">
            <w:pPr>
              <w:snapToGrid w:val="0"/>
              <w:rPr>
                <w:sz w:val="24"/>
                <w:szCs w:val="24"/>
              </w:rPr>
            </w:pPr>
          </w:p>
        </w:tc>
        <w:tc>
          <w:tcPr>
            <w:tcW w:w="992" w:type="dxa"/>
          </w:tcPr>
          <w:p w:rsidR="00C87B2D" w:rsidRPr="00353CD2" w:rsidRDefault="00C87B2D" w:rsidP="007022EB">
            <w:pPr>
              <w:snapToGrid w:val="0"/>
              <w:rPr>
                <w:sz w:val="24"/>
                <w:szCs w:val="24"/>
              </w:rPr>
            </w:pPr>
            <w:r w:rsidRPr="00353CD2">
              <w:rPr>
                <w:sz w:val="24"/>
                <w:szCs w:val="24"/>
              </w:rPr>
              <w:t>438</w:t>
            </w:r>
          </w:p>
        </w:tc>
        <w:tc>
          <w:tcPr>
            <w:tcW w:w="992" w:type="dxa"/>
          </w:tcPr>
          <w:p w:rsidR="00C87B2D" w:rsidRPr="00353CD2" w:rsidRDefault="00C87B2D" w:rsidP="007022EB">
            <w:pPr>
              <w:snapToGrid w:val="0"/>
              <w:rPr>
                <w:sz w:val="24"/>
                <w:szCs w:val="24"/>
              </w:rPr>
            </w:pPr>
          </w:p>
        </w:tc>
        <w:tc>
          <w:tcPr>
            <w:tcW w:w="1134" w:type="dxa"/>
          </w:tcPr>
          <w:p w:rsidR="00C87B2D" w:rsidRPr="00353CD2" w:rsidRDefault="00C87B2D" w:rsidP="007022EB">
            <w:pPr>
              <w:snapToGrid w:val="0"/>
              <w:rPr>
                <w:sz w:val="24"/>
                <w:szCs w:val="24"/>
              </w:rPr>
            </w:pPr>
            <w:r w:rsidRPr="00353CD2">
              <w:rPr>
                <w:sz w:val="24"/>
                <w:szCs w:val="24"/>
              </w:rPr>
              <w:t>2</w:t>
            </w:r>
          </w:p>
        </w:tc>
        <w:tc>
          <w:tcPr>
            <w:tcW w:w="709" w:type="dxa"/>
          </w:tcPr>
          <w:p w:rsidR="00C87B2D" w:rsidRPr="00353CD2" w:rsidRDefault="00C87B2D" w:rsidP="007022EB">
            <w:pPr>
              <w:snapToGrid w:val="0"/>
              <w:rPr>
                <w:sz w:val="24"/>
                <w:szCs w:val="24"/>
              </w:rPr>
            </w:pPr>
          </w:p>
        </w:tc>
        <w:tc>
          <w:tcPr>
            <w:tcW w:w="851" w:type="dxa"/>
          </w:tcPr>
          <w:p w:rsidR="00C87B2D" w:rsidRPr="00353CD2" w:rsidRDefault="00C87B2D" w:rsidP="007022EB">
            <w:pPr>
              <w:rPr>
                <w:sz w:val="24"/>
                <w:szCs w:val="24"/>
              </w:rPr>
            </w:pPr>
            <w:r w:rsidRPr="00353CD2">
              <w:rPr>
                <w:sz w:val="24"/>
                <w:szCs w:val="24"/>
              </w:rPr>
              <w:t>29</w:t>
            </w:r>
          </w:p>
        </w:tc>
      </w:tr>
      <w:tr w:rsidR="00C87B2D" w:rsidRPr="00353CD2">
        <w:tc>
          <w:tcPr>
            <w:tcW w:w="851" w:type="dxa"/>
          </w:tcPr>
          <w:p w:rsidR="00C87B2D" w:rsidRPr="00353CD2" w:rsidRDefault="00C87B2D" w:rsidP="007022EB">
            <w:pPr>
              <w:snapToGrid w:val="0"/>
              <w:rPr>
                <w:sz w:val="24"/>
                <w:szCs w:val="24"/>
              </w:rPr>
            </w:pPr>
            <w:r w:rsidRPr="00353CD2">
              <w:rPr>
                <w:sz w:val="24"/>
                <w:szCs w:val="24"/>
              </w:rPr>
              <w:t>28.6.7</w:t>
            </w:r>
          </w:p>
        </w:tc>
        <w:tc>
          <w:tcPr>
            <w:tcW w:w="1701" w:type="dxa"/>
          </w:tcPr>
          <w:p w:rsidR="00C87B2D" w:rsidRPr="00353CD2" w:rsidRDefault="00C87B2D" w:rsidP="007022EB">
            <w:pPr>
              <w:snapToGrid w:val="0"/>
              <w:rPr>
                <w:sz w:val="24"/>
                <w:szCs w:val="24"/>
              </w:rPr>
            </w:pPr>
          </w:p>
        </w:tc>
        <w:tc>
          <w:tcPr>
            <w:tcW w:w="1843" w:type="dxa"/>
          </w:tcPr>
          <w:p w:rsidR="00C87B2D" w:rsidRPr="00353CD2" w:rsidRDefault="00C87B2D" w:rsidP="007022EB">
            <w:pPr>
              <w:snapToGrid w:val="0"/>
              <w:rPr>
                <w:sz w:val="24"/>
                <w:szCs w:val="24"/>
              </w:rPr>
            </w:pPr>
            <w:r w:rsidRPr="00353CD2">
              <w:rPr>
                <w:sz w:val="24"/>
                <w:szCs w:val="24"/>
              </w:rPr>
              <w:t>поселок Осиновый</w:t>
            </w:r>
          </w:p>
        </w:tc>
        <w:tc>
          <w:tcPr>
            <w:tcW w:w="992" w:type="dxa"/>
          </w:tcPr>
          <w:p w:rsidR="00C87B2D" w:rsidRPr="00353CD2" w:rsidRDefault="00C87B2D" w:rsidP="007022EB">
            <w:pPr>
              <w:snapToGrid w:val="0"/>
              <w:rPr>
                <w:sz w:val="24"/>
                <w:szCs w:val="24"/>
              </w:rPr>
            </w:pPr>
          </w:p>
        </w:tc>
        <w:tc>
          <w:tcPr>
            <w:tcW w:w="992" w:type="dxa"/>
          </w:tcPr>
          <w:p w:rsidR="00C87B2D" w:rsidRPr="00353CD2" w:rsidRDefault="00C87B2D" w:rsidP="007022EB">
            <w:pPr>
              <w:snapToGrid w:val="0"/>
              <w:rPr>
                <w:sz w:val="24"/>
                <w:szCs w:val="24"/>
              </w:rPr>
            </w:pPr>
            <w:r w:rsidRPr="00353CD2">
              <w:rPr>
                <w:sz w:val="24"/>
                <w:szCs w:val="24"/>
              </w:rPr>
              <w:t>47</w:t>
            </w:r>
          </w:p>
        </w:tc>
        <w:tc>
          <w:tcPr>
            <w:tcW w:w="992" w:type="dxa"/>
          </w:tcPr>
          <w:p w:rsidR="00C87B2D" w:rsidRPr="00353CD2" w:rsidRDefault="00C87B2D" w:rsidP="007022EB">
            <w:pPr>
              <w:snapToGrid w:val="0"/>
              <w:rPr>
                <w:sz w:val="24"/>
                <w:szCs w:val="24"/>
              </w:rPr>
            </w:pPr>
          </w:p>
        </w:tc>
        <w:tc>
          <w:tcPr>
            <w:tcW w:w="1134" w:type="dxa"/>
          </w:tcPr>
          <w:p w:rsidR="00C87B2D" w:rsidRPr="00353CD2" w:rsidRDefault="00C87B2D" w:rsidP="007022EB">
            <w:pPr>
              <w:snapToGrid w:val="0"/>
              <w:rPr>
                <w:sz w:val="24"/>
                <w:szCs w:val="24"/>
              </w:rPr>
            </w:pPr>
            <w:r w:rsidRPr="00353CD2">
              <w:rPr>
                <w:sz w:val="24"/>
                <w:szCs w:val="24"/>
              </w:rPr>
              <w:t>9</w:t>
            </w:r>
          </w:p>
        </w:tc>
        <w:tc>
          <w:tcPr>
            <w:tcW w:w="709" w:type="dxa"/>
          </w:tcPr>
          <w:p w:rsidR="00C87B2D" w:rsidRPr="00353CD2" w:rsidRDefault="00C87B2D" w:rsidP="007022EB">
            <w:pPr>
              <w:snapToGrid w:val="0"/>
              <w:rPr>
                <w:sz w:val="24"/>
                <w:szCs w:val="24"/>
              </w:rPr>
            </w:pPr>
          </w:p>
        </w:tc>
        <w:tc>
          <w:tcPr>
            <w:tcW w:w="851" w:type="dxa"/>
          </w:tcPr>
          <w:p w:rsidR="00C87B2D" w:rsidRPr="00353CD2" w:rsidRDefault="00C87B2D" w:rsidP="007022EB">
            <w:pPr>
              <w:rPr>
                <w:sz w:val="24"/>
                <w:szCs w:val="24"/>
              </w:rPr>
            </w:pPr>
            <w:r w:rsidRPr="00353CD2">
              <w:rPr>
                <w:sz w:val="24"/>
                <w:szCs w:val="24"/>
              </w:rPr>
              <w:t>105</w:t>
            </w:r>
          </w:p>
        </w:tc>
      </w:tr>
    </w:tbl>
    <w:p w:rsidR="00C87B2D" w:rsidRPr="00353CD2" w:rsidRDefault="00C87B2D" w:rsidP="007022EB">
      <w:pPr>
        <w:pStyle w:val="af7"/>
        <w:ind w:firstLine="851"/>
        <w:jc w:val="both"/>
      </w:pPr>
      <w:r w:rsidRPr="00353CD2">
        <w:t>**Столбец «Количество жителей по данным паспорта» приведен из паспортасельского поселения, а не из «Реестра административно-территориального устройства Воронежской области (по состоянию на 01 декабря 2017 года)» в связи с отсутствием данных в Реестре</w:t>
      </w:r>
    </w:p>
    <w:p w:rsidR="00C87B2D" w:rsidRPr="00353CD2" w:rsidRDefault="00C87B2D" w:rsidP="007022EB">
      <w:pPr>
        <w:pStyle w:val="af7"/>
        <w:ind w:firstLine="851"/>
        <w:jc w:val="both"/>
      </w:pPr>
    </w:p>
    <w:p w:rsidR="00C87B2D" w:rsidRPr="00353CD2" w:rsidRDefault="00C87B2D" w:rsidP="007022EB">
      <w:pPr>
        <w:pStyle w:val="af7"/>
        <w:ind w:firstLine="567"/>
        <w:jc w:val="both"/>
      </w:pPr>
      <w:r w:rsidRPr="00353CD2">
        <w:t>Местоположение Каменно-Степного сельского поселения в структуре современного административно-территориального деления района представлено на рисунке 1.1.</w:t>
      </w:r>
    </w:p>
    <w:p w:rsidR="00C87B2D" w:rsidRPr="00353CD2" w:rsidRDefault="00C87B2D" w:rsidP="007022EB">
      <w:pPr>
        <w:jc w:val="both"/>
        <w:rPr>
          <w:b/>
          <w:bCs/>
          <w:snapToGrid w:val="0"/>
          <w:sz w:val="24"/>
          <w:szCs w:val="24"/>
        </w:rPr>
      </w:pPr>
    </w:p>
    <w:p w:rsidR="00C87B2D" w:rsidRPr="00353CD2" w:rsidRDefault="00765462" w:rsidP="007022EB">
      <w:pPr>
        <w:keepNext/>
        <w:jc w:val="both"/>
        <w:rPr>
          <w:sz w:val="24"/>
          <w:szCs w:val="24"/>
        </w:rPr>
      </w:pPr>
      <w:r>
        <w:rPr>
          <w:noProof/>
          <w:sz w:val="24"/>
          <w:szCs w:val="24"/>
        </w:rPr>
        <w:lastRenderedPageBreak/>
        <w:pict>
          <v:shape id="_x0000_i1027" type="#_x0000_t75" style="width:488.25pt;height:424.5pt;visibility:visible">
            <v:imagedata r:id="rId20" o:title=""/>
          </v:shape>
        </w:pict>
      </w:r>
    </w:p>
    <w:p w:rsidR="00C87B2D" w:rsidRPr="00353CD2" w:rsidRDefault="00C87B2D" w:rsidP="007022EB">
      <w:pPr>
        <w:pStyle w:val="af5"/>
        <w:spacing w:before="0" w:after="0"/>
        <w:jc w:val="both"/>
        <w:rPr>
          <w:b/>
          <w:bCs/>
          <w:snapToGrid w:val="0"/>
        </w:rPr>
      </w:pPr>
      <w:r w:rsidRPr="00353CD2">
        <w:t xml:space="preserve">Рисунок 1. </w:t>
      </w:r>
      <w:fldSimple w:instr=" SEQ Рисунок_1. \* ARABIC ">
        <w:r w:rsidR="001650E1">
          <w:rPr>
            <w:noProof/>
          </w:rPr>
          <w:t>1</w:t>
        </w:r>
      </w:fldSimple>
      <w:r w:rsidRPr="00353CD2">
        <w:t>Местоположение поселения в структуре современного административно-территориального деления района</w:t>
      </w:r>
    </w:p>
    <w:p w:rsidR="00C87B2D" w:rsidRPr="00353CD2" w:rsidRDefault="00C87B2D" w:rsidP="007022EB">
      <w:pPr>
        <w:pStyle w:val="af5"/>
        <w:spacing w:before="0" w:after="0"/>
        <w:jc w:val="both"/>
        <w:rPr>
          <w:b/>
          <w:bCs/>
          <w:snapToGrid w:val="0"/>
        </w:rPr>
      </w:pPr>
    </w:p>
    <w:p w:rsidR="00C87B2D" w:rsidRPr="00353CD2" w:rsidRDefault="00C87B2D" w:rsidP="007022EB">
      <w:pPr>
        <w:jc w:val="both"/>
        <w:rPr>
          <w:snapToGrid w:val="0"/>
          <w:sz w:val="24"/>
          <w:szCs w:val="24"/>
        </w:rPr>
      </w:pPr>
    </w:p>
    <w:p w:rsidR="00C87B2D" w:rsidRPr="00353CD2" w:rsidRDefault="00C87B2D" w:rsidP="006607F8">
      <w:pPr>
        <w:pStyle w:val="21"/>
        <w:widowControl w:val="0"/>
        <w:tabs>
          <w:tab w:val="left" w:pos="1134"/>
        </w:tabs>
        <w:autoSpaceDN w:val="0"/>
        <w:adjustRightInd w:val="0"/>
        <w:ind w:firstLine="567"/>
        <w:jc w:val="both"/>
      </w:pPr>
      <w:bookmarkStart w:id="31" w:name="_Toc454777761"/>
      <w:bookmarkStart w:id="32" w:name="_Toc535933500"/>
      <w:r w:rsidRPr="00353CD2">
        <w:t>Административно-территориальное устройство. Границы</w:t>
      </w:r>
      <w:bookmarkEnd w:id="31"/>
      <w:bookmarkEnd w:id="32"/>
    </w:p>
    <w:p w:rsidR="00C87B2D" w:rsidRPr="00353CD2" w:rsidRDefault="00C87B2D" w:rsidP="007022EB">
      <w:pPr>
        <w:ind w:firstLine="567"/>
        <w:jc w:val="both"/>
        <w:rPr>
          <w:snapToGrid w:val="0"/>
          <w:sz w:val="24"/>
          <w:szCs w:val="24"/>
        </w:rPr>
      </w:pPr>
    </w:p>
    <w:p w:rsidR="00C87B2D" w:rsidRPr="00353CD2" w:rsidRDefault="00C87B2D" w:rsidP="007022EB">
      <w:pPr>
        <w:ind w:firstLine="567"/>
        <w:jc w:val="both"/>
        <w:rPr>
          <w:snapToGrid w:val="0"/>
          <w:sz w:val="24"/>
          <w:szCs w:val="24"/>
        </w:rPr>
      </w:pPr>
      <w:r w:rsidRPr="00353CD2">
        <w:rPr>
          <w:snapToGrid w:val="0"/>
          <w:sz w:val="24"/>
          <w:szCs w:val="24"/>
        </w:rPr>
        <w:t xml:space="preserve">Территория Каменно-Степного сельского поселения входит в состав Таловского муниципального района Воронежской области. </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В 2015 году в соответствии с Законом Воронежской области от 25.11.2015 №163-ОЗ «О преобразовании некоторых муниципальных образований Таловского муниципального района Воронежской области» были преобразованыКаменно-Степное сельское поселение, Михинское сельское поселение, входящие в состав Таловского муниципального района Воронежской области, путём объединения в Каменно-Степное сельское поселение с административным центром в посёлке 2-го участка института им. Докучаева.</w:t>
      </w:r>
    </w:p>
    <w:p w:rsidR="00C87B2D" w:rsidRPr="00353CD2" w:rsidRDefault="00C87B2D" w:rsidP="007022EB">
      <w:pPr>
        <w:autoSpaceDE w:val="0"/>
        <w:ind w:firstLine="567"/>
        <w:jc w:val="both"/>
        <w:rPr>
          <w:sz w:val="24"/>
          <w:szCs w:val="24"/>
          <w:highlight w:val="cyan"/>
        </w:rPr>
      </w:pPr>
      <w:r w:rsidRPr="00353CD2">
        <w:rPr>
          <w:sz w:val="24"/>
          <w:szCs w:val="24"/>
        </w:rPr>
        <w:t xml:space="preserve">Границы сельского поселения утверждены Законом Воронежской области от 18.11.2004 года № 88-ОЗ «Об установлении границ, наделении соответствующим статусом, определении </w:t>
      </w:r>
      <w:r w:rsidRPr="00353CD2">
        <w:rPr>
          <w:sz w:val="24"/>
          <w:szCs w:val="24"/>
        </w:rPr>
        <w:lastRenderedPageBreak/>
        <w:t>административных центров муниципальных образований Грибановского, Каширского, Острогожского, Семилукского, Таловского, Хохольского районов и города Нововоронеж», в котором общая площадь земель Каменно-Степного сельского поселения составляет11050,72 га.</w:t>
      </w:r>
    </w:p>
    <w:p w:rsidR="00C87B2D" w:rsidRPr="00353CD2" w:rsidRDefault="00C87B2D" w:rsidP="007022EB">
      <w:pPr>
        <w:ind w:firstLine="567"/>
        <w:jc w:val="both"/>
        <w:rPr>
          <w:sz w:val="24"/>
          <w:szCs w:val="24"/>
        </w:rPr>
      </w:pPr>
      <w:r w:rsidRPr="00353CD2">
        <w:rPr>
          <w:snapToGrid w:val="0"/>
          <w:sz w:val="24"/>
          <w:szCs w:val="24"/>
        </w:rPr>
        <w:t>На территории сельского поселения расположено 7 населенных пунктов:</w:t>
      </w:r>
      <w:r w:rsidRPr="00353CD2">
        <w:rPr>
          <w:sz w:val="24"/>
          <w:szCs w:val="24"/>
        </w:rPr>
        <w:t>посёлок 2-го участка института им. Докучаева, посёлок 1-го участка института им. Докучаева, посёлок 3-го участка института им. Докучаева, поселок Высокий, поселок Верхнеозерский, поселок Михинский, поселок Осиновый.</w:t>
      </w:r>
    </w:p>
    <w:p w:rsidR="00C87B2D" w:rsidRPr="00353CD2" w:rsidRDefault="00C87B2D" w:rsidP="007022EB">
      <w:pPr>
        <w:autoSpaceDE w:val="0"/>
        <w:spacing w:line="240" w:lineRule="exact"/>
        <w:ind w:firstLine="709"/>
        <w:jc w:val="both"/>
        <w:rPr>
          <w:sz w:val="24"/>
          <w:szCs w:val="24"/>
        </w:rPr>
      </w:pPr>
      <w:r w:rsidRPr="00353CD2">
        <w:rPr>
          <w:sz w:val="24"/>
          <w:szCs w:val="24"/>
        </w:rPr>
        <w:t xml:space="preserve">Решением сессии народных депутатов Каменно-Степного сельского поселения Таловского муниципального района №38 от 06.11.2012 г. утвержден Генеральный план. </w:t>
      </w:r>
    </w:p>
    <w:p w:rsidR="00C87B2D" w:rsidRPr="00353CD2" w:rsidRDefault="00C87B2D" w:rsidP="007022EB">
      <w:pPr>
        <w:autoSpaceDE w:val="0"/>
        <w:spacing w:line="240" w:lineRule="exact"/>
        <w:ind w:firstLine="709"/>
        <w:jc w:val="both"/>
        <w:rPr>
          <w:sz w:val="24"/>
          <w:szCs w:val="24"/>
        </w:rPr>
      </w:pPr>
      <w:r w:rsidRPr="00353CD2">
        <w:rPr>
          <w:sz w:val="24"/>
          <w:szCs w:val="24"/>
        </w:rPr>
        <w:t>Установление границы п. 2-го участка института им. Докучаева и п. 3-го участка института им. Докучаева выполнено ООО «ПроектИнжиниринг», но границы не были внесены в государственный кадастр недвижимости. Данные границы отражены в графических материалах генерального плана как планируемые границы п. 2-го участка института им. Докучаева и п. 3-го участка института им. Докучаева. По сведениям выполненной работы по установлению границ площадь населенных пунктов составляет:</w:t>
      </w:r>
    </w:p>
    <w:p w:rsidR="00C87B2D" w:rsidRPr="00353CD2" w:rsidRDefault="00C87B2D" w:rsidP="006607F8">
      <w:pPr>
        <w:widowControl w:val="0"/>
        <w:numPr>
          <w:ilvl w:val="0"/>
          <w:numId w:val="120"/>
        </w:numPr>
        <w:autoSpaceDE w:val="0"/>
        <w:autoSpaceDN w:val="0"/>
        <w:adjustRightInd w:val="0"/>
        <w:spacing w:after="40" w:line="240" w:lineRule="exact"/>
        <w:jc w:val="both"/>
        <w:rPr>
          <w:sz w:val="24"/>
          <w:szCs w:val="24"/>
        </w:rPr>
      </w:pPr>
      <w:r w:rsidRPr="00353CD2">
        <w:rPr>
          <w:sz w:val="24"/>
          <w:szCs w:val="24"/>
        </w:rPr>
        <w:t>общая площадь п. 2-го участка института им. Докучаева составляет – 150 га;</w:t>
      </w:r>
    </w:p>
    <w:p w:rsidR="00C87B2D" w:rsidRPr="00353CD2" w:rsidRDefault="00C87B2D" w:rsidP="006607F8">
      <w:pPr>
        <w:widowControl w:val="0"/>
        <w:numPr>
          <w:ilvl w:val="0"/>
          <w:numId w:val="120"/>
        </w:numPr>
        <w:autoSpaceDE w:val="0"/>
        <w:autoSpaceDN w:val="0"/>
        <w:adjustRightInd w:val="0"/>
        <w:spacing w:after="40" w:line="240" w:lineRule="exact"/>
        <w:jc w:val="both"/>
        <w:rPr>
          <w:sz w:val="24"/>
          <w:szCs w:val="24"/>
        </w:rPr>
      </w:pPr>
      <w:r w:rsidRPr="00353CD2">
        <w:rPr>
          <w:sz w:val="24"/>
          <w:szCs w:val="24"/>
        </w:rPr>
        <w:t>общая площадь п. 3-го участка института им. Докучаева составляет – 23,2 га;</w:t>
      </w:r>
    </w:p>
    <w:p w:rsidR="00C87B2D" w:rsidRPr="00353CD2" w:rsidRDefault="00C87B2D" w:rsidP="007022EB">
      <w:pPr>
        <w:autoSpaceDE w:val="0"/>
        <w:spacing w:line="240" w:lineRule="exact"/>
        <w:ind w:firstLine="709"/>
        <w:jc w:val="both"/>
        <w:rPr>
          <w:sz w:val="24"/>
          <w:szCs w:val="24"/>
        </w:rPr>
      </w:pPr>
      <w:r w:rsidRPr="00353CD2">
        <w:rPr>
          <w:sz w:val="24"/>
          <w:szCs w:val="24"/>
        </w:rPr>
        <w:t>Границы остальных населенных пунктов, входящих в состав сельского поселения, не утверждены в установленном порядке, и в настоящее время определяются границами кадастровых блоков. Мероприятиями Генерального плана необходимо предусмотреть подготовку соответствующей документации для утверждения границ населённых пунктов п. 1-го участка института им. Докучаева, п. Высокий, п. Михинский, п. Осиновый.</w:t>
      </w:r>
    </w:p>
    <w:p w:rsidR="00C87B2D" w:rsidRPr="00353CD2" w:rsidRDefault="00C87B2D" w:rsidP="007022EB">
      <w:pPr>
        <w:ind w:firstLine="567"/>
        <w:jc w:val="both"/>
        <w:rPr>
          <w:sz w:val="24"/>
          <w:szCs w:val="24"/>
          <w:highlight w:val="yellow"/>
        </w:rPr>
      </w:pPr>
    </w:p>
    <w:p w:rsidR="00C87B2D" w:rsidRPr="00353CD2" w:rsidRDefault="00C87B2D" w:rsidP="007022EB">
      <w:pPr>
        <w:ind w:firstLine="567"/>
        <w:jc w:val="both"/>
        <w:rPr>
          <w:sz w:val="24"/>
          <w:szCs w:val="24"/>
        </w:rPr>
      </w:pPr>
      <w:r w:rsidRPr="00353CD2">
        <w:rPr>
          <w:sz w:val="24"/>
          <w:szCs w:val="24"/>
        </w:rPr>
        <w:t xml:space="preserve">Текстовое, координатное и графическое описание прохождения границ п. 2-го участка института им. Докучаева и п. 1-го участка института им. Докучаева приводится в Приложении 1 и в Приложении 2 к Тому </w:t>
      </w:r>
      <w:r w:rsidRPr="00353CD2">
        <w:rPr>
          <w:sz w:val="24"/>
          <w:szCs w:val="24"/>
          <w:lang w:val="en-US"/>
        </w:rPr>
        <w:t>I</w:t>
      </w:r>
      <w:r w:rsidRPr="00353CD2">
        <w:rPr>
          <w:sz w:val="24"/>
          <w:szCs w:val="24"/>
        </w:rPr>
        <w:t xml:space="preserve"> Генерального плана Каменно-Степного сельского поселения ПОЛОЖЕНИЕ О ТЕРРИТОРИАЛЬНОМ ПЛАНИРОВАНИИ.</w:t>
      </w:r>
    </w:p>
    <w:p w:rsidR="00C87B2D" w:rsidRPr="00353CD2" w:rsidRDefault="00C87B2D" w:rsidP="007022EB">
      <w:pPr>
        <w:ind w:firstLine="567"/>
        <w:jc w:val="both"/>
        <w:rPr>
          <w:sz w:val="24"/>
          <w:szCs w:val="24"/>
        </w:rPr>
      </w:pPr>
    </w:p>
    <w:p w:rsidR="00C87B2D" w:rsidRPr="00353CD2" w:rsidRDefault="00C87B2D" w:rsidP="007022EB">
      <w:pPr>
        <w:autoSpaceDE w:val="0"/>
        <w:ind w:firstLine="567"/>
        <w:jc w:val="both"/>
        <w:rPr>
          <w:b/>
          <w:bCs/>
          <w:i/>
          <w:iCs/>
          <w:sz w:val="24"/>
          <w:szCs w:val="24"/>
        </w:rPr>
      </w:pPr>
      <w:r w:rsidRPr="00353CD2">
        <w:rPr>
          <w:b/>
          <w:bCs/>
          <w:i/>
          <w:iCs/>
          <w:sz w:val="24"/>
          <w:szCs w:val="24"/>
        </w:rPr>
        <w:t>Выписка из приложения 2.3к закону</w:t>
      </w:r>
      <w:r w:rsidR="00D64DCB" w:rsidRPr="00353CD2">
        <w:rPr>
          <w:b/>
          <w:bCs/>
          <w:i/>
          <w:iCs/>
          <w:sz w:val="24"/>
          <w:szCs w:val="24"/>
        </w:rPr>
        <w:t xml:space="preserve"> </w:t>
      </w:r>
      <w:r w:rsidRPr="00353CD2">
        <w:rPr>
          <w:b/>
          <w:bCs/>
          <w:i/>
          <w:iCs/>
          <w:sz w:val="24"/>
          <w:szCs w:val="24"/>
        </w:rPr>
        <w:t>Воронежской области</w:t>
      </w:r>
      <w:r w:rsidR="00D64DCB" w:rsidRPr="00353CD2">
        <w:rPr>
          <w:b/>
          <w:bCs/>
          <w:i/>
          <w:iCs/>
          <w:sz w:val="24"/>
          <w:szCs w:val="24"/>
        </w:rPr>
        <w:t xml:space="preserve"> </w:t>
      </w:r>
      <w:r w:rsidRPr="00353CD2">
        <w:rPr>
          <w:b/>
          <w:bCs/>
          <w:i/>
          <w:iCs/>
          <w:sz w:val="24"/>
          <w:szCs w:val="24"/>
        </w:rPr>
        <w:t>"Об установлении границ, наделении</w:t>
      </w:r>
      <w:r w:rsidR="00D64DCB" w:rsidRPr="00353CD2">
        <w:rPr>
          <w:b/>
          <w:bCs/>
          <w:i/>
          <w:iCs/>
          <w:sz w:val="24"/>
          <w:szCs w:val="24"/>
        </w:rPr>
        <w:t xml:space="preserve"> </w:t>
      </w:r>
      <w:r w:rsidRPr="00353CD2">
        <w:rPr>
          <w:b/>
          <w:bCs/>
          <w:i/>
          <w:iCs/>
          <w:sz w:val="24"/>
          <w:szCs w:val="24"/>
        </w:rPr>
        <w:t>соответствующим статусом, определении</w:t>
      </w:r>
      <w:r w:rsidR="00D64DCB" w:rsidRPr="00353CD2">
        <w:rPr>
          <w:b/>
          <w:bCs/>
          <w:i/>
          <w:iCs/>
          <w:sz w:val="24"/>
          <w:szCs w:val="24"/>
        </w:rPr>
        <w:t xml:space="preserve"> </w:t>
      </w:r>
      <w:r w:rsidRPr="00353CD2">
        <w:rPr>
          <w:b/>
          <w:bCs/>
          <w:i/>
          <w:iCs/>
          <w:sz w:val="24"/>
          <w:szCs w:val="24"/>
        </w:rPr>
        <w:t>административных центров муниципальных</w:t>
      </w:r>
      <w:r w:rsidR="00D64DCB" w:rsidRPr="00353CD2">
        <w:rPr>
          <w:b/>
          <w:bCs/>
          <w:i/>
          <w:iCs/>
          <w:sz w:val="24"/>
          <w:szCs w:val="24"/>
        </w:rPr>
        <w:t xml:space="preserve"> </w:t>
      </w:r>
      <w:r w:rsidRPr="00353CD2">
        <w:rPr>
          <w:b/>
          <w:bCs/>
          <w:i/>
          <w:iCs/>
          <w:sz w:val="24"/>
          <w:szCs w:val="24"/>
        </w:rPr>
        <w:t>образований Грибановского, Каширского, Острогожского, Семилукского, Таловского, Хохольского районов и города Нововоронеж "от 18.11.2004 N 88-ОЗ:</w:t>
      </w:r>
    </w:p>
    <w:p w:rsidR="00C87B2D" w:rsidRPr="00353CD2" w:rsidRDefault="00C87B2D" w:rsidP="007022EB">
      <w:pPr>
        <w:pStyle w:val="ConsPlusNormal"/>
        <w:ind w:firstLine="567"/>
        <w:jc w:val="both"/>
        <w:rPr>
          <w:rFonts w:ascii="Times New Roman" w:hAnsi="Times New Roman" w:cs="Times New Roman"/>
          <w:sz w:val="24"/>
          <w:szCs w:val="24"/>
        </w:rPr>
      </w:pPr>
    </w:p>
    <w:p w:rsidR="00C87B2D" w:rsidRPr="00353CD2" w:rsidRDefault="00C87B2D" w:rsidP="007022EB">
      <w:pPr>
        <w:pStyle w:val="ConsPlusNormal"/>
        <w:ind w:firstLine="567"/>
        <w:jc w:val="both"/>
        <w:rPr>
          <w:rFonts w:ascii="Times New Roman" w:hAnsi="Times New Roman" w:cs="Times New Roman"/>
          <w:b/>
          <w:bCs/>
          <w:sz w:val="24"/>
          <w:szCs w:val="24"/>
        </w:rPr>
      </w:pPr>
      <w:r w:rsidRPr="00353CD2">
        <w:rPr>
          <w:rFonts w:ascii="Times New Roman" w:hAnsi="Times New Roman" w:cs="Times New Roman"/>
          <w:b/>
          <w:bCs/>
          <w:sz w:val="24"/>
          <w:szCs w:val="24"/>
        </w:rPr>
        <w:t>Текстовое описание границ Каменно-Степного сельского поселения Таловского муниципального района Воронежской области</w:t>
      </w:r>
    </w:p>
    <w:p w:rsidR="00C87B2D" w:rsidRPr="00353CD2" w:rsidRDefault="00C87B2D" w:rsidP="007022EB">
      <w:pPr>
        <w:autoSpaceDE w:val="0"/>
        <w:jc w:val="both"/>
        <w:rPr>
          <w:sz w:val="24"/>
          <w:szCs w:val="24"/>
        </w:rPr>
      </w:pPr>
    </w:p>
    <w:p w:rsidR="00C87B2D" w:rsidRPr="00353CD2" w:rsidRDefault="00C87B2D" w:rsidP="007022EB">
      <w:pPr>
        <w:autoSpaceDE w:val="0"/>
        <w:ind w:firstLine="540"/>
        <w:jc w:val="both"/>
        <w:rPr>
          <w:sz w:val="24"/>
          <w:szCs w:val="24"/>
        </w:rPr>
      </w:pPr>
      <w:r w:rsidRPr="00353CD2">
        <w:rPr>
          <w:sz w:val="24"/>
          <w:szCs w:val="24"/>
        </w:rPr>
        <w:t>I. Линия прохождения границы Каменно-Степного сельского поселения по смежеству с Таловским городским поселением</w:t>
      </w:r>
    </w:p>
    <w:p w:rsidR="00C87B2D" w:rsidRPr="00353CD2" w:rsidRDefault="00C87B2D" w:rsidP="007022EB">
      <w:pPr>
        <w:autoSpaceDE w:val="0"/>
        <w:jc w:val="both"/>
        <w:rPr>
          <w:sz w:val="24"/>
          <w:szCs w:val="24"/>
        </w:rPr>
      </w:pPr>
    </w:p>
    <w:p w:rsidR="00C87B2D" w:rsidRPr="00353CD2" w:rsidRDefault="00C87B2D" w:rsidP="007022EB">
      <w:pPr>
        <w:autoSpaceDE w:val="0"/>
        <w:ind w:firstLine="540"/>
        <w:jc w:val="both"/>
        <w:rPr>
          <w:sz w:val="24"/>
          <w:szCs w:val="24"/>
        </w:rPr>
      </w:pPr>
      <w:r w:rsidRPr="00353CD2">
        <w:rPr>
          <w:sz w:val="24"/>
          <w:szCs w:val="24"/>
        </w:rPr>
        <w:t>От точки стыка 29320075022 границ Каменно-Степного, Вознесенского сельских поселений и Таловского городского поселения линия границы идет в юго-восточном направлении по сельскохозяйственным угодьям до точки 2910557088.</w:t>
      </w:r>
    </w:p>
    <w:p w:rsidR="00C87B2D" w:rsidRPr="00353CD2" w:rsidRDefault="00C87B2D" w:rsidP="007022EB">
      <w:pPr>
        <w:autoSpaceDE w:val="0"/>
        <w:spacing w:before="220"/>
        <w:ind w:firstLine="540"/>
        <w:jc w:val="both"/>
        <w:rPr>
          <w:sz w:val="24"/>
          <w:szCs w:val="24"/>
        </w:rPr>
      </w:pPr>
      <w:r w:rsidRPr="00353CD2">
        <w:rPr>
          <w:sz w:val="24"/>
          <w:szCs w:val="24"/>
        </w:rPr>
        <w:t>От точки 2910557088 линия границы идет в северо-восточном направлении по сельскохозяйственным угодьям до точки 2910557086.</w:t>
      </w:r>
    </w:p>
    <w:p w:rsidR="00C87B2D" w:rsidRPr="00353CD2" w:rsidRDefault="00C87B2D" w:rsidP="007022EB">
      <w:pPr>
        <w:autoSpaceDE w:val="0"/>
        <w:spacing w:before="220"/>
        <w:ind w:firstLine="540"/>
        <w:jc w:val="both"/>
        <w:rPr>
          <w:sz w:val="24"/>
          <w:szCs w:val="24"/>
        </w:rPr>
      </w:pPr>
      <w:r w:rsidRPr="00353CD2">
        <w:rPr>
          <w:sz w:val="24"/>
          <w:szCs w:val="24"/>
        </w:rPr>
        <w:t>От точки 2910557086 линия границы идет в юго-восточном направлении по сельскохозяйственным угодьям вдоль полевой дороги до точки 2910557085.</w:t>
      </w:r>
    </w:p>
    <w:p w:rsidR="00C87B2D" w:rsidRPr="00353CD2" w:rsidRDefault="00C87B2D" w:rsidP="007022EB">
      <w:pPr>
        <w:autoSpaceDE w:val="0"/>
        <w:spacing w:before="220"/>
        <w:ind w:firstLine="540"/>
        <w:jc w:val="both"/>
        <w:rPr>
          <w:sz w:val="24"/>
          <w:szCs w:val="24"/>
        </w:rPr>
      </w:pPr>
      <w:r w:rsidRPr="00353CD2">
        <w:rPr>
          <w:sz w:val="24"/>
          <w:szCs w:val="24"/>
        </w:rPr>
        <w:lastRenderedPageBreak/>
        <w:t>От точки 2910557085 линия границы идет в северо-восточном направлении по сельскохозяйственным угодьям вдоль полевой дороги, затем по балке до точки 2910557064.</w:t>
      </w:r>
    </w:p>
    <w:p w:rsidR="00C87B2D" w:rsidRPr="00353CD2" w:rsidRDefault="00C87B2D" w:rsidP="007022EB">
      <w:pPr>
        <w:autoSpaceDE w:val="0"/>
        <w:spacing w:before="220"/>
        <w:ind w:firstLine="540"/>
        <w:jc w:val="both"/>
        <w:rPr>
          <w:sz w:val="24"/>
          <w:szCs w:val="24"/>
        </w:rPr>
      </w:pPr>
      <w:r w:rsidRPr="00353CD2">
        <w:rPr>
          <w:sz w:val="24"/>
          <w:szCs w:val="24"/>
        </w:rPr>
        <w:t>От точки 2910557064 линия границы в юго-восточном направлении пересекает полевую дорогу, далее идет по балке вдоль западной стороны пруда до точки 2910557056.</w:t>
      </w:r>
    </w:p>
    <w:p w:rsidR="00C87B2D" w:rsidRPr="00353CD2" w:rsidRDefault="00C87B2D" w:rsidP="007022EB">
      <w:pPr>
        <w:autoSpaceDE w:val="0"/>
        <w:spacing w:before="220"/>
        <w:ind w:firstLine="540"/>
        <w:jc w:val="both"/>
        <w:rPr>
          <w:sz w:val="24"/>
          <w:szCs w:val="24"/>
        </w:rPr>
      </w:pPr>
      <w:r w:rsidRPr="00353CD2">
        <w:rPr>
          <w:sz w:val="24"/>
          <w:szCs w:val="24"/>
        </w:rPr>
        <w:t>От точки 2910557056 линия границы идет в общем юго-западном направлении по балке вдоль западной стороны пруда, затем по балке до точки 2910557050.</w:t>
      </w:r>
    </w:p>
    <w:p w:rsidR="00C87B2D" w:rsidRPr="00353CD2" w:rsidRDefault="00C87B2D" w:rsidP="007022EB">
      <w:pPr>
        <w:autoSpaceDE w:val="0"/>
        <w:spacing w:before="220"/>
        <w:ind w:firstLine="540"/>
        <w:jc w:val="both"/>
        <w:rPr>
          <w:sz w:val="24"/>
          <w:szCs w:val="24"/>
        </w:rPr>
      </w:pPr>
      <w:r w:rsidRPr="00353CD2">
        <w:rPr>
          <w:sz w:val="24"/>
          <w:szCs w:val="24"/>
        </w:rPr>
        <w:t>От точки 2910557050 линия границы идет в общем северо-восточном направлении по балке до точки 2910557039.</w:t>
      </w:r>
    </w:p>
    <w:p w:rsidR="00C87B2D" w:rsidRPr="00353CD2" w:rsidRDefault="00C87B2D" w:rsidP="007022EB">
      <w:pPr>
        <w:autoSpaceDE w:val="0"/>
        <w:spacing w:before="220"/>
        <w:ind w:firstLine="540"/>
        <w:jc w:val="both"/>
        <w:rPr>
          <w:sz w:val="24"/>
          <w:szCs w:val="24"/>
        </w:rPr>
      </w:pPr>
      <w:r w:rsidRPr="00353CD2">
        <w:rPr>
          <w:sz w:val="24"/>
          <w:szCs w:val="24"/>
        </w:rPr>
        <w:t>От точки 2910557039 линия границы идет в юго-восточном направлении по балке до точки 2910557023.</w:t>
      </w:r>
    </w:p>
    <w:p w:rsidR="00C87B2D" w:rsidRPr="00353CD2" w:rsidRDefault="00C87B2D" w:rsidP="007022EB">
      <w:pPr>
        <w:autoSpaceDE w:val="0"/>
        <w:spacing w:before="220"/>
        <w:ind w:firstLine="540"/>
        <w:jc w:val="both"/>
        <w:rPr>
          <w:sz w:val="24"/>
          <w:szCs w:val="24"/>
        </w:rPr>
      </w:pPr>
      <w:r w:rsidRPr="00353CD2">
        <w:rPr>
          <w:sz w:val="24"/>
          <w:szCs w:val="24"/>
        </w:rPr>
        <w:t>От точки 2910557023 линия границы идет в северо-восточном направлении по северной стороне полосы отвода автомобильной дороги М "Дон" - Бобров - Таловая - Новохоперск до точки 2910548.</w:t>
      </w:r>
    </w:p>
    <w:p w:rsidR="00C87B2D" w:rsidRPr="00353CD2" w:rsidRDefault="00C87B2D" w:rsidP="007022EB">
      <w:pPr>
        <w:autoSpaceDE w:val="0"/>
        <w:spacing w:before="220"/>
        <w:ind w:firstLine="540"/>
        <w:jc w:val="both"/>
        <w:rPr>
          <w:sz w:val="24"/>
          <w:szCs w:val="24"/>
        </w:rPr>
      </w:pPr>
      <w:r w:rsidRPr="00353CD2">
        <w:rPr>
          <w:sz w:val="24"/>
          <w:szCs w:val="24"/>
        </w:rPr>
        <w:t>От точки 2910548 линия границы идет в юго-восточном направлении по северной стороне полосы отвода автомобильной дороги М "Дон" - Бобров - Таловая - Новохоперск до точки 29331477030.</w:t>
      </w:r>
    </w:p>
    <w:p w:rsidR="00C87B2D" w:rsidRPr="00353CD2" w:rsidRDefault="00C87B2D" w:rsidP="007022EB">
      <w:pPr>
        <w:autoSpaceDE w:val="0"/>
        <w:spacing w:before="220"/>
        <w:ind w:firstLine="540"/>
        <w:jc w:val="both"/>
        <w:rPr>
          <w:sz w:val="24"/>
          <w:szCs w:val="24"/>
        </w:rPr>
      </w:pPr>
      <w:r w:rsidRPr="00353CD2">
        <w:rPr>
          <w:sz w:val="24"/>
          <w:szCs w:val="24"/>
        </w:rPr>
        <w:t>От точки 29331477030 линия границы идет в северо-восточном направлении по северной стороне полосы отвода автомобильной дороги М "Дон" - Бобров - Таловая - Новохоперск до точки стыка 29331477013 границ Каменно-Степного, Нижнекаменского сельских поселений и Таловского городского поселения.</w:t>
      </w:r>
    </w:p>
    <w:p w:rsidR="00C87B2D" w:rsidRPr="00353CD2" w:rsidRDefault="00C87B2D" w:rsidP="007022EB">
      <w:pPr>
        <w:autoSpaceDE w:val="0"/>
        <w:spacing w:before="220"/>
        <w:ind w:firstLine="540"/>
        <w:jc w:val="both"/>
        <w:rPr>
          <w:sz w:val="24"/>
          <w:szCs w:val="24"/>
        </w:rPr>
      </w:pPr>
      <w:r w:rsidRPr="00353CD2">
        <w:rPr>
          <w:sz w:val="24"/>
          <w:szCs w:val="24"/>
        </w:rPr>
        <w:t>Протяженность границы Каменно-Степного сельского поселения по смежеству с Таловским городским поселением составляет 8262,8 м.</w:t>
      </w:r>
    </w:p>
    <w:p w:rsidR="00C87B2D" w:rsidRPr="00353CD2" w:rsidRDefault="00C87B2D" w:rsidP="007022EB">
      <w:pPr>
        <w:autoSpaceDE w:val="0"/>
        <w:jc w:val="both"/>
        <w:rPr>
          <w:sz w:val="24"/>
          <w:szCs w:val="24"/>
        </w:rPr>
      </w:pPr>
    </w:p>
    <w:p w:rsidR="00C87B2D" w:rsidRPr="00353CD2" w:rsidRDefault="00C87B2D" w:rsidP="007022EB">
      <w:pPr>
        <w:autoSpaceDE w:val="0"/>
        <w:ind w:firstLine="540"/>
        <w:jc w:val="both"/>
        <w:rPr>
          <w:sz w:val="24"/>
          <w:szCs w:val="24"/>
        </w:rPr>
      </w:pPr>
      <w:r w:rsidRPr="00353CD2">
        <w:rPr>
          <w:sz w:val="24"/>
          <w:szCs w:val="24"/>
        </w:rPr>
        <w:t>II. Линия прохождения границы Каменно-Степного сельского поселения по смежеству с Нижнекаменским сельским поселением</w:t>
      </w:r>
    </w:p>
    <w:p w:rsidR="00C87B2D" w:rsidRPr="00353CD2" w:rsidRDefault="00C87B2D" w:rsidP="007022EB">
      <w:pPr>
        <w:autoSpaceDE w:val="0"/>
        <w:jc w:val="both"/>
        <w:rPr>
          <w:sz w:val="24"/>
          <w:szCs w:val="24"/>
        </w:rPr>
      </w:pPr>
    </w:p>
    <w:p w:rsidR="00C87B2D" w:rsidRPr="00353CD2" w:rsidRDefault="00C87B2D" w:rsidP="007022EB">
      <w:pPr>
        <w:autoSpaceDE w:val="0"/>
        <w:ind w:firstLine="540"/>
        <w:jc w:val="both"/>
        <w:rPr>
          <w:sz w:val="24"/>
          <w:szCs w:val="24"/>
        </w:rPr>
      </w:pPr>
      <w:r w:rsidRPr="00353CD2">
        <w:rPr>
          <w:sz w:val="24"/>
          <w:szCs w:val="24"/>
        </w:rPr>
        <w:t>От точки стыка 29331477013 границ Каменно-Степного, Нижнекаменского сельских поселений и Таловского городского поселения линия границы в юго-восточном направлении пересекает автомобильную дорогу М "Дон" - Бобров - Таловая - Новохоперск, далее идет по западной стороне полосы отвода Юго-Восточной железной дороги до точки 29331501.</w:t>
      </w:r>
    </w:p>
    <w:p w:rsidR="00C87B2D" w:rsidRPr="00353CD2" w:rsidRDefault="00C87B2D" w:rsidP="007022EB">
      <w:pPr>
        <w:autoSpaceDE w:val="0"/>
        <w:spacing w:before="220"/>
        <w:ind w:firstLine="540"/>
        <w:jc w:val="both"/>
        <w:rPr>
          <w:sz w:val="24"/>
          <w:szCs w:val="24"/>
        </w:rPr>
      </w:pPr>
      <w:r w:rsidRPr="00353CD2">
        <w:rPr>
          <w:sz w:val="24"/>
          <w:szCs w:val="24"/>
        </w:rPr>
        <w:t>От точки 29331501 линия границы идет в юго-западном направлении по западной стороне полосы отвода Юго-Восточной железной дороги до точки 29331570.</w:t>
      </w:r>
    </w:p>
    <w:p w:rsidR="00C87B2D" w:rsidRPr="00353CD2" w:rsidRDefault="00C87B2D" w:rsidP="007022EB">
      <w:pPr>
        <w:autoSpaceDE w:val="0"/>
        <w:spacing w:before="220"/>
        <w:ind w:firstLine="540"/>
        <w:jc w:val="both"/>
        <w:rPr>
          <w:sz w:val="24"/>
          <w:szCs w:val="24"/>
        </w:rPr>
      </w:pPr>
      <w:r w:rsidRPr="00353CD2">
        <w:rPr>
          <w:sz w:val="24"/>
          <w:szCs w:val="24"/>
        </w:rPr>
        <w:t>От точки 29331570 линия границы идет в общем южном направлении по западной стороне полосы отвода Юго-Восточной железной дороги до точки 29331729.</w:t>
      </w:r>
    </w:p>
    <w:p w:rsidR="00C87B2D" w:rsidRPr="00353CD2" w:rsidRDefault="00C87B2D" w:rsidP="007022EB">
      <w:pPr>
        <w:autoSpaceDE w:val="0"/>
        <w:spacing w:before="220"/>
        <w:ind w:firstLine="540"/>
        <w:jc w:val="both"/>
        <w:rPr>
          <w:sz w:val="24"/>
          <w:szCs w:val="24"/>
        </w:rPr>
      </w:pPr>
      <w:r w:rsidRPr="00353CD2">
        <w:rPr>
          <w:sz w:val="24"/>
          <w:szCs w:val="24"/>
        </w:rPr>
        <w:t>От точки 29331729 линия границы идет в северо-западном направлении по балке Таловая до точки 29332384.</w:t>
      </w:r>
    </w:p>
    <w:p w:rsidR="00C87B2D" w:rsidRPr="00353CD2" w:rsidRDefault="00C87B2D" w:rsidP="007022EB">
      <w:pPr>
        <w:autoSpaceDE w:val="0"/>
        <w:spacing w:before="220"/>
        <w:ind w:firstLine="540"/>
        <w:jc w:val="both"/>
        <w:rPr>
          <w:sz w:val="24"/>
          <w:szCs w:val="24"/>
        </w:rPr>
      </w:pPr>
      <w:r w:rsidRPr="00353CD2">
        <w:rPr>
          <w:sz w:val="24"/>
          <w:szCs w:val="24"/>
        </w:rPr>
        <w:lastRenderedPageBreak/>
        <w:t>От точки 29332384 линия границы идет в общем юго-западном направлении по древесно-кустарниковой растительности вдоль восточной стороны пруда в балке Таловая, по древесно-кустарниковой растительности вдоль южной стороны пруда в балке Таловая, по балке Таловая, по древесно-кустарниковой растительности вдоль восточной стороны пруда в балке Таловая, по восточной стороне пруда в балке Таловая вдоль западной стороны жилой застройки поселка Гуляй Поле, по восточной стороне пруда в балке Таловая до точки 29333088.</w:t>
      </w:r>
    </w:p>
    <w:p w:rsidR="00C87B2D" w:rsidRPr="00353CD2" w:rsidRDefault="00C87B2D" w:rsidP="007022EB">
      <w:pPr>
        <w:autoSpaceDE w:val="0"/>
        <w:spacing w:before="220"/>
        <w:ind w:firstLine="540"/>
        <w:jc w:val="both"/>
        <w:rPr>
          <w:sz w:val="24"/>
          <w:szCs w:val="24"/>
        </w:rPr>
      </w:pPr>
      <w:r w:rsidRPr="00353CD2">
        <w:rPr>
          <w:sz w:val="24"/>
          <w:szCs w:val="24"/>
        </w:rPr>
        <w:t>От точки 29333088 линия границы идет в северо-западном направлении по пруду в балке Таловая до точки 2913972.</w:t>
      </w:r>
    </w:p>
    <w:p w:rsidR="00C87B2D" w:rsidRPr="00353CD2" w:rsidRDefault="00C87B2D" w:rsidP="007022EB">
      <w:pPr>
        <w:autoSpaceDE w:val="0"/>
        <w:spacing w:before="220"/>
        <w:ind w:firstLine="540"/>
        <w:jc w:val="both"/>
        <w:rPr>
          <w:sz w:val="24"/>
          <w:szCs w:val="24"/>
        </w:rPr>
      </w:pPr>
      <w:r w:rsidRPr="00353CD2">
        <w:rPr>
          <w:sz w:val="24"/>
          <w:szCs w:val="24"/>
        </w:rPr>
        <w:t>От точки 2913972 линия границы идет в юго-западном направлении по пруду в балке Таловая, по балке Таловая до точки 2914086.</w:t>
      </w:r>
    </w:p>
    <w:p w:rsidR="00C87B2D" w:rsidRPr="00353CD2" w:rsidRDefault="00C87B2D" w:rsidP="007022EB">
      <w:pPr>
        <w:autoSpaceDE w:val="0"/>
        <w:spacing w:before="220"/>
        <w:ind w:firstLine="540"/>
        <w:jc w:val="both"/>
        <w:rPr>
          <w:sz w:val="24"/>
          <w:szCs w:val="24"/>
        </w:rPr>
      </w:pPr>
      <w:r w:rsidRPr="00353CD2">
        <w:rPr>
          <w:sz w:val="24"/>
          <w:szCs w:val="24"/>
        </w:rPr>
        <w:t>От точки 2914086 линия границы идет в юго-восточном направлении по балке Таловая, по сельскохозяйственным угодьям, по лесной полосе, по северной стороне лесной полосы, по сельскохозяйственным угодьям, по сельскохозяйственным угодьям вдоль полевой дороги, по древесно-кустарниковой растительности до точки 29320448.</w:t>
      </w:r>
    </w:p>
    <w:p w:rsidR="00C87B2D" w:rsidRPr="00353CD2" w:rsidRDefault="00C87B2D" w:rsidP="007022EB">
      <w:pPr>
        <w:autoSpaceDE w:val="0"/>
        <w:spacing w:before="220"/>
        <w:ind w:firstLine="540"/>
        <w:jc w:val="both"/>
        <w:rPr>
          <w:sz w:val="24"/>
          <w:szCs w:val="24"/>
        </w:rPr>
      </w:pPr>
      <w:r w:rsidRPr="00353CD2">
        <w:rPr>
          <w:sz w:val="24"/>
          <w:szCs w:val="24"/>
        </w:rPr>
        <w:t>От точки 29320448 линия границы идет в юго-западном направлении по западной стороне полосы отвода Юго-Восточной железной дороги, по лесной полосе, по сельскохозяйственным угодьям вдоль полевой дороги, по краю лесной полосы, по лесной полосе, по западной стороне полосы отвода Юго-Восточной железной дороги до точки стыка 26056 границ Каменно-Степного, Нижнекаменского сельских поселений и Бутурлиновского муниципального района.</w:t>
      </w:r>
    </w:p>
    <w:p w:rsidR="00C87B2D" w:rsidRPr="00353CD2" w:rsidRDefault="00C87B2D" w:rsidP="007022EB">
      <w:pPr>
        <w:autoSpaceDE w:val="0"/>
        <w:spacing w:before="220"/>
        <w:ind w:firstLine="540"/>
        <w:jc w:val="both"/>
        <w:rPr>
          <w:sz w:val="24"/>
          <w:szCs w:val="24"/>
        </w:rPr>
      </w:pPr>
      <w:r w:rsidRPr="00353CD2">
        <w:rPr>
          <w:sz w:val="24"/>
          <w:szCs w:val="24"/>
        </w:rPr>
        <w:t>Протяженность границы Каменно-Степного сельского поселения по смежеству с Нижнекаменским сельским поселением составляет 27741,6 м.</w:t>
      </w:r>
    </w:p>
    <w:p w:rsidR="00C87B2D" w:rsidRPr="00353CD2" w:rsidRDefault="00C87B2D" w:rsidP="007022EB">
      <w:pPr>
        <w:autoSpaceDE w:val="0"/>
        <w:jc w:val="both"/>
        <w:rPr>
          <w:sz w:val="24"/>
          <w:szCs w:val="24"/>
        </w:rPr>
      </w:pPr>
    </w:p>
    <w:p w:rsidR="00C87B2D" w:rsidRPr="00353CD2" w:rsidRDefault="00C87B2D" w:rsidP="007022EB">
      <w:pPr>
        <w:autoSpaceDE w:val="0"/>
        <w:ind w:firstLine="540"/>
        <w:jc w:val="both"/>
        <w:rPr>
          <w:sz w:val="24"/>
          <w:szCs w:val="24"/>
        </w:rPr>
      </w:pPr>
      <w:r w:rsidRPr="00353CD2">
        <w:rPr>
          <w:sz w:val="24"/>
          <w:szCs w:val="24"/>
        </w:rPr>
        <w:t>III. Линия прохождения границы Каменно-Степного сельского поселения по смежеству с Бутурлиновским муниципальным районом</w:t>
      </w:r>
    </w:p>
    <w:p w:rsidR="00C87B2D" w:rsidRPr="00353CD2" w:rsidRDefault="00C87B2D" w:rsidP="007022EB">
      <w:pPr>
        <w:autoSpaceDE w:val="0"/>
        <w:jc w:val="both"/>
        <w:rPr>
          <w:sz w:val="24"/>
          <w:szCs w:val="24"/>
        </w:rPr>
      </w:pPr>
    </w:p>
    <w:p w:rsidR="00C87B2D" w:rsidRPr="00353CD2" w:rsidRDefault="00C87B2D" w:rsidP="007022EB">
      <w:pPr>
        <w:autoSpaceDE w:val="0"/>
        <w:ind w:firstLine="540"/>
        <w:jc w:val="both"/>
        <w:rPr>
          <w:sz w:val="24"/>
          <w:szCs w:val="24"/>
        </w:rPr>
      </w:pPr>
      <w:r w:rsidRPr="00353CD2">
        <w:rPr>
          <w:sz w:val="24"/>
          <w:szCs w:val="24"/>
        </w:rPr>
        <w:t>От точки стыка 26056 границ Каменно-Степного, Нижнекаменского сельских поселений и Бутурлиновского муниципального района линия границы идет в северо-западном направлении по лесной полосе, затем по сельскохозяйственным угодьям, далее по балке, затем по краю лесной полосы, далее по сельскохозяйственным угодьям, затем по балке Таловая до точки 26063.</w:t>
      </w:r>
    </w:p>
    <w:p w:rsidR="00C87B2D" w:rsidRPr="00353CD2" w:rsidRDefault="00C87B2D" w:rsidP="007022EB">
      <w:pPr>
        <w:autoSpaceDE w:val="0"/>
        <w:spacing w:before="220"/>
        <w:ind w:firstLine="540"/>
        <w:jc w:val="both"/>
        <w:rPr>
          <w:sz w:val="24"/>
          <w:szCs w:val="24"/>
        </w:rPr>
      </w:pPr>
      <w:r w:rsidRPr="00353CD2">
        <w:rPr>
          <w:sz w:val="24"/>
          <w:szCs w:val="24"/>
        </w:rPr>
        <w:t>От точки 26063 линия границы идет в юго-западном направлении по балке Таловая до точки 26064.</w:t>
      </w:r>
    </w:p>
    <w:p w:rsidR="00C87B2D" w:rsidRPr="00353CD2" w:rsidRDefault="00C87B2D" w:rsidP="007022EB">
      <w:pPr>
        <w:autoSpaceDE w:val="0"/>
        <w:spacing w:before="220"/>
        <w:ind w:firstLine="540"/>
        <w:jc w:val="both"/>
        <w:rPr>
          <w:sz w:val="24"/>
          <w:szCs w:val="24"/>
        </w:rPr>
      </w:pPr>
      <w:r w:rsidRPr="00353CD2">
        <w:rPr>
          <w:sz w:val="24"/>
          <w:szCs w:val="24"/>
        </w:rPr>
        <w:t>От точки 26064 линия границы идет в северо-западном направлении по балке Таловая, пересекает плотину пруда в балке Таловая, затем по середине пруда в балке Таловая, далее по балке Таловая вдоль южной стороны лесной полосы, затем по балке Таловая вдоль края лесной полосы, далее по сельскохозяйственным угодьям, затем по лесной полосе, пересекает автомобильную дорогу "Курск - Борисоглебск - Таловая - Бутурлиновка", далее по сельскохозяйственным угодьям, затем по северной стороне лесной полосы до точки стыка 29139550803 границ Каменно-Степного, Орловского сельских поселений и Бутурлиновского муниципального района.</w:t>
      </w:r>
    </w:p>
    <w:p w:rsidR="00C87B2D" w:rsidRPr="00353CD2" w:rsidRDefault="00C87B2D" w:rsidP="007022EB">
      <w:pPr>
        <w:autoSpaceDE w:val="0"/>
        <w:spacing w:before="220"/>
        <w:ind w:firstLine="540"/>
        <w:jc w:val="both"/>
        <w:rPr>
          <w:sz w:val="24"/>
          <w:szCs w:val="24"/>
        </w:rPr>
      </w:pPr>
      <w:r w:rsidRPr="00353CD2">
        <w:rPr>
          <w:sz w:val="24"/>
          <w:szCs w:val="24"/>
        </w:rPr>
        <w:lastRenderedPageBreak/>
        <w:t>Протяженность границы Каменно-Степного сельского поселения по смежеству с Бутурлиновским муниципальным районом составляет 10739 м.</w:t>
      </w:r>
    </w:p>
    <w:p w:rsidR="00C87B2D" w:rsidRPr="00353CD2" w:rsidRDefault="00C87B2D" w:rsidP="007022EB">
      <w:pPr>
        <w:autoSpaceDE w:val="0"/>
        <w:jc w:val="both"/>
        <w:rPr>
          <w:sz w:val="24"/>
          <w:szCs w:val="24"/>
        </w:rPr>
      </w:pPr>
    </w:p>
    <w:p w:rsidR="00C87B2D" w:rsidRPr="00353CD2" w:rsidRDefault="00C87B2D" w:rsidP="007022EB">
      <w:pPr>
        <w:autoSpaceDE w:val="0"/>
        <w:ind w:firstLine="540"/>
        <w:jc w:val="both"/>
        <w:rPr>
          <w:sz w:val="24"/>
          <w:szCs w:val="24"/>
        </w:rPr>
      </w:pPr>
      <w:r w:rsidRPr="00353CD2">
        <w:rPr>
          <w:sz w:val="24"/>
          <w:szCs w:val="24"/>
        </w:rPr>
        <w:t>IV. Линия прохождения границы Каменно-Степного сельского поселения по смежеству с Орловским сельским поселением</w:t>
      </w:r>
    </w:p>
    <w:p w:rsidR="00C87B2D" w:rsidRPr="00353CD2" w:rsidRDefault="00C87B2D" w:rsidP="007022EB">
      <w:pPr>
        <w:autoSpaceDE w:val="0"/>
        <w:jc w:val="both"/>
        <w:rPr>
          <w:sz w:val="24"/>
          <w:szCs w:val="24"/>
        </w:rPr>
      </w:pPr>
    </w:p>
    <w:p w:rsidR="00C87B2D" w:rsidRPr="00353CD2" w:rsidRDefault="00C87B2D" w:rsidP="007022EB">
      <w:pPr>
        <w:autoSpaceDE w:val="0"/>
        <w:ind w:firstLine="540"/>
        <w:jc w:val="both"/>
        <w:rPr>
          <w:sz w:val="24"/>
          <w:szCs w:val="24"/>
        </w:rPr>
      </w:pPr>
      <w:r w:rsidRPr="00353CD2">
        <w:rPr>
          <w:sz w:val="24"/>
          <w:szCs w:val="24"/>
        </w:rPr>
        <w:t>От точки стыка 29139550803 границ Каменно-Степного, Орловского сельских поселений и Бутурлиновского муниципального района линия границы идет в северо-восточном направлении по восточной стороне лесной полосы, пересекает балку, пересекает грунтовую дорогу, затем по восточной стороне лесной полосы, далее по балке до точки 2913532.</w:t>
      </w:r>
    </w:p>
    <w:p w:rsidR="00C87B2D" w:rsidRPr="00353CD2" w:rsidRDefault="00C87B2D" w:rsidP="007022EB">
      <w:pPr>
        <w:autoSpaceDE w:val="0"/>
        <w:spacing w:before="220"/>
        <w:ind w:firstLine="540"/>
        <w:jc w:val="both"/>
        <w:rPr>
          <w:sz w:val="24"/>
          <w:szCs w:val="24"/>
        </w:rPr>
      </w:pPr>
      <w:r w:rsidRPr="00353CD2">
        <w:rPr>
          <w:sz w:val="24"/>
          <w:szCs w:val="24"/>
        </w:rPr>
        <w:t>От точки 2913532 линия границы идет в северо-западном направлении по балке, затем по северной стороне лесной полосы до точки стыка 291338801 границ Каменно-Степного, Орловского и Вознесенского сельских поселений.</w:t>
      </w:r>
    </w:p>
    <w:p w:rsidR="00C87B2D" w:rsidRPr="00353CD2" w:rsidRDefault="00C87B2D" w:rsidP="007022EB">
      <w:pPr>
        <w:autoSpaceDE w:val="0"/>
        <w:spacing w:before="220"/>
        <w:ind w:firstLine="540"/>
        <w:jc w:val="both"/>
        <w:rPr>
          <w:sz w:val="24"/>
          <w:szCs w:val="24"/>
        </w:rPr>
      </w:pPr>
      <w:r w:rsidRPr="00353CD2">
        <w:rPr>
          <w:sz w:val="24"/>
          <w:szCs w:val="24"/>
        </w:rPr>
        <w:t>Протяженность границы Каменно-Степного сельского поселения по смежеству с Орловским сельским поселением составляет 4451,3 м.</w:t>
      </w:r>
    </w:p>
    <w:p w:rsidR="00C87B2D" w:rsidRPr="00353CD2" w:rsidRDefault="00C87B2D" w:rsidP="007022EB">
      <w:pPr>
        <w:autoSpaceDE w:val="0"/>
        <w:jc w:val="both"/>
        <w:rPr>
          <w:sz w:val="24"/>
          <w:szCs w:val="24"/>
        </w:rPr>
      </w:pPr>
    </w:p>
    <w:p w:rsidR="00C87B2D" w:rsidRPr="00353CD2" w:rsidRDefault="00C87B2D" w:rsidP="007022EB">
      <w:pPr>
        <w:autoSpaceDE w:val="0"/>
        <w:ind w:firstLine="540"/>
        <w:jc w:val="both"/>
        <w:rPr>
          <w:sz w:val="24"/>
          <w:szCs w:val="24"/>
        </w:rPr>
      </w:pPr>
      <w:r w:rsidRPr="00353CD2">
        <w:rPr>
          <w:sz w:val="24"/>
          <w:szCs w:val="24"/>
        </w:rPr>
        <w:t>V. Линия прохождения границы Каменно-Степного сельского поселения по смежеству с Вознесенским сельским поселением</w:t>
      </w:r>
    </w:p>
    <w:p w:rsidR="00C87B2D" w:rsidRPr="00353CD2" w:rsidRDefault="00C87B2D" w:rsidP="007022EB">
      <w:pPr>
        <w:autoSpaceDE w:val="0"/>
        <w:jc w:val="both"/>
        <w:rPr>
          <w:sz w:val="24"/>
          <w:szCs w:val="24"/>
        </w:rPr>
      </w:pPr>
    </w:p>
    <w:p w:rsidR="00C87B2D" w:rsidRPr="00353CD2" w:rsidRDefault="00C87B2D" w:rsidP="007022EB">
      <w:pPr>
        <w:autoSpaceDE w:val="0"/>
        <w:ind w:firstLine="540"/>
        <w:jc w:val="both"/>
        <w:rPr>
          <w:sz w:val="24"/>
          <w:szCs w:val="24"/>
        </w:rPr>
      </w:pPr>
      <w:r w:rsidRPr="00353CD2">
        <w:rPr>
          <w:sz w:val="24"/>
          <w:szCs w:val="24"/>
        </w:rPr>
        <w:t>От точки стыка 291338801 границ Каменно-Степного, Вознесенского и Орловского сельских поселений линия границы идет в северо-восточном направлении по сельскохозяйственным угодьям, пересекает лесную полосу, затем по восточной стороне лесной полосы до точки 291338803.</w:t>
      </w:r>
    </w:p>
    <w:p w:rsidR="00C87B2D" w:rsidRPr="00353CD2" w:rsidRDefault="00C87B2D" w:rsidP="007022EB">
      <w:pPr>
        <w:autoSpaceDE w:val="0"/>
        <w:spacing w:before="220"/>
        <w:ind w:firstLine="540"/>
        <w:jc w:val="both"/>
        <w:rPr>
          <w:sz w:val="24"/>
          <w:szCs w:val="24"/>
        </w:rPr>
      </w:pPr>
      <w:r w:rsidRPr="00353CD2">
        <w:rPr>
          <w:sz w:val="24"/>
          <w:szCs w:val="24"/>
        </w:rPr>
        <w:t>От точки 291338803 линия границы идет в юго-восточном направлении по южной стороне лесной полосы до точки 291338805.</w:t>
      </w:r>
    </w:p>
    <w:p w:rsidR="00C87B2D" w:rsidRPr="00353CD2" w:rsidRDefault="00C87B2D" w:rsidP="007022EB">
      <w:pPr>
        <w:autoSpaceDE w:val="0"/>
        <w:spacing w:before="220"/>
        <w:ind w:firstLine="540"/>
        <w:jc w:val="both"/>
        <w:rPr>
          <w:sz w:val="24"/>
          <w:szCs w:val="24"/>
        </w:rPr>
      </w:pPr>
      <w:r w:rsidRPr="00353CD2">
        <w:rPr>
          <w:sz w:val="24"/>
          <w:szCs w:val="24"/>
        </w:rPr>
        <w:t>От точки 291338805 линия границы в северо-восточном направлении пересекает балку, далее идет по восточной стороне лесной полосы до точки 2912670.</w:t>
      </w:r>
    </w:p>
    <w:p w:rsidR="00C87B2D" w:rsidRPr="00353CD2" w:rsidRDefault="00C87B2D" w:rsidP="007022EB">
      <w:pPr>
        <w:autoSpaceDE w:val="0"/>
        <w:spacing w:before="220"/>
        <w:ind w:firstLine="540"/>
        <w:jc w:val="both"/>
        <w:rPr>
          <w:sz w:val="24"/>
          <w:szCs w:val="24"/>
        </w:rPr>
      </w:pPr>
      <w:r w:rsidRPr="00353CD2">
        <w:rPr>
          <w:sz w:val="24"/>
          <w:szCs w:val="24"/>
        </w:rPr>
        <w:t>От точки 2912670 линия границы идет в северо-западном направлении по западной стороне лесной полосы, затем по сельскохозяйственным угодьям до точки 29332481.</w:t>
      </w:r>
    </w:p>
    <w:p w:rsidR="00C87B2D" w:rsidRPr="00353CD2" w:rsidRDefault="00C87B2D" w:rsidP="007022EB">
      <w:pPr>
        <w:autoSpaceDE w:val="0"/>
        <w:spacing w:before="220"/>
        <w:ind w:firstLine="540"/>
        <w:jc w:val="both"/>
        <w:rPr>
          <w:sz w:val="24"/>
          <w:szCs w:val="24"/>
        </w:rPr>
      </w:pPr>
      <w:r w:rsidRPr="00353CD2">
        <w:rPr>
          <w:sz w:val="24"/>
          <w:szCs w:val="24"/>
        </w:rPr>
        <w:t>От точки 29332481 линия границы идет в северо-восточном направлении по сельскохозяйственным угодьям, затем по восточной стороне лесной полосы, далее по сельскохозяйственным угодьям, затем по восточной стороне лесной полосы, далее по лесной полосе до точки 2933248102.</w:t>
      </w:r>
    </w:p>
    <w:p w:rsidR="00C87B2D" w:rsidRPr="00353CD2" w:rsidRDefault="00C87B2D" w:rsidP="007022EB">
      <w:pPr>
        <w:autoSpaceDE w:val="0"/>
        <w:spacing w:before="220"/>
        <w:ind w:firstLine="540"/>
        <w:jc w:val="both"/>
        <w:rPr>
          <w:sz w:val="24"/>
          <w:szCs w:val="24"/>
        </w:rPr>
      </w:pPr>
      <w:r w:rsidRPr="00353CD2">
        <w:rPr>
          <w:sz w:val="24"/>
          <w:szCs w:val="24"/>
        </w:rPr>
        <w:t>От точки 2933248102 линия границы идет в северо-западном направлении по лесной полосе до точки 2912111.</w:t>
      </w:r>
    </w:p>
    <w:p w:rsidR="00C87B2D" w:rsidRPr="00353CD2" w:rsidRDefault="00C87B2D" w:rsidP="007022EB">
      <w:pPr>
        <w:autoSpaceDE w:val="0"/>
        <w:spacing w:before="220"/>
        <w:ind w:firstLine="540"/>
        <w:jc w:val="both"/>
        <w:rPr>
          <w:sz w:val="24"/>
          <w:szCs w:val="24"/>
        </w:rPr>
      </w:pPr>
      <w:r w:rsidRPr="00353CD2">
        <w:rPr>
          <w:sz w:val="24"/>
          <w:szCs w:val="24"/>
        </w:rPr>
        <w:t>От точки 2912111 линия границы идет в северо-восточном направлении по лесной полосе, затем по балке, далее по лесной полосе до точки 2911959.</w:t>
      </w:r>
    </w:p>
    <w:p w:rsidR="00C87B2D" w:rsidRPr="00353CD2" w:rsidRDefault="00C87B2D" w:rsidP="007022EB">
      <w:pPr>
        <w:autoSpaceDE w:val="0"/>
        <w:spacing w:before="220"/>
        <w:ind w:firstLine="540"/>
        <w:jc w:val="both"/>
        <w:rPr>
          <w:sz w:val="24"/>
          <w:szCs w:val="24"/>
        </w:rPr>
      </w:pPr>
      <w:r w:rsidRPr="00353CD2">
        <w:rPr>
          <w:sz w:val="24"/>
          <w:szCs w:val="24"/>
        </w:rPr>
        <w:t>От точки 2911959 линия границы идет в северо-восточном направлении по западной стороне лесной полосы, далее между двух лесных полос до точки 2911812.</w:t>
      </w:r>
    </w:p>
    <w:p w:rsidR="00C87B2D" w:rsidRPr="00353CD2" w:rsidRDefault="00C87B2D" w:rsidP="007022EB">
      <w:pPr>
        <w:autoSpaceDE w:val="0"/>
        <w:spacing w:before="220"/>
        <w:ind w:firstLine="540"/>
        <w:jc w:val="both"/>
        <w:rPr>
          <w:sz w:val="24"/>
          <w:szCs w:val="24"/>
        </w:rPr>
      </w:pPr>
      <w:r w:rsidRPr="00353CD2">
        <w:rPr>
          <w:sz w:val="24"/>
          <w:szCs w:val="24"/>
        </w:rPr>
        <w:lastRenderedPageBreak/>
        <w:t>От точки 2911812 линия границы идет в северо-западном направлении по лесной полосе до точки 2911801.</w:t>
      </w:r>
    </w:p>
    <w:p w:rsidR="00C87B2D" w:rsidRPr="00353CD2" w:rsidRDefault="00C87B2D" w:rsidP="007022EB">
      <w:pPr>
        <w:autoSpaceDE w:val="0"/>
        <w:spacing w:before="220"/>
        <w:ind w:firstLine="540"/>
        <w:jc w:val="both"/>
        <w:rPr>
          <w:sz w:val="24"/>
          <w:szCs w:val="24"/>
        </w:rPr>
      </w:pPr>
      <w:r w:rsidRPr="00353CD2">
        <w:rPr>
          <w:sz w:val="24"/>
          <w:szCs w:val="24"/>
        </w:rPr>
        <w:t>От точки 2911801 линия границы идет в северо-восточном направлении по лесной полосе, пересекает автомобильную дорогу "Курск - Борисоглебск - Таловая - Бутурлиновка - п. Высокий", по лесной полосе до точки 2911102.</w:t>
      </w:r>
    </w:p>
    <w:p w:rsidR="00C87B2D" w:rsidRPr="00353CD2" w:rsidRDefault="00C87B2D" w:rsidP="007022EB">
      <w:pPr>
        <w:autoSpaceDE w:val="0"/>
        <w:spacing w:before="220"/>
        <w:ind w:firstLine="540"/>
        <w:jc w:val="both"/>
        <w:rPr>
          <w:sz w:val="24"/>
          <w:szCs w:val="24"/>
        </w:rPr>
      </w:pPr>
      <w:r w:rsidRPr="00353CD2">
        <w:rPr>
          <w:sz w:val="24"/>
          <w:szCs w:val="24"/>
        </w:rPr>
        <w:t>От точки 2911102 линия границы идет в северо-западном направлении по лесной полосе, по южной стороне лесной полосы, пересекает автомобильную дорогу М "Дон" - Бобров - Таловая - Новохоперск, по северной стороне полосы отвода автомобильной дороги М "Дон" - Бобров - Таловая - Новохоперск, по автомобильной дороге "Таловая - Вознесеновка - М "Дон" - Бобров - Таловая - Новохоперск" до точки 29320075029.</w:t>
      </w:r>
    </w:p>
    <w:p w:rsidR="00C87B2D" w:rsidRPr="00353CD2" w:rsidRDefault="00C87B2D" w:rsidP="007022EB">
      <w:pPr>
        <w:autoSpaceDE w:val="0"/>
        <w:spacing w:before="220"/>
        <w:ind w:firstLine="540"/>
        <w:jc w:val="both"/>
        <w:rPr>
          <w:sz w:val="24"/>
          <w:szCs w:val="24"/>
        </w:rPr>
      </w:pPr>
      <w:r w:rsidRPr="00353CD2">
        <w:rPr>
          <w:sz w:val="24"/>
          <w:szCs w:val="24"/>
        </w:rPr>
        <w:t>От точки 29320075029 линия границы идет в северо-восточном направлении по автомобильной дороге "Таловая - Вознесеновка - М "Дон" - Бобров - Таловая - Новохоперск" до точки стыка 29320075022 границ Каменно-Степного, Вознесенского сельских поселений и Таловского городского поселения.</w:t>
      </w:r>
    </w:p>
    <w:p w:rsidR="00C87B2D" w:rsidRPr="00353CD2" w:rsidRDefault="00C87B2D" w:rsidP="007022EB">
      <w:pPr>
        <w:autoSpaceDE w:val="0"/>
        <w:spacing w:before="220"/>
        <w:ind w:firstLine="540"/>
        <w:jc w:val="both"/>
        <w:rPr>
          <w:sz w:val="24"/>
          <w:szCs w:val="24"/>
        </w:rPr>
      </w:pPr>
      <w:r w:rsidRPr="00353CD2">
        <w:rPr>
          <w:sz w:val="24"/>
          <w:szCs w:val="24"/>
        </w:rPr>
        <w:t>Протяженность границы Каменно-Степного сельского поселения по смежеству с Вознесенским сельским поселением составляет 14978,8 м.</w:t>
      </w:r>
    </w:p>
    <w:p w:rsidR="00C87B2D" w:rsidRPr="00353CD2" w:rsidRDefault="00C87B2D" w:rsidP="007022EB">
      <w:pPr>
        <w:autoSpaceDE w:val="0"/>
        <w:spacing w:before="220"/>
        <w:ind w:firstLine="540"/>
        <w:jc w:val="both"/>
        <w:rPr>
          <w:sz w:val="24"/>
          <w:szCs w:val="24"/>
        </w:rPr>
      </w:pPr>
      <w:r w:rsidRPr="00353CD2">
        <w:rPr>
          <w:sz w:val="24"/>
          <w:szCs w:val="24"/>
        </w:rPr>
        <w:t>Общая протяженность границ Каменно-Степного сельского поселения составляет 66173,5 м.</w:t>
      </w:r>
    </w:p>
    <w:p w:rsidR="00C87B2D" w:rsidRPr="00353CD2" w:rsidRDefault="00C87B2D" w:rsidP="007022EB">
      <w:pPr>
        <w:autoSpaceDE w:val="0"/>
        <w:ind w:firstLine="540"/>
        <w:jc w:val="both"/>
        <w:rPr>
          <w:sz w:val="24"/>
          <w:szCs w:val="24"/>
        </w:rPr>
      </w:pPr>
    </w:p>
    <w:p w:rsidR="00C87B2D" w:rsidRPr="00353CD2" w:rsidRDefault="00765462" w:rsidP="007022EB">
      <w:pPr>
        <w:jc w:val="both"/>
        <w:rPr>
          <w:sz w:val="24"/>
          <w:szCs w:val="24"/>
        </w:rPr>
      </w:pPr>
      <w:r>
        <w:rPr>
          <w:noProof/>
          <w:position w:val="-576"/>
          <w:sz w:val="24"/>
          <w:szCs w:val="24"/>
        </w:rPr>
        <w:lastRenderedPageBreak/>
        <w:pict>
          <v:shape id="Рисунок 164" o:spid="_x0000_i1028" type="#_x0000_t75" alt="base_23733_67987_32829" style="width:435.75pt;height:587.25pt;visibility:visible">
            <v:imagedata r:id="rId21" o:title=""/>
          </v:shape>
        </w:pict>
      </w:r>
    </w:p>
    <w:p w:rsidR="00C87B2D" w:rsidRPr="00353CD2" w:rsidRDefault="00C87B2D" w:rsidP="007022EB">
      <w:pPr>
        <w:pStyle w:val="af5"/>
        <w:spacing w:before="0" w:after="0"/>
        <w:jc w:val="both"/>
      </w:pPr>
      <w:r w:rsidRPr="00353CD2">
        <w:t xml:space="preserve">Рисунок 1. </w:t>
      </w:r>
      <w:fldSimple w:instr=" SEQ Рисунок_1. \* ARABIC ">
        <w:r w:rsidR="001650E1">
          <w:rPr>
            <w:noProof/>
          </w:rPr>
          <w:t>2</w:t>
        </w:r>
      </w:fldSimple>
      <w:r w:rsidR="00353CD2">
        <w:rPr>
          <w:noProof/>
        </w:rPr>
        <w:t xml:space="preserve"> </w:t>
      </w:r>
      <w:r w:rsidRPr="00353CD2">
        <w:t>Карта-схема границ Каменно-Степного сельского поселения Таловского</w:t>
      </w:r>
      <w:r w:rsidR="00353CD2">
        <w:t xml:space="preserve"> </w:t>
      </w:r>
      <w:r w:rsidRPr="00353CD2">
        <w:t>муниципального района Воронежской области</w:t>
      </w:r>
    </w:p>
    <w:p w:rsidR="00C87B2D" w:rsidRPr="00353CD2" w:rsidRDefault="00C87B2D" w:rsidP="007022EB">
      <w:pPr>
        <w:pStyle w:val="af5"/>
        <w:spacing w:before="0" w:after="0"/>
        <w:jc w:val="both"/>
      </w:pPr>
    </w:p>
    <w:p w:rsidR="00C87B2D" w:rsidRPr="00353CD2" w:rsidRDefault="00C87B2D" w:rsidP="006607F8">
      <w:pPr>
        <w:pStyle w:val="21"/>
        <w:widowControl w:val="0"/>
        <w:tabs>
          <w:tab w:val="left" w:pos="1134"/>
        </w:tabs>
        <w:autoSpaceDN w:val="0"/>
        <w:adjustRightInd w:val="0"/>
        <w:ind w:firstLine="567"/>
        <w:jc w:val="both"/>
      </w:pPr>
      <w:bookmarkStart w:id="33" w:name="_Toc454777762"/>
      <w:bookmarkStart w:id="34" w:name="_Toc535933501"/>
      <w:r w:rsidRPr="00353CD2">
        <w:t>Краткий историко-градостроительный анализ территории сельского поселения</w:t>
      </w:r>
      <w:bookmarkEnd w:id="33"/>
      <w:bookmarkEnd w:id="34"/>
    </w:p>
    <w:p w:rsidR="00C87B2D" w:rsidRPr="00353CD2" w:rsidRDefault="00C87B2D" w:rsidP="007022EB">
      <w:pPr>
        <w:pStyle w:val="a1"/>
      </w:pPr>
    </w:p>
    <w:p w:rsidR="00C87B2D" w:rsidRPr="00353CD2" w:rsidRDefault="00C87B2D" w:rsidP="007022EB">
      <w:pPr>
        <w:shd w:val="clear" w:color="auto" w:fill="FFFFFF"/>
        <w:autoSpaceDE w:val="0"/>
        <w:ind w:left="567"/>
        <w:rPr>
          <w:color w:val="000000"/>
          <w:sz w:val="24"/>
          <w:szCs w:val="24"/>
        </w:rPr>
      </w:pPr>
      <w:r w:rsidRPr="00353CD2">
        <w:rPr>
          <w:color w:val="000000"/>
          <w:sz w:val="24"/>
          <w:szCs w:val="24"/>
        </w:rPr>
        <w:lastRenderedPageBreak/>
        <w:t xml:space="preserve">История поселка НИИ им. Докучаева ведет свое начало с Особой экспедиции профессора </w:t>
      </w:r>
    </w:p>
    <w:p w:rsidR="00C87B2D" w:rsidRPr="00353CD2" w:rsidRDefault="00C87B2D" w:rsidP="007022EB">
      <w:pPr>
        <w:shd w:val="clear" w:color="auto" w:fill="FFFFFF"/>
        <w:autoSpaceDE w:val="0"/>
        <w:rPr>
          <w:sz w:val="24"/>
          <w:szCs w:val="24"/>
        </w:rPr>
      </w:pPr>
      <w:r w:rsidRPr="00353CD2">
        <w:rPr>
          <w:color w:val="000000"/>
          <w:sz w:val="24"/>
          <w:szCs w:val="24"/>
        </w:rPr>
        <w:t>В.В. Докучаева (1892-1898 гг.). Здесь в Каменной Степи был расположен Хреновской участок экспедиции. Местность была не заселенной. Кое- где работали арендаторы, а в основном земли использовались, как сенокосные и пастбищные угодия.</w:t>
      </w:r>
    </w:p>
    <w:p w:rsidR="00C87B2D" w:rsidRPr="00353CD2" w:rsidRDefault="00C87B2D" w:rsidP="007022EB">
      <w:pPr>
        <w:shd w:val="clear" w:color="auto" w:fill="FFFFFF"/>
        <w:autoSpaceDE w:val="0"/>
        <w:ind w:left="567"/>
        <w:rPr>
          <w:color w:val="000000"/>
          <w:sz w:val="24"/>
          <w:szCs w:val="24"/>
        </w:rPr>
      </w:pPr>
      <w:r w:rsidRPr="00353CD2">
        <w:rPr>
          <w:color w:val="000000"/>
          <w:sz w:val="24"/>
          <w:szCs w:val="24"/>
        </w:rPr>
        <w:t xml:space="preserve">Экспедиция не основала постоянных поселений. На Трещалинских прудах (ныне участок </w:t>
      </w:r>
    </w:p>
    <w:p w:rsidR="00C87B2D" w:rsidRPr="00353CD2" w:rsidRDefault="00C87B2D" w:rsidP="007022EB">
      <w:pPr>
        <w:shd w:val="clear" w:color="auto" w:fill="FFFFFF"/>
        <w:autoSpaceDE w:val="0"/>
        <w:rPr>
          <w:sz w:val="24"/>
          <w:szCs w:val="24"/>
        </w:rPr>
      </w:pPr>
      <w:r w:rsidRPr="00353CD2">
        <w:rPr>
          <w:color w:val="000000"/>
          <w:sz w:val="24"/>
          <w:szCs w:val="24"/>
        </w:rPr>
        <w:t>№4, принадлежит Вознесеновской сельской администрации) была построена хата, крытая соломой, на усадьбе экспедиции (ныне 1 участок)- деревянный дом для заведующего участком, казарма для рабочих, хозяйственный сарай. Постоянно здесь жили приказчик и сторожа. В полевой сезон приезжали участники экспедиции, которые нанимали поденных рабочих из крестьян близлежащих сел и деревень. Каменно - Степное опытное лесничество (1899 -1907гг.) так же не создало постоянных поселений. Они появились в 1911 году, когда на Хреновском участке Особой экспедиции было организовано три научно -исследовательских учреждения.</w:t>
      </w:r>
    </w:p>
    <w:p w:rsidR="00C87B2D" w:rsidRPr="00353CD2" w:rsidRDefault="00C87B2D" w:rsidP="007022EB">
      <w:pPr>
        <w:shd w:val="clear" w:color="auto" w:fill="FFFFFF"/>
        <w:autoSpaceDE w:val="0"/>
        <w:rPr>
          <w:sz w:val="24"/>
          <w:szCs w:val="24"/>
        </w:rPr>
      </w:pPr>
      <w:r w:rsidRPr="00353CD2">
        <w:rPr>
          <w:color w:val="000000"/>
          <w:sz w:val="24"/>
          <w:szCs w:val="24"/>
        </w:rPr>
        <w:t>1.Каменно - Степная опытная станция имени В.В.Докучаева. Учредитель - Сельскохозяйственный ученый комитет (СХУК) Департамента Земледелия. Народное название поселка - хутор Докучаевка.</w:t>
      </w:r>
    </w:p>
    <w:p w:rsidR="00C87B2D" w:rsidRPr="00353CD2" w:rsidRDefault="00C87B2D" w:rsidP="007022EB">
      <w:pPr>
        <w:shd w:val="clear" w:color="auto" w:fill="FFFFFF"/>
        <w:autoSpaceDE w:val="0"/>
        <w:rPr>
          <w:sz w:val="24"/>
          <w:szCs w:val="24"/>
        </w:rPr>
      </w:pPr>
      <w:r w:rsidRPr="00353CD2">
        <w:rPr>
          <w:color w:val="000000"/>
          <w:sz w:val="24"/>
          <w:szCs w:val="24"/>
        </w:rPr>
        <w:t>2. Бобровское опытное поле. Учредитель - Бобровское уездное земство. Народное название поселка - хутор Земство.</w:t>
      </w:r>
    </w:p>
    <w:p w:rsidR="00C87B2D" w:rsidRPr="00353CD2" w:rsidRDefault="00C87B2D" w:rsidP="007022EB">
      <w:pPr>
        <w:shd w:val="clear" w:color="auto" w:fill="FFFFFF"/>
        <w:autoSpaceDE w:val="0"/>
        <w:rPr>
          <w:sz w:val="24"/>
          <w:szCs w:val="24"/>
        </w:rPr>
      </w:pPr>
      <w:r w:rsidRPr="00353CD2">
        <w:rPr>
          <w:color w:val="000000"/>
          <w:sz w:val="24"/>
          <w:szCs w:val="24"/>
        </w:rPr>
        <w:t>3. Степная опытная станция. Учредитель Бюро по прикладной ботанике СХУК при министерстве земледелия и Государственных имуществ. Народное название поселка хутор Бюро.</w:t>
      </w:r>
    </w:p>
    <w:p w:rsidR="00C87B2D" w:rsidRPr="00353CD2" w:rsidRDefault="00C87B2D" w:rsidP="007022EB">
      <w:pPr>
        <w:shd w:val="clear" w:color="auto" w:fill="FFFFFF"/>
        <w:autoSpaceDE w:val="0"/>
        <w:ind w:left="567"/>
        <w:rPr>
          <w:sz w:val="24"/>
          <w:szCs w:val="24"/>
        </w:rPr>
      </w:pPr>
      <w:r w:rsidRPr="00353CD2">
        <w:rPr>
          <w:color w:val="000000"/>
          <w:sz w:val="24"/>
          <w:szCs w:val="24"/>
        </w:rPr>
        <w:t>Поселки стали формироваться вокруг этих организаций.</w:t>
      </w:r>
    </w:p>
    <w:p w:rsidR="00C87B2D" w:rsidRPr="00353CD2" w:rsidRDefault="00C87B2D" w:rsidP="007022EB">
      <w:pPr>
        <w:shd w:val="clear" w:color="auto" w:fill="FFFFFF"/>
        <w:autoSpaceDE w:val="0"/>
        <w:ind w:left="567"/>
        <w:rPr>
          <w:color w:val="000000"/>
          <w:sz w:val="24"/>
          <w:szCs w:val="24"/>
        </w:rPr>
      </w:pPr>
      <w:r w:rsidRPr="00353CD2">
        <w:rPr>
          <w:color w:val="000000"/>
          <w:sz w:val="24"/>
          <w:szCs w:val="24"/>
        </w:rPr>
        <w:t xml:space="preserve">Дополнительно к метеостанции, оборудованной Особой экспедицией среди лесных полос, </w:t>
      </w:r>
    </w:p>
    <w:p w:rsidR="00C87B2D" w:rsidRPr="00353CD2" w:rsidRDefault="00C87B2D" w:rsidP="007022EB">
      <w:pPr>
        <w:shd w:val="clear" w:color="auto" w:fill="FFFFFF"/>
        <w:autoSpaceDE w:val="0"/>
        <w:rPr>
          <w:sz w:val="24"/>
          <w:szCs w:val="24"/>
        </w:rPr>
      </w:pPr>
      <w:r w:rsidRPr="00353CD2">
        <w:rPr>
          <w:color w:val="000000"/>
          <w:sz w:val="24"/>
          <w:szCs w:val="24"/>
        </w:rPr>
        <w:t>Каменно- Степной опытной станцией была оборудована метеоплощадка в открытой степи для контролера. Там же был построен дом для наблюдателя.</w:t>
      </w:r>
    </w:p>
    <w:p w:rsidR="00C87B2D" w:rsidRPr="00353CD2" w:rsidRDefault="00C87B2D" w:rsidP="007022EB">
      <w:pPr>
        <w:shd w:val="clear" w:color="auto" w:fill="FFFFFF"/>
        <w:autoSpaceDE w:val="0"/>
        <w:rPr>
          <w:sz w:val="24"/>
          <w:szCs w:val="24"/>
        </w:rPr>
      </w:pPr>
      <w:r w:rsidRPr="00353CD2">
        <w:rPr>
          <w:color w:val="000000"/>
          <w:sz w:val="24"/>
          <w:szCs w:val="24"/>
        </w:rPr>
        <w:t>В 1949 году на этом участке была оборудована со всеми своими службами и жилыми домами научно - исследовательская гидро-метеорологическая обсерватория «Каменная Степь». Народное название поселка - Контрольный (ныне гидрометабсерватория).</w:t>
      </w:r>
    </w:p>
    <w:p w:rsidR="00C87B2D" w:rsidRPr="00353CD2" w:rsidRDefault="00C87B2D" w:rsidP="007022EB">
      <w:pPr>
        <w:shd w:val="clear" w:color="auto" w:fill="FFFFFF"/>
        <w:autoSpaceDE w:val="0"/>
        <w:rPr>
          <w:sz w:val="24"/>
          <w:szCs w:val="24"/>
        </w:rPr>
      </w:pPr>
      <w:r w:rsidRPr="00353CD2">
        <w:rPr>
          <w:color w:val="000000"/>
          <w:sz w:val="24"/>
          <w:szCs w:val="24"/>
        </w:rPr>
        <w:t>В 1932 году приказом директора Станции Комкова Ф.С. хутор Докучаевка переименован в участок № 1, хутор Бюро - участок №2, хутор Земство - участок №3. Сохранилось название Контрольный за поселком обсе</w:t>
      </w:r>
      <w:r w:rsidR="00F36543" w:rsidRPr="00353CD2">
        <w:rPr>
          <w:color w:val="000000"/>
          <w:sz w:val="24"/>
          <w:szCs w:val="24"/>
        </w:rPr>
        <w:t>р</w:t>
      </w:r>
      <w:r w:rsidRPr="00353CD2">
        <w:rPr>
          <w:color w:val="000000"/>
          <w:sz w:val="24"/>
          <w:szCs w:val="24"/>
        </w:rPr>
        <w:t>ватории.</w:t>
      </w:r>
    </w:p>
    <w:p w:rsidR="00C87B2D" w:rsidRPr="00353CD2" w:rsidRDefault="00C87B2D" w:rsidP="007022EB">
      <w:pPr>
        <w:shd w:val="clear" w:color="auto" w:fill="FFFFFF"/>
        <w:autoSpaceDE w:val="0"/>
        <w:ind w:left="567"/>
        <w:rPr>
          <w:color w:val="000000"/>
          <w:sz w:val="24"/>
          <w:szCs w:val="24"/>
        </w:rPr>
      </w:pPr>
      <w:r w:rsidRPr="00353CD2">
        <w:rPr>
          <w:color w:val="000000"/>
          <w:sz w:val="24"/>
          <w:szCs w:val="24"/>
        </w:rPr>
        <w:t>Научные сотрудники, техники приезжали по направлению. Проходили по конкурсу, в</w:t>
      </w:r>
    </w:p>
    <w:p w:rsidR="00C87B2D" w:rsidRPr="00353CD2" w:rsidRDefault="00C87B2D" w:rsidP="007022EB">
      <w:pPr>
        <w:shd w:val="clear" w:color="auto" w:fill="FFFFFF"/>
        <w:autoSpaceDE w:val="0"/>
        <w:rPr>
          <w:sz w:val="24"/>
          <w:szCs w:val="24"/>
        </w:rPr>
      </w:pPr>
      <w:r w:rsidRPr="00353CD2">
        <w:rPr>
          <w:color w:val="000000"/>
          <w:sz w:val="24"/>
          <w:szCs w:val="24"/>
        </w:rPr>
        <w:t>зависимости от задач научных исследований.</w:t>
      </w:r>
    </w:p>
    <w:p w:rsidR="00C87B2D" w:rsidRPr="00353CD2" w:rsidRDefault="00C87B2D" w:rsidP="007022EB">
      <w:pPr>
        <w:shd w:val="clear" w:color="auto" w:fill="FFFFFF"/>
        <w:autoSpaceDE w:val="0"/>
        <w:ind w:firstLine="567"/>
        <w:rPr>
          <w:sz w:val="24"/>
          <w:szCs w:val="24"/>
        </w:rPr>
      </w:pPr>
      <w:r w:rsidRPr="00353CD2">
        <w:rPr>
          <w:color w:val="000000"/>
          <w:sz w:val="24"/>
          <w:szCs w:val="24"/>
        </w:rPr>
        <w:t>Рабочие приезжали из близрасположенных населенных пунктов, например: семьи Бурыкиных и Сальниковых. Семья Бурыкина Давида Кирилловича и Веры Епифановны приехали на 1 участок в 1930 году из селаТюниковоБутурлиновского района. Из многочисленных детей совершеннолетия достигли сыновья Максим (1916 г.р.), Василий (1922 г.р.) и дочь Мария (1925 г.р.).</w:t>
      </w:r>
    </w:p>
    <w:p w:rsidR="00C87B2D" w:rsidRPr="00353CD2" w:rsidRDefault="00C87B2D" w:rsidP="007022EB">
      <w:pPr>
        <w:shd w:val="clear" w:color="auto" w:fill="FFFFFF"/>
        <w:autoSpaceDE w:val="0"/>
        <w:ind w:firstLine="567"/>
        <w:rPr>
          <w:sz w:val="24"/>
          <w:szCs w:val="24"/>
        </w:rPr>
      </w:pPr>
      <w:r w:rsidRPr="00353CD2">
        <w:rPr>
          <w:color w:val="000000"/>
          <w:sz w:val="24"/>
          <w:szCs w:val="24"/>
        </w:rPr>
        <w:t>Во время Великой Отечественной войны сыновья Д.К. Бурыкина погибли. Максим 14 января 1945 г., Василий 14 марта 1945 г.. Род Бурыкиных прервался по мужской линии, продолжается по женской.</w:t>
      </w:r>
    </w:p>
    <w:p w:rsidR="00C87B2D" w:rsidRPr="00353CD2" w:rsidRDefault="00C87B2D" w:rsidP="007022EB">
      <w:pPr>
        <w:shd w:val="clear" w:color="auto" w:fill="FFFFFF"/>
        <w:autoSpaceDE w:val="0"/>
        <w:ind w:firstLine="567"/>
        <w:rPr>
          <w:sz w:val="24"/>
          <w:szCs w:val="24"/>
        </w:rPr>
      </w:pPr>
      <w:r w:rsidRPr="00353CD2">
        <w:rPr>
          <w:color w:val="000000"/>
          <w:sz w:val="24"/>
          <w:szCs w:val="24"/>
        </w:rPr>
        <w:t>Сальников Кузьма Степанович с женой Матреной Ивановной приезжал на опытную станцию в 1933 году. Его сын Иван Кузьмич Сальников представлял второе поколение Сальниковых (работал директором Докучаевского ОПХ) и был женат на Бурыкиной Марии Давыдовне. Их сыновья Михаил, Виктор и Василий являются третьим поколением. Работают здесь и представители четвертого поколения Сальниковых - Бурыкиных.</w:t>
      </w:r>
    </w:p>
    <w:p w:rsidR="00C87B2D" w:rsidRPr="00353CD2" w:rsidRDefault="00C87B2D" w:rsidP="007022EB">
      <w:pPr>
        <w:shd w:val="clear" w:color="auto" w:fill="FFFFFF"/>
        <w:autoSpaceDE w:val="0"/>
        <w:ind w:firstLine="567"/>
        <w:rPr>
          <w:sz w:val="24"/>
          <w:szCs w:val="24"/>
        </w:rPr>
      </w:pPr>
      <w:r w:rsidRPr="00353CD2">
        <w:rPr>
          <w:color w:val="000000"/>
          <w:sz w:val="24"/>
          <w:szCs w:val="24"/>
        </w:rPr>
        <w:t xml:space="preserve">Такими же коренными династиями, как Сальниковы, являются династии Мухиных, Тюниковых, Лукьяновых, Катилевских, Нижевясовых, Петруня, Бурдюговых, Зоновых , </w:t>
      </w:r>
      <w:r w:rsidRPr="00353CD2">
        <w:rPr>
          <w:color w:val="000000"/>
          <w:sz w:val="24"/>
          <w:szCs w:val="24"/>
        </w:rPr>
        <w:lastRenderedPageBreak/>
        <w:t>Пшениченых, Сергиенко, Жирновых, Бражниковых, Пивоваровых, Приневых, Петренко, Голобородько, Перепеченых и другие.</w:t>
      </w:r>
    </w:p>
    <w:p w:rsidR="00C87B2D" w:rsidRPr="00353CD2" w:rsidRDefault="00C87B2D" w:rsidP="007022EB">
      <w:pPr>
        <w:shd w:val="clear" w:color="auto" w:fill="FFFFFF"/>
        <w:autoSpaceDE w:val="0"/>
        <w:rPr>
          <w:sz w:val="24"/>
          <w:szCs w:val="24"/>
        </w:rPr>
      </w:pPr>
      <w:r w:rsidRPr="00353CD2">
        <w:rPr>
          <w:color w:val="000000"/>
          <w:sz w:val="24"/>
          <w:szCs w:val="24"/>
        </w:rPr>
        <w:t>Памятные даты</w:t>
      </w:r>
    </w:p>
    <w:p w:rsidR="00C87B2D" w:rsidRPr="00353CD2" w:rsidRDefault="00C87B2D" w:rsidP="007022EB">
      <w:pPr>
        <w:shd w:val="clear" w:color="auto" w:fill="FFFFFF"/>
        <w:autoSpaceDE w:val="0"/>
        <w:rPr>
          <w:sz w:val="24"/>
          <w:szCs w:val="24"/>
        </w:rPr>
      </w:pPr>
      <w:r w:rsidRPr="00353CD2">
        <w:rPr>
          <w:color w:val="000000"/>
          <w:sz w:val="24"/>
          <w:szCs w:val="24"/>
        </w:rPr>
        <w:t>1892 - 1898 - Особая экспедиция по испытанию и учету различных способов и приемов лесного и водного хозяйства в степях Росси (Особая экспедиция проф. В.В. Докучаева).</w:t>
      </w:r>
    </w:p>
    <w:p w:rsidR="00C87B2D" w:rsidRPr="00353CD2" w:rsidRDefault="00C87B2D" w:rsidP="007022EB">
      <w:pPr>
        <w:shd w:val="clear" w:color="auto" w:fill="FFFFFF"/>
        <w:autoSpaceDE w:val="0"/>
        <w:rPr>
          <w:sz w:val="24"/>
          <w:szCs w:val="24"/>
        </w:rPr>
      </w:pPr>
      <w:r w:rsidRPr="00353CD2">
        <w:rPr>
          <w:color w:val="000000"/>
          <w:sz w:val="24"/>
          <w:szCs w:val="24"/>
        </w:rPr>
        <w:t>1898 - 1907 - Каменно - Степное опытное лесничество.</w:t>
      </w:r>
    </w:p>
    <w:p w:rsidR="00C87B2D" w:rsidRPr="00353CD2" w:rsidRDefault="00C87B2D" w:rsidP="007022EB">
      <w:pPr>
        <w:shd w:val="clear" w:color="auto" w:fill="FFFFFF"/>
        <w:autoSpaceDE w:val="0"/>
        <w:rPr>
          <w:sz w:val="24"/>
          <w:szCs w:val="24"/>
        </w:rPr>
      </w:pPr>
      <w:r w:rsidRPr="00353CD2">
        <w:rPr>
          <w:color w:val="000000"/>
          <w:sz w:val="24"/>
          <w:szCs w:val="24"/>
        </w:rPr>
        <w:t>1911г.          - организовано три научно - исследовательских учреждения:</w:t>
      </w:r>
    </w:p>
    <w:p w:rsidR="00C87B2D" w:rsidRPr="00353CD2" w:rsidRDefault="00C87B2D" w:rsidP="007022EB">
      <w:pPr>
        <w:shd w:val="clear" w:color="auto" w:fill="FFFFFF"/>
        <w:autoSpaceDE w:val="0"/>
        <w:rPr>
          <w:sz w:val="24"/>
          <w:szCs w:val="24"/>
        </w:rPr>
      </w:pPr>
      <w:r w:rsidRPr="00353CD2">
        <w:rPr>
          <w:color w:val="000000"/>
          <w:sz w:val="24"/>
          <w:szCs w:val="24"/>
        </w:rPr>
        <w:t>1 .Каменно-Степная опытная станция имени В.В. Докучаева. 2. Бобровское земское опытное поле. 3.Степная опытная станция Бюро по прикладной ботанике.</w:t>
      </w:r>
    </w:p>
    <w:p w:rsidR="00C87B2D" w:rsidRPr="00353CD2" w:rsidRDefault="00C87B2D" w:rsidP="007022EB">
      <w:pPr>
        <w:shd w:val="clear" w:color="auto" w:fill="FFFFFF"/>
        <w:autoSpaceDE w:val="0"/>
        <w:rPr>
          <w:sz w:val="24"/>
          <w:szCs w:val="24"/>
        </w:rPr>
      </w:pPr>
      <w:r w:rsidRPr="00353CD2">
        <w:rPr>
          <w:color w:val="000000"/>
          <w:sz w:val="24"/>
          <w:szCs w:val="24"/>
        </w:rPr>
        <w:t>1925 г.           - В Таловском районе организовано семеноводческое хозяйство</w:t>
      </w:r>
    </w:p>
    <w:p w:rsidR="00C87B2D" w:rsidRPr="00353CD2" w:rsidRDefault="00C87B2D" w:rsidP="007022EB">
      <w:pPr>
        <w:shd w:val="clear" w:color="auto" w:fill="FFFFFF"/>
        <w:autoSpaceDE w:val="0"/>
        <w:rPr>
          <w:sz w:val="24"/>
          <w:szCs w:val="24"/>
        </w:rPr>
      </w:pPr>
      <w:r w:rsidRPr="00353CD2">
        <w:rPr>
          <w:color w:val="000000"/>
          <w:sz w:val="24"/>
          <w:szCs w:val="24"/>
        </w:rPr>
        <w:t>«Степная Госсемкультура».</w:t>
      </w:r>
    </w:p>
    <w:p w:rsidR="00C87B2D" w:rsidRPr="00353CD2" w:rsidRDefault="00C87B2D" w:rsidP="007022EB">
      <w:pPr>
        <w:shd w:val="clear" w:color="auto" w:fill="FFFFFF"/>
        <w:autoSpaceDE w:val="0"/>
        <w:rPr>
          <w:sz w:val="24"/>
          <w:szCs w:val="24"/>
        </w:rPr>
      </w:pPr>
      <w:r w:rsidRPr="00353CD2">
        <w:rPr>
          <w:color w:val="000000"/>
          <w:sz w:val="24"/>
          <w:szCs w:val="24"/>
        </w:rPr>
        <w:t>1932 - 1934 г - Центрально- Черноземный селекцентр.</w:t>
      </w:r>
    </w:p>
    <w:p w:rsidR="00C87B2D" w:rsidRPr="00353CD2" w:rsidRDefault="00C87B2D" w:rsidP="007022EB">
      <w:pPr>
        <w:shd w:val="clear" w:color="auto" w:fill="FFFFFF"/>
        <w:autoSpaceDE w:val="0"/>
        <w:rPr>
          <w:sz w:val="24"/>
          <w:szCs w:val="24"/>
        </w:rPr>
      </w:pPr>
      <w:r w:rsidRPr="00353CD2">
        <w:rPr>
          <w:color w:val="000000"/>
          <w:sz w:val="24"/>
          <w:szCs w:val="24"/>
        </w:rPr>
        <w:t>1937 г.            - Завершилось объдинение научных учреждений Каменной</w:t>
      </w:r>
    </w:p>
    <w:p w:rsidR="00C87B2D" w:rsidRPr="00353CD2" w:rsidRDefault="00C87B2D" w:rsidP="007022EB">
      <w:pPr>
        <w:shd w:val="clear" w:color="auto" w:fill="FFFFFF"/>
        <w:autoSpaceDE w:val="0"/>
        <w:rPr>
          <w:sz w:val="24"/>
          <w:szCs w:val="24"/>
        </w:rPr>
      </w:pPr>
      <w:r w:rsidRPr="00353CD2">
        <w:rPr>
          <w:color w:val="000000"/>
          <w:sz w:val="24"/>
          <w:szCs w:val="24"/>
        </w:rPr>
        <w:t>Степи в Каменностепную Государственную селекционную Станцию (КСТСС).</w:t>
      </w:r>
    </w:p>
    <w:p w:rsidR="00C87B2D" w:rsidRPr="00353CD2" w:rsidRDefault="00C87B2D" w:rsidP="007022EB">
      <w:pPr>
        <w:shd w:val="clear" w:color="auto" w:fill="FFFFFF"/>
        <w:autoSpaceDE w:val="0"/>
        <w:rPr>
          <w:sz w:val="24"/>
          <w:szCs w:val="24"/>
        </w:rPr>
      </w:pPr>
      <w:r w:rsidRPr="00353CD2">
        <w:rPr>
          <w:color w:val="000000"/>
          <w:sz w:val="24"/>
          <w:szCs w:val="24"/>
        </w:rPr>
        <w:t>07.05.46           -Каменно - Степная государственная    селекционная станция</w:t>
      </w:r>
    </w:p>
    <w:p w:rsidR="00C87B2D" w:rsidRPr="00353CD2" w:rsidRDefault="00C87B2D" w:rsidP="007022EB">
      <w:pPr>
        <w:rPr>
          <w:color w:val="000000"/>
          <w:sz w:val="24"/>
          <w:szCs w:val="24"/>
        </w:rPr>
      </w:pPr>
      <w:r w:rsidRPr="00353CD2">
        <w:rPr>
          <w:color w:val="000000"/>
          <w:sz w:val="24"/>
          <w:szCs w:val="24"/>
        </w:rPr>
        <w:t>реорганизовано в Институт   земледелия Центрально -Черноземной полосы им. В.В.Докучаева (ИЗИД).</w:t>
      </w:r>
    </w:p>
    <w:p w:rsidR="00C87B2D" w:rsidRPr="00353CD2" w:rsidRDefault="00C87B2D" w:rsidP="007022EB">
      <w:pPr>
        <w:shd w:val="clear" w:color="auto" w:fill="FFFFFF"/>
        <w:autoSpaceDE w:val="0"/>
        <w:rPr>
          <w:sz w:val="24"/>
          <w:szCs w:val="24"/>
        </w:rPr>
      </w:pPr>
      <w:r w:rsidRPr="00353CD2">
        <w:rPr>
          <w:color w:val="000000"/>
          <w:sz w:val="24"/>
          <w:szCs w:val="24"/>
        </w:rPr>
        <w:t>20.10.48 г.        Постановление Совета Министров СССР и ЦК ВКП (б)</w:t>
      </w:r>
    </w:p>
    <w:p w:rsidR="00C87B2D" w:rsidRPr="00353CD2" w:rsidRDefault="00C87B2D" w:rsidP="007022EB">
      <w:pPr>
        <w:shd w:val="clear" w:color="auto" w:fill="FFFFFF"/>
        <w:autoSpaceDE w:val="0"/>
        <w:ind w:firstLine="567"/>
        <w:rPr>
          <w:sz w:val="24"/>
          <w:szCs w:val="24"/>
        </w:rPr>
      </w:pPr>
      <w:r w:rsidRPr="00353CD2">
        <w:rPr>
          <w:color w:val="000000"/>
          <w:sz w:val="24"/>
          <w:szCs w:val="24"/>
        </w:rPr>
        <w:t>«О плане полезащитных насаждений, внедрения травольных севооборотов, строительства прудов и водоемов для для обеспечения высоких и устойчивых урожаев в степных и лесостепных районах европейской части СССР» ( в основу Постановления взят опыт Каменной Степи).</w:t>
      </w:r>
    </w:p>
    <w:p w:rsidR="00C87B2D" w:rsidRPr="00353CD2" w:rsidRDefault="00C87B2D" w:rsidP="007022EB">
      <w:pPr>
        <w:shd w:val="clear" w:color="auto" w:fill="FFFFFF"/>
        <w:autoSpaceDE w:val="0"/>
        <w:rPr>
          <w:sz w:val="24"/>
          <w:szCs w:val="24"/>
        </w:rPr>
      </w:pPr>
      <w:r w:rsidRPr="00353CD2">
        <w:rPr>
          <w:color w:val="000000"/>
          <w:sz w:val="24"/>
          <w:szCs w:val="24"/>
        </w:rPr>
        <w:t>22 сентября 1949 г. - Основана научно - исследовательская  гидрометеоро</w:t>
      </w:r>
      <w:r w:rsidRPr="00353CD2">
        <w:rPr>
          <w:color w:val="000000"/>
          <w:sz w:val="24"/>
          <w:szCs w:val="24"/>
        </w:rPr>
        <w:softHyphen/>
        <w:t>логическая обсерватория «Каменная Степь»</w:t>
      </w:r>
    </w:p>
    <w:p w:rsidR="00C87B2D" w:rsidRPr="00353CD2" w:rsidRDefault="00C87B2D" w:rsidP="007022EB">
      <w:pPr>
        <w:shd w:val="clear" w:color="auto" w:fill="FFFFFF"/>
        <w:autoSpaceDE w:val="0"/>
        <w:rPr>
          <w:sz w:val="24"/>
          <w:szCs w:val="24"/>
        </w:rPr>
      </w:pPr>
      <w:r w:rsidRPr="00353CD2">
        <w:rPr>
          <w:color w:val="000000"/>
          <w:sz w:val="24"/>
          <w:szCs w:val="24"/>
        </w:rPr>
        <w:t>1956 г.             Институт земледелия ЦЧП им. В.В.Докучаева реорганизован</w:t>
      </w:r>
    </w:p>
    <w:p w:rsidR="00C87B2D" w:rsidRPr="00353CD2" w:rsidRDefault="00C87B2D" w:rsidP="007022EB">
      <w:pPr>
        <w:shd w:val="clear" w:color="auto" w:fill="FFFFFF"/>
        <w:autoSpaceDE w:val="0"/>
        <w:rPr>
          <w:sz w:val="24"/>
          <w:szCs w:val="24"/>
        </w:rPr>
      </w:pPr>
      <w:r w:rsidRPr="00353CD2">
        <w:rPr>
          <w:color w:val="000000"/>
          <w:sz w:val="24"/>
          <w:szCs w:val="24"/>
        </w:rPr>
        <w:t>в Научно - Исследовательский институт сельского хозяйства Центрально - Черноземной полосы им. В.В. Докучаева (НИИСХ ЦЧП им В.В. Докучаева)</w:t>
      </w:r>
    </w:p>
    <w:p w:rsidR="00C87B2D" w:rsidRPr="00353CD2" w:rsidRDefault="00C87B2D" w:rsidP="007022EB">
      <w:pPr>
        <w:shd w:val="clear" w:color="auto" w:fill="FFFFFF"/>
        <w:autoSpaceDE w:val="0"/>
        <w:rPr>
          <w:sz w:val="24"/>
          <w:szCs w:val="24"/>
        </w:rPr>
      </w:pPr>
      <w:r w:rsidRPr="00353CD2">
        <w:rPr>
          <w:color w:val="000000"/>
          <w:sz w:val="24"/>
          <w:szCs w:val="24"/>
        </w:rPr>
        <w:t>25 мая 1967 г. - НИИСХ ЦЧП им. В.В. Докучаева награжден орденом трудо</w:t>
      </w:r>
      <w:r w:rsidRPr="00353CD2">
        <w:rPr>
          <w:color w:val="000000"/>
          <w:sz w:val="24"/>
          <w:szCs w:val="24"/>
        </w:rPr>
        <w:softHyphen/>
        <w:t>вого Красного Знамени за успехи в разработке методов защиты почв от эрозии, выведение и внедрение в производ</w:t>
      </w:r>
      <w:r w:rsidRPr="00353CD2">
        <w:rPr>
          <w:color w:val="000000"/>
          <w:sz w:val="24"/>
          <w:szCs w:val="24"/>
        </w:rPr>
        <w:softHyphen/>
        <w:t>ство новых сортов сельскохозяйственных растений.</w:t>
      </w:r>
    </w:p>
    <w:p w:rsidR="00C87B2D" w:rsidRPr="00353CD2" w:rsidRDefault="00C87B2D" w:rsidP="007022EB">
      <w:pPr>
        <w:shd w:val="clear" w:color="auto" w:fill="FFFFFF"/>
        <w:autoSpaceDE w:val="0"/>
        <w:rPr>
          <w:sz w:val="24"/>
          <w:szCs w:val="24"/>
        </w:rPr>
      </w:pPr>
      <w:r w:rsidRPr="00353CD2">
        <w:rPr>
          <w:color w:val="000000"/>
          <w:sz w:val="24"/>
          <w:szCs w:val="24"/>
        </w:rPr>
        <w:t>1972 г. - Организован центрально - Черноземный селекцентр.</w:t>
      </w:r>
    </w:p>
    <w:p w:rsidR="00C87B2D" w:rsidRPr="00353CD2" w:rsidRDefault="00C87B2D" w:rsidP="007022EB">
      <w:pPr>
        <w:shd w:val="clear" w:color="auto" w:fill="FFFFFF"/>
        <w:autoSpaceDE w:val="0"/>
        <w:rPr>
          <w:sz w:val="24"/>
          <w:szCs w:val="24"/>
        </w:rPr>
      </w:pPr>
      <w:r w:rsidRPr="00353CD2">
        <w:rPr>
          <w:color w:val="000000"/>
          <w:sz w:val="24"/>
          <w:szCs w:val="24"/>
        </w:rPr>
        <w:t>Местные достопримечательности</w:t>
      </w:r>
    </w:p>
    <w:p w:rsidR="00C87B2D" w:rsidRPr="00353CD2" w:rsidRDefault="00C87B2D" w:rsidP="007022EB">
      <w:pPr>
        <w:shd w:val="clear" w:color="auto" w:fill="FFFFFF"/>
        <w:autoSpaceDE w:val="0"/>
        <w:rPr>
          <w:sz w:val="24"/>
          <w:szCs w:val="24"/>
        </w:rPr>
      </w:pPr>
      <w:r w:rsidRPr="00353CD2">
        <w:rPr>
          <w:color w:val="000000"/>
          <w:sz w:val="24"/>
          <w:szCs w:val="24"/>
        </w:rPr>
        <w:t>-    Система лесных полос, посадки 1893-1907гг.</w:t>
      </w:r>
    </w:p>
    <w:p w:rsidR="00C87B2D" w:rsidRPr="00353CD2" w:rsidRDefault="00C87B2D" w:rsidP="007022EB">
      <w:pPr>
        <w:shd w:val="clear" w:color="auto" w:fill="FFFFFF"/>
        <w:autoSpaceDE w:val="0"/>
        <w:rPr>
          <w:sz w:val="24"/>
          <w:szCs w:val="24"/>
        </w:rPr>
      </w:pPr>
      <w:r w:rsidRPr="00353CD2">
        <w:rPr>
          <w:color w:val="000000"/>
          <w:sz w:val="24"/>
          <w:szCs w:val="24"/>
        </w:rPr>
        <w:t>-   Памятник агролесомелиоративного дела в лесостепи: системы, методы и способы создания агролесомелиоративных насаждений с 1908 г. и по настоящее время.</w:t>
      </w:r>
    </w:p>
    <w:p w:rsidR="00C87B2D" w:rsidRPr="00353CD2" w:rsidRDefault="00C87B2D" w:rsidP="007022EB">
      <w:pPr>
        <w:shd w:val="clear" w:color="auto" w:fill="FFFFFF"/>
        <w:autoSpaceDE w:val="0"/>
        <w:rPr>
          <w:sz w:val="24"/>
          <w:szCs w:val="24"/>
        </w:rPr>
      </w:pPr>
      <w:r w:rsidRPr="00353CD2">
        <w:rPr>
          <w:color w:val="000000"/>
          <w:sz w:val="24"/>
          <w:szCs w:val="24"/>
        </w:rPr>
        <w:t>-   Дендронасаждения (арборетум, парки).</w:t>
      </w:r>
    </w:p>
    <w:p w:rsidR="00C87B2D" w:rsidRPr="00353CD2" w:rsidRDefault="00C87B2D" w:rsidP="007022EB">
      <w:pPr>
        <w:shd w:val="clear" w:color="auto" w:fill="FFFFFF"/>
        <w:autoSpaceDE w:val="0"/>
        <w:rPr>
          <w:sz w:val="24"/>
          <w:szCs w:val="24"/>
        </w:rPr>
      </w:pPr>
      <w:r w:rsidRPr="00353CD2">
        <w:rPr>
          <w:color w:val="000000"/>
          <w:sz w:val="24"/>
          <w:szCs w:val="24"/>
        </w:rPr>
        <w:t>-    Шурф №1 по наблюдению за уровнем грунтовых вод «Докучаевский колодец». Ряд наблюдений с 1892 по настоящее время (без перерыва).</w:t>
      </w:r>
    </w:p>
    <w:p w:rsidR="00C87B2D" w:rsidRPr="00353CD2" w:rsidRDefault="00C87B2D" w:rsidP="007022EB">
      <w:pPr>
        <w:shd w:val="clear" w:color="auto" w:fill="FFFFFF"/>
        <w:autoSpaceDE w:val="0"/>
        <w:rPr>
          <w:sz w:val="24"/>
          <w:szCs w:val="24"/>
        </w:rPr>
      </w:pPr>
      <w:r w:rsidRPr="00353CD2">
        <w:rPr>
          <w:color w:val="000000"/>
          <w:sz w:val="24"/>
          <w:szCs w:val="24"/>
        </w:rPr>
        <w:t>-    Система прудов постройки 1892 по настоящее время (без перерыва).</w:t>
      </w:r>
    </w:p>
    <w:p w:rsidR="00C87B2D" w:rsidRPr="00353CD2" w:rsidRDefault="00C87B2D" w:rsidP="007022EB">
      <w:pPr>
        <w:shd w:val="clear" w:color="auto" w:fill="FFFFFF"/>
        <w:autoSpaceDE w:val="0"/>
        <w:rPr>
          <w:sz w:val="24"/>
          <w:szCs w:val="24"/>
        </w:rPr>
      </w:pPr>
      <w:r w:rsidRPr="00353CD2">
        <w:rPr>
          <w:color w:val="000000"/>
          <w:sz w:val="24"/>
          <w:szCs w:val="24"/>
        </w:rPr>
        <w:t>-   Разновозрастные залежи, на которых в 1912 году заложен опыт по изучению динамики почвенного и растительного покровов, в зависимости от различной хозяйственной деятельности человека (абсолютно заповедный и сенокосный режимы).</w:t>
      </w:r>
    </w:p>
    <w:p w:rsidR="00C87B2D" w:rsidRPr="00353CD2" w:rsidRDefault="00C87B2D" w:rsidP="007022EB">
      <w:pPr>
        <w:shd w:val="clear" w:color="auto" w:fill="FFFFFF"/>
        <w:autoSpaceDE w:val="0"/>
        <w:rPr>
          <w:sz w:val="24"/>
          <w:szCs w:val="24"/>
        </w:rPr>
      </w:pPr>
      <w:r w:rsidRPr="00353CD2">
        <w:rPr>
          <w:color w:val="000000"/>
          <w:sz w:val="24"/>
          <w:szCs w:val="24"/>
        </w:rPr>
        <w:t>-   Музей НИИСХ ЦЧП им. В.В. Докучаева.</w:t>
      </w:r>
    </w:p>
    <w:p w:rsidR="00C87B2D" w:rsidRPr="00353CD2" w:rsidRDefault="00C87B2D" w:rsidP="007022EB">
      <w:pPr>
        <w:shd w:val="clear" w:color="auto" w:fill="FFFFFF"/>
        <w:autoSpaceDE w:val="0"/>
        <w:rPr>
          <w:sz w:val="24"/>
          <w:szCs w:val="24"/>
        </w:rPr>
      </w:pPr>
      <w:r w:rsidRPr="00353CD2">
        <w:rPr>
          <w:color w:val="000000"/>
          <w:sz w:val="24"/>
          <w:szCs w:val="24"/>
        </w:rPr>
        <w:t>-   Дом, в котором жили А.И. Мальцев, А.В. Крылов, И.А. Скачков (памятник истории и культуры).</w:t>
      </w:r>
    </w:p>
    <w:p w:rsidR="00C87B2D" w:rsidRPr="00353CD2" w:rsidRDefault="00C87B2D" w:rsidP="007022EB">
      <w:pPr>
        <w:rPr>
          <w:color w:val="000000"/>
          <w:sz w:val="24"/>
          <w:szCs w:val="24"/>
        </w:rPr>
      </w:pPr>
      <w:r w:rsidRPr="00353CD2">
        <w:rPr>
          <w:color w:val="000000"/>
          <w:sz w:val="24"/>
          <w:szCs w:val="24"/>
        </w:rPr>
        <w:t>-   Памятник В.В. Докучаеву.</w:t>
      </w:r>
    </w:p>
    <w:p w:rsidR="00C87B2D" w:rsidRPr="00353CD2" w:rsidRDefault="00C87B2D" w:rsidP="007022EB">
      <w:pPr>
        <w:rPr>
          <w:b/>
          <w:bCs/>
          <w:i/>
          <w:iCs/>
          <w:color w:val="000000"/>
          <w:sz w:val="24"/>
          <w:szCs w:val="24"/>
        </w:rPr>
      </w:pPr>
      <w:r w:rsidRPr="00353CD2">
        <w:rPr>
          <w:b/>
          <w:bCs/>
          <w:i/>
          <w:iCs/>
          <w:color w:val="000000"/>
          <w:sz w:val="24"/>
          <w:szCs w:val="24"/>
        </w:rPr>
        <w:t>Поселок Михинский, поселок Верхнеозерский</w:t>
      </w:r>
    </w:p>
    <w:p w:rsidR="00C87B2D" w:rsidRPr="00353CD2" w:rsidRDefault="00C87B2D" w:rsidP="007022EB">
      <w:pPr>
        <w:ind w:firstLine="567"/>
        <w:jc w:val="both"/>
        <w:rPr>
          <w:sz w:val="24"/>
          <w:szCs w:val="24"/>
        </w:rPr>
      </w:pPr>
      <w:r w:rsidRPr="00353CD2">
        <w:rPr>
          <w:sz w:val="24"/>
          <w:szCs w:val="24"/>
        </w:rPr>
        <w:lastRenderedPageBreak/>
        <w:t xml:space="preserve">Основные промыслы и ремесла, виды занятия населения сельское хозяйство. Памятные даты 1908 год образование ВОСХТ, 1929 год образование колхоза «Знамя октября». За время существования сельского поселения построены: школа, магазины (п. Михинский, п. Верхнеозерский), Михинский СДК, ФАП (п.Михинский, п.Верхнеозерский) сделана асфальтированная дорога в поселках поселения, проведены водопроводные и газовые сети. </w:t>
      </w:r>
    </w:p>
    <w:p w:rsidR="00C87B2D" w:rsidRPr="00353CD2" w:rsidRDefault="00C87B2D" w:rsidP="007022EB">
      <w:pPr>
        <w:ind w:firstLine="567"/>
        <w:jc w:val="both"/>
        <w:rPr>
          <w:sz w:val="24"/>
          <w:szCs w:val="24"/>
        </w:rPr>
      </w:pPr>
      <w:r w:rsidRPr="00353CD2">
        <w:rPr>
          <w:sz w:val="24"/>
          <w:szCs w:val="24"/>
        </w:rPr>
        <w:t>Знатные уроженцы поселка: Титов Юрий Тимофеевич  родился 20 июня 1949 года в п. Подольский, Таловского р-на., Воронежской обл. Работал председателем колхоза, вторым, затем первым секретарем Таловского райкома партии, первым секретарем райкома партии в Калаче, главой районной администрации г. Калача, первым заместителем председателя Воронежской областной Думы. Трагически погиб 19 июня 2005 году .</w:t>
      </w:r>
    </w:p>
    <w:p w:rsidR="00C87B2D" w:rsidRPr="00353CD2" w:rsidRDefault="00C87B2D" w:rsidP="007022EB">
      <w:pPr>
        <w:ind w:firstLine="567"/>
        <w:jc w:val="both"/>
        <w:rPr>
          <w:sz w:val="24"/>
          <w:szCs w:val="24"/>
        </w:rPr>
      </w:pPr>
      <w:r w:rsidRPr="00353CD2">
        <w:rPr>
          <w:sz w:val="24"/>
          <w:szCs w:val="24"/>
        </w:rPr>
        <w:t xml:space="preserve">Насонов Алексей Васильевич родился в 1923 году в с. КозловкаБутурлиновского района Воронежской области. На фронте в 1943 г. вступил в члены КПСС. Орден Красной Звезды, боевые медали – яркое подтверждение героизма, которое он проявил сражаясь за честь, свободу и независимость нашей Родины. В 1945 г. в декабре был демобилизован из рядов Советской Армии. С февраля 1946 г. был избран председателем к-за. «Верный», затем к-за «Знамя Октября». Был делегатом съездов депутатов Верховного Совета СССР с 1966 г. по 1970г. был членом КПСС. С 1965-1979г.г. избран в бюро Таловского райкома КПСС. В сентябре 1981 г. к-з. «Знамя Октября» был реорганизован в ОПХ «Знамя Октября» где Алексей Васильевич был директором. На этом посту он трудился до ухода на заслуженный отдых. Заслуги его были оценены Родиной: Герой Социалистического Труда, кавалер 2-х орденов Ленина, орден Октябрьской Революции, Трудового Красного Знамени, знак Почета, Красной Звезды, медалью за победу над Германией. 07.01.1997 г. Насонов А.В. умер. </w:t>
      </w:r>
    </w:p>
    <w:p w:rsidR="00C87B2D" w:rsidRPr="00353CD2" w:rsidRDefault="00C87B2D" w:rsidP="007022EB">
      <w:pPr>
        <w:ind w:firstLine="567"/>
        <w:jc w:val="both"/>
        <w:rPr>
          <w:sz w:val="24"/>
          <w:szCs w:val="24"/>
        </w:rPr>
      </w:pPr>
      <w:r w:rsidRPr="00353CD2">
        <w:rPr>
          <w:sz w:val="24"/>
          <w:szCs w:val="24"/>
        </w:rPr>
        <w:t xml:space="preserve">Неретин Павел Яковлевич родился 02.07.1923 г. в с. Козловка, Бутурлиновского р-на. Воронежской области. Прошёл всю войну с 1941г. по 1945г. После войны работал в колхозе «Знамя Октября» агрономом. В этой должности Павел Яковлевич проработал до заслуженного отдыха. В октябре 1981 г. ему было присвоено звание «Заслуженный агроном РСФСР» За труд Родина отметила и наградила его орденами «Красной Звезды»,  «Знак Почета», Ленина, медалью «За боевые заслуги», «За труд доблесть и отличие», золотой медалью ВДНХ, множеством почетных грамот и дипломов.  Умер Павел Яковлевич 22.02.2001г. </w:t>
      </w:r>
    </w:p>
    <w:p w:rsidR="00C87B2D" w:rsidRPr="00353CD2" w:rsidRDefault="00C87B2D" w:rsidP="007022EB">
      <w:pPr>
        <w:ind w:firstLine="567"/>
        <w:jc w:val="both"/>
        <w:rPr>
          <w:sz w:val="24"/>
          <w:szCs w:val="24"/>
        </w:rPr>
      </w:pPr>
      <w:r w:rsidRPr="00353CD2">
        <w:rPr>
          <w:sz w:val="24"/>
          <w:szCs w:val="24"/>
        </w:rPr>
        <w:t xml:space="preserve"> Титов Тимофей Прокофьевич родился 26.12.1922г. в п. Подольский Таловского р-на., Воронежской области. После войны работал в к-зе. «Знамя октября» главным бухгалтером, председателем колхоза им. Калинина, избирался делегатом ХХ</w:t>
      </w:r>
      <w:r w:rsidRPr="00353CD2">
        <w:rPr>
          <w:sz w:val="24"/>
          <w:szCs w:val="24"/>
          <w:lang w:val="en-US"/>
        </w:rPr>
        <w:t>VI</w:t>
      </w:r>
      <w:r w:rsidRPr="00353CD2">
        <w:rPr>
          <w:sz w:val="24"/>
          <w:szCs w:val="24"/>
        </w:rPr>
        <w:t xml:space="preserve"> съезда КПСС, было присвоено звания Героя Социалистического Труда Президиумом Верховного Совета СССР от 23.12.1976г. Умер 31.05.1993г.</w:t>
      </w:r>
    </w:p>
    <w:p w:rsidR="00C87B2D" w:rsidRPr="00353CD2" w:rsidRDefault="00C87B2D" w:rsidP="007022EB">
      <w:pPr>
        <w:rPr>
          <w:sz w:val="24"/>
          <w:szCs w:val="24"/>
        </w:rPr>
      </w:pPr>
    </w:p>
    <w:p w:rsidR="00C87B2D" w:rsidRPr="00353CD2" w:rsidRDefault="00C87B2D" w:rsidP="007022EB">
      <w:pPr>
        <w:pStyle w:val="a1"/>
        <w:ind w:firstLine="709"/>
        <w:jc w:val="both"/>
      </w:pPr>
    </w:p>
    <w:p w:rsidR="00C87B2D" w:rsidRPr="00353CD2" w:rsidRDefault="00C87B2D" w:rsidP="006607F8">
      <w:pPr>
        <w:pStyle w:val="21"/>
        <w:widowControl w:val="0"/>
        <w:tabs>
          <w:tab w:val="left" w:pos="993"/>
        </w:tabs>
        <w:autoSpaceDN w:val="0"/>
        <w:adjustRightInd w:val="0"/>
        <w:ind w:firstLine="567"/>
        <w:jc w:val="both"/>
        <w:rPr>
          <w:snapToGrid w:val="0"/>
        </w:rPr>
      </w:pPr>
      <w:bookmarkStart w:id="35" w:name="_Toc454777763"/>
      <w:bookmarkStart w:id="36" w:name="_Toc535933502"/>
      <w:r w:rsidRPr="00353CD2">
        <w:rPr>
          <w:snapToGrid w:val="0"/>
        </w:rPr>
        <w:t>Природно-климатический потенциал сельского поселения</w:t>
      </w:r>
      <w:bookmarkEnd w:id="35"/>
      <w:bookmarkEnd w:id="36"/>
    </w:p>
    <w:p w:rsidR="00C87B2D" w:rsidRPr="00353CD2" w:rsidRDefault="00C87B2D" w:rsidP="007022EB">
      <w:pPr>
        <w:pStyle w:val="30"/>
        <w:spacing w:before="0" w:after="0"/>
      </w:pPr>
      <w:bookmarkStart w:id="37" w:name="_Toc454777764"/>
      <w:bookmarkStart w:id="38" w:name="_Toc535933503"/>
      <w:r w:rsidRPr="00353CD2">
        <w:t>Климат и агроклиматический потенциал</w:t>
      </w:r>
      <w:bookmarkEnd w:id="37"/>
      <w:bookmarkEnd w:id="38"/>
    </w:p>
    <w:p w:rsidR="00C87B2D" w:rsidRPr="00353CD2" w:rsidRDefault="00C87B2D" w:rsidP="007022EB">
      <w:pPr>
        <w:ind w:firstLine="720"/>
        <w:jc w:val="both"/>
        <w:rPr>
          <w:b/>
          <w:bCs/>
          <w:i/>
          <w:iCs/>
          <w:snapToGrid w:val="0"/>
          <w:sz w:val="24"/>
          <w:szCs w:val="24"/>
        </w:rPr>
      </w:pPr>
    </w:p>
    <w:p w:rsidR="00C87B2D" w:rsidRPr="00353CD2" w:rsidRDefault="00C87B2D" w:rsidP="007022EB">
      <w:pPr>
        <w:ind w:firstLine="567"/>
        <w:jc w:val="both"/>
        <w:rPr>
          <w:color w:val="000000"/>
          <w:spacing w:val="-4"/>
          <w:sz w:val="24"/>
          <w:szCs w:val="24"/>
        </w:rPr>
      </w:pPr>
      <w:r w:rsidRPr="00353CD2">
        <w:rPr>
          <w:color w:val="000000"/>
          <w:spacing w:val="-4"/>
          <w:sz w:val="24"/>
          <w:szCs w:val="24"/>
        </w:rPr>
        <w:t>Климат умеренно-континентальный с довольно жарким летом и холодной зимой. Формируется под влиянием двух ведущих факторов: географического положения и циркуляции атмосферы. Средняя температура июля +21</w:t>
      </w:r>
      <w:r w:rsidRPr="00353CD2">
        <w:rPr>
          <w:color w:val="000000"/>
          <w:spacing w:val="-4"/>
          <w:sz w:val="24"/>
          <w:szCs w:val="24"/>
          <w:vertAlign w:val="superscript"/>
        </w:rPr>
        <w:t>0</w:t>
      </w:r>
      <w:r w:rsidRPr="00353CD2">
        <w:rPr>
          <w:color w:val="000000"/>
          <w:spacing w:val="-4"/>
          <w:sz w:val="24"/>
          <w:szCs w:val="24"/>
        </w:rPr>
        <w:t>, января -8</w:t>
      </w:r>
      <w:r w:rsidRPr="00353CD2">
        <w:rPr>
          <w:color w:val="000000"/>
          <w:spacing w:val="-4"/>
          <w:sz w:val="24"/>
          <w:szCs w:val="24"/>
          <w:vertAlign w:val="superscript"/>
        </w:rPr>
        <w:t>0</w:t>
      </w:r>
      <w:r w:rsidRPr="00353CD2">
        <w:rPr>
          <w:color w:val="000000"/>
          <w:spacing w:val="-4"/>
          <w:sz w:val="24"/>
          <w:szCs w:val="24"/>
        </w:rPr>
        <w:t>. В отдельные годы отмечалась минимальная температура -39</w:t>
      </w:r>
      <w:r w:rsidRPr="00353CD2">
        <w:rPr>
          <w:color w:val="000000"/>
          <w:spacing w:val="-4"/>
          <w:sz w:val="24"/>
          <w:szCs w:val="24"/>
          <w:vertAlign w:val="superscript"/>
        </w:rPr>
        <w:t>0</w:t>
      </w:r>
      <w:r w:rsidRPr="00353CD2">
        <w:rPr>
          <w:color w:val="000000"/>
          <w:spacing w:val="-4"/>
          <w:sz w:val="24"/>
          <w:szCs w:val="24"/>
        </w:rPr>
        <w:t xml:space="preserve"> и максимальная +41</w:t>
      </w:r>
      <w:r w:rsidRPr="00353CD2">
        <w:rPr>
          <w:color w:val="000000"/>
          <w:spacing w:val="-4"/>
          <w:sz w:val="24"/>
          <w:szCs w:val="24"/>
          <w:vertAlign w:val="superscript"/>
        </w:rPr>
        <w:t>0</w:t>
      </w:r>
      <w:r w:rsidRPr="00353CD2">
        <w:rPr>
          <w:color w:val="000000"/>
          <w:spacing w:val="-4"/>
          <w:sz w:val="24"/>
          <w:szCs w:val="24"/>
        </w:rPr>
        <w:t>. Средняя годовая амплитуда 30</w:t>
      </w:r>
      <w:r w:rsidRPr="00353CD2">
        <w:rPr>
          <w:color w:val="000000"/>
          <w:spacing w:val="-4"/>
          <w:sz w:val="24"/>
          <w:szCs w:val="24"/>
          <w:vertAlign w:val="superscript"/>
        </w:rPr>
        <w:t>0</w:t>
      </w:r>
      <w:r w:rsidRPr="00353CD2">
        <w:rPr>
          <w:color w:val="000000"/>
          <w:spacing w:val="-4"/>
          <w:sz w:val="24"/>
          <w:szCs w:val="24"/>
        </w:rPr>
        <w:t xml:space="preserve">. Среднегодовое количество осадков составляет 450 - 500 мм. Увлажнение неустойчивое. Более половины осадков приходится на  теплый  период. Преобладающие ветры, по данным метеостанции «Каменная Степь», в июле - западные, в январе - юго-восточные. Сезоны года выражаются довольно резко. Зима длится 130 - 150 дней. Зимние температуры </w:t>
      </w:r>
      <w:r w:rsidRPr="00353CD2">
        <w:rPr>
          <w:color w:val="000000"/>
          <w:spacing w:val="-4"/>
          <w:sz w:val="24"/>
          <w:szCs w:val="24"/>
        </w:rPr>
        <w:lastRenderedPageBreak/>
        <w:t>неустойчивы, часто бывают оттепели, даже в самом холодном месяце — январе, когда максимальная температура может подниматься до +8</w:t>
      </w:r>
      <w:r w:rsidRPr="00353CD2">
        <w:rPr>
          <w:color w:val="000000"/>
          <w:spacing w:val="-4"/>
          <w:sz w:val="24"/>
          <w:szCs w:val="24"/>
          <w:vertAlign w:val="superscript"/>
        </w:rPr>
        <w:t>0</w:t>
      </w:r>
      <w:r w:rsidRPr="00353CD2">
        <w:rPr>
          <w:color w:val="000000"/>
          <w:spacing w:val="-4"/>
          <w:sz w:val="24"/>
          <w:szCs w:val="24"/>
        </w:rPr>
        <w:t>. Снежный покров, как правило, устанавливается к декабрю и сохраняется до конца марта.</w:t>
      </w:r>
    </w:p>
    <w:p w:rsidR="00C87B2D" w:rsidRPr="00353CD2" w:rsidRDefault="00C87B2D" w:rsidP="007022EB">
      <w:pPr>
        <w:ind w:firstLine="567"/>
        <w:jc w:val="both"/>
        <w:rPr>
          <w:color w:val="000000"/>
          <w:spacing w:val="-4"/>
          <w:sz w:val="24"/>
          <w:szCs w:val="24"/>
        </w:rPr>
      </w:pPr>
      <w:r w:rsidRPr="00353CD2">
        <w:rPr>
          <w:color w:val="000000"/>
          <w:spacing w:val="-4"/>
          <w:sz w:val="24"/>
          <w:szCs w:val="24"/>
        </w:rPr>
        <w:t>Лето начинается с установления средней суточной температуры +15</w:t>
      </w:r>
      <w:r w:rsidRPr="00353CD2">
        <w:rPr>
          <w:color w:val="000000"/>
          <w:spacing w:val="-4"/>
          <w:sz w:val="24"/>
          <w:szCs w:val="24"/>
          <w:vertAlign w:val="superscript"/>
        </w:rPr>
        <w:t>0</w:t>
      </w:r>
      <w:r w:rsidRPr="00353CD2">
        <w:rPr>
          <w:color w:val="000000"/>
          <w:spacing w:val="-4"/>
          <w:sz w:val="24"/>
          <w:szCs w:val="24"/>
        </w:rPr>
        <w:t>. Общая продолжительность летнего периода колеблется от 105 до 120 дней.</w:t>
      </w:r>
    </w:p>
    <w:p w:rsidR="00C87B2D" w:rsidRPr="00353CD2" w:rsidRDefault="00C87B2D" w:rsidP="007022EB">
      <w:pPr>
        <w:pStyle w:val="a5"/>
        <w:ind w:firstLine="567"/>
        <w:jc w:val="both"/>
        <w:rPr>
          <w:sz w:val="24"/>
          <w:szCs w:val="24"/>
        </w:rPr>
      </w:pPr>
    </w:p>
    <w:p w:rsidR="00C87B2D" w:rsidRPr="00353CD2" w:rsidRDefault="00C87B2D" w:rsidP="007022EB">
      <w:pPr>
        <w:ind w:firstLine="567"/>
        <w:rPr>
          <w:b/>
          <w:bCs/>
          <w:sz w:val="24"/>
          <w:szCs w:val="24"/>
        </w:rPr>
      </w:pPr>
      <w:r w:rsidRPr="00353CD2">
        <w:rPr>
          <w:b/>
          <w:bCs/>
          <w:sz w:val="24"/>
          <w:szCs w:val="24"/>
        </w:rPr>
        <w:t>Агроклиматические ресурсы</w:t>
      </w:r>
    </w:p>
    <w:p w:rsidR="00C87B2D" w:rsidRPr="00353CD2" w:rsidRDefault="00C87B2D" w:rsidP="007022EB">
      <w:pPr>
        <w:pStyle w:val="17"/>
        <w:suppressLineNumbers w:val="0"/>
        <w:suppressAutoHyphens w:val="0"/>
        <w:ind w:firstLine="567"/>
        <w:jc w:val="both"/>
        <w:rPr>
          <w:lang w:eastAsia="ru-RU"/>
        </w:rPr>
      </w:pPr>
      <w:r w:rsidRPr="00353CD2">
        <w:rPr>
          <w:lang w:eastAsia="ru-RU"/>
        </w:rPr>
        <w:t>Всю совокупность погодных условий принято разделять на две группы:</w:t>
      </w:r>
    </w:p>
    <w:p w:rsidR="00C87B2D" w:rsidRPr="00353CD2" w:rsidRDefault="00C87B2D" w:rsidP="007022EB">
      <w:pPr>
        <w:ind w:firstLine="567"/>
        <w:jc w:val="both"/>
        <w:rPr>
          <w:sz w:val="24"/>
          <w:szCs w:val="24"/>
        </w:rPr>
      </w:pPr>
      <w:r w:rsidRPr="00353CD2">
        <w:rPr>
          <w:sz w:val="24"/>
          <w:szCs w:val="24"/>
        </w:rPr>
        <w:t>- благоприятные для роста сельскохозяйственных культур (сумма тепла, освещение, продолжительность вегетации);</w:t>
      </w:r>
    </w:p>
    <w:p w:rsidR="00C87B2D" w:rsidRPr="00353CD2" w:rsidRDefault="00C87B2D" w:rsidP="007022EB">
      <w:pPr>
        <w:ind w:firstLine="567"/>
        <w:jc w:val="both"/>
        <w:rPr>
          <w:sz w:val="24"/>
          <w:szCs w:val="24"/>
        </w:rPr>
      </w:pPr>
      <w:r w:rsidRPr="00353CD2">
        <w:rPr>
          <w:sz w:val="24"/>
          <w:szCs w:val="24"/>
        </w:rPr>
        <w:t>- ограничивающие уровень урожайности (недостаточная влагообеспеченность, очень высокие летние температуры, засухи, суховеи, пыльные бури).</w:t>
      </w:r>
    </w:p>
    <w:p w:rsidR="00C87B2D" w:rsidRPr="00353CD2" w:rsidRDefault="00C87B2D" w:rsidP="007022EB">
      <w:pPr>
        <w:ind w:firstLine="567"/>
        <w:jc w:val="both"/>
        <w:rPr>
          <w:sz w:val="24"/>
          <w:szCs w:val="24"/>
        </w:rPr>
      </w:pPr>
      <w:r w:rsidRPr="00353CD2">
        <w:rPr>
          <w:sz w:val="24"/>
          <w:szCs w:val="24"/>
        </w:rPr>
        <w:t>Территория Каменно-Степного</w:t>
      </w:r>
      <w:r w:rsidR="00353CD2">
        <w:rPr>
          <w:sz w:val="24"/>
          <w:szCs w:val="24"/>
        </w:rPr>
        <w:t xml:space="preserve"> </w:t>
      </w:r>
      <w:r w:rsidRPr="00353CD2">
        <w:rPr>
          <w:sz w:val="24"/>
          <w:szCs w:val="24"/>
        </w:rPr>
        <w:t xml:space="preserve">сельского поселения относится к агроклиматическому району </w:t>
      </w:r>
      <w:r w:rsidRPr="00353CD2">
        <w:rPr>
          <w:sz w:val="24"/>
          <w:szCs w:val="24"/>
          <w:lang w:val="en-US"/>
        </w:rPr>
        <w:t>II</w:t>
      </w:r>
      <w:r w:rsidRPr="00353CD2">
        <w:rPr>
          <w:spacing w:val="20"/>
          <w:sz w:val="24"/>
          <w:szCs w:val="24"/>
        </w:rPr>
        <w:t xml:space="preserve">. </w:t>
      </w:r>
    </w:p>
    <w:p w:rsidR="00C87B2D" w:rsidRPr="00353CD2" w:rsidRDefault="00C87B2D" w:rsidP="007022EB">
      <w:pPr>
        <w:pStyle w:val="29"/>
        <w:spacing w:after="0" w:line="240" w:lineRule="auto"/>
        <w:ind w:left="0" w:firstLine="567"/>
        <w:jc w:val="both"/>
      </w:pPr>
      <w:r w:rsidRPr="00353CD2">
        <w:t>Первые морозы наблюдаются в первых числах октября. Снежный покров появляется в середине ноября. Устойчивый снежный покров в среднем образуется в начале декабря и лежит около 4 месяцев. Разрушение снежного покрова начинается в конце марта. Число дней со снежным покровом составляет в среднем 120 дней. Господствуют юго-восточные метелевые и суховейные ветры. Последние заморозки весной отмечаются в последних числах апреля. Продолжительность безморозного периода равна 150-155 дней.</w:t>
      </w:r>
    </w:p>
    <w:p w:rsidR="00C87B2D" w:rsidRPr="00353CD2" w:rsidRDefault="00C87B2D" w:rsidP="007022EB">
      <w:pPr>
        <w:ind w:firstLine="567"/>
        <w:jc w:val="both"/>
        <w:rPr>
          <w:sz w:val="24"/>
          <w:szCs w:val="24"/>
        </w:rPr>
      </w:pPr>
      <w:r w:rsidRPr="00353CD2">
        <w:rPr>
          <w:sz w:val="24"/>
          <w:szCs w:val="24"/>
        </w:rPr>
        <w:t xml:space="preserve">Основные метеорологические факторы, необходимые для роста и развития сельскохозяйственных культур: свет, тепло и влага. Условия для выращивания сельскохозяйственных культур считаются благоприятными при обеспеченности теплом  80 -70 %. </w:t>
      </w:r>
    </w:p>
    <w:p w:rsidR="00C87B2D" w:rsidRPr="00353CD2" w:rsidRDefault="00C87B2D" w:rsidP="007022EB">
      <w:pPr>
        <w:ind w:firstLine="567"/>
        <w:jc w:val="both"/>
        <w:rPr>
          <w:sz w:val="24"/>
          <w:szCs w:val="24"/>
        </w:rPr>
      </w:pPr>
      <w:r w:rsidRPr="00353CD2">
        <w:rPr>
          <w:sz w:val="24"/>
          <w:szCs w:val="24"/>
        </w:rPr>
        <w:t>Показатель теплообеспеченностивегетационного периода - сумма среднесуточных температур за период с температурой выше 10° (период активной вегетации растений –156 дней). В этот период начинается вегетация большинства сельскохозяйственных культур.</w:t>
      </w:r>
    </w:p>
    <w:p w:rsidR="00C87B2D" w:rsidRPr="00353CD2" w:rsidRDefault="00C87B2D" w:rsidP="007022EB">
      <w:pPr>
        <w:pStyle w:val="29"/>
        <w:spacing w:after="0" w:line="240" w:lineRule="auto"/>
        <w:ind w:left="0" w:firstLine="567"/>
        <w:jc w:val="both"/>
      </w:pPr>
      <w:r w:rsidRPr="00353CD2">
        <w:t xml:space="preserve">Показателем влагообеспеченности вегетационного периода служит гидротермический коэффициент (ГТК), который Коэффициент увлажненности за вегетационный период – 0,9-0,9-1,0, что указывает на слабо-засушливые условия увлажнения территории (сумма осадков за этот период составляет 230-240 мм). </w:t>
      </w:r>
    </w:p>
    <w:p w:rsidR="00C87B2D" w:rsidRPr="00353CD2" w:rsidRDefault="00C87B2D" w:rsidP="007022EB">
      <w:pPr>
        <w:pStyle w:val="29"/>
        <w:spacing w:after="0" w:line="240" w:lineRule="auto"/>
        <w:ind w:left="0" w:firstLine="567"/>
        <w:jc w:val="both"/>
      </w:pPr>
      <w:r w:rsidRPr="00353CD2">
        <w:t xml:space="preserve">В осенний период постепенно растут запасы влаги и составляют (на дату перехода температуры через 5°) на озимых культурах – 120 -140 мм. </w:t>
      </w:r>
    </w:p>
    <w:p w:rsidR="00C87B2D" w:rsidRPr="00353CD2" w:rsidRDefault="00C87B2D" w:rsidP="007022EB">
      <w:pPr>
        <w:pStyle w:val="29"/>
        <w:spacing w:after="0" w:line="240" w:lineRule="auto"/>
        <w:ind w:left="0" w:firstLine="567"/>
        <w:jc w:val="both"/>
      </w:pPr>
      <w:r w:rsidRPr="00353CD2">
        <w:t>В первой декаде ноября  наблюдается дата устойчивого перехода среднесуточной температуры через 0° в сторону понижения (начало зимнего периода). Наиболее ранний срок установления зимнего периода - конец второй декады октября, наиболее поздний - начало декабря, продолжительность зимнего периода – 118-120 дней. Высота снежного покрова колеблется  от 15 до 25см  (за зиму на открытых пространствах). Абсолютный минимум температуры воздуха на территории составляет -30° и  значительно колеблется по годам.</w:t>
      </w:r>
    </w:p>
    <w:p w:rsidR="00C87B2D" w:rsidRPr="00353CD2" w:rsidRDefault="00C87B2D" w:rsidP="007022EB">
      <w:pPr>
        <w:pStyle w:val="a1"/>
        <w:ind w:firstLine="567"/>
        <w:jc w:val="both"/>
      </w:pPr>
      <w:r w:rsidRPr="00353CD2">
        <w:t>Наименее устойчивый элемент климата – осадки. В среднем за год выпадает 450- 500мм. Территория относится к зоне недостаточного увлажнения, что обусловлено достаточно высокой испаряемостью в теплый период.</w:t>
      </w:r>
    </w:p>
    <w:p w:rsidR="00C87B2D" w:rsidRPr="00353CD2" w:rsidRDefault="00C87B2D" w:rsidP="007022EB">
      <w:pPr>
        <w:pStyle w:val="29"/>
        <w:spacing w:after="0" w:line="240" w:lineRule="auto"/>
        <w:ind w:left="0" w:firstLine="567"/>
        <w:jc w:val="both"/>
      </w:pPr>
      <w:r w:rsidRPr="00353CD2">
        <w:t xml:space="preserve">Большая часть осадков выпадает в летнее время. Около 70 % осадков выпадает в виде дождя, остальные, в виде снега. К неблагоприятным метеорологическим явлениям, наносящим значительный ущерб сельскохозяйственному производству, относятся засухи, суховеи, заморозки, </w:t>
      </w:r>
      <w:r w:rsidRPr="00353CD2">
        <w:lastRenderedPageBreak/>
        <w:t>сильные ливни и град, шквалистый ветер, гололёд.</w:t>
      </w:r>
    </w:p>
    <w:p w:rsidR="00C87B2D" w:rsidRPr="00353CD2" w:rsidRDefault="00C87B2D" w:rsidP="007022EB">
      <w:pPr>
        <w:jc w:val="both"/>
        <w:rPr>
          <w:sz w:val="24"/>
          <w:szCs w:val="24"/>
        </w:rPr>
      </w:pPr>
    </w:p>
    <w:p w:rsidR="00C87B2D" w:rsidRPr="00353CD2" w:rsidRDefault="00C87B2D" w:rsidP="007022EB">
      <w:pPr>
        <w:pStyle w:val="af5"/>
        <w:keepNext/>
      </w:pPr>
      <w:r w:rsidRPr="00353CD2">
        <w:t xml:space="preserve">Таблица 1. </w:t>
      </w:r>
      <w:fldSimple w:instr=" SEQ Таблица_1. \* ARABIC ">
        <w:r w:rsidR="001650E1">
          <w:rPr>
            <w:noProof/>
          </w:rPr>
          <w:t>2</w:t>
        </w:r>
      </w:fldSimple>
      <w:r w:rsidRPr="00353CD2">
        <w:t>Основные метеорологические показатели Каменно-Степного сельского поселения</w:t>
      </w:r>
    </w:p>
    <w:tbl>
      <w:tblPr>
        <w:tblW w:w="9923"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19"/>
        <w:gridCol w:w="1721"/>
        <w:gridCol w:w="1260"/>
        <w:gridCol w:w="999"/>
        <w:gridCol w:w="1129"/>
        <w:gridCol w:w="1617"/>
        <w:gridCol w:w="1678"/>
      </w:tblGrid>
      <w:tr w:rsidR="00C87B2D" w:rsidRPr="00353CD2">
        <w:trPr>
          <w:cantSplit/>
          <w:trHeight w:val="413"/>
        </w:trPr>
        <w:tc>
          <w:tcPr>
            <w:tcW w:w="1519" w:type="dxa"/>
            <w:vMerge w:val="restart"/>
            <w:shd w:val="clear" w:color="auto" w:fill="FFFFFF"/>
          </w:tcPr>
          <w:p w:rsidR="00C87B2D" w:rsidRPr="00353CD2" w:rsidRDefault="00C87B2D" w:rsidP="007022EB">
            <w:pPr>
              <w:jc w:val="both"/>
              <w:rPr>
                <w:b/>
                <w:bCs/>
                <w:sz w:val="24"/>
                <w:szCs w:val="24"/>
              </w:rPr>
            </w:pPr>
            <w:r w:rsidRPr="00353CD2">
              <w:rPr>
                <w:b/>
                <w:bCs/>
                <w:sz w:val="24"/>
                <w:szCs w:val="24"/>
              </w:rPr>
              <w:t xml:space="preserve">Суммы температур, </w:t>
            </w:r>
          </w:p>
          <w:p w:rsidR="00C87B2D" w:rsidRPr="00353CD2" w:rsidRDefault="00C87B2D" w:rsidP="007022EB">
            <w:pPr>
              <w:jc w:val="both"/>
              <w:rPr>
                <w:b/>
                <w:bCs/>
                <w:sz w:val="24"/>
                <w:szCs w:val="24"/>
              </w:rPr>
            </w:pPr>
            <w:r w:rsidRPr="00353CD2">
              <w:rPr>
                <w:b/>
                <w:bCs/>
                <w:sz w:val="24"/>
                <w:szCs w:val="24"/>
              </w:rPr>
              <w:t>Выше +10С°</w:t>
            </w:r>
          </w:p>
        </w:tc>
        <w:tc>
          <w:tcPr>
            <w:tcW w:w="1721" w:type="dxa"/>
            <w:vMerge w:val="restart"/>
            <w:shd w:val="clear" w:color="auto" w:fill="FFFFFF"/>
          </w:tcPr>
          <w:p w:rsidR="00C87B2D" w:rsidRPr="00353CD2" w:rsidRDefault="00C87B2D" w:rsidP="007022EB">
            <w:pPr>
              <w:jc w:val="both"/>
              <w:rPr>
                <w:b/>
                <w:bCs/>
                <w:sz w:val="24"/>
                <w:szCs w:val="24"/>
              </w:rPr>
            </w:pPr>
            <w:r w:rsidRPr="00353CD2">
              <w:rPr>
                <w:b/>
                <w:bCs/>
                <w:sz w:val="24"/>
                <w:szCs w:val="24"/>
              </w:rPr>
              <w:t>Гидротермический  коэффициент</w:t>
            </w:r>
          </w:p>
        </w:tc>
        <w:tc>
          <w:tcPr>
            <w:tcW w:w="2259" w:type="dxa"/>
            <w:gridSpan w:val="2"/>
            <w:shd w:val="clear" w:color="auto" w:fill="FFFFFF"/>
          </w:tcPr>
          <w:p w:rsidR="00C87B2D" w:rsidRPr="00353CD2" w:rsidRDefault="00C87B2D" w:rsidP="007022EB">
            <w:pPr>
              <w:jc w:val="both"/>
              <w:rPr>
                <w:b/>
                <w:bCs/>
                <w:sz w:val="24"/>
                <w:szCs w:val="24"/>
              </w:rPr>
            </w:pPr>
            <w:r w:rsidRPr="00353CD2">
              <w:rPr>
                <w:b/>
                <w:bCs/>
                <w:sz w:val="24"/>
                <w:szCs w:val="24"/>
              </w:rPr>
              <w:t>Средняя температура воздуха, С°</w:t>
            </w:r>
          </w:p>
        </w:tc>
        <w:tc>
          <w:tcPr>
            <w:tcW w:w="1129" w:type="dxa"/>
            <w:vMerge w:val="restart"/>
            <w:shd w:val="clear" w:color="auto" w:fill="FFFFFF"/>
          </w:tcPr>
          <w:p w:rsidR="00C87B2D" w:rsidRPr="00353CD2" w:rsidRDefault="00C87B2D" w:rsidP="007022EB">
            <w:pPr>
              <w:jc w:val="both"/>
              <w:rPr>
                <w:b/>
                <w:bCs/>
                <w:sz w:val="24"/>
                <w:szCs w:val="24"/>
              </w:rPr>
            </w:pPr>
            <w:r w:rsidRPr="00353CD2">
              <w:rPr>
                <w:b/>
                <w:bCs/>
                <w:sz w:val="24"/>
                <w:szCs w:val="24"/>
              </w:rPr>
              <w:t>Осадки теплого периода</w:t>
            </w:r>
          </w:p>
          <w:p w:rsidR="00C87B2D" w:rsidRPr="00353CD2" w:rsidRDefault="00C87B2D" w:rsidP="007022EB">
            <w:pPr>
              <w:jc w:val="both"/>
              <w:rPr>
                <w:b/>
                <w:bCs/>
                <w:sz w:val="24"/>
                <w:szCs w:val="24"/>
              </w:rPr>
            </w:pPr>
            <w:r w:rsidRPr="00353CD2">
              <w:rPr>
                <w:b/>
                <w:bCs/>
                <w:sz w:val="24"/>
                <w:szCs w:val="24"/>
              </w:rPr>
              <w:t>(мм)</w:t>
            </w:r>
          </w:p>
        </w:tc>
        <w:tc>
          <w:tcPr>
            <w:tcW w:w="1617" w:type="dxa"/>
            <w:vMerge w:val="restart"/>
            <w:shd w:val="clear" w:color="auto" w:fill="FFFFFF"/>
          </w:tcPr>
          <w:p w:rsidR="00C87B2D" w:rsidRPr="00353CD2" w:rsidRDefault="00C87B2D" w:rsidP="007022EB">
            <w:pPr>
              <w:jc w:val="both"/>
              <w:rPr>
                <w:b/>
                <w:bCs/>
                <w:sz w:val="24"/>
                <w:szCs w:val="24"/>
              </w:rPr>
            </w:pPr>
            <w:r w:rsidRPr="00353CD2">
              <w:rPr>
                <w:b/>
                <w:bCs/>
                <w:sz w:val="24"/>
                <w:szCs w:val="24"/>
              </w:rPr>
              <w:t>Безморозный период</w:t>
            </w:r>
          </w:p>
          <w:p w:rsidR="00C87B2D" w:rsidRPr="00353CD2" w:rsidRDefault="00C87B2D" w:rsidP="007022EB">
            <w:pPr>
              <w:jc w:val="both"/>
              <w:rPr>
                <w:b/>
                <w:bCs/>
                <w:sz w:val="24"/>
                <w:szCs w:val="24"/>
              </w:rPr>
            </w:pPr>
            <w:r w:rsidRPr="00353CD2">
              <w:rPr>
                <w:b/>
                <w:bCs/>
                <w:sz w:val="24"/>
                <w:szCs w:val="24"/>
              </w:rPr>
              <w:t>( кол-во</w:t>
            </w:r>
          </w:p>
          <w:p w:rsidR="00C87B2D" w:rsidRPr="00353CD2" w:rsidRDefault="00C87B2D" w:rsidP="007022EB">
            <w:pPr>
              <w:jc w:val="both"/>
              <w:rPr>
                <w:b/>
                <w:bCs/>
                <w:sz w:val="24"/>
                <w:szCs w:val="24"/>
              </w:rPr>
            </w:pPr>
            <w:r w:rsidRPr="00353CD2">
              <w:rPr>
                <w:b/>
                <w:bCs/>
                <w:sz w:val="24"/>
                <w:szCs w:val="24"/>
              </w:rPr>
              <w:t>дней)</w:t>
            </w:r>
          </w:p>
        </w:tc>
        <w:tc>
          <w:tcPr>
            <w:tcW w:w="1678" w:type="dxa"/>
            <w:vMerge w:val="restart"/>
            <w:shd w:val="clear" w:color="auto" w:fill="FFFFFF"/>
          </w:tcPr>
          <w:p w:rsidR="00C87B2D" w:rsidRPr="00353CD2" w:rsidRDefault="00C87B2D" w:rsidP="007022EB">
            <w:pPr>
              <w:jc w:val="both"/>
              <w:rPr>
                <w:b/>
                <w:bCs/>
                <w:sz w:val="24"/>
                <w:szCs w:val="24"/>
              </w:rPr>
            </w:pPr>
            <w:r w:rsidRPr="00353CD2">
              <w:rPr>
                <w:b/>
                <w:bCs/>
                <w:sz w:val="24"/>
                <w:szCs w:val="24"/>
              </w:rPr>
              <w:t>Высота снежного покрова,</w:t>
            </w:r>
          </w:p>
          <w:p w:rsidR="00C87B2D" w:rsidRPr="00353CD2" w:rsidRDefault="00C87B2D" w:rsidP="007022EB">
            <w:pPr>
              <w:jc w:val="both"/>
              <w:rPr>
                <w:b/>
                <w:bCs/>
                <w:sz w:val="24"/>
                <w:szCs w:val="24"/>
              </w:rPr>
            </w:pPr>
            <w:r w:rsidRPr="00353CD2">
              <w:rPr>
                <w:b/>
                <w:bCs/>
                <w:sz w:val="24"/>
                <w:szCs w:val="24"/>
              </w:rPr>
              <w:t>см</w:t>
            </w:r>
          </w:p>
        </w:tc>
      </w:tr>
      <w:tr w:rsidR="00C87B2D" w:rsidRPr="00353CD2">
        <w:trPr>
          <w:cantSplit/>
          <w:trHeight w:val="412"/>
        </w:trPr>
        <w:tc>
          <w:tcPr>
            <w:tcW w:w="1519" w:type="dxa"/>
            <w:vMerge/>
          </w:tcPr>
          <w:p w:rsidR="00C87B2D" w:rsidRPr="00353CD2" w:rsidRDefault="00C87B2D" w:rsidP="007022EB">
            <w:pPr>
              <w:jc w:val="both"/>
              <w:rPr>
                <w:sz w:val="24"/>
                <w:szCs w:val="24"/>
              </w:rPr>
            </w:pPr>
          </w:p>
        </w:tc>
        <w:tc>
          <w:tcPr>
            <w:tcW w:w="1721" w:type="dxa"/>
            <w:vMerge/>
          </w:tcPr>
          <w:p w:rsidR="00C87B2D" w:rsidRPr="00353CD2" w:rsidRDefault="00C87B2D" w:rsidP="007022EB">
            <w:pPr>
              <w:jc w:val="both"/>
              <w:rPr>
                <w:sz w:val="24"/>
                <w:szCs w:val="24"/>
              </w:rPr>
            </w:pPr>
          </w:p>
        </w:tc>
        <w:tc>
          <w:tcPr>
            <w:tcW w:w="1260" w:type="dxa"/>
            <w:shd w:val="clear" w:color="auto" w:fill="FFFFFF"/>
          </w:tcPr>
          <w:p w:rsidR="00C87B2D" w:rsidRPr="00353CD2" w:rsidRDefault="00C87B2D" w:rsidP="007022EB">
            <w:pPr>
              <w:ind w:right="-38"/>
              <w:jc w:val="both"/>
              <w:rPr>
                <w:b/>
                <w:bCs/>
                <w:sz w:val="24"/>
                <w:szCs w:val="24"/>
              </w:rPr>
            </w:pPr>
            <w:r w:rsidRPr="00353CD2">
              <w:rPr>
                <w:b/>
                <w:bCs/>
                <w:sz w:val="24"/>
                <w:szCs w:val="24"/>
              </w:rPr>
              <w:t>февраль</w:t>
            </w:r>
          </w:p>
        </w:tc>
        <w:tc>
          <w:tcPr>
            <w:tcW w:w="999" w:type="dxa"/>
            <w:shd w:val="clear" w:color="auto" w:fill="FFFFFF"/>
          </w:tcPr>
          <w:p w:rsidR="00C87B2D" w:rsidRPr="00353CD2" w:rsidRDefault="00C87B2D" w:rsidP="007022EB">
            <w:pPr>
              <w:ind w:right="-9"/>
              <w:jc w:val="both"/>
              <w:rPr>
                <w:b/>
                <w:bCs/>
                <w:sz w:val="24"/>
                <w:szCs w:val="24"/>
              </w:rPr>
            </w:pPr>
            <w:r w:rsidRPr="00353CD2">
              <w:rPr>
                <w:b/>
                <w:bCs/>
                <w:sz w:val="24"/>
                <w:szCs w:val="24"/>
              </w:rPr>
              <w:t>июль</w:t>
            </w:r>
          </w:p>
        </w:tc>
        <w:tc>
          <w:tcPr>
            <w:tcW w:w="1129" w:type="dxa"/>
            <w:vMerge/>
          </w:tcPr>
          <w:p w:rsidR="00C87B2D" w:rsidRPr="00353CD2" w:rsidRDefault="00C87B2D" w:rsidP="007022EB">
            <w:pPr>
              <w:jc w:val="both"/>
              <w:rPr>
                <w:sz w:val="24"/>
                <w:szCs w:val="24"/>
              </w:rPr>
            </w:pPr>
          </w:p>
        </w:tc>
        <w:tc>
          <w:tcPr>
            <w:tcW w:w="1617" w:type="dxa"/>
            <w:vMerge/>
          </w:tcPr>
          <w:p w:rsidR="00C87B2D" w:rsidRPr="00353CD2" w:rsidRDefault="00C87B2D" w:rsidP="007022EB">
            <w:pPr>
              <w:jc w:val="both"/>
              <w:rPr>
                <w:sz w:val="24"/>
                <w:szCs w:val="24"/>
              </w:rPr>
            </w:pPr>
          </w:p>
        </w:tc>
        <w:tc>
          <w:tcPr>
            <w:tcW w:w="1678" w:type="dxa"/>
            <w:vMerge/>
          </w:tcPr>
          <w:p w:rsidR="00C87B2D" w:rsidRPr="00353CD2" w:rsidRDefault="00C87B2D" w:rsidP="007022EB">
            <w:pPr>
              <w:jc w:val="both"/>
              <w:rPr>
                <w:sz w:val="24"/>
                <w:szCs w:val="24"/>
              </w:rPr>
            </w:pPr>
          </w:p>
        </w:tc>
      </w:tr>
      <w:tr w:rsidR="00C87B2D" w:rsidRPr="00353CD2">
        <w:tc>
          <w:tcPr>
            <w:tcW w:w="1519" w:type="dxa"/>
          </w:tcPr>
          <w:p w:rsidR="00C87B2D" w:rsidRPr="00353CD2" w:rsidRDefault="00C87B2D" w:rsidP="007022EB">
            <w:pPr>
              <w:jc w:val="both"/>
              <w:rPr>
                <w:sz w:val="24"/>
                <w:szCs w:val="24"/>
              </w:rPr>
            </w:pPr>
            <w:r w:rsidRPr="00353CD2">
              <w:rPr>
                <w:sz w:val="24"/>
                <w:szCs w:val="24"/>
              </w:rPr>
              <w:t>2750-2800</w:t>
            </w:r>
          </w:p>
        </w:tc>
        <w:tc>
          <w:tcPr>
            <w:tcW w:w="1721" w:type="dxa"/>
          </w:tcPr>
          <w:p w:rsidR="00C87B2D" w:rsidRPr="00353CD2" w:rsidRDefault="00C87B2D" w:rsidP="007022EB">
            <w:pPr>
              <w:jc w:val="both"/>
              <w:rPr>
                <w:sz w:val="24"/>
                <w:szCs w:val="24"/>
              </w:rPr>
            </w:pPr>
            <w:r w:rsidRPr="00353CD2">
              <w:rPr>
                <w:sz w:val="24"/>
                <w:szCs w:val="24"/>
              </w:rPr>
              <w:t>0,8-0,9</w:t>
            </w:r>
          </w:p>
        </w:tc>
        <w:tc>
          <w:tcPr>
            <w:tcW w:w="1260" w:type="dxa"/>
          </w:tcPr>
          <w:p w:rsidR="00C87B2D" w:rsidRPr="00353CD2" w:rsidRDefault="00C87B2D" w:rsidP="007022EB">
            <w:pPr>
              <w:jc w:val="both"/>
              <w:rPr>
                <w:sz w:val="24"/>
                <w:szCs w:val="24"/>
              </w:rPr>
            </w:pPr>
            <w:r w:rsidRPr="00353CD2">
              <w:rPr>
                <w:sz w:val="24"/>
                <w:szCs w:val="24"/>
              </w:rPr>
              <w:t>- 12,6</w:t>
            </w:r>
          </w:p>
        </w:tc>
        <w:tc>
          <w:tcPr>
            <w:tcW w:w="999" w:type="dxa"/>
          </w:tcPr>
          <w:p w:rsidR="00C87B2D" w:rsidRPr="00353CD2" w:rsidRDefault="00C87B2D" w:rsidP="007022EB">
            <w:pPr>
              <w:jc w:val="both"/>
              <w:rPr>
                <w:sz w:val="24"/>
                <w:szCs w:val="24"/>
              </w:rPr>
            </w:pPr>
            <w:r w:rsidRPr="00353CD2">
              <w:rPr>
                <w:sz w:val="24"/>
                <w:szCs w:val="24"/>
              </w:rPr>
              <w:t>+ 25</w:t>
            </w:r>
          </w:p>
        </w:tc>
        <w:tc>
          <w:tcPr>
            <w:tcW w:w="1129" w:type="dxa"/>
          </w:tcPr>
          <w:p w:rsidR="00C87B2D" w:rsidRPr="00353CD2" w:rsidRDefault="00C87B2D" w:rsidP="007022EB">
            <w:pPr>
              <w:jc w:val="both"/>
              <w:rPr>
                <w:sz w:val="24"/>
                <w:szCs w:val="24"/>
              </w:rPr>
            </w:pPr>
            <w:r w:rsidRPr="00353CD2">
              <w:rPr>
                <w:sz w:val="24"/>
                <w:szCs w:val="24"/>
              </w:rPr>
              <w:t>230-240</w:t>
            </w:r>
          </w:p>
        </w:tc>
        <w:tc>
          <w:tcPr>
            <w:tcW w:w="1617" w:type="dxa"/>
          </w:tcPr>
          <w:p w:rsidR="00C87B2D" w:rsidRPr="00353CD2" w:rsidRDefault="00C87B2D" w:rsidP="007022EB">
            <w:pPr>
              <w:jc w:val="both"/>
              <w:rPr>
                <w:sz w:val="24"/>
                <w:szCs w:val="24"/>
              </w:rPr>
            </w:pPr>
            <w:r w:rsidRPr="00353CD2">
              <w:rPr>
                <w:sz w:val="24"/>
                <w:szCs w:val="24"/>
              </w:rPr>
              <w:t>150-155</w:t>
            </w:r>
          </w:p>
        </w:tc>
        <w:tc>
          <w:tcPr>
            <w:tcW w:w="1678" w:type="dxa"/>
          </w:tcPr>
          <w:p w:rsidR="00C87B2D" w:rsidRPr="00353CD2" w:rsidRDefault="00C87B2D" w:rsidP="007022EB">
            <w:pPr>
              <w:jc w:val="both"/>
              <w:rPr>
                <w:sz w:val="24"/>
                <w:szCs w:val="24"/>
              </w:rPr>
            </w:pPr>
            <w:r w:rsidRPr="00353CD2">
              <w:rPr>
                <w:sz w:val="24"/>
                <w:szCs w:val="24"/>
              </w:rPr>
              <w:t>15-25</w:t>
            </w:r>
          </w:p>
        </w:tc>
      </w:tr>
    </w:tbl>
    <w:p w:rsidR="00C87B2D" w:rsidRPr="00353CD2" w:rsidRDefault="00C87B2D" w:rsidP="007022EB">
      <w:pPr>
        <w:pStyle w:val="93"/>
        <w:keepNext w:val="0"/>
        <w:autoSpaceDE/>
        <w:autoSpaceDN/>
        <w:ind w:firstLine="567"/>
        <w:outlineLvl w:val="9"/>
      </w:pPr>
    </w:p>
    <w:p w:rsidR="00C87B2D" w:rsidRPr="00353CD2" w:rsidRDefault="00C87B2D" w:rsidP="007022EB">
      <w:pPr>
        <w:ind w:firstLine="567"/>
        <w:jc w:val="both"/>
        <w:rPr>
          <w:b/>
          <w:bCs/>
          <w:i/>
          <w:iCs/>
          <w:sz w:val="24"/>
          <w:szCs w:val="24"/>
        </w:rPr>
      </w:pPr>
      <w:r w:rsidRPr="00353CD2">
        <w:rPr>
          <w:b/>
          <w:bCs/>
          <w:i/>
          <w:iCs/>
          <w:sz w:val="24"/>
          <w:szCs w:val="24"/>
        </w:rPr>
        <w:t>Выводы:</w:t>
      </w:r>
    </w:p>
    <w:p w:rsidR="00C87B2D" w:rsidRPr="00353CD2" w:rsidRDefault="00C87B2D" w:rsidP="007022EB">
      <w:pPr>
        <w:pStyle w:val="29"/>
        <w:spacing w:after="0" w:line="240" w:lineRule="auto"/>
        <w:ind w:left="0" w:firstLine="567"/>
        <w:jc w:val="both"/>
        <w:rPr>
          <w:color w:val="000000"/>
        </w:rPr>
      </w:pPr>
      <w:r w:rsidRPr="00353CD2">
        <w:rPr>
          <w:kern w:val="1"/>
          <w:shd w:val="clear" w:color="auto" w:fill="FFFFFF"/>
        </w:rPr>
        <w:t>Агроклиматические ресурсы</w:t>
      </w:r>
      <w:r w:rsidR="00353CD2">
        <w:rPr>
          <w:kern w:val="1"/>
          <w:shd w:val="clear" w:color="auto" w:fill="FFFFFF"/>
        </w:rPr>
        <w:t xml:space="preserve"> </w:t>
      </w:r>
      <w:r w:rsidRPr="00353CD2">
        <w:t>Каменно-Степного</w:t>
      </w:r>
      <w:r w:rsidR="00353CD2">
        <w:t xml:space="preserve"> </w:t>
      </w:r>
      <w:r w:rsidRPr="00353CD2">
        <w:t xml:space="preserve">сельского поселения благоприятны для жизнедеятельности человека, туризма, отдыха, трудовой деятельности и </w:t>
      </w:r>
      <w:r w:rsidRPr="00353CD2">
        <w:rPr>
          <w:kern w:val="1"/>
          <w:shd w:val="clear" w:color="auto" w:fill="FFFFFF"/>
        </w:rPr>
        <w:t xml:space="preserve">сельскохозяйственной деятельности; недостаток - </w:t>
      </w:r>
      <w:r w:rsidRPr="00353CD2">
        <w:rPr>
          <w:color w:val="000000"/>
        </w:rPr>
        <w:t xml:space="preserve">территория относится к зоне недостаточного увлажнения, что обусловлено достаточно высокой испаряемостью в теплый период. </w:t>
      </w:r>
    </w:p>
    <w:p w:rsidR="00C87B2D" w:rsidRPr="00353CD2" w:rsidRDefault="00C87B2D" w:rsidP="007022EB">
      <w:pPr>
        <w:pStyle w:val="29"/>
        <w:spacing w:after="0" w:line="240" w:lineRule="auto"/>
        <w:ind w:left="0" w:firstLine="567"/>
        <w:jc w:val="both"/>
      </w:pPr>
      <w:r w:rsidRPr="00353CD2">
        <w:t xml:space="preserve">Неблагоприятные метеорологические явления (в вегетационный и зимний периоды): заморозки, засухи, суховеи, сильные ветры, ливни и град - наносят сильный  вред сельскохозяйственным культурам. </w:t>
      </w:r>
    </w:p>
    <w:p w:rsidR="00C87B2D" w:rsidRPr="00353CD2" w:rsidRDefault="00C87B2D" w:rsidP="007022EB">
      <w:pPr>
        <w:pStyle w:val="ad"/>
        <w:tabs>
          <w:tab w:val="left" w:pos="720"/>
        </w:tabs>
        <w:spacing w:after="0"/>
        <w:ind w:left="0"/>
        <w:jc w:val="both"/>
        <w:rPr>
          <w:sz w:val="24"/>
          <w:szCs w:val="24"/>
        </w:rPr>
      </w:pPr>
    </w:p>
    <w:p w:rsidR="00C87B2D" w:rsidRPr="00353CD2" w:rsidRDefault="00C87B2D" w:rsidP="007022EB">
      <w:pPr>
        <w:pStyle w:val="30"/>
        <w:spacing w:before="0" w:after="0"/>
      </w:pPr>
      <w:bookmarkStart w:id="39" w:name="_Toc454777765"/>
      <w:bookmarkStart w:id="40" w:name="_Toc535933504"/>
      <w:r w:rsidRPr="00353CD2">
        <w:t>Геологическое строение и минерально-сырьевые ресурсы</w:t>
      </w:r>
      <w:bookmarkEnd w:id="39"/>
      <w:bookmarkEnd w:id="40"/>
    </w:p>
    <w:p w:rsidR="00C87B2D" w:rsidRPr="00353CD2" w:rsidRDefault="00C87B2D" w:rsidP="007022EB">
      <w:pPr>
        <w:ind w:firstLine="567"/>
        <w:jc w:val="both"/>
        <w:rPr>
          <w:b/>
          <w:bCs/>
          <w:i/>
          <w:iCs/>
          <w:sz w:val="24"/>
          <w:szCs w:val="24"/>
        </w:rPr>
      </w:pPr>
    </w:p>
    <w:p w:rsidR="00C87B2D" w:rsidRPr="00353CD2" w:rsidRDefault="00C87B2D" w:rsidP="007022EB">
      <w:pPr>
        <w:ind w:firstLine="567"/>
        <w:jc w:val="both"/>
        <w:rPr>
          <w:b/>
          <w:bCs/>
          <w:i/>
          <w:iCs/>
          <w:sz w:val="24"/>
          <w:szCs w:val="24"/>
        </w:rPr>
      </w:pPr>
      <w:r w:rsidRPr="00353CD2">
        <w:rPr>
          <w:b/>
          <w:bCs/>
          <w:i/>
          <w:iCs/>
          <w:sz w:val="24"/>
          <w:szCs w:val="24"/>
        </w:rPr>
        <w:t>Геологическое строение</w:t>
      </w:r>
    </w:p>
    <w:p w:rsidR="00C87B2D" w:rsidRPr="00353CD2" w:rsidRDefault="00C87B2D" w:rsidP="007022EB">
      <w:pPr>
        <w:tabs>
          <w:tab w:val="left" w:pos="720"/>
        </w:tabs>
        <w:ind w:firstLine="567"/>
        <w:jc w:val="both"/>
        <w:rPr>
          <w:sz w:val="24"/>
          <w:szCs w:val="24"/>
        </w:rPr>
      </w:pPr>
      <w:r w:rsidRPr="00353CD2">
        <w:rPr>
          <w:sz w:val="24"/>
          <w:szCs w:val="24"/>
        </w:rPr>
        <w:t xml:space="preserve">Территория Каменно-Степного сельского поселения располагается в пределах Воронежского кристаллического массива, являющегося частью Восточно-Европейской платформы. На размытой поверхности кристаллического фундамента залегают девонские отложения, перекрытые меловой системой, а также палеогеновыми, неогеновыми и четвертичными образованиями. Комплекс покровных отложений представлен лессовидными суглинками и супесями и в меньшей степени песками как видно на геологическом разрезе №91. </w:t>
      </w:r>
    </w:p>
    <w:p w:rsidR="00C87B2D" w:rsidRPr="00353CD2" w:rsidRDefault="00C87B2D" w:rsidP="007022EB">
      <w:pPr>
        <w:tabs>
          <w:tab w:val="left" w:pos="720"/>
        </w:tabs>
        <w:ind w:firstLine="567"/>
        <w:jc w:val="both"/>
        <w:rPr>
          <w:sz w:val="24"/>
          <w:szCs w:val="24"/>
        </w:rPr>
      </w:pPr>
    </w:p>
    <w:p w:rsidR="00C87B2D" w:rsidRPr="00353CD2" w:rsidRDefault="00765462" w:rsidP="007022EB">
      <w:pPr>
        <w:keepNext/>
        <w:jc w:val="both"/>
        <w:rPr>
          <w:sz w:val="24"/>
          <w:szCs w:val="24"/>
        </w:rPr>
      </w:pPr>
      <w:r>
        <w:rPr>
          <w:noProof/>
          <w:sz w:val="24"/>
          <w:szCs w:val="24"/>
        </w:rPr>
        <w:lastRenderedPageBreak/>
        <w:pict>
          <v:shape id="Рисунок 13" o:spid="_x0000_i1029" type="#_x0000_t75" style="width:442.5pt;height:344.25pt;visibility:visible">
            <v:imagedata r:id="rId22" o:title=""/>
          </v:shape>
        </w:pict>
      </w:r>
    </w:p>
    <w:p w:rsidR="00C87B2D" w:rsidRPr="00353CD2" w:rsidRDefault="00C87B2D" w:rsidP="007022EB">
      <w:pPr>
        <w:pStyle w:val="af5"/>
        <w:spacing w:before="0" w:after="0"/>
        <w:jc w:val="both"/>
      </w:pPr>
      <w:r w:rsidRPr="00353CD2">
        <w:t xml:space="preserve">Рисунок 1. </w:t>
      </w:r>
      <w:fldSimple w:instr=" SEQ Рисунок_1. \* ARABIC ">
        <w:r w:rsidR="001650E1">
          <w:rPr>
            <w:noProof/>
          </w:rPr>
          <w:t>3</w:t>
        </w:r>
      </w:fldSimple>
      <w:r w:rsidRPr="00353CD2">
        <w:t>Геологический разрез №91 (Хруцкий С.В., Смольянинов В.М., Косцова Э.В. Альбом геологических разрезов центрально-черноземных областей, Изд-во ВГУ, Воронеж, 1974)</w:t>
      </w:r>
    </w:p>
    <w:p w:rsidR="00C87B2D" w:rsidRPr="00353CD2" w:rsidRDefault="00C87B2D" w:rsidP="007022EB">
      <w:pPr>
        <w:ind w:firstLine="567"/>
        <w:jc w:val="both"/>
        <w:rPr>
          <w:sz w:val="24"/>
          <w:szCs w:val="24"/>
        </w:rPr>
      </w:pPr>
    </w:p>
    <w:p w:rsidR="00C87B2D" w:rsidRPr="00353CD2" w:rsidRDefault="00C87B2D" w:rsidP="007022EB">
      <w:pPr>
        <w:shd w:val="clear" w:color="auto" w:fill="FFFFFF"/>
        <w:autoSpaceDE w:val="0"/>
        <w:ind w:firstLine="709"/>
        <w:jc w:val="both"/>
        <w:rPr>
          <w:sz w:val="24"/>
          <w:szCs w:val="24"/>
        </w:rPr>
      </w:pPr>
      <w:r w:rsidRPr="00353CD2">
        <w:rPr>
          <w:sz w:val="24"/>
          <w:szCs w:val="24"/>
        </w:rPr>
        <w:t>Таловский муниципальный район</w:t>
      </w:r>
      <w:r w:rsidR="00353CD2">
        <w:rPr>
          <w:sz w:val="24"/>
          <w:szCs w:val="24"/>
        </w:rPr>
        <w:t xml:space="preserve"> </w:t>
      </w:r>
      <w:r w:rsidRPr="00353CD2">
        <w:rPr>
          <w:sz w:val="24"/>
          <w:szCs w:val="24"/>
        </w:rPr>
        <w:t>располагается в центральной части Русской платформы, в геологическом основании которой находится докембрийский</w:t>
      </w:r>
      <w:r w:rsidR="00353CD2">
        <w:rPr>
          <w:sz w:val="24"/>
          <w:szCs w:val="24"/>
        </w:rPr>
        <w:t xml:space="preserve"> </w:t>
      </w:r>
      <w:r w:rsidRPr="00353CD2">
        <w:rPr>
          <w:sz w:val="24"/>
          <w:szCs w:val="24"/>
        </w:rPr>
        <w:t xml:space="preserve">кристаллический фундамент. Мощность докембрийских отложений из гранита, гнейсов, базальтом на территории области достигает 1500 - 2000 метров. От поверхности земли кристаллические породы залегают на глубинах от 50 - 60 м до 400 м. </w:t>
      </w:r>
    </w:p>
    <w:p w:rsidR="00C87B2D" w:rsidRPr="00353CD2" w:rsidRDefault="00C87B2D" w:rsidP="007022EB">
      <w:pPr>
        <w:shd w:val="clear" w:color="auto" w:fill="FFFFFF"/>
        <w:autoSpaceDE w:val="0"/>
        <w:ind w:firstLine="709"/>
        <w:jc w:val="both"/>
        <w:rPr>
          <w:sz w:val="24"/>
          <w:szCs w:val="24"/>
        </w:rPr>
      </w:pPr>
      <w:r w:rsidRPr="00353CD2">
        <w:rPr>
          <w:sz w:val="24"/>
          <w:szCs w:val="24"/>
        </w:rPr>
        <w:t>Кристаллический докембрийский фундамент на территория района перекрыт осадочными породами девонской, каменноугольной, юрской, меловой, палеогеновой, неогеновой и четвертичной систем.</w:t>
      </w:r>
    </w:p>
    <w:p w:rsidR="00C87B2D" w:rsidRPr="00353CD2" w:rsidRDefault="00C87B2D" w:rsidP="007022EB">
      <w:pPr>
        <w:shd w:val="clear" w:color="auto" w:fill="FFFFFF"/>
        <w:autoSpaceDE w:val="0"/>
        <w:ind w:firstLine="709"/>
        <w:jc w:val="both"/>
        <w:rPr>
          <w:sz w:val="24"/>
          <w:szCs w:val="24"/>
        </w:rPr>
      </w:pPr>
      <w:r w:rsidRPr="00353CD2">
        <w:rPr>
          <w:color w:val="000000"/>
          <w:sz w:val="24"/>
          <w:szCs w:val="24"/>
        </w:rPr>
        <w:t>Каменно-</w:t>
      </w:r>
      <w:r w:rsidR="00F36543" w:rsidRPr="00353CD2">
        <w:rPr>
          <w:color w:val="000000"/>
          <w:sz w:val="24"/>
          <w:szCs w:val="24"/>
        </w:rPr>
        <w:t>С</w:t>
      </w:r>
      <w:r w:rsidRPr="00353CD2">
        <w:rPr>
          <w:color w:val="000000"/>
          <w:sz w:val="24"/>
          <w:szCs w:val="24"/>
        </w:rPr>
        <w:t>тепное сельское поселение какой-либо уникальности в своем территориальном расположении не имеет. Территория поселения находится на Юго-востоке Воронежской области, на Окско -Донской равнине, и на юге Таловского района, в степной зоне, на правом берегу водохранилища. Рельеф спокойный.</w:t>
      </w:r>
    </w:p>
    <w:p w:rsidR="00C87B2D" w:rsidRPr="00353CD2" w:rsidRDefault="00C87B2D" w:rsidP="007022EB">
      <w:pPr>
        <w:shd w:val="clear" w:color="auto" w:fill="FFFFFF"/>
        <w:autoSpaceDE w:val="0"/>
        <w:ind w:firstLine="709"/>
        <w:jc w:val="both"/>
        <w:rPr>
          <w:sz w:val="24"/>
          <w:szCs w:val="24"/>
        </w:rPr>
      </w:pPr>
      <w:r w:rsidRPr="00353CD2">
        <w:rPr>
          <w:b/>
          <w:bCs/>
          <w:i/>
          <w:iCs/>
          <w:sz w:val="24"/>
          <w:szCs w:val="24"/>
        </w:rPr>
        <w:t>Девонские</w:t>
      </w:r>
      <w:r w:rsidRPr="00353CD2">
        <w:rPr>
          <w:sz w:val="24"/>
          <w:szCs w:val="24"/>
        </w:rPr>
        <w:t xml:space="preserve"> отложения получили распространение на всей территории района. Они везде залегают на поверхности докембрийских пород. Мощность девонских отложений достигает 400 метров.</w:t>
      </w:r>
    </w:p>
    <w:p w:rsidR="00C87B2D" w:rsidRPr="00353CD2" w:rsidRDefault="00C87B2D" w:rsidP="007022EB">
      <w:pPr>
        <w:shd w:val="clear" w:color="auto" w:fill="FFFFFF"/>
        <w:autoSpaceDE w:val="0"/>
        <w:ind w:firstLine="709"/>
        <w:jc w:val="both"/>
        <w:rPr>
          <w:sz w:val="24"/>
          <w:szCs w:val="24"/>
        </w:rPr>
      </w:pPr>
      <w:r w:rsidRPr="00353CD2">
        <w:rPr>
          <w:sz w:val="24"/>
          <w:szCs w:val="24"/>
        </w:rPr>
        <w:t>Основными породами девонского возраста являются песчаники, пески, глины, мергели и известняки. В обломках органогенных известняков здесь можно наблюдать окаменевшие остатки чрезвычайно разнообразной фауныдевонского моря - брахиоподы, кораллы, морские лилии, головоногие моллюски, панцирные рыбы и другие.</w:t>
      </w:r>
    </w:p>
    <w:p w:rsidR="00C87B2D" w:rsidRPr="00353CD2" w:rsidRDefault="00C87B2D" w:rsidP="007022EB">
      <w:pPr>
        <w:shd w:val="clear" w:color="auto" w:fill="FFFFFF"/>
        <w:autoSpaceDE w:val="0"/>
        <w:ind w:firstLine="709"/>
        <w:jc w:val="both"/>
        <w:rPr>
          <w:sz w:val="24"/>
          <w:szCs w:val="24"/>
        </w:rPr>
      </w:pPr>
      <w:r w:rsidRPr="00353CD2">
        <w:rPr>
          <w:sz w:val="24"/>
          <w:szCs w:val="24"/>
        </w:rPr>
        <w:lastRenderedPageBreak/>
        <w:t>Девонские отложения на территории района сформировались в различных физико-географических условиях. В одном случае накопление девонских осадков происходило в континентальных условиях, а другом в условиях наступления моря, затопившего почтивсю территорию нашего района. А вначале верхнего девона с частичным отступлением моря совпало появление вулканов и излияние базальтовых лав. В самом конце девона море отступило за пределы Воронежской области и шло формирование континентальной толщи с образованием песчано-каолиновых пород.</w:t>
      </w:r>
    </w:p>
    <w:p w:rsidR="00C87B2D" w:rsidRPr="00353CD2" w:rsidRDefault="00C87B2D" w:rsidP="007022EB">
      <w:pPr>
        <w:shd w:val="clear" w:color="auto" w:fill="FFFFFF"/>
        <w:autoSpaceDE w:val="0"/>
        <w:jc w:val="both"/>
        <w:rPr>
          <w:color w:val="000000"/>
          <w:sz w:val="24"/>
          <w:szCs w:val="24"/>
        </w:rPr>
      </w:pPr>
      <w:r w:rsidRPr="00353CD2">
        <w:rPr>
          <w:b/>
          <w:bCs/>
          <w:i/>
          <w:iCs/>
          <w:color w:val="000000"/>
          <w:sz w:val="24"/>
          <w:szCs w:val="24"/>
        </w:rPr>
        <w:t>Каменноугольные</w:t>
      </w:r>
      <w:r w:rsidR="00353CD2">
        <w:rPr>
          <w:b/>
          <w:bCs/>
          <w:i/>
          <w:iCs/>
          <w:color w:val="000000"/>
          <w:sz w:val="24"/>
          <w:szCs w:val="24"/>
        </w:rPr>
        <w:t xml:space="preserve"> </w:t>
      </w:r>
      <w:r w:rsidRPr="00353CD2">
        <w:rPr>
          <w:color w:val="000000"/>
          <w:sz w:val="24"/>
          <w:szCs w:val="24"/>
        </w:rPr>
        <w:t>слои получили развитие только на юге Воронежской области. Северная граница современного распространения каменноугольных отложений проходит по линии Россошь-Богучар-Калач-Борисоглебск. Породы каменноугольного возраста в основном залегают на неровной поверхности докембрийского фундамента и только узкой полосой перекрывают девонские отложения.</w:t>
      </w:r>
    </w:p>
    <w:p w:rsidR="00C87B2D" w:rsidRPr="00353CD2" w:rsidRDefault="00C87B2D" w:rsidP="007022EB">
      <w:pPr>
        <w:shd w:val="clear" w:color="auto" w:fill="FFFFFF"/>
        <w:autoSpaceDE w:val="0"/>
        <w:ind w:firstLine="709"/>
        <w:jc w:val="both"/>
        <w:rPr>
          <w:color w:val="000000"/>
          <w:sz w:val="24"/>
          <w:szCs w:val="24"/>
        </w:rPr>
      </w:pPr>
      <w:r w:rsidRPr="00353CD2">
        <w:rPr>
          <w:color w:val="000000"/>
          <w:sz w:val="24"/>
          <w:szCs w:val="24"/>
        </w:rPr>
        <w:t>Каменноугольная система представлена углисто-глинисто-песчаными породами, известняками и толщей белых каолиновых глин.</w:t>
      </w:r>
    </w:p>
    <w:p w:rsidR="00C87B2D" w:rsidRPr="00353CD2" w:rsidRDefault="00C87B2D" w:rsidP="007022EB">
      <w:pPr>
        <w:shd w:val="clear" w:color="auto" w:fill="FFFFFF"/>
        <w:autoSpaceDE w:val="0"/>
        <w:ind w:firstLine="709"/>
        <w:jc w:val="both"/>
        <w:rPr>
          <w:color w:val="000000"/>
          <w:sz w:val="24"/>
          <w:szCs w:val="24"/>
        </w:rPr>
      </w:pPr>
      <w:r w:rsidRPr="00353CD2">
        <w:rPr>
          <w:color w:val="000000"/>
          <w:sz w:val="24"/>
          <w:szCs w:val="24"/>
        </w:rPr>
        <w:t>Известно, что каменноугольное море покрывало всю Воронежскую область, а значит, каменноугольные породы были развиты намного шире, чем в настоящее время. Их отсутствие в северной части области связано с тем, что они оказались размытыми в предмезозойское время.</w:t>
      </w:r>
    </w:p>
    <w:p w:rsidR="00C87B2D" w:rsidRPr="00353CD2" w:rsidRDefault="00C87B2D" w:rsidP="007022EB">
      <w:pPr>
        <w:shd w:val="clear" w:color="auto" w:fill="FFFFFF"/>
        <w:autoSpaceDE w:val="0"/>
        <w:ind w:firstLine="709"/>
        <w:jc w:val="both"/>
        <w:rPr>
          <w:color w:val="000000"/>
          <w:sz w:val="24"/>
          <w:szCs w:val="24"/>
        </w:rPr>
      </w:pPr>
      <w:r w:rsidRPr="00353CD2">
        <w:rPr>
          <w:b/>
          <w:bCs/>
          <w:i/>
          <w:iCs/>
          <w:color w:val="000000"/>
          <w:sz w:val="24"/>
          <w:szCs w:val="24"/>
        </w:rPr>
        <w:t>Мезозойские</w:t>
      </w:r>
      <w:r w:rsidRPr="00353CD2">
        <w:rPr>
          <w:color w:val="000000"/>
          <w:sz w:val="24"/>
          <w:szCs w:val="24"/>
        </w:rPr>
        <w:t xml:space="preserve"> отложения представлены породами юрской и меловой систем.</w:t>
      </w:r>
    </w:p>
    <w:p w:rsidR="00C87B2D" w:rsidRPr="00353CD2" w:rsidRDefault="00C87B2D" w:rsidP="007022EB">
      <w:pPr>
        <w:shd w:val="clear" w:color="auto" w:fill="FFFFFF"/>
        <w:autoSpaceDE w:val="0"/>
        <w:ind w:firstLine="709"/>
        <w:jc w:val="both"/>
        <w:rPr>
          <w:color w:val="000000"/>
          <w:sz w:val="24"/>
          <w:szCs w:val="24"/>
        </w:rPr>
      </w:pPr>
      <w:r w:rsidRPr="00353CD2">
        <w:rPr>
          <w:b/>
          <w:bCs/>
          <w:i/>
          <w:iCs/>
          <w:color w:val="000000"/>
          <w:sz w:val="24"/>
          <w:szCs w:val="24"/>
        </w:rPr>
        <w:t>Юрские</w:t>
      </w:r>
      <w:r w:rsidR="00353CD2">
        <w:rPr>
          <w:b/>
          <w:bCs/>
          <w:i/>
          <w:iCs/>
          <w:color w:val="000000"/>
          <w:sz w:val="24"/>
          <w:szCs w:val="24"/>
        </w:rPr>
        <w:t xml:space="preserve"> </w:t>
      </w:r>
      <w:r w:rsidRPr="00353CD2">
        <w:rPr>
          <w:color w:val="000000"/>
          <w:sz w:val="24"/>
          <w:szCs w:val="24"/>
        </w:rPr>
        <w:t>отложения получили развитие в виде небольших</w:t>
      </w:r>
      <w:r w:rsidR="00353CD2">
        <w:rPr>
          <w:color w:val="000000"/>
          <w:sz w:val="24"/>
          <w:szCs w:val="24"/>
        </w:rPr>
        <w:t xml:space="preserve"> </w:t>
      </w:r>
      <w:r w:rsidRPr="00353CD2">
        <w:rPr>
          <w:color w:val="000000"/>
          <w:sz w:val="24"/>
          <w:szCs w:val="24"/>
        </w:rPr>
        <w:t>участков. Они приуроченыкэрозионным понижениям в нижележащих слоях палеозойских пород. Юрские слои сложены кварцевыми песками, серыми каолиновыми глинами и алевритами, содержащими кварц, полевой шпат, слюду.</w:t>
      </w:r>
    </w:p>
    <w:p w:rsidR="00C87B2D" w:rsidRPr="00353CD2" w:rsidRDefault="00C87B2D" w:rsidP="007022EB">
      <w:pPr>
        <w:shd w:val="clear" w:color="auto" w:fill="FFFFFF"/>
        <w:autoSpaceDE w:val="0"/>
        <w:ind w:firstLine="709"/>
        <w:jc w:val="both"/>
        <w:rPr>
          <w:sz w:val="24"/>
          <w:szCs w:val="24"/>
        </w:rPr>
      </w:pPr>
      <w:r w:rsidRPr="00353CD2">
        <w:rPr>
          <w:b/>
          <w:bCs/>
          <w:i/>
          <w:iCs/>
          <w:sz w:val="24"/>
          <w:szCs w:val="24"/>
        </w:rPr>
        <w:t>Меловые</w:t>
      </w:r>
      <w:r w:rsidR="00353CD2">
        <w:rPr>
          <w:b/>
          <w:bCs/>
          <w:i/>
          <w:iCs/>
          <w:sz w:val="24"/>
          <w:szCs w:val="24"/>
        </w:rPr>
        <w:t xml:space="preserve"> </w:t>
      </w:r>
      <w:r w:rsidRPr="00353CD2">
        <w:rPr>
          <w:sz w:val="24"/>
          <w:szCs w:val="24"/>
        </w:rPr>
        <w:t>образования получили повсеместное распространение на территории района.</w:t>
      </w:r>
    </w:p>
    <w:p w:rsidR="00C87B2D" w:rsidRPr="00353CD2" w:rsidRDefault="00C87B2D" w:rsidP="007022EB">
      <w:pPr>
        <w:shd w:val="clear" w:color="auto" w:fill="FFFFFF"/>
        <w:autoSpaceDE w:val="0"/>
        <w:ind w:firstLine="709"/>
        <w:jc w:val="both"/>
        <w:rPr>
          <w:sz w:val="24"/>
          <w:szCs w:val="24"/>
        </w:rPr>
      </w:pPr>
      <w:r w:rsidRPr="00353CD2">
        <w:rPr>
          <w:sz w:val="24"/>
          <w:szCs w:val="24"/>
        </w:rPr>
        <w:t>В нижней части меловых отложений залегают глинистые породы и разноцветные пески, а их перекрывают желваковые фосфориты мощностью 0,3 - 0,5 м, нередко сцементированные в фосфоритовую плиту.</w:t>
      </w:r>
    </w:p>
    <w:p w:rsidR="00C87B2D" w:rsidRPr="00353CD2" w:rsidRDefault="00C87B2D" w:rsidP="007022EB">
      <w:pPr>
        <w:shd w:val="clear" w:color="auto" w:fill="FFFFFF"/>
        <w:autoSpaceDE w:val="0"/>
        <w:ind w:firstLine="709"/>
        <w:jc w:val="both"/>
        <w:rPr>
          <w:sz w:val="24"/>
          <w:szCs w:val="24"/>
        </w:rPr>
      </w:pPr>
      <w:r w:rsidRPr="00353CD2">
        <w:rPr>
          <w:sz w:val="24"/>
          <w:szCs w:val="24"/>
        </w:rPr>
        <w:t>В меловое время морские водоемы то затапливали полностью территорию района, то отступали, чтобы через некоторое время вернуться вновь. В слоях, относящихся к меловому периоду, присутствуют фораминиферы и остатки белемнитов, которые в народе называют «чертовыми пальцами».</w:t>
      </w:r>
    </w:p>
    <w:p w:rsidR="00C87B2D" w:rsidRPr="00353CD2" w:rsidRDefault="00C87B2D" w:rsidP="007022EB">
      <w:pPr>
        <w:shd w:val="clear" w:color="auto" w:fill="FFFFFF"/>
        <w:autoSpaceDE w:val="0"/>
        <w:ind w:firstLine="709"/>
        <w:jc w:val="both"/>
        <w:rPr>
          <w:color w:val="000000"/>
          <w:sz w:val="24"/>
          <w:szCs w:val="24"/>
        </w:rPr>
      </w:pPr>
      <w:r w:rsidRPr="00353CD2">
        <w:rPr>
          <w:b/>
          <w:bCs/>
          <w:i/>
          <w:iCs/>
          <w:color w:val="000000"/>
          <w:sz w:val="24"/>
          <w:szCs w:val="24"/>
        </w:rPr>
        <w:t xml:space="preserve">Кайнозойская </w:t>
      </w:r>
      <w:r w:rsidRPr="00353CD2">
        <w:rPr>
          <w:color w:val="000000"/>
          <w:sz w:val="24"/>
          <w:szCs w:val="24"/>
        </w:rPr>
        <w:t>геологическая эпоха представлена на территории области двумя системами - палеогеновой и неогеновой.</w:t>
      </w:r>
    </w:p>
    <w:p w:rsidR="00C87B2D" w:rsidRPr="00353CD2" w:rsidRDefault="00C87B2D" w:rsidP="007022EB">
      <w:pPr>
        <w:shd w:val="clear" w:color="auto" w:fill="FFFFFF"/>
        <w:autoSpaceDE w:val="0"/>
        <w:ind w:firstLine="709"/>
        <w:jc w:val="both"/>
        <w:rPr>
          <w:color w:val="000000"/>
          <w:sz w:val="24"/>
          <w:szCs w:val="24"/>
        </w:rPr>
      </w:pPr>
      <w:r w:rsidRPr="00353CD2">
        <w:rPr>
          <w:color w:val="000000"/>
          <w:sz w:val="24"/>
          <w:szCs w:val="24"/>
        </w:rPr>
        <w:t>Палеогеновые отложения распространены к югу от линии Нижнедевицк-Острогожск-Таловая-Новохоперск.Они неравномерно залегают на породах мелового возраста. Мощность палеогеновых толщ на юге и юго-востоке области может достигать 70 - 80 и более метров. В состав палеогеновых, пород входят глины пески, опоки, алевриты и гравий.</w:t>
      </w:r>
    </w:p>
    <w:p w:rsidR="00C87B2D" w:rsidRPr="00353CD2" w:rsidRDefault="00C87B2D" w:rsidP="007022EB">
      <w:pPr>
        <w:ind w:firstLine="709"/>
        <w:jc w:val="both"/>
        <w:rPr>
          <w:color w:val="000000"/>
          <w:sz w:val="24"/>
          <w:szCs w:val="24"/>
        </w:rPr>
      </w:pPr>
      <w:r w:rsidRPr="00353CD2">
        <w:rPr>
          <w:color w:val="000000"/>
          <w:sz w:val="24"/>
          <w:szCs w:val="24"/>
        </w:rPr>
        <w:t>Палеогеновое время - последнее в геологической истории края время, когда море затапливало всю территорию области.</w:t>
      </w:r>
    </w:p>
    <w:p w:rsidR="00C87B2D" w:rsidRPr="00353CD2" w:rsidRDefault="00C87B2D" w:rsidP="007022EB">
      <w:pPr>
        <w:shd w:val="clear" w:color="auto" w:fill="FFFFFF"/>
        <w:autoSpaceDE w:val="0"/>
        <w:ind w:firstLine="709"/>
        <w:jc w:val="both"/>
        <w:rPr>
          <w:sz w:val="24"/>
          <w:szCs w:val="24"/>
        </w:rPr>
      </w:pPr>
      <w:r w:rsidRPr="00353CD2">
        <w:rPr>
          <w:b/>
          <w:bCs/>
          <w:i/>
          <w:iCs/>
          <w:sz w:val="24"/>
          <w:szCs w:val="24"/>
        </w:rPr>
        <w:t>Неогеновые</w:t>
      </w:r>
      <w:r w:rsidRPr="00353CD2">
        <w:rPr>
          <w:sz w:val="24"/>
          <w:szCs w:val="24"/>
        </w:rPr>
        <w:t xml:space="preserve"> толщи пород полностью образовались в континентальных условиях. Новейшая геологическая история Воронежского края началась с нарастающего похолодания и иссушения климата. Неогеновое время наступило около 23,3 млн. лет назад. После ухода палеогенового моря в неогеновый период заложились долины первых рек с неустойчивым руслом и малыми размерами. Среди неогеновых отложений встречаются пески, глины, древние почвы.</w:t>
      </w:r>
    </w:p>
    <w:p w:rsidR="00C87B2D" w:rsidRPr="00353CD2" w:rsidRDefault="00C87B2D" w:rsidP="007022EB">
      <w:pPr>
        <w:shd w:val="clear" w:color="auto" w:fill="FFFFFF"/>
        <w:autoSpaceDE w:val="0"/>
        <w:ind w:firstLine="709"/>
        <w:jc w:val="both"/>
        <w:rPr>
          <w:sz w:val="24"/>
          <w:szCs w:val="24"/>
        </w:rPr>
      </w:pPr>
      <w:r w:rsidRPr="00353CD2">
        <w:rPr>
          <w:b/>
          <w:bCs/>
          <w:i/>
          <w:iCs/>
          <w:sz w:val="24"/>
          <w:szCs w:val="24"/>
        </w:rPr>
        <w:t>Четвертичная</w:t>
      </w:r>
      <w:r w:rsidRPr="00353CD2">
        <w:rPr>
          <w:sz w:val="24"/>
          <w:szCs w:val="24"/>
        </w:rPr>
        <w:t>эпоха, начавшаяся 1,8 млн. лет назад</w:t>
      </w:r>
      <w:r w:rsidRPr="00353CD2">
        <w:rPr>
          <w:b/>
          <w:bCs/>
          <w:sz w:val="24"/>
          <w:szCs w:val="24"/>
        </w:rPr>
        <w:t xml:space="preserve">, </w:t>
      </w:r>
      <w:r w:rsidRPr="00353CD2">
        <w:rPr>
          <w:sz w:val="24"/>
          <w:szCs w:val="24"/>
        </w:rPr>
        <w:t xml:space="preserve">характеризуется чередованием ледниковых и межледниковых периодов. С этим геологическим временем связано возникновение </w:t>
      </w:r>
      <w:r w:rsidRPr="00353CD2">
        <w:rPr>
          <w:sz w:val="24"/>
          <w:szCs w:val="24"/>
        </w:rPr>
        <w:lastRenderedPageBreak/>
        <w:t>глинистой морены с включениями твердых кристаллических пород, песков, лессовидных суглинков, древних почв.</w:t>
      </w:r>
    </w:p>
    <w:p w:rsidR="00C87B2D" w:rsidRPr="00353CD2" w:rsidRDefault="00C87B2D" w:rsidP="007022EB">
      <w:pPr>
        <w:shd w:val="clear" w:color="auto" w:fill="FFFFFF"/>
        <w:autoSpaceDE w:val="0"/>
        <w:ind w:firstLine="709"/>
        <w:jc w:val="both"/>
        <w:rPr>
          <w:color w:val="000000"/>
          <w:sz w:val="24"/>
          <w:szCs w:val="24"/>
        </w:rPr>
      </w:pPr>
      <w:r w:rsidRPr="00353CD2">
        <w:rPr>
          <w:color w:val="000000"/>
          <w:sz w:val="24"/>
          <w:szCs w:val="24"/>
        </w:rPr>
        <w:t>Самые крупные изменения на территории области оставил Донской язык максимального оледенения. Ледниковые покровы на Окско-Донской равнине и левобережью Хопра опускались к югу до устья реки Медведицы в соседней Волгоградской области. С деятельностью ледника и ледниковых вод связано образование в бассейне Дона четырех надпойменных террас, высота которых над урезом воды в реке колеблется от 5 - 12 м (первая терраса) до 55 - 60 м (четвертая терраса).</w:t>
      </w:r>
    </w:p>
    <w:p w:rsidR="00C87B2D" w:rsidRPr="00353CD2" w:rsidRDefault="00C87B2D" w:rsidP="007022EB">
      <w:pPr>
        <w:shd w:val="clear" w:color="auto" w:fill="FFFFFF"/>
        <w:autoSpaceDE w:val="0"/>
        <w:ind w:firstLine="709"/>
        <w:jc w:val="both"/>
        <w:rPr>
          <w:color w:val="000000"/>
          <w:sz w:val="24"/>
          <w:szCs w:val="24"/>
        </w:rPr>
      </w:pPr>
      <w:r w:rsidRPr="00353CD2">
        <w:rPr>
          <w:color w:val="000000"/>
          <w:sz w:val="24"/>
          <w:szCs w:val="24"/>
        </w:rPr>
        <w:t>В период одного из последних межледниковий, 35 тыс. лет назад, в бассейне Дона появляется позднепалеолитический человек. Вблизи с. Костенки, Борщево открыто более 30 стоянок первобытного человека.</w:t>
      </w:r>
    </w:p>
    <w:p w:rsidR="00C87B2D" w:rsidRPr="00353CD2" w:rsidRDefault="00C87B2D" w:rsidP="007022EB">
      <w:pPr>
        <w:shd w:val="clear" w:color="auto" w:fill="FFFFFF"/>
        <w:autoSpaceDE w:val="0"/>
        <w:ind w:firstLine="709"/>
        <w:jc w:val="both"/>
        <w:rPr>
          <w:color w:val="000000"/>
          <w:sz w:val="24"/>
          <w:szCs w:val="24"/>
        </w:rPr>
      </w:pPr>
      <w:r w:rsidRPr="00353CD2">
        <w:rPr>
          <w:color w:val="000000"/>
          <w:sz w:val="24"/>
          <w:szCs w:val="24"/>
        </w:rPr>
        <w:t>Залегание четвертичных отложений близко к дневной поверхности требует непрерывного их изучения для целей рационального природопользования.</w:t>
      </w:r>
    </w:p>
    <w:p w:rsidR="00C87B2D" w:rsidRPr="00353CD2" w:rsidRDefault="00C87B2D" w:rsidP="007022EB">
      <w:pPr>
        <w:ind w:firstLine="567"/>
        <w:jc w:val="both"/>
        <w:rPr>
          <w:b/>
          <w:bCs/>
          <w:i/>
          <w:iCs/>
          <w:sz w:val="24"/>
          <w:szCs w:val="24"/>
        </w:rPr>
      </w:pPr>
      <w:r w:rsidRPr="00353CD2">
        <w:rPr>
          <w:b/>
          <w:bCs/>
          <w:i/>
          <w:iCs/>
          <w:sz w:val="24"/>
          <w:szCs w:val="24"/>
        </w:rPr>
        <w:t>Минерально-сырьевые ресурсы</w:t>
      </w:r>
    </w:p>
    <w:p w:rsidR="00C87B2D" w:rsidRPr="00353CD2" w:rsidRDefault="00C87B2D" w:rsidP="007022EB">
      <w:pPr>
        <w:ind w:firstLine="567"/>
        <w:jc w:val="both"/>
        <w:rPr>
          <w:sz w:val="24"/>
          <w:szCs w:val="24"/>
        </w:rPr>
      </w:pPr>
      <w:r w:rsidRPr="00353CD2">
        <w:rPr>
          <w:sz w:val="24"/>
          <w:szCs w:val="24"/>
        </w:rPr>
        <w:t>На территории поселения месторождений полезных ископаемых нет.</w:t>
      </w:r>
    </w:p>
    <w:p w:rsidR="00C87B2D" w:rsidRPr="00353CD2" w:rsidRDefault="00C87B2D" w:rsidP="007022EB">
      <w:pPr>
        <w:ind w:firstLine="567"/>
        <w:jc w:val="both"/>
        <w:rPr>
          <w:sz w:val="24"/>
          <w:szCs w:val="24"/>
          <w:highlight w:val="yellow"/>
        </w:rPr>
      </w:pPr>
    </w:p>
    <w:p w:rsidR="00C87B2D" w:rsidRPr="00353CD2" w:rsidRDefault="00C87B2D" w:rsidP="007022EB">
      <w:pPr>
        <w:ind w:firstLine="567"/>
        <w:jc w:val="both"/>
        <w:rPr>
          <w:snapToGrid w:val="0"/>
          <w:sz w:val="24"/>
          <w:szCs w:val="24"/>
        </w:rPr>
      </w:pPr>
    </w:p>
    <w:p w:rsidR="00C87B2D" w:rsidRPr="00353CD2" w:rsidRDefault="00C87B2D" w:rsidP="007022EB">
      <w:pPr>
        <w:jc w:val="both"/>
        <w:rPr>
          <w:sz w:val="24"/>
          <w:szCs w:val="24"/>
        </w:rPr>
      </w:pPr>
    </w:p>
    <w:p w:rsidR="00C87B2D" w:rsidRPr="00353CD2" w:rsidRDefault="00C87B2D" w:rsidP="007022EB">
      <w:pPr>
        <w:pStyle w:val="30"/>
        <w:spacing w:before="0" w:after="0"/>
      </w:pPr>
      <w:bookmarkStart w:id="41" w:name="_Toc454777766"/>
      <w:bookmarkStart w:id="42" w:name="_Toc535933505"/>
      <w:r w:rsidRPr="00353CD2">
        <w:t>Водные ресурсы</w:t>
      </w:r>
      <w:bookmarkEnd w:id="41"/>
      <w:bookmarkEnd w:id="42"/>
    </w:p>
    <w:p w:rsidR="00C87B2D" w:rsidRPr="00353CD2" w:rsidRDefault="00C87B2D" w:rsidP="007022EB">
      <w:pPr>
        <w:pStyle w:val="a1"/>
      </w:pPr>
    </w:p>
    <w:p w:rsidR="00C87B2D" w:rsidRPr="00353CD2" w:rsidRDefault="00C87B2D" w:rsidP="007022EB">
      <w:pPr>
        <w:tabs>
          <w:tab w:val="left" w:pos="7128"/>
        </w:tabs>
        <w:jc w:val="both"/>
        <w:rPr>
          <w:i/>
          <w:iCs/>
          <w:color w:val="000000"/>
          <w:sz w:val="24"/>
          <w:szCs w:val="24"/>
        </w:rPr>
      </w:pPr>
      <w:r w:rsidRPr="00353CD2">
        <w:rPr>
          <w:b/>
          <w:bCs/>
          <w:i/>
          <w:iCs/>
          <w:color w:val="000000"/>
          <w:sz w:val="24"/>
          <w:szCs w:val="24"/>
        </w:rPr>
        <w:t>Поверхностные воды</w:t>
      </w:r>
      <w:r w:rsidRPr="00353CD2">
        <w:rPr>
          <w:i/>
          <w:iCs/>
          <w:color w:val="000000"/>
          <w:sz w:val="24"/>
          <w:szCs w:val="24"/>
        </w:rPr>
        <w:t>.</w:t>
      </w:r>
    </w:p>
    <w:p w:rsidR="00C87B2D" w:rsidRPr="00353CD2" w:rsidRDefault="00C87B2D" w:rsidP="007022EB">
      <w:pPr>
        <w:ind w:firstLine="709"/>
        <w:jc w:val="both"/>
        <w:rPr>
          <w:color w:val="000000"/>
          <w:sz w:val="24"/>
          <w:szCs w:val="24"/>
        </w:rPr>
      </w:pPr>
      <w:r w:rsidRPr="00353CD2">
        <w:rPr>
          <w:color w:val="000000"/>
          <w:sz w:val="24"/>
          <w:szCs w:val="24"/>
        </w:rPr>
        <w:t xml:space="preserve">Гидрографическая сеть Каменно-Степного сельского поселения включает водохранилище, пруды, и ручьи. </w:t>
      </w:r>
      <w:r w:rsidRPr="00353CD2">
        <w:rPr>
          <w:sz w:val="24"/>
          <w:szCs w:val="24"/>
        </w:rPr>
        <w:t>Минимальный сток малых водотоков невысокий. Пруды питаются водами горизонтов, связанных с флювиогляциальными отложениями днепровско-московского оледенения, аллювиальными образованиями террас всех рек, песками неогенового возраста. Все отмеченные горизонты маломощны; они не имеют постоянного зеркала подземных вод, которое располагается на разных уровнях от поверхности, и в питании рек участвуют в неодинаковой степени. Главное питание водотоков (до 99,6 %) осуществляется за счет комплексного флювиогляциально-неогенового  водоносного горизонта, гидравлически связанного с рекой. Составляющая же питания прудов за счет напорных вод (родников и источников) не превышает 0,2 – 0,4 % общей величины.</w:t>
      </w:r>
    </w:p>
    <w:p w:rsidR="00C87B2D" w:rsidRPr="00353CD2" w:rsidRDefault="00C87B2D" w:rsidP="007022EB">
      <w:pPr>
        <w:tabs>
          <w:tab w:val="left" w:pos="7128"/>
        </w:tabs>
        <w:ind w:firstLine="709"/>
        <w:jc w:val="both"/>
        <w:rPr>
          <w:w w:val="105"/>
          <w:sz w:val="24"/>
          <w:szCs w:val="24"/>
        </w:rPr>
      </w:pPr>
      <w:r w:rsidRPr="00353CD2">
        <w:rPr>
          <w:w w:val="105"/>
          <w:sz w:val="24"/>
          <w:szCs w:val="24"/>
        </w:rPr>
        <w:t>Пруды поселения подвергаются значительному пересыханию и перемерзанию, что обусловлено наблюдающимся в период межени истощением запасов грунтовых вод, участвующих в питании прудов, и явлением промерзания верхних маломощных водоносных горизонтов. Площади водосборов, которые в период маловодья не обеспечивают формирования минимального стока, достигают значительных размеров. Таковы площади водосборов сухих балок, не имеющих стока, называемые также площадями нулевого стока (крупные сухие балки) для одной реки,</w:t>
      </w:r>
      <w:r w:rsidR="00353CD2">
        <w:rPr>
          <w:w w:val="105"/>
          <w:sz w:val="24"/>
          <w:szCs w:val="24"/>
        </w:rPr>
        <w:t xml:space="preserve"> </w:t>
      </w:r>
      <w:r w:rsidRPr="00353CD2">
        <w:rPr>
          <w:w w:val="105"/>
          <w:sz w:val="24"/>
          <w:szCs w:val="24"/>
        </w:rPr>
        <w:t>которые гарантируются в любой влажный год (ежегодно).</w:t>
      </w:r>
    </w:p>
    <w:p w:rsidR="00C87B2D" w:rsidRPr="00353CD2" w:rsidRDefault="00C87B2D" w:rsidP="007022EB">
      <w:pPr>
        <w:jc w:val="both"/>
        <w:rPr>
          <w:i/>
          <w:iCs/>
          <w:sz w:val="24"/>
          <w:szCs w:val="24"/>
        </w:rPr>
      </w:pPr>
    </w:p>
    <w:p w:rsidR="00C87B2D" w:rsidRPr="00353CD2" w:rsidRDefault="00C87B2D" w:rsidP="007022EB">
      <w:pPr>
        <w:ind w:firstLine="709"/>
        <w:jc w:val="both"/>
        <w:rPr>
          <w:sz w:val="24"/>
          <w:szCs w:val="24"/>
        </w:rPr>
      </w:pPr>
      <w:r w:rsidRPr="00353CD2">
        <w:rPr>
          <w:b/>
          <w:bCs/>
          <w:i/>
          <w:iCs/>
          <w:sz w:val="24"/>
          <w:szCs w:val="24"/>
        </w:rPr>
        <w:t>Подземные воды.</w:t>
      </w:r>
      <w:r w:rsidR="00353CD2">
        <w:rPr>
          <w:b/>
          <w:bCs/>
          <w:i/>
          <w:iCs/>
          <w:sz w:val="24"/>
          <w:szCs w:val="24"/>
        </w:rPr>
        <w:t xml:space="preserve"> </w:t>
      </w:r>
      <w:r w:rsidRPr="00353CD2">
        <w:rPr>
          <w:sz w:val="24"/>
          <w:szCs w:val="24"/>
        </w:rPr>
        <w:t xml:space="preserve">В Каменно-Степном сельском поселении широко распространены подземные воды различного возраста, генезиса и свойств, что обусловлено особенностями литолого-фациального состава пород и тектоники. </w:t>
      </w:r>
    </w:p>
    <w:p w:rsidR="00C87B2D" w:rsidRPr="00353CD2" w:rsidRDefault="00C87B2D" w:rsidP="007022EB">
      <w:pPr>
        <w:ind w:firstLine="709"/>
        <w:jc w:val="both"/>
        <w:rPr>
          <w:sz w:val="24"/>
          <w:szCs w:val="24"/>
        </w:rPr>
      </w:pPr>
      <w:r w:rsidRPr="00353CD2">
        <w:rPr>
          <w:sz w:val="24"/>
          <w:szCs w:val="24"/>
        </w:rPr>
        <w:t xml:space="preserve">В период изысканий больше половины скважин на глубине 0,9-3,5 м были заполнены водой. Водоупор до глубины 9,0 м скважинами не вскрыт. Изыскания проводились в период наименьшего стояния уровня подземных вод. В неблагоприятные периоды года (весеннее </w:t>
      </w:r>
      <w:r w:rsidRPr="00353CD2">
        <w:rPr>
          <w:sz w:val="24"/>
          <w:szCs w:val="24"/>
        </w:rPr>
        <w:lastRenderedPageBreak/>
        <w:t xml:space="preserve">снеготаяние и обильное выпадение осадков), возможно поднятие уровня подземных вод на 1,0 метра выше установившегося на момент изысканий, а так же в эти периоды возможно образование «почвенных вод» и затопление отрытых траншей. </w:t>
      </w:r>
    </w:p>
    <w:p w:rsidR="00C87B2D" w:rsidRPr="00353CD2" w:rsidRDefault="00C87B2D" w:rsidP="007022EB">
      <w:pPr>
        <w:pStyle w:val="a1"/>
      </w:pPr>
    </w:p>
    <w:p w:rsidR="00C87B2D" w:rsidRPr="00353CD2" w:rsidRDefault="00C87B2D" w:rsidP="007022EB">
      <w:pPr>
        <w:ind w:firstLine="567"/>
        <w:jc w:val="both"/>
        <w:rPr>
          <w:b/>
          <w:bCs/>
          <w:i/>
          <w:iCs/>
          <w:sz w:val="24"/>
          <w:szCs w:val="24"/>
        </w:rPr>
      </w:pPr>
    </w:p>
    <w:p w:rsidR="00C87B2D" w:rsidRPr="00353CD2" w:rsidRDefault="00C87B2D" w:rsidP="007022EB">
      <w:pPr>
        <w:ind w:firstLine="567"/>
        <w:rPr>
          <w:b/>
          <w:bCs/>
          <w:i/>
          <w:iCs/>
          <w:sz w:val="24"/>
          <w:szCs w:val="24"/>
        </w:rPr>
      </w:pPr>
      <w:r w:rsidRPr="00353CD2">
        <w:rPr>
          <w:b/>
          <w:bCs/>
          <w:i/>
          <w:iCs/>
          <w:sz w:val="24"/>
          <w:szCs w:val="24"/>
        </w:rPr>
        <w:t>Использование подземных вод</w:t>
      </w:r>
    </w:p>
    <w:p w:rsidR="00C87B2D" w:rsidRPr="00353CD2" w:rsidRDefault="00C87B2D" w:rsidP="007022EB">
      <w:pPr>
        <w:ind w:firstLine="567"/>
        <w:jc w:val="both"/>
        <w:rPr>
          <w:sz w:val="24"/>
          <w:szCs w:val="24"/>
        </w:rPr>
      </w:pPr>
      <w:r w:rsidRPr="00353CD2">
        <w:rPr>
          <w:sz w:val="24"/>
          <w:szCs w:val="24"/>
        </w:rPr>
        <w:t xml:space="preserve">Хозяйственно-питьевое водоснабжение населения практически полностью основано на использовании подземных вод. Значительная часть нужд в технической и технологической воде промышленных предприятий обеспечивается также за счет подземных вод. </w:t>
      </w:r>
    </w:p>
    <w:p w:rsidR="00C87B2D" w:rsidRPr="00353CD2" w:rsidRDefault="00C87B2D" w:rsidP="007022EB">
      <w:pPr>
        <w:ind w:firstLine="567"/>
        <w:jc w:val="both"/>
        <w:rPr>
          <w:sz w:val="24"/>
          <w:szCs w:val="24"/>
        </w:rPr>
      </w:pPr>
      <w:r w:rsidRPr="00353CD2">
        <w:rPr>
          <w:sz w:val="24"/>
          <w:szCs w:val="24"/>
        </w:rPr>
        <w:t xml:space="preserve">Подземные воды эксплуатируются буровыми скважинами, колодцами. </w:t>
      </w:r>
    </w:p>
    <w:p w:rsidR="00C87B2D" w:rsidRPr="00353CD2" w:rsidRDefault="00C87B2D" w:rsidP="007022EB">
      <w:pPr>
        <w:autoSpaceDE w:val="0"/>
        <w:ind w:firstLine="567"/>
        <w:jc w:val="both"/>
        <w:rPr>
          <w:sz w:val="24"/>
          <w:szCs w:val="24"/>
        </w:rPr>
      </w:pPr>
      <w:r w:rsidRPr="00353CD2">
        <w:rPr>
          <w:sz w:val="24"/>
          <w:szCs w:val="24"/>
        </w:rPr>
        <w:t>По данным материалов, находящихся на хранении в Воронежском филиале Федерального бюджетного учреждения «Территориальный фонд геологической информации по Центральному федеральному округу» (Воронежский филиал  ФБУ «ТФГИ по Центральному федеральному округу») н</w:t>
      </w:r>
      <w:r w:rsidRPr="00353CD2">
        <w:rPr>
          <w:color w:val="000000"/>
          <w:spacing w:val="-2"/>
          <w:sz w:val="24"/>
          <w:szCs w:val="24"/>
        </w:rPr>
        <w:t>а территорию поселения попадает</w:t>
      </w:r>
      <w:r w:rsidR="00353CD2">
        <w:rPr>
          <w:color w:val="000000"/>
          <w:spacing w:val="-2"/>
          <w:sz w:val="24"/>
          <w:szCs w:val="24"/>
        </w:rPr>
        <w:t xml:space="preserve"> </w:t>
      </w:r>
      <w:r w:rsidRPr="00353CD2">
        <w:rPr>
          <w:sz w:val="24"/>
          <w:szCs w:val="24"/>
        </w:rPr>
        <w:t>месторождение подземных вод.</w:t>
      </w:r>
    </w:p>
    <w:p w:rsidR="00C87B2D" w:rsidRPr="00353CD2" w:rsidRDefault="00C87B2D" w:rsidP="007022EB">
      <w:pPr>
        <w:autoSpaceDE w:val="0"/>
        <w:ind w:firstLine="567"/>
        <w:jc w:val="both"/>
        <w:rPr>
          <w:sz w:val="24"/>
          <w:szCs w:val="24"/>
        </w:rPr>
      </w:pPr>
    </w:p>
    <w:p w:rsidR="00C87B2D" w:rsidRPr="00353CD2" w:rsidRDefault="00C87B2D" w:rsidP="007022EB">
      <w:pPr>
        <w:pStyle w:val="af5"/>
        <w:keepNext/>
        <w:spacing w:before="0" w:after="0"/>
        <w:jc w:val="both"/>
      </w:pPr>
      <w:r w:rsidRPr="00353CD2">
        <w:t xml:space="preserve">Таблица 1. </w:t>
      </w:r>
      <w:fldSimple w:instr=" SEQ Таблица_1. \* ARABIC ">
        <w:r w:rsidR="001650E1">
          <w:rPr>
            <w:noProof/>
          </w:rPr>
          <w:t>3</w:t>
        </w:r>
      </w:fldSimple>
      <w:r w:rsidRPr="00353CD2">
        <w:t xml:space="preserve"> Месторождения подземных вод, расположенных на территории Каменно-Степного сельского поселения</w:t>
      </w:r>
    </w:p>
    <w:tbl>
      <w:tblPr>
        <w:tblW w:w="9891" w:type="dxa"/>
        <w:tblInd w:w="2" w:type="dxa"/>
        <w:tblLayout w:type="fixed"/>
        <w:tblCellMar>
          <w:top w:w="55" w:type="dxa"/>
          <w:left w:w="55" w:type="dxa"/>
          <w:bottom w:w="55" w:type="dxa"/>
          <w:right w:w="55" w:type="dxa"/>
        </w:tblCellMar>
        <w:tblLook w:val="0000" w:firstRow="0" w:lastRow="0" w:firstColumn="0" w:lastColumn="0" w:noHBand="0" w:noVBand="0"/>
      </w:tblPr>
      <w:tblGrid>
        <w:gridCol w:w="567"/>
        <w:gridCol w:w="1668"/>
        <w:gridCol w:w="1657"/>
        <w:gridCol w:w="2018"/>
        <w:gridCol w:w="2118"/>
        <w:gridCol w:w="1863"/>
      </w:tblGrid>
      <w:tr w:rsidR="00C87B2D" w:rsidRPr="00353CD2">
        <w:tc>
          <w:tcPr>
            <w:tcW w:w="567" w:type="dxa"/>
            <w:tcBorders>
              <w:top w:val="single" w:sz="2" w:space="0" w:color="000000"/>
              <w:left w:val="single" w:sz="2" w:space="0" w:color="000000"/>
              <w:bottom w:val="single" w:sz="2" w:space="0" w:color="000000"/>
              <w:right w:val="nil"/>
            </w:tcBorders>
            <w:shd w:val="clear" w:color="auto" w:fill="FFFFFF"/>
          </w:tcPr>
          <w:p w:rsidR="00C87B2D" w:rsidRPr="00353CD2" w:rsidRDefault="00C87B2D" w:rsidP="007022EB">
            <w:pPr>
              <w:pStyle w:val="af7"/>
            </w:pPr>
            <w:r w:rsidRPr="00353CD2">
              <w:rPr>
                <w:b/>
                <w:bCs/>
              </w:rPr>
              <w:t>№ п/п</w:t>
            </w:r>
          </w:p>
        </w:tc>
        <w:tc>
          <w:tcPr>
            <w:tcW w:w="1668" w:type="dxa"/>
            <w:tcBorders>
              <w:top w:val="single" w:sz="2" w:space="0" w:color="000000"/>
              <w:left w:val="single" w:sz="2" w:space="0" w:color="000000"/>
              <w:bottom w:val="single" w:sz="2" w:space="0" w:color="000000"/>
              <w:right w:val="nil"/>
            </w:tcBorders>
            <w:shd w:val="clear" w:color="auto" w:fill="FFFFFF"/>
          </w:tcPr>
          <w:p w:rsidR="00C87B2D" w:rsidRPr="00353CD2" w:rsidRDefault="00C87B2D" w:rsidP="007022EB">
            <w:pPr>
              <w:pStyle w:val="af7"/>
            </w:pPr>
            <w:r w:rsidRPr="00353CD2">
              <w:rPr>
                <w:b/>
                <w:bCs/>
              </w:rPr>
              <w:t>Название</w:t>
            </w:r>
          </w:p>
          <w:p w:rsidR="00C87B2D" w:rsidRPr="00353CD2" w:rsidRDefault="00C87B2D" w:rsidP="007022EB">
            <w:pPr>
              <w:pStyle w:val="af7"/>
            </w:pPr>
            <w:r w:rsidRPr="00353CD2">
              <w:rPr>
                <w:b/>
                <w:bCs/>
              </w:rPr>
              <w:t>полезного</w:t>
            </w:r>
          </w:p>
          <w:p w:rsidR="00C87B2D" w:rsidRPr="00353CD2" w:rsidRDefault="00C87B2D" w:rsidP="007022EB">
            <w:pPr>
              <w:pStyle w:val="af7"/>
            </w:pPr>
            <w:r w:rsidRPr="00353CD2">
              <w:rPr>
                <w:b/>
                <w:bCs/>
              </w:rPr>
              <w:t>ископаемого</w:t>
            </w:r>
          </w:p>
        </w:tc>
        <w:tc>
          <w:tcPr>
            <w:tcW w:w="1657" w:type="dxa"/>
            <w:tcBorders>
              <w:top w:val="single" w:sz="2" w:space="0" w:color="000000"/>
              <w:left w:val="single" w:sz="2" w:space="0" w:color="000000"/>
              <w:bottom w:val="single" w:sz="2" w:space="0" w:color="000000"/>
              <w:right w:val="nil"/>
            </w:tcBorders>
            <w:shd w:val="clear" w:color="auto" w:fill="FFFFFF"/>
          </w:tcPr>
          <w:p w:rsidR="00C87B2D" w:rsidRPr="00353CD2" w:rsidRDefault="00C87B2D" w:rsidP="007022EB">
            <w:pPr>
              <w:pStyle w:val="af7"/>
            </w:pPr>
            <w:r w:rsidRPr="00353CD2">
              <w:rPr>
                <w:b/>
                <w:bCs/>
              </w:rPr>
              <w:t>Месторождение (участок)</w:t>
            </w:r>
          </w:p>
        </w:tc>
        <w:tc>
          <w:tcPr>
            <w:tcW w:w="2018" w:type="dxa"/>
            <w:tcBorders>
              <w:top w:val="single" w:sz="2" w:space="0" w:color="000000"/>
              <w:left w:val="single" w:sz="2" w:space="0" w:color="000000"/>
              <w:bottom w:val="single" w:sz="2" w:space="0" w:color="000000"/>
              <w:right w:val="nil"/>
            </w:tcBorders>
            <w:shd w:val="clear" w:color="auto" w:fill="FFFFFF"/>
          </w:tcPr>
          <w:p w:rsidR="00C87B2D" w:rsidRPr="00353CD2" w:rsidRDefault="00C87B2D" w:rsidP="007022EB">
            <w:pPr>
              <w:pStyle w:val="af7"/>
            </w:pPr>
            <w:r w:rsidRPr="00353CD2">
              <w:rPr>
                <w:b/>
                <w:bCs/>
              </w:rPr>
              <w:t>Местоположение</w:t>
            </w:r>
          </w:p>
        </w:tc>
        <w:tc>
          <w:tcPr>
            <w:tcW w:w="2118" w:type="dxa"/>
            <w:tcBorders>
              <w:top w:val="single" w:sz="2" w:space="0" w:color="000000"/>
              <w:left w:val="single" w:sz="2" w:space="0" w:color="000000"/>
              <w:bottom w:val="single" w:sz="2" w:space="0" w:color="000000"/>
              <w:right w:val="nil"/>
            </w:tcBorders>
            <w:shd w:val="clear" w:color="auto" w:fill="FFFFFF"/>
          </w:tcPr>
          <w:p w:rsidR="00C87B2D" w:rsidRPr="00353CD2" w:rsidRDefault="00C87B2D" w:rsidP="007022EB">
            <w:pPr>
              <w:pStyle w:val="af7"/>
            </w:pPr>
            <w:r w:rsidRPr="00353CD2">
              <w:rPr>
                <w:b/>
                <w:bCs/>
              </w:rPr>
              <w:t>Запасы (тыс. м., тыс. тонн) балансовые, утвержденные ТКЗ, ГКЗ, год/</w:t>
            </w:r>
          </w:p>
          <w:p w:rsidR="00C87B2D" w:rsidRPr="00353CD2" w:rsidRDefault="00C87B2D" w:rsidP="007022EB">
            <w:pPr>
              <w:pStyle w:val="af7"/>
            </w:pPr>
            <w:r w:rsidRPr="00353CD2">
              <w:rPr>
                <w:b/>
                <w:bCs/>
              </w:rPr>
              <w:t>Остаток на 01.01.200</w:t>
            </w:r>
            <w:r w:rsidRPr="00353CD2">
              <w:rPr>
                <w:b/>
                <w:bCs/>
                <w:lang w:val="en-US"/>
              </w:rPr>
              <w:t>8</w:t>
            </w:r>
            <w:r w:rsidRPr="00353CD2">
              <w:rPr>
                <w:b/>
                <w:bCs/>
              </w:rPr>
              <w:t xml:space="preserve"> г.</w:t>
            </w:r>
          </w:p>
        </w:tc>
        <w:tc>
          <w:tcPr>
            <w:tcW w:w="1863" w:type="dxa"/>
            <w:tcBorders>
              <w:top w:val="single" w:sz="2" w:space="0" w:color="000000"/>
              <w:left w:val="single" w:sz="2" w:space="0" w:color="000000"/>
              <w:bottom w:val="single" w:sz="2" w:space="0" w:color="000000"/>
              <w:right w:val="single" w:sz="2" w:space="0" w:color="000000"/>
            </w:tcBorders>
            <w:shd w:val="clear" w:color="auto" w:fill="FFFFFF"/>
          </w:tcPr>
          <w:p w:rsidR="00C87B2D" w:rsidRPr="00353CD2" w:rsidRDefault="00C87B2D" w:rsidP="007022EB">
            <w:pPr>
              <w:pStyle w:val="af7"/>
            </w:pPr>
            <w:r w:rsidRPr="00353CD2">
              <w:rPr>
                <w:b/>
                <w:bCs/>
              </w:rPr>
              <w:t xml:space="preserve">Степень </w:t>
            </w:r>
          </w:p>
          <w:p w:rsidR="00C87B2D" w:rsidRPr="00353CD2" w:rsidRDefault="00C87B2D" w:rsidP="007022EB">
            <w:pPr>
              <w:pStyle w:val="af7"/>
            </w:pPr>
            <w:r w:rsidRPr="00353CD2">
              <w:rPr>
                <w:b/>
                <w:bCs/>
              </w:rPr>
              <w:t>освоения</w:t>
            </w:r>
          </w:p>
        </w:tc>
      </w:tr>
      <w:tr w:rsidR="00C87B2D" w:rsidRPr="00353CD2">
        <w:tc>
          <w:tcPr>
            <w:tcW w:w="567" w:type="dxa"/>
            <w:tcBorders>
              <w:top w:val="nil"/>
              <w:left w:val="single" w:sz="2" w:space="0" w:color="000000"/>
              <w:bottom w:val="single" w:sz="2" w:space="0" w:color="000000"/>
              <w:right w:val="nil"/>
            </w:tcBorders>
          </w:tcPr>
          <w:p w:rsidR="00C87B2D" w:rsidRPr="00353CD2" w:rsidRDefault="00C87B2D" w:rsidP="007022EB">
            <w:pPr>
              <w:pStyle w:val="af7"/>
            </w:pPr>
            <w:r w:rsidRPr="00353CD2">
              <w:t>1</w:t>
            </w:r>
          </w:p>
        </w:tc>
        <w:tc>
          <w:tcPr>
            <w:tcW w:w="1668" w:type="dxa"/>
            <w:tcBorders>
              <w:top w:val="nil"/>
              <w:left w:val="single" w:sz="2" w:space="0" w:color="000000"/>
              <w:bottom w:val="single" w:sz="2" w:space="0" w:color="000000"/>
              <w:right w:val="nil"/>
            </w:tcBorders>
          </w:tcPr>
          <w:p w:rsidR="00C87B2D" w:rsidRPr="00353CD2" w:rsidRDefault="00C87B2D" w:rsidP="007022EB">
            <w:pPr>
              <w:pStyle w:val="af7"/>
            </w:pPr>
            <w:r w:rsidRPr="00353CD2">
              <w:t>Подземные воды</w:t>
            </w:r>
          </w:p>
        </w:tc>
        <w:tc>
          <w:tcPr>
            <w:tcW w:w="1657" w:type="dxa"/>
            <w:tcBorders>
              <w:top w:val="nil"/>
              <w:left w:val="single" w:sz="2" w:space="0" w:color="000000"/>
              <w:bottom w:val="single" w:sz="2" w:space="0" w:color="000000"/>
              <w:right w:val="nil"/>
            </w:tcBorders>
          </w:tcPr>
          <w:p w:rsidR="00C87B2D" w:rsidRPr="00353CD2" w:rsidRDefault="00C87B2D" w:rsidP="007022EB">
            <w:pPr>
              <w:pStyle w:val="af7"/>
            </w:pPr>
            <w:r w:rsidRPr="00353CD2">
              <w:t>Таловское месторождение подземных вод</w:t>
            </w:r>
          </w:p>
        </w:tc>
        <w:tc>
          <w:tcPr>
            <w:tcW w:w="2018" w:type="dxa"/>
            <w:tcBorders>
              <w:top w:val="nil"/>
              <w:left w:val="single" w:sz="2" w:space="0" w:color="000000"/>
              <w:bottom w:val="single" w:sz="2" w:space="0" w:color="000000"/>
              <w:right w:val="nil"/>
            </w:tcBorders>
          </w:tcPr>
          <w:p w:rsidR="00C87B2D" w:rsidRPr="00353CD2" w:rsidRDefault="00C87B2D" w:rsidP="007022EB">
            <w:pPr>
              <w:pStyle w:val="af7"/>
            </w:pPr>
            <w:r w:rsidRPr="00353CD2">
              <w:t>Южная окраина пгт Таловая</w:t>
            </w:r>
          </w:p>
        </w:tc>
        <w:tc>
          <w:tcPr>
            <w:tcW w:w="2118" w:type="dxa"/>
            <w:tcBorders>
              <w:top w:val="nil"/>
              <w:left w:val="single" w:sz="2" w:space="0" w:color="000000"/>
              <w:bottom w:val="single" w:sz="2" w:space="0" w:color="000000"/>
              <w:right w:val="nil"/>
            </w:tcBorders>
          </w:tcPr>
          <w:p w:rsidR="00C87B2D" w:rsidRPr="00353CD2" w:rsidRDefault="00C87B2D" w:rsidP="007022EB">
            <w:pPr>
              <w:pStyle w:val="af7"/>
            </w:pPr>
            <w:r w:rsidRPr="00353CD2">
              <w:t>Протокол ТКЗ № 14 от 05.12.1985 г. Запасы утверждены по категории А+В в количестве 7.700 тыс. м3/сут.</w:t>
            </w:r>
          </w:p>
        </w:tc>
        <w:tc>
          <w:tcPr>
            <w:tcW w:w="1863" w:type="dxa"/>
            <w:tcBorders>
              <w:top w:val="nil"/>
              <w:left w:val="single" w:sz="2" w:space="0" w:color="000000"/>
              <w:bottom w:val="single" w:sz="2" w:space="0" w:color="000000"/>
              <w:right w:val="single" w:sz="2" w:space="0" w:color="000000"/>
            </w:tcBorders>
          </w:tcPr>
          <w:p w:rsidR="00C87B2D" w:rsidRPr="00353CD2" w:rsidRDefault="00C87B2D" w:rsidP="007022EB">
            <w:pPr>
              <w:pStyle w:val="af7"/>
            </w:pPr>
            <w:r w:rsidRPr="00353CD2">
              <w:t>Не разрабатывается</w:t>
            </w:r>
          </w:p>
        </w:tc>
      </w:tr>
    </w:tbl>
    <w:p w:rsidR="00C87B2D" w:rsidRPr="00353CD2" w:rsidRDefault="00C87B2D" w:rsidP="007022EB">
      <w:pPr>
        <w:autoSpaceDE w:val="0"/>
        <w:ind w:firstLine="567"/>
        <w:jc w:val="both"/>
        <w:rPr>
          <w:sz w:val="24"/>
          <w:szCs w:val="24"/>
        </w:rPr>
      </w:pPr>
    </w:p>
    <w:p w:rsidR="00C87B2D" w:rsidRPr="00353CD2" w:rsidRDefault="00C87B2D" w:rsidP="007022EB">
      <w:pPr>
        <w:ind w:firstLine="567"/>
        <w:jc w:val="both"/>
        <w:rPr>
          <w:sz w:val="24"/>
          <w:szCs w:val="24"/>
        </w:rPr>
      </w:pPr>
    </w:p>
    <w:p w:rsidR="00C87B2D" w:rsidRPr="00353CD2" w:rsidRDefault="00C87B2D" w:rsidP="007022EB">
      <w:pPr>
        <w:jc w:val="both"/>
        <w:rPr>
          <w:rFonts w:eastAsia="Arial Unicode MS"/>
          <w:sz w:val="24"/>
          <w:szCs w:val="24"/>
        </w:rPr>
      </w:pPr>
    </w:p>
    <w:p w:rsidR="00C87B2D" w:rsidRPr="00353CD2" w:rsidRDefault="00C87B2D" w:rsidP="007022EB">
      <w:pPr>
        <w:pStyle w:val="30"/>
        <w:spacing w:before="0" w:after="0"/>
      </w:pPr>
      <w:bookmarkStart w:id="43" w:name="_Toc454777767"/>
      <w:bookmarkStart w:id="44" w:name="_Toc535933506"/>
      <w:r w:rsidRPr="00353CD2">
        <w:t>Почвенные ресурсы</w:t>
      </w:r>
      <w:bookmarkEnd w:id="43"/>
      <w:bookmarkEnd w:id="44"/>
    </w:p>
    <w:p w:rsidR="00C87B2D" w:rsidRPr="00353CD2" w:rsidRDefault="00C87B2D" w:rsidP="007022EB">
      <w:pPr>
        <w:ind w:firstLine="567"/>
        <w:jc w:val="both"/>
        <w:rPr>
          <w:sz w:val="24"/>
          <w:szCs w:val="24"/>
        </w:rPr>
      </w:pPr>
    </w:p>
    <w:p w:rsidR="00C87B2D" w:rsidRPr="00353CD2" w:rsidRDefault="00C87B2D" w:rsidP="007022EB">
      <w:pPr>
        <w:ind w:firstLine="567"/>
        <w:jc w:val="both"/>
        <w:rPr>
          <w:sz w:val="24"/>
          <w:szCs w:val="24"/>
        </w:rPr>
      </w:pPr>
      <w:r w:rsidRPr="00353CD2">
        <w:rPr>
          <w:sz w:val="24"/>
          <w:szCs w:val="24"/>
        </w:rPr>
        <w:t>Почвенные ресурсы представлены черноземами типичными и выщелоченными. Вследствие неоднородности условий почвообразования среди зональных почв в виде небольших полос и пятен встречаются интразональные почвы: солонцы, солоды, лугово-черноземные, пойменные, лугово-болотные, овражно-балочного комплекса, которые создают пестроту почвенного комплекса.</w:t>
      </w:r>
    </w:p>
    <w:p w:rsidR="00C87B2D" w:rsidRPr="00353CD2" w:rsidRDefault="00C87B2D" w:rsidP="007022EB">
      <w:pPr>
        <w:ind w:firstLine="567"/>
        <w:jc w:val="both"/>
        <w:rPr>
          <w:sz w:val="24"/>
          <w:szCs w:val="24"/>
        </w:rPr>
      </w:pPr>
      <w:r w:rsidRPr="00353CD2">
        <w:rPr>
          <w:sz w:val="24"/>
          <w:szCs w:val="24"/>
        </w:rPr>
        <w:t xml:space="preserve">По своим агропроизводственным характеристикам лучшими почвами являются черноземы типичные и слабовыщелоченные. Они характеризуются хорошо выраженной комковато-зернистой </w:t>
      </w:r>
      <w:r w:rsidRPr="00353CD2">
        <w:rPr>
          <w:sz w:val="24"/>
          <w:szCs w:val="24"/>
        </w:rPr>
        <w:lastRenderedPageBreak/>
        <w:t>структурой, мощностью гумусового горизонта и содержанием гумуса в пахотном слое. Черноземы типичные занимают наиболее пологие места (приурочены к слабопологим склонам южных экспозиций, выпуклым элементам микрорельефа водораздельных плато). Основным отличительным признаком выщелоченных черноземов является вымытость карбонатов из гумусового горизонта. Данные почвы приурочены к пониженным участкам рельефа (водораздельное плато, склоны всех экспозиций).</w:t>
      </w:r>
    </w:p>
    <w:p w:rsidR="00C87B2D" w:rsidRPr="00353CD2" w:rsidRDefault="00C87B2D" w:rsidP="007022EB">
      <w:pPr>
        <w:ind w:firstLine="567"/>
        <w:jc w:val="both"/>
        <w:rPr>
          <w:sz w:val="24"/>
          <w:szCs w:val="24"/>
        </w:rPr>
      </w:pPr>
      <w:r w:rsidRPr="00353CD2">
        <w:rPr>
          <w:sz w:val="24"/>
          <w:szCs w:val="24"/>
        </w:rPr>
        <w:t>Водная и ветровая эрозия влечет деградацию почв.</w:t>
      </w:r>
    </w:p>
    <w:p w:rsidR="00C87B2D" w:rsidRPr="00353CD2" w:rsidRDefault="00C87B2D" w:rsidP="007022EB">
      <w:pPr>
        <w:ind w:firstLine="567"/>
        <w:jc w:val="both"/>
        <w:rPr>
          <w:sz w:val="24"/>
          <w:szCs w:val="24"/>
        </w:rPr>
      </w:pPr>
      <w:r w:rsidRPr="00353CD2">
        <w:rPr>
          <w:sz w:val="24"/>
          <w:szCs w:val="24"/>
        </w:rPr>
        <w:t>Водная эрозия выражается здесь в расчленении поверхности земельных угодий на более дробные участки и усложнении их конфигурации; невыгодном для полей перераспределении снега и влаги; увеличении количества оползней за счет выхода грунтовых вод; снижении плодородия земли при отложении наносов в поймах рек и днищах балок; заилении малых рек, прудов и водоемов; разрушении дорог, сооружений, коммуникаций; ухудшении гидрологического режима; понижении или повышении уровня грунтовых вод и влажности почвенного покрова и других негативах.</w:t>
      </w:r>
    </w:p>
    <w:p w:rsidR="00C87B2D" w:rsidRPr="00353CD2" w:rsidRDefault="00C87B2D" w:rsidP="007022EB">
      <w:pPr>
        <w:ind w:firstLine="567"/>
        <w:jc w:val="both"/>
        <w:rPr>
          <w:sz w:val="24"/>
          <w:szCs w:val="24"/>
        </w:rPr>
      </w:pPr>
      <w:r w:rsidRPr="00353CD2">
        <w:rPr>
          <w:sz w:val="24"/>
          <w:szCs w:val="24"/>
        </w:rPr>
        <w:t>Ветровая эрозия проявляется в виде пыльных бурь и местной (повседневной) дефляции. Пыльные бури охватывают большие территории и периодически повторяются. Ветер разрушает верхний горизонт почвы и, вовлекая почвенные частицы в воздушный поток, переносит их на различные расстояния от очагов эрозии. Местная ветровая эрозия проявляется в виде верховой эрозии и поземки.</w:t>
      </w:r>
    </w:p>
    <w:p w:rsidR="00C87B2D" w:rsidRPr="00353CD2" w:rsidRDefault="00C87B2D" w:rsidP="007022EB">
      <w:pPr>
        <w:ind w:firstLine="567"/>
        <w:jc w:val="both"/>
        <w:rPr>
          <w:sz w:val="24"/>
          <w:szCs w:val="24"/>
        </w:rPr>
      </w:pPr>
      <w:r w:rsidRPr="00353CD2">
        <w:rPr>
          <w:sz w:val="24"/>
          <w:szCs w:val="24"/>
        </w:rPr>
        <w:t>Прогрессируют процессы переувлажнения почв. Распространение солонцеватых почв и солонцовых комплексов создают большие трудности в проведении полевых работ и снижают урожайность сельскохозяйственных культур.</w:t>
      </w:r>
    </w:p>
    <w:p w:rsidR="00C87B2D" w:rsidRPr="00353CD2" w:rsidRDefault="00C87B2D" w:rsidP="007022EB">
      <w:pPr>
        <w:ind w:firstLine="709"/>
        <w:jc w:val="both"/>
        <w:rPr>
          <w:sz w:val="24"/>
          <w:szCs w:val="24"/>
        </w:rPr>
      </w:pPr>
    </w:p>
    <w:p w:rsidR="00C87B2D" w:rsidRPr="00353CD2" w:rsidRDefault="00C87B2D" w:rsidP="007022EB">
      <w:pPr>
        <w:pStyle w:val="30"/>
        <w:tabs>
          <w:tab w:val="clear" w:pos="1134"/>
          <w:tab w:val="clear" w:pos="1559"/>
          <w:tab w:val="left" w:pos="1560"/>
        </w:tabs>
        <w:spacing w:before="0" w:after="0"/>
      </w:pPr>
      <w:bookmarkStart w:id="45" w:name="_Toc454777768"/>
      <w:bookmarkStart w:id="46" w:name="_Toc535933507"/>
      <w:r w:rsidRPr="00353CD2">
        <w:t>Лесосырьевые ресурсы</w:t>
      </w:r>
      <w:bookmarkEnd w:id="45"/>
      <w:bookmarkEnd w:id="46"/>
    </w:p>
    <w:p w:rsidR="00C87B2D" w:rsidRPr="00353CD2" w:rsidRDefault="00C87B2D" w:rsidP="007022EB">
      <w:pPr>
        <w:ind w:firstLine="567"/>
        <w:jc w:val="both"/>
        <w:rPr>
          <w:sz w:val="24"/>
          <w:szCs w:val="24"/>
        </w:rPr>
      </w:pPr>
    </w:p>
    <w:p w:rsidR="00C87B2D" w:rsidRPr="00353CD2" w:rsidRDefault="00C87B2D" w:rsidP="007022EB">
      <w:pPr>
        <w:ind w:firstLine="567"/>
        <w:jc w:val="both"/>
        <w:rPr>
          <w:sz w:val="24"/>
          <w:szCs w:val="24"/>
        </w:rPr>
      </w:pPr>
      <w:r w:rsidRPr="00353CD2">
        <w:rPr>
          <w:sz w:val="24"/>
          <w:szCs w:val="24"/>
        </w:rPr>
        <w:t>Леса, расположенные на землях лесного фонда и землях иных категорий, согласно Лесному кодексу РФ по целевому назначению относятся к защитным лесам, которые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функциями.</w:t>
      </w:r>
    </w:p>
    <w:p w:rsidR="00C87B2D" w:rsidRPr="00353CD2" w:rsidRDefault="00C87B2D" w:rsidP="007022EB">
      <w:pPr>
        <w:ind w:firstLine="567"/>
        <w:jc w:val="both"/>
        <w:rPr>
          <w:sz w:val="24"/>
          <w:szCs w:val="24"/>
        </w:rPr>
      </w:pPr>
      <w:r w:rsidRPr="00353CD2">
        <w:rPr>
          <w:sz w:val="24"/>
          <w:szCs w:val="24"/>
        </w:rPr>
        <w:t>Согласно Лесному кодексу РФ леса подразделяются по целевому назначению. Леса, расположенные на землях лесного фонда, по целевому назначению подразделяются на защитные леса, эксплуатационные леса и резервные леса.Леса, расположенные на землях иных категорий, могут быть отнесены к защитным лесам.</w:t>
      </w:r>
    </w:p>
    <w:p w:rsidR="00C87B2D" w:rsidRPr="00353CD2" w:rsidRDefault="00C87B2D" w:rsidP="007022EB">
      <w:pPr>
        <w:ind w:firstLine="567"/>
        <w:jc w:val="both"/>
        <w:rPr>
          <w:sz w:val="24"/>
          <w:szCs w:val="24"/>
        </w:rPr>
      </w:pPr>
      <w:r w:rsidRPr="00353CD2">
        <w:rPr>
          <w:sz w:val="24"/>
          <w:szCs w:val="24"/>
        </w:rPr>
        <w:t>К лесным ресурсам относятся запасы древесных и недревесных продуктов, пищевые лесные ресурсы, лекарственные растения. Заготовка недревесных и пищевых лесных ресурсов, лекарственных растений, осуществляться гражданами для собственных нужд. Приоритетным направлением в использовании лесов является заготовка древесины и использование лесов в рекреационных целях.</w:t>
      </w:r>
    </w:p>
    <w:p w:rsidR="00C87B2D" w:rsidRPr="00353CD2" w:rsidRDefault="00C87B2D" w:rsidP="007022EB">
      <w:pPr>
        <w:pStyle w:val="ad"/>
        <w:spacing w:after="0"/>
        <w:ind w:left="0" w:firstLine="567"/>
        <w:jc w:val="both"/>
        <w:rPr>
          <w:sz w:val="24"/>
          <w:szCs w:val="24"/>
        </w:rPr>
      </w:pPr>
      <w:r w:rsidRPr="00353CD2">
        <w:rPr>
          <w:sz w:val="24"/>
          <w:szCs w:val="24"/>
        </w:rPr>
        <w:t>В границах Каменно-Степного сельского поселения земель лесного фонда нет.</w:t>
      </w:r>
    </w:p>
    <w:p w:rsidR="00C87B2D" w:rsidRPr="00353CD2" w:rsidRDefault="00C87B2D" w:rsidP="007022EB">
      <w:pPr>
        <w:pStyle w:val="ad"/>
        <w:spacing w:after="0"/>
        <w:ind w:left="0" w:firstLine="567"/>
        <w:jc w:val="both"/>
        <w:rPr>
          <w:sz w:val="24"/>
          <w:szCs w:val="24"/>
          <w:shd w:val="clear" w:color="auto" w:fill="CCFFFF"/>
        </w:rPr>
      </w:pPr>
    </w:p>
    <w:p w:rsidR="00C87B2D" w:rsidRPr="00353CD2" w:rsidRDefault="00C87B2D" w:rsidP="007022EB">
      <w:pPr>
        <w:pStyle w:val="30"/>
        <w:spacing w:before="0" w:after="0"/>
      </w:pPr>
      <w:bookmarkStart w:id="47" w:name="_Toc454777769"/>
      <w:bookmarkStart w:id="48" w:name="_Toc535933508"/>
      <w:r w:rsidRPr="00353CD2">
        <w:t>Система особо охраняемых природных территорий</w:t>
      </w:r>
      <w:bookmarkEnd w:id="47"/>
      <w:bookmarkEnd w:id="48"/>
    </w:p>
    <w:p w:rsidR="00C87B2D" w:rsidRPr="00353CD2" w:rsidRDefault="00C87B2D" w:rsidP="007022EB">
      <w:pPr>
        <w:pStyle w:val="ad"/>
        <w:tabs>
          <w:tab w:val="left" w:pos="-6663"/>
        </w:tabs>
        <w:spacing w:after="0"/>
        <w:ind w:left="0" w:firstLine="567"/>
        <w:jc w:val="both"/>
        <w:rPr>
          <w:sz w:val="24"/>
          <w:szCs w:val="24"/>
        </w:rPr>
      </w:pPr>
    </w:p>
    <w:p w:rsidR="00C87B2D" w:rsidRPr="00353CD2" w:rsidRDefault="00C87B2D" w:rsidP="007022EB">
      <w:pPr>
        <w:ind w:firstLine="567"/>
        <w:rPr>
          <w:color w:val="000000"/>
          <w:sz w:val="24"/>
          <w:szCs w:val="24"/>
        </w:rPr>
      </w:pPr>
      <w:r w:rsidRPr="00353CD2">
        <w:rPr>
          <w:sz w:val="24"/>
          <w:szCs w:val="24"/>
        </w:rPr>
        <w:t xml:space="preserve">Имеются 3 объекта особо охраняемых природных территорий - принятые на государственную охрану Постановлением Правительства РФ №639 от 25.05.1996г, и </w:t>
      </w:r>
      <w:r w:rsidRPr="00353CD2">
        <w:rPr>
          <w:color w:val="000000"/>
          <w:sz w:val="24"/>
          <w:szCs w:val="24"/>
        </w:rPr>
        <w:lastRenderedPageBreak/>
        <w:t>Постановлением Администрации Воронежской области  №500 от 28.05.98г. «О памятниках природы на территории Воронежской области».</w:t>
      </w:r>
    </w:p>
    <w:p w:rsidR="00C87B2D" w:rsidRPr="00353CD2" w:rsidRDefault="00C87B2D" w:rsidP="007022EB">
      <w:pPr>
        <w:jc w:val="both"/>
        <w:rPr>
          <w:sz w:val="24"/>
          <w:szCs w:val="24"/>
        </w:rPr>
      </w:pPr>
    </w:p>
    <w:p w:rsidR="00C87B2D" w:rsidRPr="00353CD2" w:rsidRDefault="00C87B2D" w:rsidP="007022EB">
      <w:pPr>
        <w:pStyle w:val="30"/>
        <w:spacing w:before="0" w:after="0"/>
      </w:pPr>
      <w:bookmarkStart w:id="49" w:name="_Toc454777770"/>
      <w:bookmarkStart w:id="50" w:name="_Toc535933509"/>
      <w:r w:rsidRPr="00353CD2">
        <w:t>Ландшафтно-рекреационный потенциал</w:t>
      </w:r>
      <w:bookmarkEnd w:id="49"/>
      <w:bookmarkEnd w:id="50"/>
    </w:p>
    <w:p w:rsidR="00C87B2D" w:rsidRPr="00353CD2" w:rsidRDefault="00C87B2D" w:rsidP="007022EB">
      <w:pPr>
        <w:shd w:val="clear" w:color="auto" w:fill="FFFFFF"/>
        <w:ind w:firstLine="567"/>
        <w:jc w:val="both"/>
        <w:rPr>
          <w:color w:val="000000"/>
          <w:sz w:val="24"/>
          <w:szCs w:val="24"/>
        </w:rPr>
      </w:pPr>
    </w:p>
    <w:p w:rsidR="00C87B2D" w:rsidRPr="00353CD2" w:rsidRDefault="00C87B2D" w:rsidP="007022EB">
      <w:pPr>
        <w:shd w:val="clear" w:color="auto" w:fill="FFFFFF"/>
        <w:ind w:firstLine="567"/>
        <w:jc w:val="both"/>
        <w:rPr>
          <w:color w:val="000000"/>
          <w:sz w:val="24"/>
          <w:szCs w:val="24"/>
        </w:rPr>
      </w:pPr>
      <w:r w:rsidRPr="00353CD2">
        <w:rPr>
          <w:color w:val="000000"/>
          <w:sz w:val="24"/>
          <w:szCs w:val="24"/>
        </w:rPr>
        <w:t xml:space="preserve">Территория поселения характеризуется достаточно равнинным рельефом. Также территория характеризуется практически полным безлесьем. Растительность представлена лесными, кустарниковыми, полукустарничковыми и травяными сообществами. </w:t>
      </w:r>
    </w:p>
    <w:p w:rsidR="00C87B2D" w:rsidRPr="00353CD2" w:rsidRDefault="00C87B2D" w:rsidP="007022EB">
      <w:pPr>
        <w:shd w:val="clear" w:color="auto" w:fill="FFFFFF"/>
        <w:tabs>
          <w:tab w:val="left" w:pos="720"/>
        </w:tabs>
        <w:snapToGrid w:val="0"/>
        <w:ind w:firstLine="567"/>
        <w:jc w:val="both"/>
        <w:rPr>
          <w:sz w:val="24"/>
          <w:szCs w:val="24"/>
        </w:rPr>
      </w:pPr>
      <w:r w:rsidRPr="00353CD2">
        <w:rPr>
          <w:color w:val="000000"/>
          <w:sz w:val="24"/>
          <w:szCs w:val="24"/>
        </w:rPr>
        <w:t xml:space="preserve">По территории поселения не протекают реки. Водные объекты представлены в основном прудами и ручьями. Наиболее перспективен для рекреационного освоения и развития экологического туризма пруд, на котором уже расположен пляж в п. Верхнеозерский. </w:t>
      </w:r>
      <w:r w:rsidRPr="00353CD2">
        <w:rPr>
          <w:sz w:val="24"/>
          <w:szCs w:val="24"/>
        </w:rPr>
        <w:t>При перспективном планировании развития рекреации и туризма должны, прежде всего, учитываться природные особенности, среди которых основными являются климатические.</w:t>
      </w:r>
    </w:p>
    <w:p w:rsidR="00C87B2D" w:rsidRPr="00353CD2" w:rsidRDefault="00C87B2D" w:rsidP="007022EB">
      <w:pPr>
        <w:shd w:val="clear" w:color="auto" w:fill="FFFFFF"/>
        <w:ind w:firstLine="567"/>
        <w:jc w:val="both"/>
        <w:rPr>
          <w:sz w:val="24"/>
          <w:szCs w:val="24"/>
        </w:rPr>
      </w:pPr>
      <w:r w:rsidRPr="00353CD2">
        <w:rPr>
          <w:sz w:val="24"/>
          <w:szCs w:val="24"/>
        </w:rPr>
        <w:t>Комфортный период для отдыха в среднем за год составляет 200 дней. Летний комфортный период продолжается 50–60 дней со второй декады июня по вторую декаду августа. Зимой комфортный период продолжается в среднем 100 дней.</w:t>
      </w:r>
    </w:p>
    <w:p w:rsidR="00C87B2D" w:rsidRPr="00353CD2" w:rsidRDefault="00C87B2D" w:rsidP="007022EB">
      <w:pPr>
        <w:ind w:firstLine="567"/>
        <w:jc w:val="both"/>
        <w:rPr>
          <w:sz w:val="24"/>
          <w:szCs w:val="24"/>
        </w:rPr>
      </w:pPr>
      <w:r w:rsidRPr="00353CD2">
        <w:rPr>
          <w:color w:val="000000"/>
          <w:sz w:val="24"/>
          <w:szCs w:val="24"/>
        </w:rPr>
        <w:t>Факторами, способствующими развитию рекреации в поселение, являются следующие</w:t>
      </w:r>
      <w:r w:rsidRPr="00353CD2">
        <w:rPr>
          <w:b/>
          <w:bCs/>
          <w:color w:val="000000"/>
          <w:sz w:val="24"/>
          <w:szCs w:val="24"/>
        </w:rPr>
        <w:t>:</w:t>
      </w:r>
    </w:p>
    <w:p w:rsidR="00C87B2D" w:rsidRPr="00353CD2" w:rsidRDefault="00C87B2D" w:rsidP="007022EB">
      <w:pPr>
        <w:ind w:firstLine="567"/>
        <w:jc w:val="both"/>
        <w:rPr>
          <w:sz w:val="24"/>
          <w:szCs w:val="24"/>
        </w:rPr>
      </w:pPr>
      <w:r w:rsidRPr="00353CD2">
        <w:rPr>
          <w:color w:val="000000"/>
          <w:sz w:val="24"/>
          <w:szCs w:val="24"/>
        </w:rPr>
        <w:t>- наличие водоемов, привлекающих рекреантов для курортного отдыха, отдыха выходного дня, любительского лова и спортивной охоты;</w:t>
      </w:r>
    </w:p>
    <w:p w:rsidR="00C87B2D" w:rsidRPr="00353CD2" w:rsidRDefault="00C87B2D" w:rsidP="007022EB">
      <w:pPr>
        <w:ind w:firstLine="567"/>
        <w:jc w:val="both"/>
        <w:rPr>
          <w:sz w:val="24"/>
          <w:szCs w:val="24"/>
        </w:rPr>
      </w:pPr>
      <w:r w:rsidRPr="00353CD2">
        <w:rPr>
          <w:color w:val="000000"/>
          <w:sz w:val="24"/>
          <w:szCs w:val="24"/>
        </w:rPr>
        <w:t>- купальный период с температурами массового купания 20-22</w:t>
      </w:r>
      <w:r w:rsidRPr="00353CD2">
        <w:rPr>
          <w:color w:val="000000"/>
          <w:sz w:val="24"/>
          <w:szCs w:val="24"/>
          <w:vertAlign w:val="superscript"/>
        </w:rPr>
        <w:t>0</w:t>
      </w:r>
      <w:r w:rsidRPr="00353CD2">
        <w:rPr>
          <w:color w:val="000000"/>
          <w:sz w:val="24"/>
          <w:szCs w:val="24"/>
        </w:rPr>
        <w:t>С продолжается в среднем 80-90 дней;</w:t>
      </w:r>
    </w:p>
    <w:p w:rsidR="00C87B2D" w:rsidRPr="00353CD2" w:rsidRDefault="00C87B2D" w:rsidP="007022EB">
      <w:pPr>
        <w:ind w:firstLine="567"/>
        <w:jc w:val="both"/>
        <w:rPr>
          <w:sz w:val="24"/>
          <w:szCs w:val="24"/>
        </w:rPr>
      </w:pPr>
      <w:r w:rsidRPr="00353CD2">
        <w:rPr>
          <w:color w:val="000000"/>
          <w:sz w:val="24"/>
          <w:szCs w:val="24"/>
        </w:rPr>
        <w:t>- наличие лесных массивов естественного и искусственного происхождения;</w:t>
      </w:r>
    </w:p>
    <w:p w:rsidR="00C87B2D" w:rsidRPr="00353CD2" w:rsidRDefault="00C87B2D" w:rsidP="007022EB">
      <w:pPr>
        <w:ind w:firstLine="567"/>
        <w:jc w:val="both"/>
        <w:rPr>
          <w:sz w:val="24"/>
          <w:szCs w:val="24"/>
        </w:rPr>
      </w:pPr>
      <w:r w:rsidRPr="00353CD2">
        <w:rPr>
          <w:color w:val="000000"/>
          <w:sz w:val="24"/>
          <w:szCs w:val="24"/>
        </w:rPr>
        <w:t>- хорошая транспортная доступность.</w:t>
      </w:r>
    </w:p>
    <w:p w:rsidR="00C87B2D" w:rsidRPr="00353CD2" w:rsidRDefault="00C87B2D" w:rsidP="007022EB">
      <w:pPr>
        <w:ind w:firstLine="567"/>
        <w:jc w:val="both"/>
        <w:rPr>
          <w:sz w:val="24"/>
          <w:szCs w:val="24"/>
        </w:rPr>
      </w:pPr>
      <w:r w:rsidRPr="00353CD2">
        <w:rPr>
          <w:color w:val="000000"/>
          <w:sz w:val="24"/>
          <w:szCs w:val="24"/>
        </w:rPr>
        <w:t>Основными лимитирующими факторами развития рекреации в поселение являются следующие:</w:t>
      </w:r>
    </w:p>
    <w:p w:rsidR="00C87B2D" w:rsidRPr="00353CD2" w:rsidRDefault="00C87B2D" w:rsidP="007022EB">
      <w:pPr>
        <w:ind w:firstLine="567"/>
        <w:jc w:val="both"/>
        <w:rPr>
          <w:sz w:val="24"/>
          <w:szCs w:val="24"/>
        </w:rPr>
      </w:pPr>
      <w:r w:rsidRPr="00353CD2">
        <w:rPr>
          <w:b/>
          <w:bCs/>
          <w:color w:val="000000"/>
          <w:sz w:val="24"/>
          <w:szCs w:val="24"/>
        </w:rPr>
        <w:t>-</w:t>
      </w:r>
      <w:r w:rsidRPr="00353CD2">
        <w:rPr>
          <w:color w:val="000000"/>
          <w:sz w:val="24"/>
          <w:szCs w:val="24"/>
        </w:rPr>
        <w:t xml:space="preserve"> наличие гнуса в мае-июне-июле на реках;</w:t>
      </w:r>
    </w:p>
    <w:p w:rsidR="00C87B2D" w:rsidRPr="00353CD2" w:rsidRDefault="00C87B2D" w:rsidP="007022EB">
      <w:pPr>
        <w:ind w:firstLine="567"/>
        <w:jc w:val="both"/>
        <w:rPr>
          <w:sz w:val="24"/>
          <w:szCs w:val="24"/>
        </w:rPr>
      </w:pPr>
      <w:r w:rsidRPr="00353CD2">
        <w:rPr>
          <w:color w:val="000000"/>
          <w:sz w:val="24"/>
          <w:szCs w:val="24"/>
        </w:rPr>
        <w:t>- затопление пойменных территорий паводком;</w:t>
      </w:r>
    </w:p>
    <w:p w:rsidR="00C87B2D" w:rsidRPr="00353CD2" w:rsidRDefault="00C87B2D" w:rsidP="007022EB">
      <w:pPr>
        <w:shd w:val="clear" w:color="auto" w:fill="FFFFFF"/>
        <w:ind w:firstLine="567"/>
        <w:jc w:val="both"/>
        <w:rPr>
          <w:sz w:val="24"/>
          <w:szCs w:val="24"/>
        </w:rPr>
      </w:pPr>
      <w:r w:rsidRPr="00353CD2">
        <w:rPr>
          <w:sz w:val="24"/>
          <w:szCs w:val="24"/>
        </w:rPr>
        <w:t>- процессы заболачивания пойменных территорий.</w:t>
      </w:r>
    </w:p>
    <w:p w:rsidR="00C87B2D" w:rsidRPr="00353CD2" w:rsidRDefault="00C87B2D" w:rsidP="007022EB">
      <w:pPr>
        <w:ind w:left="709"/>
        <w:jc w:val="both"/>
        <w:rPr>
          <w:sz w:val="24"/>
          <w:szCs w:val="24"/>
          <w:highlight w:val="yellow"/>
        </w:rPr>
      </w:pPr>
    </w:p>
    <w:p w:rsidR="00C87B2D" w:rsidRPr="00353CD2" w:rsidRDefault="00C87B2D" w:rsidP="006607F8">
      <w:pPr>
        <w:pStyle w:val="21"/>
        <w:widowControl w:val="0"/>
        <w:tabs>
          <w:tab w:val="left" w:pos="1134"/>
        </w:tabs>
        <w:autoSpaceDN w:val="0"/>
        <w:adjustRightInd w:val="0"/>
        <w:ind w:firstLine="567"/>
        <w:jc w:val="both"/>
      </w:pPr>
      <w:bookmarkStart w:id="51" w:name="_Toc454777771"/>
      <w:bookmarkStart w:id="52" w:name="_Toc535933510"/>
      <w:r w:rsidRPr="00353CD2">
        <w:t>Население и демография сельского поселения</w:t>
      </w:r>
      <w:bookmarkEnd w:id="51"/>
      <w:bookmarkEnd w:id="52"/>
    </w:p>
    <w:p w:rsidR="00C87B2D" w:rsidRPr="00353CD2" w:rsidRDefault="00C87B2D" w:rsidP="007022EB">
      <w:pPr>
        <w:pStyle w:val="af7"/>
        <w:ind w:firstLine="567"/>
        <w:jc w:val="both"/>
      </w:pPr>
    </w:p>
    <w:p w:rsidR="00C87B2D" w:rsidRPr="00353CD2" w:rsidRDefault="00C87B2D" w:rsidP="007022EB">
      <w:pPr>
        <w:pStyle w:val="af7"/>
        <w:ind w:firstLine="567"/>
        <w:jc w:val="both"/>
      </w:pPr>
      <w:r w:rsidRPr="00353CD2">
        <w:t>Демографическая структура и состав населения являются важнейшими социально-экономическими показателями, влияющими на развитие территории поселения и определяющими трудовой потенциал той или иной территории.</w:t>
      </w:r>
    </w:p>
    <w:p w:rsidR="00C87B2D" w:rsidRPr="00353CD2" w:rsidRDefault="00C87B2D" w:rsidP="007022EB">
      <w:pPr>
        <w:pStyle w:val="af7"/>
        <w:ind w:firstLine="567"/>
        <w:jc w:val="both"/>
      </w:pPr>
      <w:r w:rsidRPr="00353CD2">
        <w:t xml:space="preserve">Согласно данным паспортасельского поселенияи </w:t>
      </w:r>
      <w:r w:rsidRPr="00353CD2">
        <w:rPr>
          <w:color w:val="000000"/>
        </w:rPr>
        <w:t xml:space="preserve">данным </w:t>
      </w:r>
      <w:r w:rsidRPr="00353CD2">
        <w:t xml:space="preserve">Территориального органа федеральной службы государственной статистики по Воронежской областина 1 января 2018 года численность населения Каменно-Степного сельского поселения составила </w:t>
      </w:r>
      <w:r w:rsidRPr="00353CD2">
        <w:rPr>
          <w:color w:val="000000"/>
        </w:rPr>
        <w:t>4662человека.</w:t>
      </w:r>
    </w:p>
    <w:p w:rsidR="00C87B2D" w:rsidRPr="00353CD2" w:rsidRDefault="00C87B2D" w:rsidP="007022EB">
      <w:pPr>
        <w:pStyle w:val="aff1"/>
        <w:spacing w:after="0" w:line="240" w:lineRule="auto"/>
        <w:ind w:firstLine="567"/>
        <w:jc w:val="both"/>
        <w:rPr>
          <w:rFonts w:ascii="Times New Roman" w:hAnsi="Times New Roman" w:cs="Times New Roman"/>
          <w:color w:val="000000"/>
          <w:sz w:val="24"/>
          <w:szCs w:val="24"/>
        </w:rPr>
      </w:pPr>
      <w:r w:rsidRPr="00353CD2">
        <w:rPr>
          <w:rFonts w:ascii="Times New Roman" w:hAnsi="Times New Roman" w:cs="Times New Roman"/>
          <w:color w:val="000000"/>
          <w:sz w:val="24"/>
          <w:szCs w:val="24"/>
        </w:rPr>
        <w:t>Основные показатели движения населения за 2017 г. приведены в таблице.</w:t>
      </w:r>
    </w:p>
    <w:p w:rsidR="00C87B2D" w:rsidRPr="00353CD2" w:rsidRDefault="00C87B2D" w:rsidP="007022EB">
      <w:pPr>
        <w:pStyle w:val="af5"/>
        <w:keepNext/>
        <w:spacing w:before="0" w:after="0"/>
        <w:ind w:firstLine="567"/>
        <w:jc w:val="both"/>
      </w:pPr>
    </w:p>
    <w:p w:rsidR="00C87B2D" w:rsidRPr="00353CD2" w:rsidRDefault="00C87B2D" w:rsidP="007022EB">
      <w:pPr>
        <w:pStyle w:val="af5"/>
        <w:keepNext/>
        <w:spacing w:before="0" w:after="0"/>
        <w:ind w:firstLine="567"/>
        <w:jc w:val="both"/>
      </w:pPr>
      <w:r w:rsidRPr="00353CD2">
        <w:t xml:space="preserve">Таблица 1. </w:t>
      </w:r>
      <w:fldSimple w:instr=" SEQ Таблица_1. \* ARABIC ">
        <w:r w:rsidR="001650E1">
          <w:rPr>
            <w:noProof/>
          </w:rPr>
          <w:t>4</w:t>
        </w:r>
      </w:fldSimple>
      <w:r w:rsidRPr="00353CD2">
        <w:t xml:space="preserve"> Основные показатели движения населения за 2017 г.</w:t>
      </w:r>
    </w:p>
    <w:tbl>
      <w:tblPr>
        <w:tblW w:w="0" w:type="auto"/>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8472"/>
        <w:gridCol w:w="1559"/>
      </w:tblGrid>
      <w:tr w:rsidR="00C87B2D" w:rsidRPr="00353CD2">
        <w:tc>
          <w:tcPr>
            <w:tcW w:w="8472" w:type="dxa"/>
            <w:shd w:val="clear" w:color="auto" w:fill="FFFFFF"/>
            <w:vAlign w:val="center"/>
          </w:tcPr>
          <w:p w:rsidR="00C87B2D" w:rsidRPr="00353CD2" w:rsidRDefault="00C87B2D" w:rsidP="007022EB">
            <w:pPr>
              <w:rPr>
                <w:b/>
                <w:bCs/>
                <w:sz w:val="24"/>
                <w:szCs w:val="24"/>
                <w:lang w:eastAsia="en-US"/>
              </w:rPr>
            </w:pPr>
            <w:r w:rsidRPr="00353CD2">
              <w:rPr>
                <w:b/>
                <w:bCs/>
                <w:sz w:val="24"/>
                <w:szCs w:val="24"/>
                <w:lang w:eastAsia="en-US"/>
              </w:rPr>
              <w:t>Показатели</w:t>
            </w:r>
          </w:p>
        </w:tc>
        <w:tc>
          <w:tcPr>
            <w:tcW w:w="1559" w:type="dxa"/>
            <w:shd w:val="clear" w:color="auto" w:fill="FFFFFF"/>
            <w:vAlign w:val="center"/>
          </w:tcPr>
          <w:p w:rsidR="00C87B2D" w:rsidRPr="00353CD2" w:rsidRDefault="00C87B2D" w:rsidP="007022EB">
            <w:pPr>
              <w:rPr>
                <w:b/>
                <w:bCs/>
                <w:sz w:val="24"/>
                <w:szCs w:val="24"/>
                <w:lang w:eastAsia="en-US"/>
              </w:rPr>
            </w:pPr>
            <w:r w:rsidRPr="00353CD2">
              <w:rPr>
                <w:b/>
                <w:bCs/>
                <w:sz w:val="24"/>
                <w:szCs w:val="24"/>
                <w:lang w:eastAsia="en-US"/>
              </w:rPr>
              <w:t>2017 г.</w:t>
            </w:r>
          </w:p>
        </w:tc>
      </w:tr>
      <w:tr w:rsidR="00C87B2D" w:rsidRPr="00353CD2">
        <w:tc>
          <w:tcPr>
            <w:tcW w:w="8472" w:type="dxa"/>
          </w:tcPr>
          <w:p w:rsidR="00C87B2D" w:rsidRPr="00353CD2" w:rsidRDefault="00C87B2D" w:rsidP="007022EB">
            <w:pPr>
              <w:rPr>
                <w:sz w:val="24"/>
                <w:szCs w:val="24"/>
                <w:lang w:eastAsia="en-US"/>
              </w:rPr>
            </w:pPr>
            <w:r w:rsidRPr="00353CD2">
              <w:rPr>
                <w:sz w:val="24"/>
                <w:szCs w:val="24"/>
                <w:lang w:eastAsia="en-US"/>
              </w:rPr>
              <w:t>Число родившихся - всего, чел.</w:t>
            </w:r>
          </w:p>
        </w:tc>
        <w:tc>
          <w:tcPr>
            <w:tcW w:w="1559" w:type="dxa"/>
          </w:tcPr>
          <w:p w:rsidR="00C87B2D" w:rsidRPr="00353CD2" w:rsidRDefault="00C87B2D" w:rsidP="007022EB">
            <w:pPr>
              <w:rPr>
                <w:sz w:val="24"/>
                <w:szCs w:val="24"/>
                <w:lang w:eastAsia="en-US"/>
              </w:rPr>
            </w:pPr>
            <w:r w:rsidRPr="00353CD2">
              <w:rPr>
                <w:sz w:val="24"/>
                <w:szCs w:val="24"/>
                <w:lang w:eastAsia="en-US"/>
              </w:rPr>
              <w:t>2</w:t>
            </w:r>
          </w:p>
        </w:tc>
      </w:tr>
      <w:tr w:rsidR="00C87B2D" w:rsidRPr="00353CD2">
        <w:tc>
          <w:tcPr>
            <w:tcW w:w="8472" w:type="dxa"/>
          </w:tcPr>
          <w:p w:rsidR="00C87B2D" w:rsidRPr="00353CD2" w:rsidRDefault="00C87B2D" w:rsidP="007022EB">
            <w:pPr>
              <w:rPr>
                <w:sz w:val="24"/>
                <w:szCs w:val="24"/>
                <w:lang w:eastAsia="en-US"/>
              </w:rPr>
            </w:pPr>
            <w:r w:rsidRPr="00353CD2">
              <w:rPr>
                <w:sz w:val="24"/>
                <w:szCs w:val="24"/>
                <w:lang w:eastAsia="en-US"/>
              </w:rPr>
              <w:t>Число умерших - всего, чел.</w:t>
            </w:r>
          </w:p>
        </w:tc>
        <w:tc>
          <w:tcPr>
            <w:tcW w:w="1559" w:type="dxa"/>
          </w:tcPr>
          <w:p w:rsidR="00C87B2D" w:rsidRPr="00353CD2" w:rsidRDefault="00C87B2D" w:rsidP="007022EB">
            <w:pPr>
              <w:rPr>
                <w:sz w:val="24"/>
                <w:szCs w:val="24"/>
                <w:lang w:eastAsia="en-US"/>
              </w:rPr>
            </w:pPr>
            <w:r w:rsidRPr="00353CD2">
              <w:rPr>
                <w:sz w:val="24"/>
                <w:szCs w:val="24"/>
                <w:lang w:eastAsia="en-US"/>
              </w:rPr>
              <w:t>21</w:t>
            </w:r>
          </w:p>
        </w:tc>
      </w:tr>
      <w:tr w:rsidR="00C87B2D" w:rsidRPr="00353CD2">
        <w:tc>
          <w:tcPr>
            <w:tcW w:w="8472" w:type="dxa"/>
          </w:tcPr>
          <w:p w:rsidR="00C87B2D" w:rsidRPr="00353CD2" w:rsidRDefault="00C87B2D" w:rsidP="004E5E44">
            <w:pPr>
              <w:ind w:left="284"/>
              <w:rPr>
                <w:sz w:val="24"/>
                <w:szCs w:val="24"/>
                <w:lang w:eastAsia="en-US"/>
              </w:rPr>
            </w:pPr>
            <w:r w:rsidRPr="00353CD2">
              <w:rPr>
                <w:sz w:val="24"/>
                <w:szCs w:val="24"/>
                <w:lang w:eastAsia="en-US"/>
              </w:rPr>
              <w:t>в том числе в трудоспособном возрасте, чел.</w:t>
            </w:r>
          </w:p>
        </w:tc>
        <w:tc>
          <w:tcPr>
            <w:tcW w:w="1559" w:type="dxa"/>
          </w:tcPr>
          <w:p w:rsidR="00C87B2D" w:rsidRPr="00353CD2" w:rsidRDefault="00C87B2D" w:rsidP="007022EB">
            <w:pPr>
              <w:rPr>
                <w:sz w:val="24"/>
                <w:szCs w:val="24"/>
                <w:lang w:eastAsia="en-US"/>
              </w:rPr>
            </w:pPr>
            <w:r w:rsidRPr="00353CD2">
              <w:rPr>
                <w:sz w:val="24"/>
                <w:szCs w:val="24"/>
                <w:lang w:eastAsia="en-US"/>
              </w:rPr>
              <w:t>56</w:t>
            </w:r>
          </w:p>
        </w:tc>
      </w:tr>
      <w:tr w:rsidR="00C87B2D" w:rsidRPr="00353CD2">
        <w:tc>
          <w:tcPr>
            <w:tcW w:w="8472" w:type="dxa"/>
          </w:tcPr>
          <w:p w:rsidR="00C87B2D" w:rsidRPr="00353CD2" w:rsidRDefault="00C87B2D" w:rsidP="007022EB">
            <w:pPr>
              <w:rPr>
                <w:sz w:val="24"/>
                <w:szCs w:val="24"/>
                <w:lang w:eastAsia="en-US"/>
              </w:rPr>
            </w:pPr>
            <w:r w:rsidRPr="00353CD2">
              <w:rPr>
                <w:sz w:val="24"/>
                <w:szCs w:val="24"/>
                <w:lang w:eastAsia="en-US"/>
              </w:rPr>
              <w:lastRenderedPageBreak/>
              <w:t>Из общего числа умерших, чел.</w:t>
            </w:r>
          </w:p>
        </w:tc>
        <w:tc>
          <w:tcPr>
            <w:tcW w:w="1559" w:type="dxa"/>
          </w:tcPr>
          <w:p w:rsidR="00C87B2D" w:rsidRPr="00353CD2" w:rsidRDefault="00C87B2D" w:rsidP="007022EB">
            <w:pPr>
              <w:rPr>
                <w:sz w:val="24"/>
                <w:szCs w:val="24"/>
                <w:lang w:eastAsia="en-US"/>
              </w:rPr>
            </w:pPr>
          </w:p>
        </w:tc>
      </w:tr>
      <w:tr w:rsidR="00C87B2D" w:rsidRPr="00353CD2">
        <w:tc>
          <w:tcPr>
            <w:tcW w:w="8472" w:type="dxa"/>
          </w:tcPr>
          <w:p w:rsidR="00C87B2D" w:rsidRPr="00353CD2" w:rsidRDefault="00C87B2D" w:rsidP="004E5E44">
            <w:pPr>
              <w:ind w:left="284"/>
              <w:rPr>
                <w:sz w:val="24"/>
                <w:szCs w:val="24"/>
                <w:lang w:eastAsia="en-US"/>
              </w:rPr>
            </w:pPr>
            <w:r w:rsidRPr="00353CD2">
              <w:rPr>
                <w:sz w:val="24"/>
                <w:szCs w:val="24"/>
                <w:lang w:eastAsia="en-US"/>
              </w:rPr>
              <w:t>мужчин</w:t>
            </w:r>
          </w:p>
        </w:tc>
        <w:tc>
          <w:tcPr>
            <w:tcW w:w="1559" w:type="dxa"/>
          </w:tcPr>
          <w:p w:rsidR="00C87B2D" w:rsidRPr="00353CD2" w:rsidRDefault="00C87B2D" w:rsidP="007022EB">
            <w:pPr>
              <w:rPr>
                <w:sz w:val="24"/>
                <w:szCs w:val="24"/>
                <w:lang w:eastAsia="en-US"/>
              </w:rPr>
            </w:pPr>
            <w:r w:rsidRPr="00353CD2">
              <w:rPr>
                <w:sz w:val="24"/>
                <w:szCs w:val="24"/>
                <w:lang w:eastAsia="en-US"/>
              </w:rPr>
              <w:t>30</w:t>
            </w:r>
          </w:p>
        </w:tc>
      </w:tr>
      <w:tr w:rsidR="00C87B2D" w:rsidRPr="00353CD2">
        <w:tc>
          <w:tcPr>
            <w:tcW w:w="8472" w:type="dxa"/>
          </w:tcPr>
          <w:p w:rsidR="00C87B2D" w:rsidRPr="00353CD2" w:rsidRDefault="00C87B2D" w:rsidP="004E5E44">
            <w:pPr>
              <w:ind w:left="284"/>
              <w:rPr>
                <w:sz w:val="24"/>
                <w:szCs w:val="24"/>
                <w:lang w:eastAsia="en-US"/>
              </w:rPr>
            </w:pPr>
            <w:r w:rsidRPr="00353CD2">
              <w:rPr>
                <w:sz w:val="24"/>
                <w:szCs w:val="24"/>
                <w:lang w:eastAsia="en-US"/>
              </w:rPr>
              <w:t>женщин</w:t>
            </w:r>
          </w:p>
        </w:tc>
        <w:tc>
          <w:tcPr>
            <w:tcW w:w="1559" w:type="dxa"/>
          </w:tcPr>
          <w:p w:rsidR="00C87B2D" w:rsidRPr="00353CD2" w:rsidRDefault="00C87B2D" w:rsidP="007022EB">
            <w:pPr>
              <w:rPr>
                <w:sz w:val="24"/>
                <w:szCs w:val="24"/>
                <w:lang w:eastAsia="en-US"/>
              </w:rPr>
            </w:pPr>
            <w:r w:rsidRPr="00353CD2">
              <w:rPr>
                <w:sz w:val="24"/>
                <w:szCs w:val="24"/>
                <w:lang w:eastAsia="en-US"/>
              </w:rPr>
              <w:t>26</w:t>
            </w:r>
          </w:p>
        </w:tc>
      </w:tr>
      <w:tr w:rsidR="00C87B2D" w:rsidRPr="00353CD2">
        <w:tc>
          <w:tcPr>
            <w:tcW w:w="8472" w:type="dxa"/>
          </w:tcPr>
          <w:p w:rsidR="00C87B2D" w:rsidRPr="00353CD2" w:rsidRDefault="00C87B2D" w:rsidP="007022EB">
            <w:pPr>
              <w:rPr>
                <w:sz w:val="24"/>
                <w:szCs w:val="24"/>
                <w:lang w:eastAsia="en-US"/>
              </w:rPr>
            </w:pPr>
            <w:r w:rsidRPr="00353CD2">
              <w:rPr>
                <w:sz w:val="24"/>
                <w:szCs w:val="24"/>
                <w:lang w:eastAsia="en-US"/>
              </w:rPr>
              <w:t>Естественный прирост  (убыль) населения  (+, -), чел.</w:t>
            </w:r>
          </w:p>
        </w:tc>
        <w:tc>
          <w:tcPr>
            <w:tcW w:w="1559" w:type="dxa"/>
          </w:tcPr>
          <w:p w:rsidR="00C87B2D" w:rsidRPr="00353CD2" w:rsidRDefault="00C87B2D" w:rsidP="007022EB">
            <w:pPr>
              <w:rPr>
                <w:sz w:val="24"/>
                <w:szCs w:val="24"/>
                <w:lang w:eastAsia="en-US"/>
              </w:rPr>
            </w:pPr>
            <w:r w:rsidRPr="00353CD2">
              <w:rPr>
                <w:sz w:val="24"/>
                <w:szCs w:val="24"/>
                <w:lang w:eastAsia="en-US"/>
              </w:rPr>
              <w:t>-35</w:t>
            </w:r>
          </w:p>
        </w:tc>
      </w:tr>
      <w:tr w:rsidR="00C87B2D" w:rsidRPr="00353CD2">
        <w:tc>
          <w:tcPr>
            <w:tcW w:w="8472" w:type="dxa"/>
          </w:tcPr>
          <w:p w:rsidR="00C87B2D" w:rsidRPr="00353CD2" w:rsidRDefault="00C87B2D" w:rsidP="007022EB">
            <w:pPr>
              <w:rPr>
                <w:sz w:val="24"/>
                <w:szCs w:val="24"/>
                <w:lang w:eastAsia="en-US"/>
              </w:rPr>
            </w:pPr>
            <w:r w:rsidRPr="00353CD2">
              <w:rPr>
                <w:sz w:val="24"/>
                <w:szCs w:val="24"/>
                <w:lang w:eastAsia="en-US"/>
              </w:rPr>
              <w:t>Миграция:</w:t>
            </w:r>
          </w:p>
        </w:tc>
        <w:tc>
          <w:tcPr>
            <w:tcW w:w="1559" w:type="dxa"/>
          </w:tcPr>
          <w:p w:rsidR="00C87B2D" w:rsidRPr="00353CD2" w:rsidRDefault="00C87B2D" w:rsidP="007022EB">
            <w:pPr>
              <w:rPr>
                <w:sz w:val="24"/>
                <w:szCs w:val="24"/>
                <w:lang w:eastAsia="en-US"/>
              </w:rPr>
            </w:pPr>
          </w:p>
        </w:tc>
      </w:tr>
      <w:tr w:rsidR="00C87B2D" w:rsidRPr="00353CD2">
        <w:tc>
          <w:tcPr>
            <w:tcW w:w="8472" w:type="dxa"/>
          </w:tcPr>
          <w:p w:rsidR="00C87B2D" w:rsidRPr="00353CD2" w:rsidRDefault="00C87B2D" w:rsidP="007022EB">
            <w:pPr>
              <w:rPr>
                <w:sz w:val="24"/>
                <w:szCs w:val="24"/>
                <w:lang w:eastAsia="en-US"/>
              </w:rPr>
            </w:pPr>
            <w:r w:rsidRPr="00353CD2">
              <w:rPr>
                <w:sz w:val="24"/>
                <w:szCs w:val="24"/>
                <w:lang w:eastAsia="en-US"/>
              </w:rPr>
              <w:t>Число прибывших - всего, чел.</w:t>
            </w:r>
          </w:p>
        </w:tc>
        <w:tc>
          <w:tcPr>
            <w:tcW w:w="1559" w:type="dxa"/>
          </w:tcPr>
          <w:p w:rsidR="00C87B2D" w:rsidRPr="00353CD2" w:rsidRDefault="00C87B2D" w:rsidP="007022EB">
            <w:pPr>
              <w:rPr>
                <w:sz w:val="24"/>
                <w:szCs w:val="24"/>
                <w:lang w:eastAsia="en-US"/>
              </w:rPr>
            </w:pPr>
            <w:r w:rsidRPr="00353CD2">
              <w:rPr>
                <w:sz w:val="24"/>
                <w:szCs w:val="24"/>
                <w:lang w:eastAsia="en-US"/>
              </w:rPr>
              <w:t>148</w:t>
            </w:r>
          </w:p>
        </w:tc>
      </w:tr>
      <w:tr w:rsidR="00C87B2D" w:rsidRPr="00353CD2">
        <w:tc>
          <w:tcPr>
            <w:tcW w:w="8472" w:type="dxa"/>
          </w:tcPr>
          <w:p w:rsidR="00C87B2D" w:rsidRPr="00353CD2" w:rsidRDefault="00C87B2D" w:rsidP="004E5E44">
            <w:pPr>
              <w:ind w:left="284"/>
              <w:rPr>
                <w:sz w:val="24"/>
                <w:szCs w:val="24"/>
                <w:lang w:eastAsia="en-US"/>
              </w:rPr>
            </w:pPr>
            <w:r w:rsidRPr="00353CD2">
              <w:rPr>
                <w:sz w:val="24"/>
                <w:szCs w:val="24"/>
                <w:lang w:eastAsia="en-US"/>
              </w:rPr>
              <w:t>в том числе детей</w:t>
            </w:r>
          </w:p>
        </w:tc>
        <w:tc>
          <w:tcPr>
            <w:tcW w:w="1559" w:type="dxa"/>
          </w:tcPr>
          <w:p w:rsidR="00C87B2D" w:rsidRPr="00353CD2" w:rsidRDefault="00C87B2D" w:rsidP="007022EB">
            <w:pPr>
              <w:rPr>
                <w:sz w:val="24"/>
                <w:szCs w:val="24"/>
                <w:lang w:eastAsia="en-US"/>
              </w:rPr>
            </w:pPr>
            <w:r w:rsidRPr="00353CD2">
              <w:rPr>
                <w:sz w:val="24"/>
                <w:szCs w:val="24"/>
                <w:lang w:eastAsia="en-US"/>
              </w:rPr>
              <w:t>19</w:t>
            </w:r>
          </w:p>
        </w:tc>
      </w:tr>
      <w:tr w:rsidR="00C87B2D" w:rsidRPr="00353CD2">
        <w:tc>
          <w:tcPr>
            <w:tcW w:w="8472" w:type="dxa"/>
          </w:tcPr>
          <w:p w:rsidR="00C87B2D" w:rsidRPr="00353CD2" w:rsidRDefault="00C87B2D" w:rsidP="007022EB">
            <w:pPr>
              <w:rPr>
                <w:sz w:val="24"/>
                <w:szCs w:val="24"/>
                <w:lang w:eastAsia="en-US"/>
              </w:rPr>
            </w:pPr>
            <w:r w:rsidRPr="00353CD2">
              <w:rPr>
                <w:sz w:val="24"/>
                <w:szCs w:val="24"/>
                <w:lang w:eastAsia="en-US"/>
              </w:rPr>
              <w:t>Число выбывших - всего, чел.</w:t>
            </w:r>
          </w:p>
        </w:tc>
        <w:tc>
          <w:tcPr>
            <w:tcW w:w="1559" w:type="dxa"/>
          </w:tcPr>
          <w:p w:rsidR="00C87B2D" w:rsidRPr="00353CD2" w:rsidRDefault="00C87B2D" w:rsidP="007022EB">
            <w:pPr>
              <w:rPr>
                <w:sz w:val="24"/>
                <w:szCs w:val="24"/>
                <w:lang w:eastAsia="en-US"/>
              </w:rPr>
            </w:pPr>
            <w:r w:rsidRPr="00353CD2">
              <w:rPr>
                <w:sz w:val="24"/>
                <w:szCs w:val="24"/>
                <w:lang w:eastAsia="en-US"/>
              </w:rPr>
              <w:t>140</w:t>
            </w:r>
          </w:p>
        </w:tc>
      </w:tr>
      <w:tr w:rsidR="00C87B2D" w:rsidRPr="00353CD2">
        <w:tc>
          <w:tcPr>
            <w:tcW w:w="8472" w:type="dxa"/>
          </w:tcPr>
          <w:p w:rsidR="00C87B2D" w:rsidRPr="00353CD2" w:rsidRDefault="00C87B2D" w:rsidP="004E5E44">
            <w:pPr>
              <w:ind w:left="284"/>
              <w:rPr>
                <w:sz w:val="24"/>
                <w:szCs w:val="24"/>
                <w:lang w:eastAsia="en-US"/>
              </w:rPr>
            </w:pPr>
            <w:r w:rsidRPr="00353CD2">
              <w:rPr>
                <w:sz w:val="24"/>
                <w:szCs w:val="24"/>
                <w:lang w:eastAsia="en-US"/>
              </w:rPr>
              <w:t>в том числе детей</w:t>
            </w:r>
          </w:p>
        </w:tc>
        <w:tc>
          <w:tcPr>
            <w:tcW w:w="1559" w:type="dxa"/>
          </w:tcPr>
          <w:p w:rsidR="00C87B2D" w:rsidRPr="00353CD2" w:rsidRDefault="00C87B2D" w:rsidP="007022EB">
            <w:pPr>
              <w:rPr>
                <w:sz w:val="24"/>
                <w:szCs w:val="24"/>
                <w:lang w:eastAsia="en-US"/>
              </w:rPr>
            </w:pPr>
            <w:r w:rsidRPr="00353CD2">
              <w:rPr>
                <w:sz w:val="24"/>
                <w:szCs w:val="24"/>
                <w:lang w:eastAsia="en-US"/>
              </w:rPr>
              <w:t>25</w:t>
            </w:r>
          </w:p>
        </w:tc>
      </w:tr>
      <w:tr w:rsidR="00C87B2D" w:rsidRPr="00353CD2">
        <w:tc>
          <w:tcPr>
            <w:tcW w:w="8472" w:type="dxa"/>
          </w:tcPr>
          <w:p w:rsidR="00C87B2D" w:rsidRPr="00353CD2" w:rsidRDefault="00C87B2D" w:rsidP="004E5E44">
            <w:pPr>
              <w:ind w:left="284"/>
              <w:rPr>
                <w:sz w:val="24"/>
                <w:szCs w:val="24"/>
                <w:lang w:eastAsia="en-US"/>
              </w:rPr>
            </w:pPr>
            <w:r w:rsidRPr="00353CD2">
              <w:rPr>
                <w:sz w:val="24"/>
                <w:szCs w:val="24"/>
                <w:lang w:eastAsia="en-US"/>
              </w:rPr>
              <w:t>Миграционный прирост (убыль) населения (+, -), чел.</w:t>
            </w:r>
          </w:p>
        </w:tc>
        <w:tc>
          <w:tcPr>
            <w:tcW w:w="1559" w:type="dxa"/>
          </w:tcPr>
          <w:p w:rsidR="00C87B2D" w:rsidRPr="00353CD2" w:rsidRDefault="00C87B2D" w:rsidP="007022EB">
            <w:pPr>
              <w:rPr>
                <w:sz w:val="24"/>
                <w:szCs w:val="24"/>
                <w:lang w:eastAsia="en-US"/>
              </w:rPr>
            </w:pPr>
            <w:r w:rsidRPr="00353CD2">
              <w:rPr>
                <w:sz w:val="24"/>
                <w:szCs w:val="24"/>
                <w:lang w:eastAsia="en-US"/>
              </w:rPr>
              <w:t>+8</w:t>
            </w:r>
          </w:p>
        </w:tc>
      </w:tr>
    </w:tbl>
    <w:p w:rsidR="00C87B2D" w:rsidRPr="00353CD2" w:rsidRDefault="00C87B2D" w:rsidP="007022EB">
      <w:pPr>
        <w:pStyle w:val="af5"/>
        <w:keepNext/>
        <w:spacing w:before="0" w:after="0"/>
        <w:jc w:val="both"/>
      </w:pPr>
    </w:p>
    <w:p w:rsidR="00C87B2D" w:rsidRPr="00353CD2" w:rsidRDefault="00C87B2D" w:rsidP="007022EB">
      <w:pPr>
        <w:pStyle w:val="aff1"/>
        <w:spacing w:after="0" w:line="240" w:lineRule="auto"/>
        <w:ind w:firstLine="567"/>
        <w:jc w:val="both"/>
        <w:rPr>
          <w:rFonts w:ascii="Times New Roman" w:hAnsi="Times New Roman" w:cs="Times New Roman"/>
          <w:color w:val="000000"/>
          <w:sz w:val="24"/>
          <w:szCs w:val="24"/>
        </w:rPr>
      </w:pPr>
      <w:r w:rsidRPr="00353CD2">
        <w:rPr>
          <w:rFonts w:ascii="Times New Roman" w:hAnsi="Times New Roman" w:cs="Times New Roman"/>
          <w:color w:val="000000"/>
          <w:sz w:val="24"/>
          <w:szCs w:val="24"/>
        </w:rPr>
        <w:t xml:space="preserve">Смертность в поселении </w:t>
      </w:r>
      <w:r w:rsidRPr="00353CD2">
        <w:rPr>
          <w:rFonts w:ascii="Times New Roman" w:hAnsi="Times New Roman" w:cs="Times New Roman"/>
          <w:color w:val="000000"/>
          <w:sz w:val="24"/>
          <w:szCs w:val="24"/>
          <w:lang w:eastAsia="ru-RU"/>
        </w:rPr>
        <w:t xml:space="preserve">в 2017 году превышает рождаемость в 10,5 раз. </w:t>
      </w:r>
    </w:p>
    <w:p w:rsidR="00C87B2D" w:rsidRPr="00353CD2" w:rsidRDefault="00C87B2D" w:rsidP="007022EB">
      <w:pPr>
        <w:pStyle w:val="aff1"/>
        <w:spacing w:after="0" w:line="240" w:lineRule="auto"/>
        <w:ind w:firstLine="567"/>
        <w:jc w:val="both"/>
        <w:rPr>
          <w:rFonts w:ascii="Times New Roman" w:hAnsi="Times New Roman" w:cs="Times New Roman"/>
          <w:color w:val="000000"/>
          <w:sz w:val="24"/>
          <w:szCs w:val="24"/>
        </w:rPr>
      </w:pPr>
      <w:r w:rsidRPr="00353CD2">
        <w:rPr>
          <w:rFonts w:ascii="Times New Roman" w:hAnsi="Times New Roman" w:cs="Times New Roman"/>
          <w:color w:val="000000"/>
          <w:sz w:val="24"/>
          <w:szCs w:val="24"/>
        </w:rPr>
        <w:t>Сложившаяся в поселении демографическая модель воспроизводства населения является неблагополучной для дальнейшего развития территории.</w:t>
      </w:r>
    </w:p>
    <w:p w:rsidR="00C87B2D" w:rsidRPr="00353CD2" w:rsidRDefault="00C87B2D" w:rsidP="007022EB">
      <w:pPr>
        <w:pStyle w:val="aff1"/>
        <w:spacing w:after="0" w:line="240" w:lineRule="auto"/>
        <w:ind w:firstLine="567"/>
        <w:jc w:val="both"/>
        <w:rPr>
          <w:rFonts w:ascii="Times New Roman" w:hAnsi="Times New Roman" w:cs="Times New Roman"/>
          <w:color w:val="000000"/>
          <w:sz w:val="24"/>
          <w:szCs w:val="24"/>
        </w:rPr>
      </w:pPr>
    </w:p>
    <w:p w:rsidR="00C87B2D" w:rsidRPr="00353CD2" w:rsidRDefault="00765462" w:rsidP="007022EB">
      <w:pPr>
        <w:keepNext/>
        <w:ind w:firstLine="567"/>
        <w:rPr>
          <w:sz w:val="24"/>
          <w:szCs w:val="24"/>
          <w:highlight w:val="yellow"/>
        </w:rPr>
      </w:pPr>
      <w:r>
        <w:rPr>
          <w:noProof/>
          <w:sz w:val="24"/>
          <w:szCs w:val="24"/>
        </w:rPr>
        <w:pict>
          <v:shape id="Диаграмма 3" o:spid="_x0000_i1030" type="#_x0000_t75" style="width:385.5pt;height:258.75pt;visibility:visible">
            <v:imagedata r:id="rId23" o:title=""/>
            <o:lock v:ext="edit" aspectratio="f"/>
          </v:shape>
        </w:pict>
      </w:r>
    </w:p>
    <w:p w:rsidR="00C87B2D" w:rsidRPr="00353CD2" w:rsidRDefault="00C87B2D" w:rsidP="007022EB">
      <w:pPr>
        <w:pStyle w:val="af5"/>
        <w:spacing w:before="0" w:after="0"/>
        <w:ind w:firstLine="567"/>
        <w:jc w:val="both"/>
      </w:pPr>
    </w:p>
    <w:p w:rsidR="00C87B2D" w:rsidRPr="00353CD2" w:rsidRDefault="00C87B2D" w:rsidP="007022EB">
      <w:pPr>
        <w:pStyle w:val="af5"/>
        <w:spacing w:before="0" w:after="0"/>
        <w:ind w:firstLine="567"/>
        <w:jc w:val="both"/>
      </w:pPr>
      <w:r w:rsidRPr="00353CD2">
        <w:t xml:space="preserve">Рисунок 1. </w:t>
      </w:r>
      <w:fldSimple w:instr=" SEQ Рисунок_1. \* ARABIC ">
        <w:r w:rsidR="001650E1">
          <w:rPr>
            <w:noProof/>
          </w:rPr>
          <w:t>4</w:t>
        </w:r>
      </w:fldSimple>
      <w:r w:rsidRPr="00353CD2">
        <w:t xml:space="preserve"> Естественное движение населения</w:t>
      </w:r>
    </w:p>
    <w:p w:rsidR="00C87B2D" w:rsidRPr="00353CD2" w:rsidRDefault="00C87B2D" w:rsidP="007022EB">
      <w:pPr>
        <w:pStyle w:val="aff1"/>
        <w:spacing w:after="0" w:line="240" w:lineRule="auto"/>
        <w:ind w:firstLine="567"/>
        <w:jc w:val="both"/>
        <w:rPr>
          <w:rFonts w:ascii="Times New Roman" w:hAnsi="Times New Roman" w:cs="Times New Roman"/>
          <w:color w:val="000000"/>
          <w:sz w:val="24"/>
          <w:szCs w:val="24"/>
          <w:highlight w:val="yellow"/>
        </w:rPr>
      </w:pPr>
    </w:p>
    <w:p w:rsidR="00C87B2D" w:rsidRPr="00353CD2" w:rsidRDefault="00C87B2D" w:rsidP="007022EB">
      <w:pPr>
        <w:pStyle w:val="aff1"/>
        <w:spacing w:after="0" w:line="240" w:lineRule="auto"/>
        <w:ind w:firstLine="567"/>
        <w:jc w:val="both"/>
        <w:rPr>
          <w:rFonts w:ascii="Times New Roman" w:hAnsi="Times New Roman" w:cs="Times New Roman"/>
          <w:color w:val="000000"/>
          <w:sz w:val="24"/>
          <w:szCs w:val="24"/>
        </w:rPr>
      </w:pPr>
      <w:r w:rsidRPr="00353CD2">
        <w:rPr>
          <w:rFonts w:ascii="Times New Roman" w:hAnsi="Times New Roman" w:cs="Times New Roman"/>
          <w:color w:val="000000"/>
          <w:sz w:val="24"/>
          <w:szCs w:val="24"/>
        </w:rPr>
        <w:t>В современных условиях миграция играет важную роль в формировании численности населения. По сути, она является единственно возможным источником, компенсирующим естественную убыль населения, а также оказывает весомое влияние на формирование половозрастной структуры.</w:t>
      </w:r>
    </w:p>
    <w:p w:rsidR="00C87B2D" w:rsidRPr="00353CD2" w:rsidRDefault="00C87B2D" w:rsidP="007022EB">
      <w:pPr>
        <w:pStyle w:val="aff1"/>
        <w:spacing w:after="0" w:line="240" w:lineRule="auto"/>
        <w:ind w:firstLine="567"/>
        <w:jc w:val="both"/>
        <w:rPr>
          <w:rFonts w:ascii="Times New Roman" w:hAnsi="Times New Roman" w:cs="Times New Roman"/>
          <w:color w:val="000000"/>
          <w:sz w:val="24"/>
          <w:szCs w:val="24"/>
        </w:rPr>
      </w:pPr>
    </w:p>
    <w:p w:rsidR="00C87B2D" w:rsidRPr="00353CD2" w:rsidRDefault="00765462" w:rsidP="007022EB">
      <w:pPr>
        <w:pStyle w:val="aff1"/>
        <w:keepNext/>
        <w:spacing w:after="0" w:line="240" w:lineRule="auto"/>
        <w:ind w:firstLine="567"/>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pict>
          <v:shape id="_x0000_i1031" type="#_x0000_t75" style="width:369pt;height:261.75pt;visibility:visible">
            <v:imagedata r:id="rId24" o:title=""/>
            <o:lock v:ext="edit" aspectratio="f"/>
          </v:shape>
        </w:pict>
      </w:r>
    </w:p>
    <w:p w:rsidR="00C87B2D" w:rsidRPr="00353CD2" w:rsidRDefault="00C87B2D" w:rsidP="007022EB">
      <w:pPr>
        <w:pStyle w:val="af5"/>
        <w:ind w:firstLine="567"/>
        <w:jc w:val="both"/>
      </w:pPr>
      <w:r w:rsidRPr="00353CD2">
        <w:t xml:space="preserve">Рисунок 1. </w:t>
      </w:r>
      <w:fldSimple w:instr=" SEQ Рисунок_1. \* ARABIC ">
        <w:r w:rsidR="001650E1">
          <w:rPr>
            <w:noProof/>
          </w:rPr>
          <w:t>5</w:t>
        </w:r>
      </w:fldSimple>
      <w:r w:rsidRPr="00353CD2">
        <w:t>Механическое движение населения</w:t>
      </w:r>
    </w:p>
    <w:p w:rsidR="00C87B2D" w:rsidRPr="00353CD2" w:rsidRDefault="00C87B2D" w:rsidP="007022EB">
      <w:pPr>
        <w:pStyle w:val="aff1"/>
        <w:spacing w:after="0" w:line="240" w:lineRule="auto"/>
        <w:ind w:firstLine="567"/>
        <w:jc w:val="both"/>
        <w:rPr>
          <w:rFonts w:ascii="Times New Roman" w:hAnsi="Times New Roman" w:cs="Times New Roman"/>
          <w:color w:val="000000"/>
          <w:sz w:val="24"/>
          <w:szCs w:val="24"/>
          <w:highlight w:val="yellow"/>
        </w:rPr>
      </w:pPr>
    </w:p>
    <w:p w:rsidR="00C87B2D" w:rsidRPr="00353CD2" w:rsidRDefault="00C87B2D" w:rsidP="007022EB">
      <w:pPr>
        <w:pStyle w:val="aff1"/>
        <w:spacing w:after="0" w:line="240" w:lineRule="auto"/>
        <w:ind w:firstLine="567"/>
        <w:jc w:val="both"/>
        <w:rPr>
          <w:rFonts w:ascii="Times New Roman" w:hAnsi="Times New Roman" w:cs="Times New Roman"/>
          <w:color w:val="000000"/>
          <w:sz w:val="24"/>
          <w:szCs w:val="24"/>
        </w:rPr>
      </w:pPr>
      <w:r w:rsidRPr="00353CD2">
        <w:rPr>
          <w:rFonts w:ascii="Times New Roman" w:hAnsi="Times New Roman" w:cs="Times New Roman"/>
          <w:color w:val="000000"/>
          <w:sz w:val="24"/>
          <w:szCs w:val="24"/>
        </w:rPr>
        <w:t xml:space="preserve">В 2017 году показатель количества прибывших составил 148 человек. Показатель количества выбывших составил  140 человек. Показатель миграционной прибыли за рассматриваемый период составил 8 человек. Таким образом, миграционные процессы в Каменно-Степном сельском поселении характеризуются прибылью населения. </w:t>
      </w:r>
    </w:p>
    <w:p w:rsidR="00C87B2D" w:rsidRPr="00353CD2" w:rsidRDefault="00C87B2D" w:rsidP="007022EB">
      <w:pPr>
        <w:ind w:firstLine="709"/>
        <w:jc w:val="both"/>
        <w:rPr>
          <w:sz w:val="24"/>
          <w:szCs w:val="24"/>
        </w:rPr>
      </w:pPr>
      <w:r w:rsidRPr="00353CD2">
        <w:rPr>
          <w:sz w:val="24"/>
          <w:szCs w:val="24"/>
        </w:rPr>
        <w:t>Анализ естественного и механического движения населения за 2017 год свидетельствует о том, что в Каменно-Степном сельском поселении сложилась неблагоприятная ситуация в процессах естественного воспроизводства населения.</w:t>
      </w:r>
      <w:r w:rsidR="00353CD2">
        <w:rPr>
          <w:sz w:val="24"/>
          <w:szCs w:val="24"/>
        </w:rPr>
        <w:t xml:space="preserve"> </w:t>
      </w:r>
      <w:r w:rsidRPr="00353CD2">
        <w:rPr>
          <w:sz w:val="24"/>
          <w:szCs w:val="24"/>
        </w:rPr>
        <w:t>Основным фактором сокращения численности населения сельского поселения является его естественная убыль, вызванная значительным превышением</w:t>
      </w:r>
      <w:r w:rsidR="00353CD2">
        <w:rPr>
          <w:sz w:val="24"/>
          <w:szCs w:val="24"/>
        </w:rPr>
        <w:t xml:space="preserve"> </w:t>
      </w:r>
      <w:r w:rsidRPr="00353CD2">
        <w:rPr>
          <w:sz w:val="24"/>
          <w:szCs w:val="24"/>
        </w:rPr>
        <w:t>смертности над рождаемостью, что говорит о демографическом кризисе.</w:t>
      </w:r>
    </w:p>
    <w:p w:rsidR="00C87B2D" w:rsidRPr="00353CD2" w:rsidRDefault="00C87B2D" w:rsidP="007022EB">
      <w:pPr>
        <w:ind w:firstLine="567"/>
        <w:jc w:val="both"/>
        <w:rPr>
          <w:color w:val="000000"/>
          <w:sz w:val="24"/>
          <w:szCs w:val="24"/>
        </w:rPr>
      </w:pPr>
      <w:r w:rsidRPr="00353CD2">
        <w:rPr>
          <w:color w:val="000000"/>
          <w:sz w:val="24"/>
          <w:szCs w:val="24"/>
        </w:rPr>
        <w:t>Возрастная структура населения Каменно-Степного сельского поселения представлена в таблице.</w:t>
      </w:r>
    </w:p>
    <w:p w:rsidR="00C87B2D" w:rsidRPr="00353CD2" w:rsidRDefault="00C87B2D" w:rsidP="007022EB">
      <w:pPr>
        <w:ind w:firstLine="567"/>
        <w:jc w:val="both"/>
        <w:rPr>
          <w:color w:val="000000"/>
          <w:sz w:val="24"/>
          <w:szCs w:val="24"/>
        </w:rPr>
      </w:pPr>
    </w:p>
    <w:p w:rsidR="00C87B2D" w:rsidRPr="00353CD2" w:rsidRDefault="00C87B2D" w:rsidP="007022EB">
      <w:pPr>
        <w:pStyle w:val="af5"/>
        <w:keepNext/>
        <w:spacing w:before="0" w:after="0"/>
        <w:jc w:val="both"/>
      </w:pPr>
      <w:r w:rsidRPr="00353CD2">
        <w:t xml:space="preserve">Таблица 1. </w:t>
      </w:r>
      <w:fldSimple w:instr=" SEQ Таблица_1. \* ARABIC ">
        <w:r w:rsidR="001650E1">
          <w:rPr>
            <w:noProof/>
          </w:rPr>
          <w:t>5</w:t>
        </w:r>
      </w:fldSimple>
      <w:r w:rsidRPr="00353CD2">
        <w:t xml:space="preserve"> Возрастная структура населения </w:t>
      </w:r>
      <w:r w:rsidRPr="00353CD2">
        <w:rPr>
          <w:color w:val="000000"/>
        </w:rPr>
        <w:t xml:space="preserve">Каменно-Степного сельского </w:t>
      </w:r>
      <w:r w:rsidRPr="00353CD2">
        <w:t xml:space="preserve">поселения </w:t>
      </w:r>
    </w:p>
    <w:tbl>
      <w:tblPr>
        <w:tblW w:w="9948" w:type="dxa"/>
        <w:tblCellSpacing w:w="0"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A0" w:firstRow="1" w:lastRow="0" w:firstColumn="1" w:lastColumn="0" w:noHBand="0" w:noVBand="0"/>
      </w:tblPr>
      <w:tblGrid>
        <w:gridCol w:w="8069"/>
        <w:gridCol w:w="1879"/>
      </w:tblGrid>
      <w:tr w:rsidR="00C87B2D" w:rsidRPr="00353CD2">
        <w:trPr>
          <w:trHeight w:val="285"/>
          <w:tblCellSpacing w:w="0" w:type="dxa"/>
        </w:trPr>
        <w:tc>
          <w:tcPr>
            <w:tcW w:w="8069" w:type="dxa"/>
            <w:shd w:val="clear" w:color="auto" w:fill="FFFFFF"/>
          </w:tcPr>
          <w:p w:rsidR="00C87B2D" w:rsidRPr="00353CD2" w:rsidRDefault="00C87B2D" w:rsidP="007022EB">
            <w:pPr>
              <w:jc w:val="both"/>
              <w:rPr>
                <w:b/>
                <w:bCs/>
                <w:color w:val="000000"/>
                <w:sz w:val="24"/>
                <w:szCs w:val="24"/>
              </w:rPr>
            </w:pPr>
            <w:r w:rsidRPr="00353CD2">
              <w:rPr>
                <w:b/>
                <w:bCs/>
                <w:color w:val="000000"/>
                <w:sz w:val="24"/>
                <w:szCs w:val="24"/>
              </w:rPr>
              <w:t>Показатели</w:t>
            </w:r>
          </w:p>
        </w:tc>
        <w:tc>
          <w:tcPr>
            <w:tcW w:w="1879" w:type="dxa"/>
            <w:shd w:val="clear" w:color="auto" w:fill="FFFFFF"/>
          </w:tcPr>
          <w:p w:rsidR="00C87B2D" w:rsidRPr="00353CD2" w:rsidRDefault="00C87B2D" w:rsidP="007022EB">
            <w:pPr>
              <w:jc w:val="both"/>
              <w:rPr>
                <w:b/>
                <w:bCs/>
                <w:color w:val="000000"/>
                <w:sz w:val="24"/>
                <w:szCs w:val="24"/>
              </w:rPr>
            </w:pPr>
            <w:r w:rsidRPr="00353CD2">
              <w:rPr>
                <w:b/>
                <w:bCs/>
                <w:color w:val="000000"/>
                <w:sz w:val="24"/>
                <w:szCs w:val="24"/>
              </w:rPr>
              <w:t>2017 год</w:t>
            </w:r>
          </w:p>
        </w:tc>
      </w:tr>
      <w:tr w:rsidR="00C87B2D" w:rsidRPr="00353CD2">
        <w:trPr>
          <w:trHeight w:val="251"/>
          <w:tblCellSpacing w:w="0" w:type="dxa"/>
        </w:trPr>
        <w:tc>
          <w:tcPr>
            <w:tcW w:w="8069" w:type="dxa"/>
          </w:tcPr>
          <w:p w:rsidR="00C87B2D" w:rsidRPr="00353CD2" w:rsidRDefault="00C87B2D" w:rsidP="007022EB">
            <w:pPr>
              <w:jc w:val="both"/>
              <w:rPr>
                <w:color w:val="000000"/>
                <w:sz w:val="24"/>
                <w:szCs w:val="24"/>
              </w:rPr>
            </w:pPr>
            <w:r w:rsidRPr="00353CD2">
              <w:rPr>
                <w:color w:val="000000"/>
                <w:sz w:val="24"/>
                <w:szCs w:val="24"/>
              </w:rPr>
              <w:t>Численность населения моложе трудоспособного возраста, всего чел.</w:t>
            </w:r>
          </w:p>
        </w:tc>
        <w:tc>
          <w:tcPr>
            <w:tcW w:w="1879" w:type="dxa"/>
          </w:tcPr>
          <w:p w:rsidR="00C87B2D" w:rsidRPr="00353CD2" w:rsidRDefault="00C87B2D" w:rsidP="007022EB">
            <w:pPr>
              <w:jc w:val="both"/>
              <w:rPr>
                <w:color w:val="000000"/>
                <w:sz w:val="24"/>
                <w:szCs w:val="24"/>
              </w:rPr>
            </w:pPr>
            <w:r w:rsidRPr="00353CD2">
              <w:rPr>
                <w:color w:val="000000"/>
                <w:sz w:val="24"/>
                <w:szCs w:val="24"/>
              </w:rPr>
              <w:t>605</w:t>
            </w:r>
          </w:p>
        </w:tc>
      </w:tr>
      <w:tr w:rsidR="00C87B2D" w:rsidRPr="00353CD2">
        <w:trPr>
          <w:trHeight w:val="214"/>
          <w:tblCellSpacing w:w="0" w:type="dxa"/>
        </w:trPr>
        <w:tc>
          <w:tcPr>
            <w:tcW w:w="8069" w:type="dxa"/>
          </w:tcPr>
          <w:p w:rsidR="00C87B2D" w:rsidRPr="00353CD2" w:rsidRDefault="00C87B2D" w:rsidP="007022EB">
            <w:pPr>
              <w:jc w:val="both"/>
              <w:rPr>
                <w:color w:val="000000"/>
                <w:sz w:val="24"/>
                <w:szCs w:val="24"/>
              </w:rPr>
            </w:pPr>
            <w:r w:rsidRPr="00353CD2">
              <w:rPr>
                <w:color w:val="000000"/>
                <w:sz w:val="24"/>
                <w:szCs w:val="24"/>
              </w:rPr>
              <w:t>Численность населения трудоспособного возраста, всего чел.</w:t>
            </w:r>
          </w:p>
        </w:tc>
        <w:tc>
          <w:tcPr>
            <w:tcW w:w="1879" w:type="dxa"/>
          </w:tcPr>
          <w:p w:rsidR="00C87B2D" w:rsidRPr="00353CD2" w:rsidRDefault="00C87B2D" w:rsidP="007022EB">
            <w:pPr>
              <w:jc w:val="both"/>
              <w:rPr>
                <w:color w:val="000000"/>
                <w:sz w:val="24"/>
                <w:szCs w:val="24"/>
              </w:rPr>
            </w:pPr>
            <w:r w:rsidRPr="00353CD2">
              <w:rPr>
                <w:color w:val="000000"/>
                <w:sz w:val="24"/>
                <w:szCs w:val="24"/>
              </w:rPr>
              <w:t>2685</w:t>
            </w:r>
          </w:p>
        </w:tc>
      </w:tr>
      <w:tr w:rsidR="00C87B2D" w:rsidRPr="00353CD2">
        <w:trPr>
          <w:trHeight w:val="317"/>
          <w:tblCellSpacing w:w="0" w:type="dxa"/>
        </w:trPr>
        <w:tc>
          <w:tcPr>
            <w:tcW w:w="8069" w:type="dxa"/>
          </w:tcPr>
          <w:p w:rsidR="00C87B2D" w:rsidRPr="00353CD2" w:rsidRDefault="00C87B2D" w:rsidP="007022EB">
            <w:pPr>
              <w:jc w:val="both"/>
              <w:rPr>
                <w:color w:val="000000"/>
                <w:sz w:val="24"/>
                <w:szCs w:val="24"/>
              </w:rPr>
            </w:pPr>
            <w:r w:rsidRPr="00353CD2">
              <w:rPr>
                <w:color w:val="000000"/>
                <w:sz w:val="24"/>
                <w:szCs w:val="24"/>
              </w:rPr>
              <w:t>Численность населения старше трудоспособного возраста, всего чел.</w:t>
            </w:r>
          </w:p>
        </w:tc>
        <w:tc>
          <w:tcPr>
            <w:tcW w:w="1879" w:type="dxa"/>
          </w:tcPr>
          <w:p w:rsidR="00C87B2D" w:rsidRPr="00353CD2" w:rsidRDefault="00C87B2D" w:rsidP="007022EB">
            <w:pPr>
              <w:jc w:val="both"/>
              <w:rPr>
                <w:color w:val="000000"/>
                <w:sz w:val="24"/>
                <w:szCs w:val="24"/>
              </w:rPr>
            </w:pPr>
            <w:r w:rsidRPr="00353CD2">
              <w:rPr>
                <w:color w:val="000000"/>
                <w:sz w:val="24"/>
                <w:szCs w:val="24"/>
              </w:rPr>
              <w:t>1372</w:t>
            </w:r>
          </w:p>
        </w:tc>
      </w:tr>
    </w:tbl>
    <w:p w:rsidR="00C87B2D" w:rsidRPr="00353CD2" w:rsidRDefault="00C87B2D" w:rsidP="007022EB">
      <w:pPr>
        <w:pStyle w:val="aff1"/>
        <w:spacing w:after="0" w:line="240" w:lineRule="auto"/>
        <w:ind w:firstLine="567"/>
        <w:jc w:val="both"/>
        <w:rPr>
          <w:rFonts w:ascii="Times New Roman" w:hAnsi="Times New Roman" w:cs="Times New Roman"/>
          <w:color w:val="000000"/>
          <w:sz w:val="24"/>
          <w:szCs w:val="24"/>
          <w:highlight w:val="yellow"/>
        </w:rPr>
      </w:pPr>
    </w:p>
    <w:p w:rsidR="00C87B2D" w:rsidRPr="00353CD2" w:rsidRDefault="00765462" w:rsidP="007022EB">
      <w:pPr>
        <w:pStyle w:val="aff1"/>
        <w:keepNext/>
        <w:spacing w:after="0" w:line="240" w:lineRule="auto"/>
        <w:ind w:firstLine="567"/>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pict>
          <v:shape id="Диаграмма 4" o:spid="_x0000_i1032" type="#_x0000_t75" style="width:479.25pt;height:297.75pt;visibility:visible">
            <v:imagedata r:id="rId25" o:title="" cropbottom="-22f"/>
            <o:lock v:ext="edit" aspectratio="f"/>
          </v:shape>
        </w:pict>
      </w:r>
    </w:p>
    <w:p w:rsidR="00C87B2D" w:rsidRPr="00353CD2" w:rsidRDefault="00C87B2D" w:rsidP="007022EB">
      <w:pPr>
        <w:pStyle w:val="af5"/>
        <w:ind w:firstLine="567"/>
        <w:jc w:val="both"/>
      </w:pPr>
      <w:r w:rsidRPr="00353CD2">
        <w:t xml:space="preserve">Рисунок 1. </w:t>
      </w:r>
      <w:fldSimple w:instr=" SEQ Рисунок_1. \* ARABIC ">
        <w:r w:rsidR="001650E1">
          <w:rPr>
            <w:noProof/>
          </w:rPr>
          <w:t>6</w:t>
        </w:r>
      </w:fldSimple>
      <w:r w:rsidRPr="00353CD2">
        <w:t xml:space="preserve">Возрастная структура населения Каменно-Степного сельского поселения </w:t>
      </w:r>
    </w:p>
    <w:p w:rsidR="00C87B2D" w:rsidRPr="00353CD2" w:rsidRDefault="00C87B2D" w:rsidP="007022EB">
      <w:pPr>
        <w:pStyle w:val="aff1"/>
        <w:spacing w:after="0" w:line="240" w:lineRule="auto"/>
        <w:ind w:firstLine="567"/>
        <w:jc w:val="both"/>
        <w:rPr>
          <w:rFonts w:ascii="Times New Roman" w:hAnsi="Times New Roman" w:cs="Times New Roman"/>
          <w:sz w:val="24"/>
          <w:szCs w:val="24"/>
        </w:rPr>
      </w:pPr>
      <w:r w:rsidRPr="00353CD2">
        <w:rPr>
          <w:rFonts w:ascii="Times New Roman" w:hAnsi="Times New Roman" w:cs="Times New Roman"/>
          <w:color w:val="000000"/>
          <w:sz w:val="24"/>
          <w:szCs w:val="24"/>
        </w:rPr>
        <w:t xml:space="preserve">Основная часть населения в 2017 году – это лица трудоспособного </w:t>
      </w:r>
      <w:r w:rsidRPr="00353CD2">
        <w:rPr>
          <w:rFonts w:ascii="Times New Roman" w:hAnsi="Times New Roman" w:cs="Times New Roman"/>
          <w:sz w:val="24"/>
          <w:szCs w:val="24"/>
        </w:rPr>
        <w:t xml:space="preserve">возраста. </w:t>
      </w:r>
    </w:p>
    <w:p w:rsidR="00C87B2D" w:rsidRPr="00353CD2" w:rsidRDefault="00C87B2D" w:rsidP="007022EB">
      <w:pPr>
        <w:pStyle w:val="aff1"/>
        <w:spacing w:after="0" w:line="240" w:lineRule="auto"/>
        <w:ind w:firstLine="567"/>
        <w:jc w:val="both"/>
        <w:rPr>
          <w:rFonts w:ascii="Times New Roman" w:hAnsi="Times New Roman" w:cs="Times New Roman"/>
          <w:color w:val="000000"/>
          <w:sz w:val="24"/>
          <w:szCs w:val="24"/>
        </w:rPr>
      </w:pPr>
      <w:r w:rsidRPr="00353CD2">
        <w:rPr>
          <w:rFonts w:ascii="Times New Roman" w:hAnsi="Times New Roman" w:cs="Times New Roman"/>
          <w:color w:val="000000"/>
          <w:sz w:val="24"/>
          <w:szCs w:val="24"/>
        </w:rPr>
        <w:t>Численность населения старше трудоспособного возраста в Каменно-Степном сельском поселении в 2017 году составила 29%, и это высокий показатель, учитывая небольшую долю численности населения моложе трудоспособного возраста (13%), можно сделать вывод, что в дальнейшем численность населения старших возрастов будет только увеличиваться.</w:t>
      </w:r>
    </w:p>
    <w:p w:rsidR="00C87B2D" w:rsidRPr="00353CD2" w:rsidRDefault="00C87B2D" w:rsidP="007022EB">
      <w:pPr>
        <w:pStyle w:val="aff1"/>
        <w:spacing w:after="0" w:line="240" w:lineRule="auto"/>
        <w:ind w:firstLine="567"/>
        <w:jc w:val="both"/>
        <w:rPr>
          <w:rFonts w:ascii="Times New Roman" w:hAnsi="Times New Roman" w:cs="Times New Roman"/>
          <w:color w:val="000000"/>
          <w:sz w:val="24"/>
          <w:szCs w:val="24"/>
        </w:rPr>
      </w:pPr>
      <w:r w:rsidRPr="00353CD2">
        <w:rPr>
          <w:rFonts w:ascii="Times New Roman" w:hAnsi="Times New Roman" w:cs="Times New Roman"/>
          <w:color w:val="000000"/>
          <w:sz w:val="24"/>
          <w:szCs w:val="24"/>
        </w:rPr>
        <w:t>Старение населения и изменение его возрастной структуры находят отражение в изменении показателя демографической нагрузки: соотношения численности населения трудоспособного и нетрудоспособного возраста. Высокая демографическая нагрузка это весьма острая социально-демографическая и экономическая проблема, так как со снижением рождаемости и ростом продолжительности жизни усиливается «давление» на трудоспособное население за счет лиц пожилого возраста.</w:t>
      </w:r>
    </w:p>
    <w:p w:rsidR="00C87B2D" w:rsidRPr="00353CD2" w:rsidRDefault="00C87B2D" w:rsidP="007022EB">
      <w:pPr>
        <w:pStyle w:val="aff1"/>
        <w:spacing w:after="0" w:line="240" w:lineRule="auto"/>
        <w:ind w:firstLine="567"/>
        <w:jc w:val="both"/>
        <w:rPr>
          <w:rFonts w:ascii="Times New Roman" w:hAnsi="Times New Roman" w:cs="Times New Roman"/>
          <w:color w:val="000000"/>
          <w:sz w:val="24"/>
          <w:szCs w:val="24"/>
        </w:rPr>
      </w:pPr>
      <w:r w:rsidRPr="00353CD2">
        <w:rPr>
          <w:rFonts w:ascii="Times New Roman" w:hAnsi="Times New Roman" w:cs="Times New Roman"/>
          <w:color w:val="000000"/>
          <w:sz w:val="24"/>
          <w:szCs w:val="24"/>
        </w:rPr>
        <w:t>Таким образом, демографические процессы, сложившиеся в поселении за рассматриваемый период в сочетании с высокой численностью людей старших возрастов сделали процесс демографического старения населения поселения практически необратимым.</w:t>
      </w:r>
    </w:p>
    <w:p w:rsidR="00C87B2D" w:rsidRPr="00353CD2" w:rsidRDefault="00C87B2D" w:rsidP="007022EB">
      <w:pPr>
        <w:pStyle w:val="3f3f3f3f3f3f3f3f3f3f3f3f"/>
        <w:spacing w:after="0" w:line="240" w:lineRule="auto"/>
        <w:ind w:firstLine="567"/>
        <w:jc w:val="both"/>
        <w:rPr>
          <w:b/>
          <w:bCs/>
          <w:i/>
          <w:iCs/>
        </w:rPr>
      </w:pPr>
      <w:r w:rsidRPr="00353CD2">
        <w:rPr>
          <w:b/>
          <w:bCs/>
          <w:i/>
          <w:iCs/>
        </w:rPr>
        <w:t>Трудовые ресурсы и занятость населения.</w:t>
      </w:r>
    </w:p>
    <w:p w:rsidR="00C87B2D" w:rsidRPr="00353CD2" w:rsidRDefault="00C87B2D" w:rsidP="007022EB">
      <w:pPr>
        <w:pStyle w:val="aff1"/>
        <w:spacing w:after="0" w:line="240" w:lineRule="auto"/>
        <w:ind w:firstLine="567"/>
        <w:jc w:val="both"/>
        <w:rPr>
          <w:rFonts w:ascii="Times New Roman" w:hAnsi="Times New Roman" w:cs="Times New Roman"/>
          <w:sz w:val="24"/>
          <w:szCs w:val="24"/>
          <w:highlight w:val="yellow"/>
        </w:rPr>
      </w:pPr>
      <w:r w:rsidRPr="00353CD2">
        <w:rPr>
          <w:rFonts w:ascii="Times New Roman" w:hAnsi="Times New Roman" w:cs="Times New Roman"/>
          <w:color w:val="000000"/>
          <w:sz w:val="24"/>
          <w:szCs w:val="24"/>
        </w:rPr>
        <w:t xml:space="preserve">Численность трудоспособного населения в трудоспособном возрасте по </w:t>
      </w:r>
      <w:r w:rsidRPr="00353CD2">
        <w:rPr>
          <w:rFonts w:ascii="Times New Roman" w:hAnsi="Times New Roman" w:cs="Times New Roman"/>
          <w:sz w:val="24"/>
          <w:szCs w:val="24"/>
        </w:rPr>
        <w:t xml:space="preserve">данным за </w:t>
      </w:r>
      <w:r w:rsidRPr="00353CD2">
        <w:rPr>
          <w:rFonts w:ascii="Times New Roman" w:hAnsi="Times New Roman" w:cs="Times New Roman"/>
          <w:color w:val="000000"/>
          <w:sz w:val="24"/>
          <w:szCs w:val="24"/>
        </w:rPr>
        <w:t xml:space="preserve">2017 год составила 2685 человек, что составляет 57,6% численности населения сельского поселения. </w:t>
      </w:r>
    </w:p>
    <w:p w:rsidR="00C87B2D" w:rsidRPr="00353CD2" w:rsidRDefault="00C87B2D" w:rsidP="007022EB">
      <w:pPr>
        <w:ind w:firstLine="567"/>
        <w:jc w:val="both"/>
        <w:rPr>
          <w:noProof/>
          <w:color w:val="000000"/>
          <w:sz w:val="24"/>
          <w:szCs w:val="24"/>
        </w:rPr>
      </w:pPr>
      <w:r w:rsidRPr="00353CD2">
        <w:rPr>
          <w:noProof/>
          <w:color w:val="000000"/>
          <w:sz w:val="24"/>
          <w:szCs w:val="24"/>
        </w:rPr>
        <w:t xml:space="preserve">Занятость трудоспособного населения </w:t>
      </w:r>
      <w:r w:rsidRPr="00353CD2">
        <w:rPr>
          <w:color w:val="000000"/>
          <w:sz w:val="24"/>
          <w:szCs w:val="24"/>
        </w:rPr>
        <w:t>Каменно-Степного сельского</w:t>
      </w:r>
      <w:r w:rsidRPr="00353CD2">
        <w:rPr>
          <w:noProof/>
          <w:color w:val="000000"/>
          <w:sz w:val="24"/>
          <w:szCs w:val="24"/>
        </w:rPr>
        <w:t xml:space="preserve"> поселения по видам экономической деятельностипредставлена в таблице. </w:t>
      </w:r>
    </w:p>
    <w:p w:rsidR="00C87B2D" w:rsidRPr="00353CD2" w:rsidRDefault="00C87B2D" w:rsidP="007022EB">
      <w:pPr>
        <w:ind w:firstLine="567"/>
        <w:jc w:val="both"/>
        <w:rPr>
          <w:b/>
          <w:bCs/>
          <w:noProof/>
          <w:color w:val="000000"/>
          <w:sz w:val="24"/>
          <w:szCs w:val="24"/>
        </w:rPr>
      </w:pPr>
    </w:p>
    <w:p w:rsidR="00C87B2D" w:rsidRPr="00353CD2" w:rsidRDefault="00C87B2D" w:rsidP="00F144F7">
      <w:pPr>
        <w:rPr>
          <w:sz w:val="24"/>
          <w:szCs w:val="24"/>
        </w:rPr>
      </w:pPr>
    </w:p>
    <w:p w:rsidR="00C87B2D" w:rsidRPr="00353CD2" w:rsidRDefault="00C87B2D" w:rsidP="00F144F7">
      <w:pPr>
        <w:tabs>
          <w:tab w:val="left" w:pos="3240"/>
        </w:tabs>
        <w:rPr>
          <w:sz w:val="24"/>
          <w:szCs w:val="24"/>
        </w:rPr>
      </w:pPr>
      <w:r w:rsidRPr="00353CD2">
        <w:rPr>
          <w:sz w:val="24"/>
          <w:szCs w:val="24"/>
        </w:rPr>
        <w:tab/>
      </w:r>
    </w:p>
    <w:p w:rsidR="00C87B2D" w:rsidRPr="00353CD2" w:rsidRDefault="00C87B2D" w:rsidP="007022EB">
      <w:pPr>
        <w:pStyle w:val="af5"/>
        <w:keepNext/>
        <w:spacing w:before="0" w:after="0"/>
        <w:jc w:val="both"/>
      </w:pPr>
      <w:r w:rsidRPr="00353CD2">
        <w:t xml:space="preserve">Таблица 1. </w:t>
      </w:r>
      <w:fldSimple w:instr=" SEQ Таблица_1. \* ARABIC ">
        <w:r w:rsidR="001650E1">
          <w:rPr>
            <w:noProof/>
          </w:rPr>
          <w:t>6</w:t>
        </w:r>
      </w:fldSimple>
      <w:r w:rsidRPr="00353CD2">
        <w:t xml:space="preserve"> Занятость трудоспособного населения Каменно-Степного сельского поселения по </w:t>
      </w:r>
      <w:r w:rsidRPr="00353CD2">
        <w:lastRenderedPageBreak/>
        <w:t>видам экономической деятельности</w:t>
      </w:r>
    </w:p>
    <w:tbl>
      <w:tblPr>
        <w:tblW w:w="9923" w:type="dxa"/>
        <w:tblInd w:w="2" w:type="dxa"/>
        <w:tblLook w:val="00A0" w:firstRow="1" w:lastRow="0" w:firstColumn="1" w:lastColumn="0" w:noHBand="0" w:noVBand="0"/>
      </w:tblPr>
      <w:tblGrid>
        <w:gridCol w:w="7797"/>
        <w:gridCol w:w="2126"/>
      </w:tblGrid>
      <w:tr w:rsidR="00C87B2D" w:rsidRPr="00353CD2">
        <w:trPr>
          <w:trHeight w:val="377"/>
        </w:trPr>
        <w:tc>
          <w:tcPr>
            <w:tcW w:w="7797" w:type="dxa"/>
            <w:tcBorders>
              <w:top w:val="single" w:sz="8" w:space="0" w:color="000000"/>
              <w:left w:val="single" w:sz="8" w:space="0" w:color="000000"/>
              <w:bottom w:val="single" w:sz="4" w:space="0" w:color="auto"/>
              <w:right w:val="single" w:sz="4" w:space="0" w:color="auto"/>
            </w:tcBorders>
            <w:shd w:val="clear" w:color="auto" w:fill="FFFFFF"/>
          </w:tcPr>
          <w:p w:rsidR="00C87B2D" w:rsidRPr="00353CD2" w:rsidRDefault="00C87B2D" w:rsidP="007022EB">
            <w:pPr>
              <w:jc w:val="both"/>
              <w:rPr>
                <w:b/>
                <w:bCs/>
                <w:color w:val="000000"/>
                <w:sz w:val="24"/>
                <w:szCs w:val="24"/>
              </w:rPr>
            </w:pPr>
            <w:r w:rsidRPr="00353CD2">
              <w:rPr>
                <w:b/>
                <w:bCs/>
                <w:color w:val="000000"/>
                <w:sz w:val="24"/>
                <w:szCs w:val="24"/>
              </w:rPr>
              <w:t>Показатели</w:t>
            </w:r>
          </w:p>
        </w:tc>
        <w:tc>
          <w:tcPr>
            <w:tcW w:w="2126" w:type="dxa"/>
            <w:tcBorders>
              <w:top w:val="single" w:sz="4" w:space="0" w:color="auto"/>
              <w:left w:val="single" w:sz="4" w:space="0" w:color="auto"/>
              <w:bottom w:val="single" w:sz="4" w:space="0" w:color="auto"/>
              <w:right w:val="single" w:sz="4" w:space="0" w:color="auto"/>
            </w:tcBorders>
            <w:shd w:val="clear" w:color="auto" w:fill="FFFFFF"/>
          </w:tcPr>
          <w:p w:rsidR="00C87B2D" w:rsidRPr="00353CD2" w:rsidRDefault="00C87B2D" w:rsidP="007022EB">
            <w:pPr>
              <w:jc w:val="both"/>
              <w:rPr>
                <w:b/>
                <w:bCs/>
                <w:color w:val="000000"/>
                <w:sz w:val="24"/>
                <w:szCs w:val="24"/>
              </w:rPr>
            </w:pPr>
            <w:r w:rsidRPr="00353CD2">
              <w:rPr>
                <w:b/>
                <w:bCs/>
                <w:color w:val="000000"/>
                <w:sz w:val="24"/>
                <w:szCs w:val="24"/>
              </w:rPr>
              <w:t>2017 год</w:t>
            </w:r>
          </w:p>
        </w:tc>
      </w:tr>
      <w:tr w:rsidR="00C87B2D" w:rsidRPr="00353CD2">
        <w:trPr>
          <w:trHeight w:val="238"/>
        </w:trPr>
        <w:tc>
          <w:tcPr>
            <w:tcW w:w="7797" w:type="dxa"/>
            <w:tcBorders>
              <w:top w:val="single" w:sz="8" w:space="0" w:color="000000"/>
              <w:left w:val="single" w:sz="8" w:space="0" w:color="000000"/>
              <w:bottom w:val="single" w:sz="4" w:space="0" w:color="auto"/>
              <w:right w:val="single" w:sz="4" w:space="0" w:color="auto"/>
            </w:tcBorders>
          </w:tcPr>
          <w:p w:rsidR="00C87B2D" w:rsidRPr="00353CD2" w:rsidRDefault="00C87B2D" w:rsidP="007022EB">
            <w:pPr>
              <w:jc w:val="both"/>
              <w:rPr>
                <w:color w:val="000000"/>
                <w:sz w:val="24"/>
                <w:szCs w:val="24"/>
              </w:rPr>
            </w:pPr>
            <w:r w:rsidRPr="00353CD2">
              <w:rPr>
                <w:color w:val="000000"/>
                <w:sz w:val="24"/>
                <w:szCs w:val="24"/>
              </w:rPr>
              <w:t>Сельское хозяйство, охота и лесное хозяйство</w:t>
            </w:r>
          </w:p>
        </w:tc>
        <w:tc>
          <w:tcPr>
            <w:tcW w:w="2126" w:type="dxa"/>
            <w:tcBorders>
              <w:top w:val="single" w:sz="4" w:space="0" w:color="auto"/>
              <w:left w:val="single" w:sz="4" w:space="0" w:color="auto"/>
              <w:bottom w:val="single" w:sz="4" w:space="0" w:color="auto"/>
              <w:right w:val="single" w:sz="4" w:space="0" w:color="auto"/>
            </w:tcBorders>
            <w:vAlign w:val="bottom"/>
          </w:tcPr>
          <w:p w:rsidR="00C87B2D" w:rsidRPr="00353CD2" w:rsidRDefault="00C87B2D" w:rsidP="007022EB">
            <w:pPr>
              <w:jc w:val="both"/>
              <w:rPr>
                <w:color w:val="000000"/>
                <w:sz w:val="24"/>
                <w:szCs w:val="24"/>
              </w:rPr>
            </w:pPr>
            <w:r w:rsidRPr="00353CD2">
              <w:rPr>
                <w:color w:val="000000"/>
                <w:sz w:val="24"/>
                <w:szCs w:val="24"/>
              </w:rPr>
              <w:t>1485</w:t>
            </w:r>
          </w:p>
        </w:tc>
      </w:tr>
      <w:tr w:rsidR="00C87B2D" w:rsidRPr="00353CD2">
        <w:trPr>
          <w:trHeight w:val="371"/>
        </w:trPr>
        <w:tc>
          <w:tcPr>
            <w:tcW w:w="7797" w:type="dxa"/>
            <w:tcBorders>
              <w:top w:val="single" w:sz="4" w:space="0" w:color="auto"/>
              <w:left w:val="single" w:sz="4" w:space="0" w:color="auto"/>
              <w:bottom w:val="single" w:sz="4" w:space="0" w:color="auto"/>
              <w:right w:val="single" w:sz="4" w:space="0" w:color="auto"/>
            </w:tcBorders>
          </w:tcPr>
          <w:p w:rsidR="00C87B2D" w:rsidRPr="00353CD2" w:rsidRDefault="00C87B2D" w:rsidP="007022EB">
            <w:pPr>
              <w:jc w:val="both"/>
              <w:rPr>
                <w:color w:val="000000"/>
                <w:sz w:val="24"/>
                <w:szCs w:val="24"/>
              </w:rPr>
            </w:pPr>
            <w:r w:rsidRPr="00353CD2">
              <w:rPr>
                <w:color w:val="000000"/>
                <w:sz w:val="24"/>
                <w:szCs w:val="24"/>
              </w:rPr>
              <w:t>Здравоохранение и предоставление социальных услуг</w:t>
            </w:r>
          </w:p>
        </w:tc>
        <w:tc>
          <w:tcPr>
            <w:tcW w:w="2126" w:type="dxa"/>
            <w:tcBorders>
              <w:top w:val="single" w:sz="4" w:space="0" w:color="auto"/>
              <w:left w:val="nil"/>
              <w:bottom w:val="single" w:sz="4" w:space="0" w:color="auto"/>
              <w:right w:val="single" w:sz="4" w:space="0" w:color="auto"/>
            </w:tcBorders>
            <w:vAlign w:val="bottom"/>
          </w:tcPr>
          <w:p w:rsidR="00C87B2D" w:rsidRPr="00353CD2" w:rsidRDefault="00C87B2D" w:rsidP="007022EB">
            <w:pPr>
              <w:jc w:val="both"/>
              <w:rPr>
                <w:color w:val="000000"/>
                <w:sz w:val="24"/>
                <w:szCs w:val="24"/>
              </w:rPr>
            </w:pPr>
            <w:r w:rsidRPr="00353CD2">
              <w:rPr>
                <w:color w:val="000000"/>
                <w:sz w:val="24"/>
                <w:szCs w:val="24"/>
              </w:rPr>
              <w:t>15</w:t>
            </w:r>
          </w:p>
        </w:tc>
      </w:tr>
      <w:tr w:rsidR="00C87B2D" w:rsidRPr="00353CD2">
        <w:trPr>
          <w:trHeight w:val="226"/>
        </w:trPr>
        <w:tc>
          <w:tcPr>
            <w:tcW w:w="7797" w:type="dxa"/>
            <w:tcBorders>
              <w:top w:val="single" w:sz="4" w:space="0" w:color="auto"/>
              <w:left w:val="single" w:sz="4" w:space="0" w:color="auto"/>
              <w:bottom w:val="single" w:sz="4" w:space="0" w:color="auto"/>
              <w:right w:val="single" w:sz="4" w:space="0" w:color="auto"/>
            </w:tcBorders>
          </w:tcPr>
          <w:p w:rsidR="00C87B2D" w:rsidRPr="00353CD2" w:rsidRDefault="00C87B2D" w:rsidP="007022EB">
            <w:pPr>
              <w:jc w:val="both"/>
              <w:rPr>
                <w:color w:val="000000"/>
                <w:sz w:val="24"/>
                <w:szCs w:val="24"/>
              </w:rPr>
            </w:pPr>
            <w:r w:rsidRPr="00353CD2">
              <w:rPr>
                <w:color w:val="000000"/>
                <w:sz w:val="24"/>
                <w:szCs w:val="24"/>
              </w:rPr>
              <w:t>Образование</w:t>
            </w:r>
          </w:p>
        </w:tc>
        <w:tc>
          <w:tcPr>
            <w:tcW w:w="2126" w:type="dxa"/>
            <w:tcBorders>
              <w:top w:val="single" w:sz="4" w:space="0" w:color="auto"/>
              <w:left w:val="nil"/>
              <w:bottom w:val="single" w:sz="4" w:space="0" w:color="auto"/>
              <w:right w:val="single" w:sz="4" w:space="0" w:color="auto"/>
            </w:tcBorders>
            <w:vAlign w:val="bottom"/>
          </w:tcPr>
          <w:p w:rsidR="00C87B2D" w:rsidRPr="00353CD2" w:rsidRDefault="00C87B2D" w:rsidP="007022EB">
            <w:pPr>
              <w:jc w:val="both"/>
              <w:rPr>
                <w:color w:val="000000"/>
                <w:sz w:val="24"/>
                <w:szCs w:val="24"/>
              </w:rPr>
            </w:pPr>
            <w:r w:rsidRPr="00353CD2">
              <w:rPr>
                <w:color w:val="000000"/>
                <w:sz w:val="24"/>
                <w:szCs w:val="24"/>
              </w:rPr>
              <w:t>143</w:t>
            </w:r>
          </w:p>
        </w:tc>
      </w:tr>
      <w:tr w:rsidR="00C87B2D" w:rsidRPr="00353CD2">
        <w:trPr>
          <w:trHeight w:val="226"/>
        </w:trPr>
        <w:tc>
          <w:tcPr>
            <w:tcW w:w="7797" w:type="dxa"/>
            <w:tcBorders>
              <w:top w:val="single" w:sz="4" w:space="0" w:color="auto"/>
              <w:left w:val="single" w:sz="4" w:space="0" w:color="auto"/>
              <w:bottom w:val="single" w:sz="4" w:space="0" w:color="auto"/>
              <w:right w:val="single" w:sz="4" w:space="0" w:color="auto"/>
            </w:tcBorders>
          </w:tcPr>
          <w:p w:rsidR="00C87B2D" w:rsidRPr="00353CD2" w:rsidRDefault="00C87B2D" w:rsidP="007022EB">
            <w:pPr>
              <w:jc w:val="both"/>
              <w:rPr>
                <w:color w:val="000000"/>
                <w:sz w:val="24"/>
                <w:szCs w:val="24"/>
              </w:rPr>
            </w:pPr>
            <w:r w:rsidRPr="00353CD2">
              <w:rPr>
                <w:color w:val="000000"/>
                <w:sz w:val="24"/>
                <w:szCs w:val="24"/>
              </w:rPr>
              <w:t>Оптовая и розничная торговля</w:t>
            </w:r>
          </w:p>
        </w:tc>
        <w:tc>
          <w:tcPr>
            <w:tcW w:w="2126" w:type="dxa"/>
            <w:tcBorders>
              <w:top w:val="single" w:sz="4" w:space="0" w:color="auto"/>
              <w:left w:val="nil"/>
              <w:bottom w:val="single" w:sz="4" w:space="0" w:color="auto"/>
              <w:right w:val="single" w:sz="4" w:space="0" w:color="auto"/>
            </w:tcBorders>
            <w:vAlign w:val="bottom"/>
          </w:tcPr>
          <w:p w:rsidR="00C87B2D" w:rsidRPr="00353CD2" w:rsidRDefault="00C87B2D" w:rsidP="007022EB">
            <w:pPr>
              <w:jc w:val="both"/>
              <w:rPr>
                <w:color w:val="000000"/>
                <w:sz w:val="24"/>
                <w:szCs w:val="24"/>
              </w:rPr>
            </w:pPr>
            <w:r w:rsidRPr="00353CD2">
              <w:rPr>
                <w:color w:val="000000"/>
                <w:sz w:val="24"/>
                <w:szCs w:val="24"/>
              </w:rPr>
              <w:t>46</w:t>
            </w:r>
          </w:p>
        </w:tc>
      </w:tr>
      <w:tr w:rsidR="00C87B2D" w:rsidRPr="00353CD2">
        <w:trPr>
          <w:trHeight w:val="226"/>
        </w:trPr>
        <w:tc>
          <w:tcPr>
            <w:tcW w:w="7797" w:type="dxa"/>
            <w:tcBorders>
              <w:top w:val="single" w:sz="4" w:space="0" w:color="auto"/>
              <w:left w:val="single" w:sz="4" w:space="0" w:color="auto"/>
              <w:bottom w:val="single" w:sz="4" w:space="0" w:color="auto"/>
              <w:right w:val="single" w:sz="4" w:space="0" w:color="auto"/>
            </w:tcBorders>
          </w:tcPr>
          <w:p w:rsidR="00C87B2D" w:rsidRPr="00353CD2" w:rsidRDefault="00C87B2D" w:rsidP="007022EB">
            <w:pPr>
              <w:jc w:val="both"/>
              <w:rPr>
                <w:color w:val="000000"/>
                <w:sz w:val="24"/>
                <w:szCs w:val="24"/>
              </w:rPr>
            </w:pPr>
            <w:r w:rsidRPr="00353CD2">
              <w:rPr>
                <w:color w:val="000000"/>
                <w:sz w:val="24"/>
                <w:szCs w:val="24"/>
              </w:rPr>
              <w:t>Государственное управление</w:t>
            </w:r>
          </w:p>
        </w:tc>
        <w:tc>
          <w:tcPr>
            <w:tcW w:w="2126" w:type="dxa"/>
            <w:tcBorders>
              <w:top w:val="single" w:sz="4" w:space="0" w:color="auto"/>
              <w:left w:val="nil"/>
              <w:bottom w:val="single" w:sz="4" w:space="0" w:color="auto"/>
              <w:right w:val="single" w:sz="4" w:space="0" w:color="auto"/>
            </w:tcBorders>
            <w:vAlign w:val="bottom"/>
          </w:tcPr>
          <w:p w:rsidR="00C87B2D" w:rsidRPr="00353CD2" w:rsidRDefault="00C87B2D" w:rsidP="007022EB">
            <w:pPr>
              <w:jc w:val="both"/>
              <w:rPr>
                <w:color w:val="000000"/>
                <w:sz w:val="24"/>
                <w:szCs w:val="24"/>
              </w:rPr>
            </w:pPr>
            <w:r w:rsidRPr="00353CD2">
              <w:rPr>
                <w:color w:val="000000"/>
                <w:sz w:val="24"/>
                <w:szCs w:val="24"/>
              </w:rPr>
              <w:t>39</w:t>
            </w:r>
          </w:p>
        </w:tc>
      </w:tr>
      <w:tr w:rsidR="00C87B2D" w:rsidRPr="00353CD2">
        <w:trPr>
          <w:trHeight w:val="226"/>
        </w:trPr>
        <w:tc>
          <w:tcPr>
            <w:tcW w:w="7797" w:type="dxa"/>
            <w:tcBorders>
              <w:top w:val="single" w:sz="4" w:space="0" w:color="auto"/>
              <w:left w:val="single" w:sz="4" w:space="0" w:color="auto"/>
              <w:bottom w:val="single" w:sz="4" w:space="0" w:color="auto"/>
              <w:right w:val="single" w:sz="4" w:space="0" w:color="auto"/>
            </w:tcBorders>
          </w:tcPr>
          <w:p w:rsidR="00C87B2D" w:rsidRPr="00353CD2" w:rsidRDefault="00C87B2D" w:rsidP="007022EB">
            <w:pPr>
              <w:jc w:val="both"/>
              <w:rPr>
                <w:color w:val="000000"/>
                <w:sz w:val="24"/>
                <w:szCs w:val="24"/>
              </w:rPr>
            </w:pPr>
            <w:r w:rsidRPr="00353CD2">
              <w:rPr>
                <w:color w:val="000000"/>
                <w:sz w:val="24"/>
                <w:szCs w:val="24"/>
              </w:rPr>
              <w:t>Предоставление коммунальных услуг</w:t>
            </w:r>
          </w:p>
        </w:tc>
        <w:tc>
          <w:tcPr>
            <w:tcW w:w="2126" w:type="dxa"/>
            <w:tcBorders>
              <w:top w:val="single" w:sz="4" w:space="0" w:color="auto"/>
              <w:left w:val="nil"/>
              <w:bottom w:val="single" w:sz="4" w:space="0" w:color="auto"/>
              <w:right w:val="single" w:sz="4" w:space="0" w:color="auto"/>
            </w:tcBorders>
            <w:vAlign w:val="bottom"/>
          </w:tcPr>
          <w:p w:rsidR="00C87B2D" w:rsidRPr="00353CD2" w:rsidRDefault="00C87B2D" w:rsidP="007022EB">
            <w:pPr>
              <w:jc w:val="both"/>
              <w:rPr>
                <w:color w:val="000000"/>
                <w:sz w:val="24"/>
                <w:szCs w:val="24"/>
              </w:rPr>
            </w:pPr>
            <w:r w:rsidRPr="00353CD2">
              <w:rPr>
                <w:color w:val="000000"/>
                <w:sz w:val="24"/>
                <w:szCs w:val="24"/>
              </w:rPr>
              <w:t>26</w:t>
            </w:r>
          </w:p>
        </w:tc>
      </w:tr>
    </w:tbl>
    <w:p w:rsidR="00C87B2D" w:rsidRPr="00353CD2" w:rsidRDefault="00C87B2D" w:rsidP="007022EB">
      <w:pPr>
        <w:pStyle w:val="aff1"/>
        <w:spacing w:after="0" w:line="240" w:lineRule="auto"/>
        <w:ind w:firstLine="567"/>
        <w:jc w:val="both"/>
        <w:rPr>
          <w:rFonts w:ascii="Times New Roman" w:hAnsi="Times New Roman" w:cs="Times New Roman"/>
          <w:color w:val="000000"/>
          <w:sz w:val="24"/>
          <w:szCs w:val="24"/>
          <w:highlight w:val="yellow"/>
        </w:rPr>
      </w:pPr>
    </w:p>
    <w:p w:rsidR="00C87B2D" w:rsidRPr="00353CD2" w:rsidRDefault="00765462" w:rsidP="007022EB">
      <w:pPr>
        <w:pStyle w:val="aff1"/>
        <w:keepNext/>
        <w:spacing w:after="0" w:line="240" w:lineRule="auto"/>
        <w:ind w:firstLine="142"/>
        <w:jc w:val="both"/>
        <w:rPr>
          <w:rFonts w:ascii="Times New Roman" w:hAnsi="Times New Roman" w:cs="Times New Roman"/>
          <w:sz w:val="24"/>
          <w:szCs w:val="24"/>
        </w:rPr>
      </w:pPr>
      <w:r>
        <w:rPr>
          <w:rFonts w:ascii="Times New Roman" w:hAnsi="Times New Roman" w:cs="Times New Roman"/>
          <w:noProof/>
          <w:sz w:val="24"/>
          <w:szCs w:val="24"/>
          <w:lang w:eastAsia="ru-RU"/>
        </w:rPr>
        <w:pict>
          <v:shape id="Диаграмма 1" o:spid="_x0000_i1033" type="#_x0000_t75" style="width:486pt;height:352.5pt;visibility:visible">
            <v:imagedata r:id="rId26" o:title=""/>
            <o:lock v:ext="edit" aspectratio="f"/>
          </v:shape>
        </w:pict>
      </w:r>
    </w:p>
    <w:p w:rsidR="00C87B2D" w:rsidRPr="00353CD2" w:rsidRDefault="00C87B2D" w:rsidP="007022EB">
      <w:pPr>
        <w:pStyle w:val="af5"/>
        <w:ind w:firstLine="567"/>
        <w:jc w:val="both"/>
      </w:pPr>
      <w:r w:rsidRPr="00353CD2">
        <w:t xml:space="preserve">Рисунок 1. </w:t>
      </w:r>
      <w:fldSimple w:instr=" SEQ Рисунок_1. \* ARABIC ">
        <w:r w:rsidR="001650E1">
          <w:rPr>
            <w:noProof/>
          </w:rPr>
          <w:t>7</w:t>
        </w:r>
      </w:fldSimple>
      <w:r w:rsidRPr="00353CD2">
        <w:t xml:space="preserve"> Занятость по видам экономической деятельности</w:t>
      </w:r>
    </w:p>
    <w:p w:rsidR="00C87B2D" w:rsidRPr="00353CD2" w:rsidRDefault="00C87B2D" w:rsidP="007022EB">
      <w:pPr>
        <w:pStyle w:val="aff1"/>
        <w:spacing w:after="0" w:line="240" w:lineRule="auto"/>
        <w:ind w:firstLine="567"/>
        <w:jc w:val="both"/>
        <w:rPr>
          <w:rFonts w:ascii="Times New Roman" w:hAnsi="Times New Roman" w:cs="Times New Roman"/>
          <w:b/>
          <w:bCs/>
          <w:i/>
          <w:iCs/>
          <w:color w:val="000000"/>
          <w:sz w:val="24"/>
          <w:szCs w:val="24"/>
          <w:lang w:eastAsia="ru-RU"/>
        </w:rPr>
      </w:pPr>
      <w:r w:rsidRPr="00353CD2">
        <w:rPr>
          <w:rFonts w:ascii="Times New Roman" w:hAnsi="Times New Roman" w:cs="Times New Roman"/>
          <w:b/>
          <w:bCs/>
          <w:i/>
          <w:iCs/>
          <w:color w:val="000000"/>
          <w:sz w:val="24"/>
          <w:szCs w:val="24"/>
          <w:lang w:eastAsia="ru-RU"/>
        </w:rPr>
        <w:t>Вывод:</w:t>
      </w:r>
    </w:p>
    <w:p w:rsidR="00C87B2D" w:rsidRPr="00353CD2" w:rsidRDefault="00C87B2D" w:rsidP="007022EB">
      <w:pPr>
        <w:pStyle w:val="aff1"/>
        <w:spacing w:after="0" w:line="240" w:lineRule="auto"/>
        <w:ind w:firstLine="567"/>
        <w:jc w:val="both"/>
        <w:rPr>
          <w:rFonts w:ascii="Times New Roman" w:hAnsi="Times New Roman" w:cs="Times New Roman"/>
          <w:i/>
          <w:iCs/>
          <w:color w:val="000000"/>
          <w:sz w:val="24"/>
          <w:szCs w:val="24"/>
        </w:rPr>
      </w:pPr>
      <w:r w:rsidRPr="00353CD2">
        <w:rPr>
          <w:rFonts w:ascii="Times New Roman" w:hAnsi="Times New Roman" w:cs="Times New Roman"/>
          <w:i/>
          <w:iCs/>
          <w:color w:val="000000"/>
          <w:sz w:val="24"/>
          <w:szCs w:val="24"/>
        </w:rPr>
        <w:t xml:space="preserve">Проведенный анализ демографической ситуации в Каменно-Степном сельском поселении показывает, что территория находится в стадии депопуляции, которая обусловлена изменением параметров воспроизводства населения. Об этом говорят высокие показатели смертности, низкие показатели рождаемости. Кроме того необходимо отметить высокую демографическую нагрузку, старение населения, что говорит о регрессивном типе возрастной структуры. </w:t>
      </w:r>
    </w:p>
    <w:p w:rsidR="00C87B2D" w:rsidRPr="00353CD2" w:rsidRDefault="00C87B2D" w:rsidP="007022EB">
      <w:pPr>
        <w:pStyle w:val="aff1"/>
        <w:spacing w:after="0" w:line="240" w:lineRule="auto"/>
        <w:ind w:firstLine="567"/>
        <w:jc w:val="both"/>
        <w:rPr>
          <w:rFonts w:ascii="Times New Roman" w:hAnsi="Times New Roman" w:cs="Times New Roman"/>
          <w:i/>
          <w:iCs/>
          <w:color w:val="000000"/>
          <w:sz w:val="24"/>
          <w:szCs w:val="24"/>
        </w:rPr>
      </w:pPr>
      <w:r w:rsidRPr="00353CD2">
        <w:rPr>
          <w:rFonts w:ascii="Times New Roman" w:hAnsi="Times New Roman" w:cs="Times New Roman"/>
          <w:i/>
          <w:iCs/>
          <w:color w:val="000000"/>
          <w:sz w:val="24"/>
          <w:szCs w:val="24"/>
        </w:rPr>
        <w:t xml:space="preserve">Учитывая эти особенности, единственным инструментом стабилизации численности населения и возрастной его структуры является увеличение миграционного прироста. При этом, учитывая соразмерность происходящих естественных процессов и миграционную подвижность, </w:t>
      </w:r>
      <w:r w:rsidRPr="00353CD2">
        <w:rPr>
          <w:rFonts w:ascii="Times New Roman" w:hAnsi="Times New Roman" w:cs="Times New Roman"/>
          <w:i/>
          <w:iCs/>
          <w:color w:val="000000"/>
          <w:sz w:val="24"/>
          <w:szCs w:val="24"/>
        </w:rPr>
        <w:lastRenderedPageBreak/>
        <w:t>привлечение и сохранение на территории сельского  поселения молодых поколений сможет только способствовать некоторому сохранению трудовых ресурсов и возобновлению демографического потенциала на отдаленную перспективу. Также для улучшения демографической ситуации в Каменно-Степном сельском поселении необходимо проведение целого комплекса социально-экономических мероприятий, которые будут направлены на разные аспекты, определяющие демографическое развитие, такие как сокращение общего уровня смертности (в том числе и от социально-значимых заболеваний и внешних причин), укрепление репродуктивного здоровья населения, здоровья детей и подростков, сокращение уровня материнской и младенческой смертности, сохранение и укрепление здоровья населения, увеличение продолжительности жизни, создание условий для ведения здорового образа жизни, повышение уровня рождаемости, укрепление института семьи, возрождение и сохранение традиций крепких семейных отношений, поддержку материнства и детства.</w:t>
      </w:r>
    </w:p>
    <w:p w:rsidR="00C87B2D" w:rsidRPr="00353CD2" w:rsidRDefault="00C87B2D" w:rsidP="007022EB">
      <w:pPr>
        <w:pStyle w:val="aff1"/>
        <w:spacing w:after="0" w:line="240" w:lineRule="auto"/>
        <w:ind w:firstLine="567"/>
        <w:jc w:val="both"/>
        <w:rPr>
          <w:rFonts w:ascii="Times New Roman" w:hAnsi="Times New Roman" w:cs="Times New Roman"/>
          <w:color w:val="000000"/>
          <w:sz w:val="24"/>
          <w:szCs w:val="24"/>
        </w:rPr>
      </w:pPr>
    </w:p>
    <w:p w:rsidR="00C87B2D" w:rsidRPr="00353CD2" w:rsidRDefault="00C87B2D" w:rsidP="006607F8">
      <w:pPr>
        <w:pStyle w:val="21"/>
        <w:widowControl w:val="0"/>
        <w:tabs>
          <w:tab w:val="left" w:pos="1134"/>
        </w:tabs>
        <w:autoSpaceDN w:val="0"/>
        <w:adjustRightInd w:val="0"/>
        <w:ind w:firstLine="567"/>
        <w:jc w:val="both"/>
      </w:pPr>
      <w:bookmarkStart w:id="53" w:name="_Toc454777772"/>
      <w:bookmarkStart w:id="54" w:name="_Toc535933511"/>
      <w:r w:rsidRPr="00353CD2">
        <w:t>Экономическая база и анализ бюджета</w:t>
      </w:r>
      <w:bookmarkEnd w:id="53"/>
      <w:bookmarkEnd w:id="54"/>
    </w:p>
    <w:p w:rsidR="00C87B2D" w:rsidRPr="00353CD2" w:rsidRDefault="00C87B2D" w:rsidP="007022EB">
      <w:pPr>
        <w:ind w:firstLine="567"/>
        <w:jc w:val="both"/>
        <w:rPr>
          <w:sz w:val="24"/>
          <w:szCs w:val="24"/>
        </w:rPr>
      </w:pPr>
    </w:p>
    <w:p w:rsidR="00C87B2D" w:rsidRPr="00353CD2" w:rsidRDefault="00C87B2D" w:rsidP="007022EB">
      <w:pPr>
        <w:pStyle w:val="aff1"/>
        <w:spacing w:after="0" w:line="240" w:lineRule="auto"/>
        <w:ind w:firstLine="567"/>
        <w:jc w:val="both"/>
        <w:rPr>
          <w:rFonts w:ascii="Times New Roman" w:hAnsi="Times New Roman" w:cs="Times New Roman"/>
          <w:sz w:val="24"/>
          <w:szCs w:val="24"/>
        </w:rPr>
      </w:pPr>
      <w:r w:rsidRPr="00353CD2">
        <w:rPr>
          <w:rFonts w:ascii="Times New Roman" w:hAnsi="Times New Roman" w:cs="Times New Roman"/>
          <w:sz w:val="24"/>
          <w:szCs w:val="24"/>
        </w:rPr>
        <w:t>Целью успешного функционирования поселения как административно-территориальной единицы является создание экономического механизма саморазвития, формирование бюджета на основе надёжных источников финансирования.</w:t>
      </w:r>
    </w:p>
    <w:p w:rsidR="00C87B2D" w:rsidRPr="00353CD2" w:rsidRDefault="00C87B2D" w:rsidP="007022EB">
      <w:pPr>
        <w:pStyle w:val="aff1"/>
        <w:spacing w:after="0" w:line="240" w:lineRule="auto"/>
        <w:ind w:firstLine="567"/>
        <w:jc w:val="both"/>
        <w:rPr>
          <w:rFonts w:ascii="Times New Roman" w:hAnsi="Times New Roman" w:cs="Times New Roman"/>
          <w:color w:val="FF0000"/>
          <w:sz w:val="24"/>
          <w:szCs w:val="24"/>
        </w:rPr>
      </w:pPr>
      <w:r w:rsidRPr="00353CD2">
        <w:rPr>
          <w:rFonts w:ascii="Times New Roman" w:hAnsi="Times New Roman" w:cs="Times New Roman"/>
          <w:sz w:val="24"/>
          <w:szCs w:val="24"/>
        </w:rPr>
        <w:t xml:space="preserve">Наличие эффективно развивающейся системы хозяйственного комплекса в поселении — это необходимое условие жизнеспособности и воспроизводства поселения в целях сбалансированного территориального развития. </w:t>
      </w:r>
    </w:p>
    <w:p w:rsidR="00C87B2D" w:rsidRPr="00353CD2" w:rsidRDefault="00C87B2D" w:rsidP="007022EB">
      <w:pPr>
        <w:pStyle w:val="af5"/>
        <w:keepNext/>
      </w:pPr>
      <w:r w:rsidRPr="00353CD2">
        <w:t xml:space="preserve">Таблица 1. </w:t>
      </w:r>
      <w:fldSimple w:instr=" SEQ Таблица_1. \* ARABIC ">
        <w:r w:rsidR="001650E1">
          <w:rPr>
            <w:noProof/>
          </w:rPr>
          <w:t>7</w:t>
        </w:r>
      </w:fldSimple>
      <w:r w:rsidRPr="00353CD2">
        <w:t xml:space="preserve"> Основные предприятия и организации Каменно-Степного сельского поселения</w:t>
      </w:r>
    </w:p>
    <w:tbl>
      <w:tblPr>
        <w:tblW w:w="9781" w:type="dxa"/>
        <w:tblInd w:w="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28" w:type="dxa"/>
          <w:right w:w="28" w:type="dxa"/>
        </w:tblCellMar>
        <w:tblLook w:val="0000" w:firstRow="0" w:lastRow="0" w:firstColumn="0" w:lastColumn="0" w:noHBand="0" w:noVBand="0"/>
      </w:tblPr>
      <w:tblGrid>
        <w:gridCol w:w="3119"/>
        <w:gridCol w:w="3401"/>
        <w:gridCol w:w="3261"/>
      </w:tblGrid>
      <w:tr w:rsidR="00C87B2D" w:rsidRPr="00353CD2">
        <w:trPr>
          <w:trHeight w:val="154"/>
        </w:trPr>
        <w:tc>
          <w:tcPr>
            <w:tcW w:w="3119" w:type="dxa"/>
            <w:shd w:val="clear" w:color="auto" w:fill="FFFFFF"/>
          </w:tcPr>
          <w:p w:rsidR="00C87B2D" w:rsidRPr="00353CD2" w:rsidRDefault="00C87B2D" w:rsidP="007022EB">
            <w:pPr>
              <w:autoSpaceDE w:val="0"/>
              <w:snapToGrid w:val="0"/>
              <w:rPr>
                <w:b/>
                <w:bCs/>
                <w:sz w:val="24"/>
                <w:szCs w:val="24"/>
              </w:rPr>
            </w:pPr>
            <w:r w:rsidRPr="00353CD2">
              <w:rPr>
                <w:b/>
                <w:bCs/>
                <w:sz w:val="24"/>
                <w:szCs w:val="24"/>
              </w:rPr>
              <w:t>Адрес</w:t>
            </w:r>
          </w:p>
        </w:tc>
        <w:tc>
          <w:tcPr>
            <w:tcW w:w="3401" w:type="dxa"/>
            <w:shd w:val="clear" w:color="auto" w:fill="FFFFFF"/>
          </w:tcPr>
          <w:p w:rsidR="00C87B2D" w:rsidRPr="00353CD2" w:rsidRDefault="00C87B2D" w:rsidP="007022EB">
            <w:pPr>
              <w:autoSpaceDE w:val="0"/>
              <w:snapToGrid w:val="0"/>
              <w:ind w:hanging="28"/>
              <w:rPr>
                <w:b/>
                <w:bCs/>
                <w:sz w:val="24"/>
                <w:szCs w:val="24"/>
              </w:rPr>
            </w:pPr>
            <w:r w:rsidRPr="00353CD2">
              <w:rPr>
                <w:b/>
                <w:bCs/>
                <w:sz w:val="24"/>
                <w:szCs w:val="24"/>
              </w:rPr>
              <w:t>Наименование предприятия</w:t>
            </w:r>
          </w:p>
        </w:tc>
        <w:tc>
          <w:tcPr>
            <w:tcW w:w="3261" w:type="dxa"/>
            <w:shd w:val="clear" w:color="auto" w:fill="FFFFFF"/>
          </w:tcPr>
          <w:p w:rsidR="00C87B2D" w:rsidRPr="00353CD2" w:rsidRDefault="00C87B2D" w:rsidP="007022EB">
            <w:pPr>
              <w:autoSpaceDE w:val="0"/>
              <w:snapToGrid w:val="0"/>
              <w:rPr>
                <w:b/>
                <w:bCs/>
                <w:sz w:val="24"/>
                <w:szCs w:val="24"/>
              </w:rPr>
            </w:pPr>
            <w:r w:rsidRPr="00353CD2">
              <w:rPr>
                <w:b/>
                <w:bCs/>
                <w:sz w:val="24"/>
                <w:szCs w:val="24"/>
              </w:rPr>
              <w:t>Вид деятельности</w:t>
            </w:r>
            <w:r w:rsidRPr="00353CD2">
              <w:rPr>
                <w:b/>
                <w:bCs/>
                <w:sz w:val="24"/>
                <w:szCs w:val="24"/>
                <w:lang w:val="en-US"/>
              </w:rPr>
              <w:t xml:space="preserve">/ </w:t>
            </w:r>
            <w:r w:rsidRPr="00353CD2">
              <w:rPr>
                <w:b/>
                <w:bCs/>
                <w:sz w:val="24"/>
                <w:szCs w:val="24"/>
              </w:rPr>
              <w:t>поголовье</w:t>
            </w:r>
          </w:p>
        </w:tc>
      </w:tr>
      <w:tr w:rsidR="00C87B2D" w:rsidRPr="00353CD2">
        <w:trPr>
          <w:trHeight w:val="345"/>
        </w:trPr>
        <w:tc>
          <w:tcPr>
            <w:tcW w:w="3119" w:type="dxa"/>
            <w:shd w:val="clear" w:color="auto" w:fill="FFFFFF"/>
          </w:tcPr>
          <w:p w:rsidR="00C87B2D" w:rsidRPr="00353CD2" w:rsidRDefault="00C87B2D" w:rsidP="007022EB">
            <w:pPr>
              <w:rPr>
                <w:color w:val="000000"/>
                <w:sz w:val="24"/>
                <w:szCs w:val="24"/>
              </w:rPr>
            </w:pPr>
            <w:r w:rsidRPr="00353CD2">
              <w:rPr>
                <w:color w:val="000000"/>
                <w:sz w:val="24"/>
                <w:szCs w:val="24"/>
              </w:rPr>
              <w:t>п.</w:t>
            </w:r>
            <w:r w:rsidRPr="00353CD2">
              <w:rPr>
                <w:color w:val="000000"/>
                <w:sz w:val="24"/>
                <w:szCs w:val="24"/>
                <w:shd w:val="clear" w:color="auto" w:fill="FFFFFF"/>
              </w:rPr>
              <w:t xml:space="preserve"> 2-го участка института им Докучаева, 5-й квартал, 84</w:t>
            </w:r>
          </w:p>
        </w:tc>
        <w:tc>
          <w:tcPr>
            <w:tcW w:w="3401" w:type="dxa"/>
            <w:shd w:val="clear" w:color="auto" w:fill="FFFFFF"/>
          </w:tcPr>
          <w:p w:rsidR="00C87B2D" w:rsidRPr="00353CD2" w:rsidRDefault="00C87B2D" w:rsidP="007022EB">
            <w:pPr>
              <w:rPr>
                <w:color w:val="000000"/>
                <w:sz w:val="24"/>
                <w:szCs w:val="24"/>
              </w:rPr>
            </w:pPr>
            <w:r w:rsidRPr="00353CD2">
              <w:rPr>
                <w:color w:val="000000"/>
                <w:sz w:val="24"/>
                <w:szCs w:val="24"/>
              </w:rPr>
              <w:t>ФГБУ САС «Таловская»</w:t>
            </w:r>
          </w:p>
        </w:tc>
        <w:tc>
          <w:tcPr>
            <w:tcW w:w="3261" w:type="dxa"/>
            <w:shd w:val="clear" w:color="auto" w:fill="FFFFFF"/>
          </w:tcPr>
          <w:p w:rsidR="00C87B2D" w:rsidRPr="00353CD2" w:rsidRDefault="00C87B2D" w:rsidP="007022EB">
            <w:pPr>
              <w:rPr>
                <w:color w:val="000000"/>
                <w:sz w:val="24"/>
                <w:szCs w:val="24"/>
              </w:rPr>
            </w:pPr>
            <w:r w:rsidRPr="00353CD2">
              <w:rPr>
                <w:color w:val="000000"/>
                <w:sz w:val="24"/>
                <w:szCs w:val="24"/>
              </w:rPr>
              <w:t>Сельское хозяйство</w:t>
            </w:r>
          </w:p>
        </w:tc>
      </w:tr>
      <w:tr w:rsidR="00C87B2D" w:rsidRPr="00353CD2">
        <w:trPr>
          <w:trHeight w:val="345"/>
        </w:trPr>
        <w:tc>
          <w:tcPr>
            <w:tcW w:w="3119" w:type="dxa"/>
            <w:shd w:val="clear" w:color="auto" w:fill="FFFFFF"/>
          </w:tcPr>
          <w:p w:rsidR="00C87B2D" w:rsidRPr="00353CD2" w:rsidRDefault="00C87B2D" w:rsidP="007022EB">
            <w:pPr>
              <w:rPr>
                <w:i/>
                <w:iCs/>
                <w:color w:val="000000"/>
                <w:sz w:val="24"/>
                <w:szCs w:val="24"/>
                <w:highlight w:val="yellow"/>
              </w:rPr>
            </w:pPr>
            <w:r w:rsidRPr="00353CD2">
              <w:rPr>
                <w:rStyle w:val="aff2"/>
                <w:rFonts w:ascii="Times New Roman" w:hAnsi="Times New Roman" w:cs="Times New Roman"/>
                <w:color w:val="000000"/>
                <w:sz w:val="24"/>
                <w:szCs w:val="24"/>
                <w:shd w:val="clear" w:color="auto" w:fill="FFFFFF"/>
              </w:rPr>
              <w:t>пос. 2 участка института им. Докучаева, квартал 5, дом 81</w:t>
            </w:r>
          </w:p>
        </w:tc>
        <w:tc>
          <w:tcPr>
            <w:tcW w:w="3401" w:type="dxa"/>
            <w:shd w:val="clear" w:color="auto" w:fill="FFFFFF"/>
          </w:tcPr>
          <w:p w:rsidR="00C87B2D" w:rsidRPr="00353CD2" w:rsidRDefault="00C87B2D" w:rsidP="007022EB">
            <w:pPr>
              <w:rPr>
                <w:color w:val="000000"/>
                <w:sz w:val="24"/>
                <w:szCs w:val="24"/>
                <w:highlight w:val="yellow"/>
              </w:rPr>
            </w:pPr>
            <w:r w:rsidRPr="00353CD2">
              <w:rPr>
                <w:color w:val="000000"/>
                <w:sz w:val="24"/>
                <w:szCs w:val="24"/>
              </w:rPr>
              <w:t>ФГБНУ  ЦЧП им. Докучаева</w:t>
            </w:r>
          </w:p>
        </w:tc>
        <w:tc>
          <w:tcPr>
            <w:tcW w:w="3261" w:type="dxa"/>
            <w:shd w:val="clear" w:color="auto" w:fill="FFFFFF"/>
          </w:tcPr>
          <w:p w:rsidR="00C87B2D" w:rsidRPr="00353CD2" w:rsidRDefault="00C87B2D" w:rsidP="007022EB">
            <w:pPr>
              <w:rPr>
                <w:color w:val="000000"/>
                <w:sz w:val="24"/>
                <w:szCs w:val="24"/>
              </w:rPr>
            </w:pPr>
            <w:r w:rsidRPr="00353CD2">
              <w:rPr>
                <w:color w:val="000000"/>
                <w:sz w:val="24"/>
                <w:szCs w:val="24"/>
              </w:rPr>
              <w:t>Сельское хозяйство</w:t>
            </w:r>
          </w:p>
        </w:tc>
      </w:tr>
      <w:tr w:rsidR="00C87B2D" w:rsidRPr="00353CD2">
        <w:trPr>
          <w:trHeight w:val="345"/>
        </w:trPr>
        <w:tc>
          <w:tcPr>
            <w:tcW w:w="3119" w:type="dxa"/>
          </w:tcPr>
          <w:p w:rsidR="00C87B2D" w:rsidRPr="00353CD2" w:rsidRDefault="00C87B2D" w:rsidP="007022EB">
            <w:pPr>
              <w:rPr>
                <w:rStyle w:val="aff2"/>
                <w:rFonts w:ascii="Times New Roman" w:hAnsi="Times New Roman" w:cs="Times New Roman"/>
                <w:i/>
                <w:iCs/>
                <w:color w:val="000000"/>
                <w:sz w:val="24"/>
                <w:szCs w:val="24"/>
                <w:shd w:val="clear" w:color="auto" w:fill="FFFFFF"/>
              </w:rPr>
            </w:pPr>
            <w:r w:rsidRPr="00353CD2">
              <w:rPr>
                <w:rStyle w:val="aff2"/>
                <w:rFonts w:ascii="Times New Roman" w:hAnsi="Times New Roman" w:cs="Times New Roman"/>
                <w:color w:val="000000"/>
                <w:sz w:val="24"/>
                <w:szCs w:val="24"/>
                <w:shd w:val="clear" w:color="auto" w:fill="FFFFFF"/>
              </w:rPr>
              <w:t xml:space="preserve">п. Высокий, </w:t>
            </w:r>
            <w:r w:rsidRPr="00353CD2">
              <w:rPr>
                <w:color w:val="333333"/>
                <w:sz w:val="24"/>
                <w:szCs w:val="24"/>
                <w:shd w:val="clear" w:color="auto" w:fill="FFFFFF"/>
              </w:rPr>
              <w:t>улица Пушкина, 27.</w:t>
            </w:r>
          </w:p>
        </w:tc>
        <w:tc>
          <w:tcPr>
            <w:tcW w:w="3401" w:type="dxa"/>
          </w:tcPr>
          <w:p w:rsidR="00C87B2D" w:rsidRPr="00353CD2" w:rsidRDefault="00C87B2D" w:rsidP="007022EB">
            <w:pPr>
              <w:rPr>
                <w:color w:val="000000"/>
                <w:sz w:val="24"/>
                <w:szCs w:val="24"/>
              </w:rPr>
            </w:pPr>
            <w:r w:rsidRPr="00353CD2">
              <w:rPr>
                <w:color w:val="000000"/>
                <w:sz w:val="24"/>
                <w:szCs w:val="24"/>
              </w:rPr>
              <w:t>ФГУП «Докучаевское»</w:t>
            </w:r>
          </w:p>
        </w:tc>
        <w:tc>
          <w:tcPr>
            <w:tcW w:w="3261" w:type="dxa"/>
          </w:tcPr>
          <w:p w:rsidR="00C87B2D" w:rsidRPr="00353CD2" w:rsidRDefault="00C87B2D" w:rsidP="007022EB">
            <w:pPr>
              <w:rPr>
                <w:color w:val="000000"/>
                <w:sz w:val="24"/>
                <w:szCs w:val="24"/>
              </w:rPr>
            </w:pPr>
            <w:r w:rsidRPr="00353CD2">
              <w:rPr>
                <w:color w:val="000000"/>
                <w:sz w:val="24"/>
                <w:szCs w:val="24"/>
              </w:rPr>
              <w:t>Сельское хозяйство</w:t>
            </w:r>
          </w:p>
        </w:tc>
      </w:tr>
      <w:tr w:rsidR="00C87B2D" w:rsidRPr="00353CD2">
        <w:trPr>
          <w:trHeight w:val="345"/>
        </w:trPr>
        <w:tc>
          <w:tcPr>
            <w:tcW w:w="3119" w:type="dxa"/>
          </w:tcPr>
          <w:p w:rsidR="00C87B2D" w:rsidRPr="00353CD2" w:rsidRDefault="00C87B2D" w:rsidP="007022EB">
            <w:pPr>
              <w:rPr>
                <w:rStyle w:val="aff2"/>
                <w:rFonts w:ascii="Times New Roman" w:hAnsi="Times New Roman" w:cs="Times New Roman"/>
                <w:color w:val="000000"/>
                <w:sz w:val="24"/>
                <w:szCs w:val="24"/>
                <w:shd w:val="clear" w:color="auto" w:fill="FFFFFF"/>
              </w:rPr>
            </w:pPr>
            <w:r w:rsidRPr="00353CD2">
              <w:rPr>
                <w:rStyle w:val="aff2"/>
                <w:rFonts w:ascii="Times New Roman" w:hAnsi="Times New Roman" w:cs="Times New Roman"/>
                <w:color w:val="000000"/>
                <w:sz w:val="24"/>
                <w:szCs w:val="24"/>
                <w:shd w:val="clear" w:color="auto" w:fill="FFFFFF"/>
              </w:rPr>
              <w:t>п. 2-го участка института им. Докучаева, ул. Обсерваторская, уч 9</w:t>
            </w:r>
          </w:p>
        </w:tc>
        <w:tc>
          <w:tcPr>
            <w:tcW w:w="3401" w:type="dxa"/>
          </w:tcPr>
          <w:p w:rsidR="00C87B2D" w:rsidRPr="00353CD2" w:rsidRDefault="00C87B2D" w:rsidP="007022EB">
            <w:pPr>
              <w:rPr>
                <w:color w:val="000000"/>
                <w:sz w:val="24"/>
                <w:szCs w:val="24"/>
              </w:rPr>
            </w:pPr>
            <w:r w:rsidRPr="00353CD2">
              <w:rPr>
                <w:color w:val="000000"/>
                <w:sz w:val="24"/>
                <w:szCs w:val="24"/>
              </w:rPr>
              <w:t>ГНУ "Воронежский областной центр по гидрометеорологии и мониторинга окружающей среды"</w:t>
            </w:r>
          </w:p>
        </w:tc>
        <w:tc>
          <w:tcPr>
            <w:tcW w:w="3261" w:type="dxa"/>
          </w:tcPr>
          <w:p w:rsidR="00C87B2D" w:rsidRPr="00353CD2" w:rsidRDefault="00C87B2D" w:rsidP="007022EB">
            <w:pPr>
              <w:rPr>
                <w:color w:val="000000"/>
                <w:sz w:val="24"/>
                <w:szCs w:val="24"/>
              </w:rPr>
            </w:pPr>
            <w:r w:rsidRPr="00353CD2">
              <w:rPr>
                <w:color w:val="000000"/>
                <w:sz w:val="24"/>
                <w:szCs w:val="24"/>
              </w:rPr>
              <w:t>Исследовательская деятельность</w:t>
            </w:r>
          </w:p>
        </w:tc>
      </w:tr>
      <w:tr w:rsidR="00C87B2D" w:rsidRPr="00353CD2">
        <w:trPr>
          <w:trHeight w:val="345"/>
        </w:trPr>
        <w:tc>
          <w:tcPr>
            <w:tcW w:w="3119" w:type="dxa"/>
          </w:tcPr>
          <w:p w:rsidR="00C87B2D" w:rsidRPr="00353CD2" w:rsidRDefault="00C87B2D" w:rsidP="007022EB">
            <w:pPr>
              <w:rPr>
                <w:rStyle w:val="aff2"/>
                <w:rFonts w:ascii="Times New Roman" w:hAnsi="Times New Roman" w:cs="Times New Roman"/>
                <w:i/>
                <w:iCs/>
                <w:color w:val="000000"/>
                <w:sz w:val="24"/>
                <w:szCs w:val="24"/>
                <w:shd w:val="clear" w:color="auto" w:fill="FFFFFF"/>
              </w:rPr>
            </w:pPr>
            <w:r w:rsidRPr="00353CD2">
              <w:rPr>
                <w:color w:val="000000"/>
                <w:sz w:val="24"/>
                <w:szCs w:val="24"/>
              </w:rPr>
              <w:t>п.</w:t>
            </w:r>
            <w:r w:rsidRPr="00353CD2">
              <w:rPr>
                <w:color w:val="000000"/>
                <w:sz w:val="24"/>
                <w:szCs w:val="24"/>
                <w:shd w:val="clear" w:color="auto" w:fill="FFFFFF"/>
              </w:rPr>
              <w:t xml:space="preserve"> 2-го участка института им Докучаева, 3-й квартал, д.64а </w:t>
            </w:r>
          </w:p>
        </w:tc>
        <w:tc>
          <w:tcPr>
            <w:tcW w:w="3401" w:type="dxa"/>
          </w:tcPr>
          <w:p w:rsidR="00C87B2D" w:rsidRPr="00353CD2" w:rsidRDefault="00C87B2D" w:rsidP="007022EB">
            <w:pPr>
              <w:rPr>
                <w:color w:val="000000"/>
                <w:sz w:val="24"/>
                <w:szCs w:val="24"/>
              </w:rPr>
            </w:pPr>
            <w:r w:rsidRPr="00353CD2">
              <w:rPr>
                <w:color w:val="000000"/>
                <w:sz w:val="24"/>
                <w:szCs w:val="24"/>
              </w:rPr>
              <w:t>ГНУ «Каменно-Степное опытное лесничество»</w:t>
            </w:r>
          </w:p>
        </w:tc>
        <w:tc>
          <w:tcPr>
            <w:tcW w:w="3261" w:type="dxa"/>
          </w:tcPr>
          <w:p w:rsidR="00C87B2D" w:rsidRPr="00353CD2" w:rsidRDefault="00C87B2D" w:rsidP="007022EB">
            <w:pPr>
              <w:rPr>
                <w:color w:val="000000"/>
                <w:sz w:val="24"/>
                <w:szCs w:val="24"/>
              </w:rPr>
            </w:pPr>
            <w:r w:rsidRPr="00353CD2">
              <w:rPr>
                <w:color w:val="000000"/>
                <w:sz w:val="24"/>
                <w:szCs w:val="24"/>
              </w:rPr>
              <w:t>Сельское хозяйство, охота и лесное хозяйство</w:t>
            </w:r>
          </w:p>
        </w:tc>
      </w:tr>
      <w:tr w:rsidR="00C87B2D" w:rsidRPr="00353CD2">
        <w:trPr>
          <w:trHeight w:val="345"/>
        </w:trPr>
        <w:tc>
          <w:tcPr>
            <w:tcW w:w="3119" w:type="dxa"/>
          </w:tcPr>
          <w:p w:rsidR="00C87B2D" w:rsidRPr="00353CD2" w:rsidRDefault="00C87B2D" w:rsidP="007022EB">
            <w:pPr>
              <w:rPr>
                <w:color w:val="000000"/>
                <w:sz w:val="24"/>
                <w:szCs w:val="24"/>
              </w:rPr>
            </w:pPr>
            <w:r w:rsidRPr="00353CD2">
              <w:rPr>
                <w:color w:val="000000"/>
                <w:sz w:val="24"/>
                <w:szCs w:val="24"/>
              </w:rPr>
              <w:t>п. Михинский, ул. Центральная, 88</w:t>
            </w:r>
          </w:p>
        </w:tc>
        <w:tc>
          <w:tcPr>
            <w:tcW w:w="3401" w:type="dxa"/>
          </w:tcPr>
          <w:p w:rsidR="00C87B2D" w:rsidRPr="00353CD2" w:rsidRDefault="00C87B2D" w:rsidP="007022EB">
            <w:pPr>
              <w:rPr>
                <w:color w:val="000000"/>
                <w:sz w:val="24"/>
                <w:szCs w:val="24"/>
              </w:rPr>
            </w:pPr>
            <w:r w:rsidRPr="00353CD2">
              <w:rPr>
                <w:color w:val="000000"/>
                <w:sz w:val="24"/>
                <w:szCs w:val="24"/>
              </w:rPr>
              <w:t>ФГУП «Знамя октября»</w:t>
            </w:r>
          </w:p>
        </w:tc>
        <w:tc>
          <w:tcPr>
            <w:tcW w:w="3261" w:type="dxa"/>
          </w:tcPr>
          <w:p w:rsidR="00C87B2D" w:rsidRPr="00353CD2" w:rsidRDefault="00C87B2D" w:rsidP="007022EB">
            <w:pPr>
              <w:rPr>
                <w:color w:val="000000"/>
                <w:sz w:val="24"/>
                <w:szCs w:val="24"/>
              </w:rPr>
            </w:pPr>
            <w:r w:rsidRPr="00353CD2">
              <w:rPr>
                <w:color w:val="000000"/>
                <w:sz w:val="24"/>
                <w:szCs w:val="24"/>
              </w:rPr>
              <w:t>Сельское хозяйство</w:t>
            </w:r>
          </w:p>
        </w:tc>
      </w:tr>
      <w:tr w:rsidR="00C87B2D" w:rsidRPr="00353CD2">
        <w:trPr>
          <w:trHeight w:val="345"/>
        </w:trPr>
        <w:tc>
          <w:tcPr>
            <w:tcW w:w="3119" w:type="dxa"/>
          </w:tcPr>
          <w:p w:rsidR="00C87B2D" w:rsidRPr="00353CD2" w:rsidRDefault="00C87B2D" w:rsidP="007022EB">
            <w:pPr>
              <w:rPr>
                <w:color w:val="000000"/>
                <w:sz w:val="24"/>
                <w:szCs w:val="24"/>
              </w:rPr>
            </w:pPr>
            <w:r w:rsidRPr="00353CD2">
              <w:rPr>
                <w:rStyle w:val="aff2"/>
                <w:rFonts w:ascii="Times New Roman" w:hAnsi="Times New Roman" w:cs="Times New Roman"/>
                <w:color w:val="000000"/>
                <w:sz w:val="24"/>
                <w:szCs w:val="24"/>
                <w:shd w:val="clear" w:color="auto" w:fill="FFFFFF"/>
              </w:rPr>
              <w:t>п. 2 участка института им. Докучаева, квартал 5, дом 83</w:t>
            </w:r>
          </w:p>
        </w:tc>
        <w:tc>
          <w:tcPr>
            <w:tcW w:w="3401" w:type="dxa"/>
          </w:tcPr>
          <w:p w:rsidR="00C87B2D" w:rsidRPr="00353CD2" w:rsidRDefault="00C87B2D" w:rsidP="007022EB">
            <w:pPr>
              <w:rPr>
                <w:color w:val="000000"/>
                <w:sz w:val="24"/>
                <w:szCs w:val="24"/>
              </w:rPr>
            </w:pPr>
            <w:r w:rsidRPr="00353CD2">
              <w:rPr>
                <w:color w:val="000000"/>
                <w:sz w:val="24"/>
                <w:szCs w:val="24"/>
              </w:rPr>
              <w:t>МУП Каменно-Степного сельского поселения «ОАЗИС»</w:t>
            </w:r>
          </w:p>
        </w:tc>
        <w:tc>
          <w:tcPr>
            <w:tcW w:w="3261" w:type="dxa"/>
          </w:tcPr>
          <w:p w:rsidR="00C87B2D" w:rsidRPr="00353CD2" w:rsidRDefault="00C87B2D" w:rsidP="007022EB">
            <w:pPr>
              <w:rPr>
                <w:color w:val="000000"/>
                <w:sz w:val="24"/>
                <w:szCs w:val="24"/>
              </w:rPr>
            </w:pPr>
            <w:r w:rsidRPr="00353CD2">
              <w:rPr>
                <w:color w:val="000000"/>
                <w:sz w:val="24"/>
                <w:szCs w:val="24"/>
                <w:shd w:val="clear" w:color="auto" w:fill="FFFFFF"/>
              </w:rPr>
              <w:t>Производство пара и горячей воды (тепловой энергии) котельными.</w:t>
            </w:r>
          </w:p>
        </w:tc>
      </w:tr>
      <w:tr w:rsidR="00C87B2D" w:rsidRPr="00353CD2">
        <w:trPr>
          <w:trHeight w:val="345"/>
        </w:trPr>
        <w:tc>
          <w:tcPr>
            <w:tcW w:w="3119" w:type="dxa"/>
          </w:tcPr>
          <w:p w:rsidR="00C87B2D" w:rsidRPr="00353CD2" w:rsidRDefault="00C87B2D" w:rsidP="007022EB">
            <w:pPr>
              <w:rPr>
                <w:rStyle w:val="aff2"/>
                <w:rFonts w:ascii="Times New Roman" w:hAnsi="Times New Roman" w:cs="Times New Roman"/>
                <w:color w:val="000000"/>
                <w:sz w:val="24"/>
                <w:szCs w:val="24"/>
                <w:shd w:val="clear" w:color="auto" w:fill="FFFFFF"/>
              </w:rPr>
            </w:pPr>
            <w:r w:rsidRPr="00353CD2">
              <w:rPr>
                <w:rStyle w:val="aff2"/>
                <w:rFonts w:ascii="Times New Roman" w:hAnsi="Times New Roman" w:cs="Times New Roman"/>
                <w:color w:val="000000"/>
                <w:sz w:val="24"/>
                <w:szCs w:val="24"/>
                <w:shd w:val="clear" w:color="auto" w:fill="FFFFFF"/>
              </w:rPr>
              <w:t>п. 2 участка института им. Докучаева</w:t>
            </w:r>
          </w:p>
        </w:tc>
        <w:tc>
          <w:tcPr>
            <w:tcW w:w="3401" w:type="dxa"/>
          </w:tcPr>
          <w:p w:rsidR="00C87B2D" w:rsidRPr="00353CD2" w:rsidRDefault="00C87B2D" w:rsidP="007022EB">
            <w:pPr>
              <w:rPr>
                <w:color w:val="000000"/>
                <w:sz w:val="24"/>
                <w:szCs w:val="24"/>
              </w:rPr>
            </w:pPr>
            <w:r w:rsidRPr="00353CD2">
              <w:rPr>
                <w:color w:val="000000"/>
                <w:sz w:val="24"/>
                <w:szCs w:val="24"/>
              </w:rPr>
              <w:t>ИП Турусов Н.Н.</w:t>
            </w:r>
          </w:p>
        </w:tc>
        <w:tc>
          <w:tcPr>
            <w:tcW w:w="3261" w:type="dxa"/>
          </w:tcPr>
          <w:p w:rsidR="00C87B2D" w:rsidRPr="00353CD2" w:rsidRDefault="00C87B2D" w:rsidP="007022EB">
            <w:pPr>
              <w:rPr>
                <w:color w:val="000000"/>
                <w:sz w:val="24"/>
                <w:szCs w:val="24"/>
                <w:shd w:val="clear" w:color="auto" w:fill="FFFFFF"/>
              </w:rPr>
            </w:pPr>
            <w:r w:rsidRPr="00353CD2">
              <w:rPr>
                <w:color w:val="000000"/>
                <w:sz w:val="24"/>
                <w:szCs w:val="24"/>
                <w:shd w:val="clear" w:color="auto" w:fill="FFFFFF"/>
              </w:rPr>
              <w:t>Пилорама</w:t>
            </w:r>
          </w:p>
        </w:tc>
      </w:tr>
      <w:tr w:rsidR="00C87B2D" w:rsidRPr="00353CD2">
        <w:trPr>
          <w:trHeight w:val="345"/>
        </w:trPr>
        <w:tc>
          <w:tcPr>
            <w:tcW w:w="3119" w:type="dxa"/>
          </w:tcPr>
          <w:p w:rsidR="00C87B2D" w:rsidRPr="00353CD2" w:rsidRDefault="00C87B2D" w:rsidP="007022EB">
            <w:pPr>
              <w:rPr>
                <w:rStyle w:val="aff2"/>
                <w:rFonts w:ascii="Times New Roman" w:hAnsi="Times New Roman" w:cs="Times New Roman"/>
                <w:color w:val="000000"/>
                <w:sz w:val="24"/>
                <w:szCs w:val="24"/>
                <w:shd w:val="clear" w:color="auto" w:fill="FFFFFF"/>
              </w:rPr>
            </w:pPr>
            <w:r w:rsidRPr="00353CD2">
              <w:rPr>
                <w:rStyle w:val="aff2"/>
                <w:rFonts w:ascii="Times New Roman" w:hAnsi="Times New Roman" w:cs="Times New Roman"/>
                <w:color w:val="000000"/>
                <w:sz w:val="24"/>
                <w:szCs w:val="24"/>
                <w:shd w:val="clear" w:color="auto" w:fill="FFFFFF"/>
              </w:rPr>
              <w:t>п. Высокий</w:t>
            </w:r>
          </w:p>
        </w:tc>
        <w:tc>
          <w:tcPr>
            <w:tcW w:w="3401" w:type="dxa"/>
          </w:tcPr>
          <w:p w:rsidR="00C87B2D" w:rsidRPr="00353CD2" w:rsidRDefault="00C87B2D" w:rsidP="007022EB">
            <w:pPr>
              <w:rPr>
                <w:color w:val="000000"/>
                <w:sz w:val="24"/>
                <w:szCs w:val="24"/>
              </w:rPr>
            </w:pPr>
            <w:r w:rsidRPr="00353CD2">
              <w:rPr>
                <w:color w:val="000000"/>
                <w:sz w:val="24"/>
                <w:szCs w:val="24"/>
              </w:rPr>
              <w:t>ИП Тройнин М.С.</w:t>
            </w:r>
          </w:p>
        </w:tc>
        <w:tc>
          <w:tcPr>
            <w:tcW w:w="3261" w:type="dxa"/>
          </w:tcPr>
          <w:p w:rsidR="00C87B2D" w:rsidRPr="00353CD2" w:rsidRDefault="00C87B2D" w:rsidP="007022EB">
            <w:pPr>
              <w:rPr>
                <w:color w:val="000000"/>
                <w:sz w:val="24"/>
                <w:szCs w:val="24"/>
                <w:shd w:val="clear" w:color="auto" w:fill="FFFFFF"/>
              </w:rPr>
            </w:pPr>
            <w:r w:rsidRPr="00353CD2">
              <w:rPr>
                <w:color w:val="000000"/>
                <w:sz w:val="24"/>
                <w:szCs w:val="24"/>
                <w:shd w:val="clear" w:color="auto" w:fill="FFFFFF"/>
              </w:rPr>
              <w:t>Растениеводство</w:t>
            </w:r>
          </w:p>
        </w:tc>
      </w:tr>
      <w:tr w:rsidR="00C87B2D" w:rsidRPr="00353CD2">
        <w:trPr>
          <w:trHeight w:val="345"/>
        </w:trPr>
        <w:tc>
          <w:tcPr>
            <w:tcW w:w="3119" w:type="dxa"/>
          </w:tcPr>
          <w:p w:rsidR="00C87B2D" w:rsidRPr="00353CD2" w:rsidRDefault="00C87B2D" w:rsidP="007022EB">
            <w:pPr>
              <w:rPr>
                <w:rStyle w:val="aff2"/>
                <w:rFonts w:ascii="Times New Roman" w:hAnsi="Times New Roman" w:cs="Times New Roman"/>
                <w:color w:val="000000"/>
                <w:sz w:val="24"/>
                <w:szCs w:val="24"/>
                <w:shd w:val="clear" w:color="auto" w:fill="FFFFFF"/>
              </w:rPr>
            </w:pPr>
            <w:r w:rsidRPr="00353CD2">
              <w:rPr>
                <w:rStyle w:val="aff2"/>
                <w:rFonts w:ascii="Times New Roman" w:hAnsi="Times New Roman" w:cs="Times New Roman"/>
                <w:color w:val="000000"/>
                <w:sz w:val="24"/>
                <w:szCs w:val="24"/>
                <w:shd w:val="clear" w:color="auto" w:fill="FFFFFF"/>
              </w:rPr>
              <w:t>п. Высокий</w:t>
            </w:r>
          </w:p>
        </w:tc>
        <w:tc>
          <w:tcPr>
            <w:tcW w:w="3401" w:type="dxa"/>
          </w:tcPr>
          <w:p w:rsidR="00C87B2D" w:rsidRPr="00353CD2" w:rsidRDefault="00C87B2D" w:rsidP="007022EB">
            <w:pPr>
              <w:rPr>
                <w:color w:val="000000"/>
                <w:sz w:val="24"/>
                <w:szCs w:val="24"/>
              </w:rPr>
            </w:pPr>
            <w:r w:rsidRPr="00353CD2">
              <w:rPr>
                <w:color w:val="000000"/>
                <w:sz w:val="24"/>
                <w:szCs w:val="24"/>
              </w:rPr>
              <w:t>ИП Кончаков А.И.</w:t>
            </w:r>
          </w:p>
        </w:tc>
        <w:tc>
          <w:tcPr>
            <w:tcW w:w="3261" w:type="dxa"/>
          </w:tcPr>
          <w:p w:rsidR="00C87B2D" w:rsidRPr="00353CD2" w:rsidRDefault="00C87B2D" w:rsidP="007022EB">
            <w:pPr>
              <w:rPr>
                <w:color w:val="000000"/>
                <w:sz w:val="24"/>
                <w:szCs w:val="24"/>
                <w:shd w:val="clear" w:color="auto" w:fill="FFFFFF"/>
              </w:rPr>
            </w:pPr>
            <w:r w:rsidRPr="00353CD2">
              <w:rPr>
                <w:color w:val="000000"/>
                <w:sz w:val="24"/>
                <w:szCs w:val="24"/>
                <w:shd w:val="clear" w:color="auto" w:fill="FFFFFF"/>
              </w:rPr>
              <w:t>Растениеводство</w:t>
            </w:r>
          </w:p>
        </w:tc>
      </w:tr>
      <w:tr w:rsidR="00C87B2D" w:rsidRPr="00353CD2">
        <w:trPr>
          <w:trHeight w:val="345"/>
        </w:trPr>
        <w:tc>
          <w:tcPr>
            <w:tcW w:w="3119" w:type="dxa"/>
          </w:tcPr>
          <w:p w:rsidR="00C87B2D" w:rsidRPr="00353CD2" w:rsidRDefault="00C87B2D" w:rsidP="007022EB">
            <w:pPr>
              <w:rPr>
                <w:rStyle w:val="aff2"/>
                <w:rFonts w:ascii="Times New Roman" w:hAnsi="Times New Roman" w:cs="Times New Roman"/>
                <w:color w:val="000000"/>
                <w:sz w:val="24"/>
                <w:szCs w:val="24"/>
                <w:shd w:val="clear" w:color="auto" w:fill="FFFFFF"/>
              </w:rPr>
            </w:pPr>
            <w:r w:rsidRPr="00353CD2">
              <w:rPr>
                <w:rStyle w:val="aff2"/>
                <w:rFonts w:ascii="Times New Roman" w:hAnsi="Times New Roman" w:cs="Times New Roman"/>
                <w:color w:val="000000"/>
                <w:sz w:val="24"/>
                <w:szCs w:val="24"/>
                <w:shd w:val="clear" w:color="auto" w:fill="FFFFFF"/>
              </w:rPr>
              <w:lastRenderedPageBreak/>
              <w:t>п. Верхнеозерский</w:t>
            </w:r>
          </w:p>
        </w:tc>
        <w:tc>
          <w:tcPr>
            <w:tcW w:w="3401" w:type="dxa"/>
          </w:tcPr>
          <w:p w:rsidR="00C87B2D" w:rsidRPr="00353CD2" w:rsidRDefault="00C87B2D" w:rsidP="007022EB">
            <w:pPr>
              <w:rPr>
                <w:color w:val="000000"/>
                <w:sz w:val="24"/>
                <w:szCs w:val="24"/>
              </w:rPr>
            </w:pPr>
            <w:r w:rsidRPr="00353CD2">
              <w:rPr>
                <w:color w:val="000000"/>
                <w:sz w:val="24"/>
                <w:szCs w:val="24"/>
              </w:rPr>
              <w:t>ИП Державин Б.А.</w:t>
            </w:r>
          </w:p>
        </w:tc>
        <w:tc>
          <w:tcPr>
            <w:tcW w:w="3261" w:type="dxa"/>
          </w:tcPr>
          <w:p w:rsidR="00C87B2D" w:rsidRPr="00353CD2" w:rsidRDefault="00C87B2D" w:rsidP="007022EB">
            <w:pPr>
              <w:rPr>
                <w:color w:val="000000"/>
                <w:sz w:val="24"/>
                <w:szCs w:val="24"/>
                <w:shd w:val="clear" w:color="auto" w:fill="FFFFFF"/>
              </w:rPr>
            </w:pPr>
            <w:r w:rsidRPr="00353CD2">
              <w:rPr>
                <w:color w:val="000000"/>
                <w:sz w:val="24"/>
                <w:szCs w:val="24"/>
                <w:shd w:val="clear" w:color="auto" w:fill="FFFFFF"/>
              </w:rPr>
              <w:t>Растениеводство</w:t>
            </w:r>
          </w:p>
        </w:tc>
      </w:tr>
      <w:tr w:rsidR="00C87B2D" w:rsidRPr="00353CD2">
        <w:trPr>
          <w:trHeight w:val="345"/>
        </w:trPr>
        <w:tc>
          <w:tcPr>
            <w:tcW w:w="3119" w:type="dxa"/>
          </w:tcPr>
          <w:p w:rsidR="00C87B2D" w:rsidRPr="00353CD2" w:rsidRDefault="00C87B2D" w:rsidP="007022EB">
            <w:pPr>
              <w:rPr>
                <w:rStyle w:val="aff2"/>
                <w:rFonts w:ascii="Times New Roman" w:hAnsi="Times New Roman" w:cs="Times New Roman"/>
                <w:color w:val="000000"/>
                <w:sz w:val="24"/>
                <w:szCs w:val="24"/>
                <w:shd w:val="clear" w:color="auto" w:fill="FFFFFF"/>
              </w:rPr>
            </w:pPr>
            <w:r w:rsidRPr="00353CD2">
              <w:rPr>
                <w:rStyle w:val="aff2"/>
                <w:rFonts w:ascii="Times New Roman" w:hAnsi="Times New Roman" w:cs="Times New Roman"/>
                <w:color w:val="000000"/>
                <w:sz w:val="24"/>
                <w:szCs w:val="24"/>
                <w:shd w:val="clear" w:color="auto" w:fill="FFFFFF"/>
              </w:rPr>
              <w:t>п. Верхнеозерский</w:t>
            </w:r>
          </w:p>
        </w:tc>
        <w:tc>
          <w:tcPr>
            <w:tcW w:w="3401" w:type="dxa"/>
          </w:tcPr>
          <w:p w:rsidR="00C87B2D" w:rsidRPr="00353CD2" w:rsidRDefault="00C87B2D" w:rsidP="007022EB">
            <w:pPr>
              <w:rPr>
                <w:color w:val="000000"/>
                <w:sz w:val="24"/>
                <w:szCs w:val="24"/>
              </w:rPr>
            </w:pPr>
            <w:r w:rsidRPr="00353CD2">
              <w:rPr>
                <w:color w:val="000000"/>
                <w:sz w:val="24"/>
                <w:szCs w:val="24"/>
              </w:rPr>
              <w:t>КФХ Лобарев В.В.</w:t>
            </w:r>
          </w:p>
        </w:tc>
        <w:tc>
          <w:tcPr>
            <w:tcW w:w="3261" w:type="dxa"/>
          </w:tcPr>
          <w:p w:rsidR="00C87B2D" w:rsidRPr="00353CD2" w:rsidRDefault="00C87B2D" w:rsidP="007022EB">
            <w:pPr>
              <w:rPr>
                <w:color w:val="000000"/>
                <w:sz w:val="24"/>
                <w:szCs w:val="24"/>
                <w:shd w:val="clear" w:color="auto" w:fill="FFFFFF"/>
              </w:rPr>
            </w:pPr>
            <w:r w:rsidRPr="00353CD2">
              <w:rPr>
                <w:color w:val="000000"/>
                <w:sz w:val="24"/>
                <w:szCs w:val="24"/>
                <w:shd w:val="clear" w:color="auto" w:fill="FFFFFF"/>
              </w:rPr>
              <w:t>Сельское хозяйство</w:t>
            </w:r>
          </w:p>
        </w:tc>
      </w:tr>
      <w:tr w:rsidR="00C87B2D" w:rsidRPr="00353CD2">
        <w:trPr>
          <w:trHeight w:val="345"/>
        </w:trPr>
        <w:tc>
          <w:tcPr>
            <w:tcW w:w="3119" w:type="dxa"/>
          </w:tcPr>
          <w:p w:rsidR="00C87B2D" w:rsidRPr="00353CD2" w:rsidRDefault="00C87B2D" w:rsidP="007022EB">
            <w:pPr>
              <w:rPr>
                <w:rStyle w:val="aff2"/>
                <w:rFonts w:ascii="Times New Roman" w:hAnsi="Times New Roman" w:cs="Times New Roman"/>
                <w:color w:val="000000"/>
                <w:sz w:val="24"/>
                <w:szCs w:val="24"/>
                <w:shd w:val="clear" w:color="auto" w:fill="FFFFFF"/>
              </w:rPr>
            </w:pPr>
            <w:r w:rsidRPr="00353CD2">
              <w:rPr>
                <w:rStyle w:val="aff2"/>
                <w:rFonts w:ascii="Times New Roman" w:hAnsi="Times New Roman" w:cs="Times New Roman"/>
                <w:color w:val="000000"/>
                <w:sz w:val="24"/>
                <w:szCs w:val="24"/>
                <w:shd w:val="clear" w:color="auto" w:fill="FFFFFF"/>
              </w:rPr>
              <w:t>п. 1-го участка института им. Докучаева, ул. Луговая</w:t>
            </w:r>
          </w:p>
        </w:tc>
        <w:tc>
          <w:tcPr>
            <w:tcW w:w="3401" w:type="dxa"/>
          </w:tcPr>
          <w:p w:rsidR="00C87B2D" w:rsidRPr="00353CD2" w:rsidRDefault="00C87B2D" w:rsidP="007022EB">
            <w:pPr>
              <w:rPr>
                <w:color w:val="000000"/>
                <w:sz w:val="24"/>
                <w:szCs w:val="24"/>
              </w:rPr>
            </w:pPr>
            <w:r w:rsidRPr="00353CD2">
              <w:rPr>
                <w:color w:val="000000"/>
                <w:sz w:val="24"/>
                <w:szCs w:val="24"/>
              </w:rPr>
              <w:t>ИП Петренко Н.С.</w:t>
            </w:r>
          </w:p>
        </w:tc>
        <w:tc>
          <w:tcPr>
            <w:tcW w:w="3261" w:type="dxa"/>
          </w:tcPr>
          <w:p w:rsidR="00C87B2D" w:rsidRPr="00353CD2" w:rsidRDefault="00C87B2D" w:rsidP="007022EB">
            <w:pPr>
              <w:rPr>
                <w:color w:val="000000"/>
                <w:sz w:val="24"/>
                <w:szCs w:val="24"/>
                <w:shd w:val="clear" w:color="auto" w:fill="FFFFFF"/>
              </w:rPr>
            </w:pPr>
            <w:r w:rsidRPr="00353CD2">
              <w:rPr>
                <w:color w:val="000000"/>
                <w:sz w:val="24"/>
                <w:szCs w:val="24"/>
                <w:shd w:val="clear" w:color="auto" w:fill="FFFFFF"/>
              </w:rPr>
              <w:t>Сельское хозяйство</w:t>
            </w:r>
          </w:p>
        </w:tc>
      </w:tr>
      <w:tr w:rsidR="00C87B2D" w:rsidRPr="00353CD2">
        <w:trPr>
          <w:trHeight w:val="345"/>
        </w:trPr>
        <w:tc>
          <w:tcPr>
            <w:tcW w:w="3119" w:type="dxa"/>
          </w:tcPr>
          <w:p w:rsidR="00C87B2D" w:rsidRPr="00353CD2" w:rsidRDefault="00C87B2D" w:rsidP="007022EB">
            <w:pPr>
              <w:rPr>
                <w:rStyle w:val="aff2"/>
                <w:rFonts w:ascii="Times New Roman" w:hAnsi="Times New Roman" w:cs="Times New Roman"/>
                <w:color w:val="000000"/>
                <w:sz w:val="24"/>
                <w:szCs w:val="24"/>
                <w:shd w:val="clear" w:color="auto" w:fill="FFFFFF"/>
              </w:rPr>
            </w:pPr>
            <w:r w:rsidRPr="00353CD2">
              <w:rPr>
                <w:rStyle w:val="aff2"/>
                <w:rFonts w:ascii="Times New Roman" w:hAnsi="Times New Roman" w:cs="Times New Roman"/>
                <w:color w:val="000000"/>
                <w:sz w:val="24"/>
                <w:szCs w:val="24"/>
                <w:shd w:val="clear" w:color="auto" w:fill="FFFFFF"/>
              </w:rPr>
              <w:t>п. Осиновый</w:t>
            </w:r>
          </w:p>
        </w:tc>
        <w:tc>
          <w:tcPr>
            <w:tcW w:w="3401" w:type="dxa"/>
          </w:tcPr>
          <w:p w:rsidR="00C87B2D" w:rsidRPr="00353CD2" w:rsidRDefault="00C87B2D" w:rsidP="007022EB">
            <w:pPr>
              <w:rPr>
                <w:color w:val="000000"/>
                <w:sz w:val="24"/>
                <w:szCs w:val="24"/>
              </w:rPr>
            </w:pPr>
            <w:r w:rsidRPr="00353CD2">
              <w:rPr>
                <w:color w:val="000000"/>
                <w:sz w:val="24"/>
                <w:szCs w:val="24"/>
              </w:rPr>
              <w:t>КФХ Калабухов К.В.</w:t>
            </w:r>
          </w:p>
        </w:tc>
        <w:tc>
          <w:tcPr>
            <w:tcW w:w="3261" w:type="dxa"/>
          </w:tcPr>
          <w:p w:rsidR="00C87B2D" w:rsidRPr="00353CD2" w:rsidRDefault="00C87B2D" w:rsidP="007022EB">
            <w:pPr>
              <w:rPr>
                <w:color w:val="000000"/>
                <w:sz w:val="24"/>
                <w:szCs w:val="24"/>
                <w:shd w:val="clear" w:color="auto" w:fill="FFFFFF"/>
              </w:rPr>
            </w:pPr>
            <w:r w:rsidRPr="00353CD2">
              <w:rPr>
                <w:color w:val="000000"/>
                <w:sz w:val="24"/>
                <w:szCs w:val="24"/>
                <w:shd w:val="clear" w:color="auto" w:fill="FFFFFF"/>
              </w:rPr>
              <w:t>Сельское хозяйство</w:t>
            </w:r>
          </w:p>
        </w:tc>
      </w:tr>
      <w:tr w:rsidR="00C87B2D" w:rsidRPr="00353CD2">
        <w:trPr>
          <w:trHeight w:val="345"/>
        </w:trPr>
        <w:tc>
          <w:tcPr>
            <w:tcW w:w="3119" w:type="dxa"/>
          </w:tcPr>
          <w:p w:rsidR="00C87B2D" w:rsidRPr="00353CD2" w:rsidRDefault="00C87B2D" w:rsidP="007022EB">
            <w:pPr>
              <w:rPr>
                <w:rStyle w:val="aff2"/>
                <w:rFonts w:ascii="Times New Roman" w:hAnsi="Times New Roman" w:cs="Times New Roman"/>
                <w:color w:val="000000"/>
                <w:sz w:val="24"/>
                <w:szCs w:val="24"/>
                <w:shd w:val="clear" w:color="auto" w:fill="FFFFFF"/>
              </w:rPr>
            </w:pPr>
            <w:r w:rsidRPr="00353CD2">
              <w:rPr>
                <w:rStyle w:val="aff2"/>
                <w:rFonts w:ascii="Times New Roman" w:hAnsi="Times New Roman" w:cs="Times New Roman"/>
                <w:color w:val="000000"/>
                <w:sz w:val="24"/>
                <w:szCs w:val="24"/>
                <w:shd w:val="clear" w:color="auto" w:fill="FFFFFF"/>
              </w:rPr>
              <w:t>п. Высокий</w:t>
            </w:r>
          </w:p>
        </w:tc>
        <w:tc>
          <w:tcPr>
            <w:tcW w:w="3401" w:type="dxa"/>
          </w:tcPr>
          <w:p w:rsidR="00C87B2D" w:rsidRPr="00353CD2" w:rsidRDefault="00C87B2D" w:rsidP="007022EB">
            <w:pPr>
              <w:rPr>
                <w:color w:val="000000"/>
                <w:sz w:val="24"/>
                <w:szCs w:val="24"/>
              </w:rPr>
            </w:pPr>
            <w:r w:rsidRPr="00353CD2">
              <w:rPr>
                <w:color w:val="000000"/>
                <w:sz w:val="24"/>
                <w:szCs w:val="24"/>
              </w:rPr>
              <w:t>КФХ Гриднев В.В.</w:t>
            </w:r>
          </w:p>
        </w:tc>
        <w:tc>
          <w:tcPr>
            <w:tcW w:w="3261" w:type="dxa"/>
          </w:tcPr>
          <w:p w:rsidR="00C87B2D" w:rsidRPr="00353CD2" w:rsidRDefault="00C87B2D" w:rsidP="007022EB">
            <w:pPr>
              <w:rPr>
                <w:color w:val="000000"/>
                <w:sz w:val="24"/>
                <w:szCs w:val="24"/>
                <w:shd w:val="clear" w:color="auto" w:fill="FFFFFF"/>
              </w:rPr>
            </w:pPr>
            <w:r w:rsidRPr="00353CD2">
              <w:rPr>
                <w:color w:val="000000"/>
                <w:sz w:val="24"/>
                <w:szCs w:val="24"/>
                <w:shd w:val="clear" w:color="auto" w:fill="FFFFFF"/>
              </w:rPr>
              <w:t>Растениеводство</w:t>
            </w:r>
          </w:p>
        </w:tc>
      </w:tr>
      <w:tr w:rsidR="00C87B2D" w:rsidRPr="00353CD2">
        <w:trPr>
          <w:trHeight w:val="345"/>
        </w:trPr>
        <w:tc>
          <w:tcPr>
            <w:tcW w:w="3119" w:type="dxa"/>
          </w:tcPr>
          <w:p w:rsidR="00C87B2D" w:rsidRPr="00353CD2" w:rsidRDefault="00C87B2D" w:rsidP="007022EB">
            <w:pPr>
              <w:rPr>
                <w:rStyle w:val="aff2"/>
                <w:rFonts w:ascii="Times New Roman" w:hAnsi="Times New Roman" w:cs="Times New Roman"/>
                <w:color w:val="000000"/>
                <w:sz w:val="24"/>
                <w:szCs w:val="24"/>
                <w:shd w:val="clear" w:color="auto" w:fill="FFFFFF"/>
              </w:rPr>
            </w:pPr>
            <w:r w:rsidRPr="00353CD2">
              <w:rPr>
                <w:rStyle w:val="aff2"/>
                <w:rFonts w:ascii="Times New Roman" w:hAnsi="Times New Roman" w:cs="Times New Roman"/>
                <w:color w:val="000000"/>
                <w:sz w:val="24"/>
                <w:szCs w:val="24"/>
                <w:shd w:val="clear" w:color="auto" w:fill="FFFFFF"/>
              </w:rPr>
              <w:t>п. Михинский</w:t>
            </w:r>
          </w:p>
        </w:tc>
        <w:tc>
          <w:tcPr>
            <w:tcW w:w="3401" w:type="dxa"/>
          </w:tcPr>
          <w:p w:rsidR="00C87B2D" w:rsidRPr="00353CD2" w:rsidRDefault="00C87B2D" w:rsidP="007022EB">
            <w:pPr>
              <w:rPr>
                <w:color w:val="000000"/>
                <w:sz w:val="24"/>
                <w:szCs w:val="24"/>
              </w:rPr>
            </w:pPr>
            <w:r w:rsidRPr="00353CD2">
              <w:rPr>
                <w:color w:val="000000"/>
                <w:sz w:val="24"/>
                <w:szCs w:val="24"/>
              </w:rPr>
              <w:t>ИП Дудоладов В.Н.</w:t>
            </w:r>
          </w:p>
        </w:tc>
        <w:tc>
          <w:tcPr>
            <w:tcW w:w="3261" w:type="dxa"/>
          </w:tcPr>
          <w:p w:rsidR="00C87B2D" w:rsidRPr="00353CD2" w:rsidRDefault="00C87B2D" w:rsidP="007022EB">
            <w:pPr>
              <w:rPr>
                <w:color w:val="000000"/>
                <w:sz w:val="24"/>
                <w:szCs w:val="24"/>
                <w:shd w:val="clear" w:color="auto" w:fill="FFFFFF"/>
              </w:rPr>
            </w:pPr>
            <w:r w:rsidRPr="00353CD2">
              <w:rPr>
                <w:color w:val="000000"/>
                <w:sz w:val="24"/>
                <w:szCs w:val="24"/>
                <w:shd w:val="clear" w:color="auto" w:fill="FFFFFF"/>
              </w:rPr>
              <w:t>Растениеводство</w:t>
            </w:r>
          </w:p>
        </w:tc>
      </w:tr>
    </w:tbl>
    <w:p w:rsidR="00C87B2D" w:rsidRPr="00353CD2" w:rsidRDefault="00C87B2D" w:rsidP="007022EB">
      <w:pPr>
        <w:pStyle w:val="aff1"/>
        <w:spacing w:after="0" w:line="240" w:lineRule="auto"/>
        <w:ind w:firstLine="567"/>
        <w:jc w:val="both"/>
        <w:rPr>
          <w:rFonts w:ascii="Times New Roman" w:hAnsi="Times New Roman" w:cs="Times New Roman"/>
          <w:sz w:val="24"/>
          <w:szCs w:val="24"/>
        </w:rPr>
      </w:pPr>
    </w:p>
    <w:p w:rsidR="00C87B2D" w:rsidRPr="00353CD2" w:rsidRDefault="00C87B2D" w:rsidP="007022EB">
      <w:pPr>
        <w:pStyle w:val="aff1"/>
        <w:spacing w:after="0" w:line="240" w:lineRule="auto"/>
        <w:ind w:firstLine="567"/>
        <w:jc w:val="both"/>
        <w:rPr>
          <w:rFonts w:ascii="Times New Roman" w:hAnsi="Times New Roman" w:cs="Times New Roman"/>
          <w:sz w:val="24"/>
          <w:szCs w:val="24"/>
        </w:rPr>
      </w:pPr>
      <w:r w:rsidRPr="00353CD2">
        <w:rPr>
          <w:rFonts w:ascii="Times New Roman" w:hAnsi="Times New Roman" w:cs="Times New Roman"/>
          <w:sz w:val="24"/>
          <w:szCs w:val="24"/>
        </w:rPr>
        <w:t xml:space="preserve">Сельское хозяйство является важнейшей отраслью экономики Каменно-Степного сельского поселения. Сельскохозяйственное производство представлено хозяйствами населения, КФХ и др. </w:t>
      </w:r>
    </w:p>
    <w:p w:rsidR="00C87B2D" w:rsidRPr="00353CD2" w:rsidRDefault="00C87B2D" w:rsidP="007022EB">
      <w:pPr>
        <w:pStyle w:val="aff1"/>
        <w:spacing w:after="0" w:line="240" w:lineRule="auto"/>
        <w:ind w:firstLine="567"/>
        <w:jc w:val="both"/>
        <w:rPr>
          <w:rFonts w:ascii="Times New Roman" w:hAnsi="Times New Roman" w:cs="Times New Roman"/>
          <w:sz w:val="24"/>
          <w:szCs w:val="24"/>
        </w:rPr>
      </w:pPr>
      <w:r w:rsidRPr="00353CD2">
        <w:rPr>
          <w:rFonts w:ascii="Times New Roman" w:hAnsi="Times New Roman" w:cs="Times New Roman"/>
          <w:sz w:val="24"/>
          <w:szCs w:val="24"/>
        </w:rPr>
        <w:t>Земельные ресурсы в сельском хозяйстве имеют главное значение. Земля является предметом и средством производства в сельском хозяйстве, а также ресурсом, который позволяет получать материальные блага благодаря своим специфическим особенностям. Земля нуждается в обработке и при рациональном и эффективном землеведении позволяет получать высокие урожаи, выращивать различные культуры и животных.</w:t>
      </w:r>
    </w:p>
    <w:p w:rsidR="00C87B2D" w:rsidRPr="00353CD2" w:rsidRDefault="00765462" w:rsidP="007022EB">
      <w:pPr>
        <w:pStyle w:val="aff1"/>
        <w:keepNext/>
        <w:spacing w:after="0" w:line="240" w:lineRule="auto"/>
        <w:ind w:firstLine="567"/>
        <w:jc w:val="both"/>
        <w:rPr>
          <w:rFonts w:ascii="Times New Roman" w:hAnsi="Times New Roman" w:cs="Times New Roman"/>
          <w:sz w:val="24"/>
          <w:szCs w:val="24"/>
        </w:rPr>
      </w:pPr>
      <w:r>
        <w:rPr>
          <w:rFonts w:ascii="Times New Roman" w:hAnsi="Times New Roman" w:cs="Times New Roman"/>
          <w:noProof/>
          <w:sz w:val="24"/>
          <w:szCs w:val="24"/>
          <w:lang w:eastAsia="ru-RU"/>
        </w:rPr>
        <w:pict>
          <v:shape id="Диаграмма 16" o:spid="_x0000_i1034" type="#_x0000_t75" style="width:333pt;height:283.5pt;visibility:visible">
            <v:imagedata r:id="rId27" o:title=""/>
            <o:lock v:ext="edit" aspectratio="f"/>
          </v:shape>
        </w:pict>
      </w:r>
    </w:p>
    <w:p w:rsidR="00C87B2D" w:rsidRPr="00353CD2" w:rsidRDefault="00C87B2D" w:rsidP="007022EB">
      <w:pPr>
        <w:pStyle w:val="af5"/>
        <w:ind w:firstLine="567"/>
        <w:jc w:val="both"/>
        <w:rPr>
          <w:b/>
          <w:bCs/>
        </w:rPr>
      </w:pPr>
      <w:r w:rsidRPr="00353CD2">
        <w:t xml:space="preserve">Рисунок 1. </w:t>
      </w:r>
      <w:fldSimple w:instr=" SEQ Рисунок_1. \* ARABIC ">
        <w:r w:rsidR="001650E1">
          <w:rPr>
            <w:noProof/>
          </w:rPr>
          <w:t>8</w:t>
        </w:r>
      </w:fldSimple>
      <w:r w:rsidRPr="00353CD2">
        <w:t>Структура земельных ресурсов в Каменно-Степном сельском поселении</w:t>
      </w:r>
    </w:p>
    <w:p w:rsidR="00C87B2D" w:rsidRPr="00353CD2" w:rsidRDefault="00C87B2D" w:rsidP="007022EB">
      <w:pPr>
        <w:pStyle w:val="aff1"/>
        <w:spacing w:after="0" w:line="240" w:lineRule="auto"/>
        <w:jc w:val="center"/>
        <w:rPr>
          <w:rFonts w:ascii="Times New Roman" w:hAnsi="Times New Roman" w:cs="Times New Roman"/>
          <w:b/>
          <w:bCs/>
          <w:sz w:val="24"/>
          <w:szCs w:val="24"/>
        </w:rPr>
      </w:pPr>
    </w:p>
    <w:p w:rsidR="00C87B2D" w:rsidRPr="00353CD2" w:rsidRDefault="00C87B2D" w:rsidP="007022EB">
      <w:pPr>
        <w:pStyle w:val="aff1"/>
        <w:spacing w:after="0" w:line="240" w:lineRule="auto"/>
        <w:ind w:firstLine="567"/>
        <w:jc w:val="both"/>
        <w:rPr>
          <w:rFonts w:ascii="Times New Roman" w:hAnsi="Times New Roman" w:cs="Times New Roman"/>
          <w:b/>
          <w:bCs/>
          <w:sz w:val="24"/>
          <w:szCs w:val="24"/>
        </w:rPr>
      </w:pPr>
      <w:r w:rsidRPr="00353CD2">
        <w:rPr>
          <w:rFonts w:ascii="Times New Roman" w:hAnsi="Times New Roman" w:cs="Times New Roman"/>
          <w:b/>
          <w:bCs/>
          <w:sz w:val="24"/>
          <w:szCs w:val="24"/>
        </w:rPr>
        <w:t>Анализ бюджета поселения</w:t>
      </w:r>
    </w:p>
    <w:p w:rsidR="00C87B2D" w:rsidRPr="00353CD2" w:rsidRDefault="00C87B2D" w:rsidP="007022EB">
      <w:pPr>
        <w:pStyle w:val="aff1"/>
        <w:spacing w:after="0" w:line="240" w:lineRule="auto"/>
        <w:ind w:firstLine="567"/>
        <w:jc w:val="both"/>
        <w:rPr>
          <w:rFonts w:ascii="Times New Roman" w:hAnsi="Times New Roman" w:cs="Times New Roman"/>
          <w:sz w:val="24"/>
          <w:szCs w:val="24"/>
        </w:rPr>
      </w:pPr>
      <w:r w:rsidRPr="00353CD2">
        <w:rPr>
          <w:rFonts w:ascii="Times New Roman" w:hAnsi="Times New Roman" w:cs="Times New Roman"/>
          <w:sz w:val="24"/>
          <w:szCs w:val="24"/>
        </w:rPr>
        <w:t>Главной задачей бюджетного процесса в поселении является выполнение доходной части бюджета, так как без этого невозможно развитие территории поселения. Основной статьей собственных доходов бюджета поселения являются налоговые поступления.</w:t>
      </w:r>
    </w:p>
    <w:p w:rsidR="00C87B2D" w:rsidRPr="00353CD2" w:rsidRDefault="00C87B2D" w:rsidP="007022EB">
      <w:pPr>
        <w:pStyle w:val="af5"/>
        <w:keepNext/>
      </w:pPr>
      <w:r w:rsidRPr="00353CD2">
        <w:lastRenderedPageBreak/>
        <w:t xml:space="preserve">Таблица 1. </w:t>
      </w:r>
      <w:fldSimple w:instr=" SEQ Таблица_1. \* ARABIC ">
        <w:r w:rsidR="001650E1">
          <w:rPr>
            <w:noProof/>
          </w:rPr>
          <w:t>8</w:t>
        </w:r>
      </w:fldSimple>
      <w:r w:rsidRPr="00353CD2">
        <w:t>Налоговые поступления в бюджет Каменно-Степного сельского  поселения  по видам налогов:</w:t>
      </w:r>
    </w:p>
    <w:tbl>
      <w:tblPr>
        <w:tblW w:w="0" w:type="auto"/>
        <w:jc w:val="center"/>
        <w:tblCellSpacing w:w="0" w:type="dxa"/>
        <w:tblCellMar>
          <w:top w:w="15" w:type="dxa"/>
          <w:left w:w="15" w:type="dxa"/>
          <w:bottom w:w="15" w:type="dxa"/>
          <w:right w:w="15" w:type="dxa"/>
        </w:tblCellMar>
        <w:tblLook w:val="00A0" w:firstRow="1" w:lastRow="0" w:firstColumn="1" w:lastColumn="0" w:noHBand="0" w:noVBand="0"/>
      </w:tblPr>
      <w:tblGrid>
        <w:gridCol w:w="8082"/>
        <w:gridCol w:w="1560"/>
      </w:tblGrid>
      <w:tr w:rsidR="00C87B2D" w:rsidRPr="00353CD2">
        <w:trPr>
          <w:trHeight w:val="285"/>
          <w:tblCellSpacing w:w="0" w:type="dxa"/>
          <w:jc w:val="center"/>
        </w:trPr>
        <w:tc>
          <w:tcPr>
            <w:tcW w:w="808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C87B2D" w:rsidRPr="00353CD2" w:rsidRDefault="00C87B2D" w:rsidP="007022EB">
            <w:pPr>
              <w:rPr>
                <w:b/>
                <w:bCs/>
                <w:sz w:val="24"/>
                <w:szCs w:val="24"/>
              </w:rPr>
            </w:pPr>
            <w:r w:rsidRPr="00353CD2">
              <w:rPr>
                <w:b/>
                <w:bCs/>
                <w:sz w:val="24"/>
                <w:szCs w:val="24"/>
              </w:rPr>
              <w:t>Показатели</w:t>
            </w:r>
          </w:p>
        </w:tc>
        <w:tc>
          <w:tcPr>
            <w:tcW w:w="1560" w:type="dxa"/>
            <w:tcBorders>
              <w:top w:val="single" w:sz="4" w:space="0" w:color="000000"/>
              <w:left w:val="single" w:sz="4" w:space="0" w:color="000000"/>
              <w:bottom w:val="single" w:sz="4" w:space="0" w:color="000000"/>
              <w:right w:val="single" w:sz="4" w:space="0" w:color="000000"/>
            </w:tcBorders>
            <w:shd w:val="clear" w:color="auto" w:fill="FFFFFF"/>
          </w:tcPr>
          <w:p w:rsidR="00C87B2D" w:rsidRPr="00353CD2" w:rsidRDefault="00C87B2D" w:rsidP="007022EB">
            <w:pPr>
              <w:jc w:val="both"/>
              <w:rPr>
                <w:b/>
                <w:bCs/>
                <w:sz w:val="24"/>
                <w:szCs w:val="24"/>
              </w:rPr>
            </w:pPr>
            <w:r w:rsidRPr="00353CD2">
              <w:rPr>
                <w:b/>
                <w:bCs/>
                <w:sz w:val="24"/>
                <w:szCs w:val="24"/>
              </w:rPr>
              <w:t>2017 год</w:t>
            </w:r>
          </w:p>
        </w:tc>
      </w:tr>
      <w:tr w:rsidR="00C87B2D" w:rsidRPr="00353CD2">
        <w:trPr>
          <w:trHeight w:val="285"/>
          <w:tblCellSpacing w:w="0" w:type="dxa"/>
          <w:jc w:val="center"/>
        </w:trPr>
        <w:tc>
          <w:tcPr>
            <w:tcW w:w="8082" w:type="dxa"/>
            <w:tcBorders>
              <w:top w:val="single" w:sz="4" w:space="0" w:color="000000"/>
              <w:left w:val="single" w:sz="4" w:space="0" w:color="000000"/>
              <w:bottom w:val="single" w:sz="4" w:space="0" w:color="000000"/>
              <w:right w:val="single" w:sz="4" w:space="0" w:color="000000"/>
            </w:tcBorders>
            <w:vAlign w:val="center"/>
          </w:tcPr>
          <w:p w:rsidR="00C87B2D" w:rsidRPr="00353CD2" w:rsidRDefault="00C87B2D" w:rsidP="007022EB">
            <w:pPr>
              <w:rPr>
                <w:sz w:val="24"/>
                <w:szCs w:val="24"/>
              </w:rPr>
            </w:pPr>
            <w:r w:rsidRPr="00353CD2">
              <w:rPr>
                <w:sz w:val="24"/>
                <w:szCs w:val="24"/>
              </w:rPr>
              <w:t>Налог на имущество физических лиц, тыс. руб.</w:t>
            </w:r>
          </w:p>
        </w:tc>
        <w:tc>
          <w:tcPr>
            <w:tcW w:w="1560" w:type="dxa"/>
            <w:tcBorders>
              <w:top w:val="single" w:sz="4" w:space="0" w:color="000000"/>
              <w:left w:val="single" w:sz="4" w:space="0" w:color="000000"/>
              <w:bottom w:val="single" w:sz="4" w:space="0" w:color="000000"/>
              <w:right w:val="single" w:sz="4" w:space="0" w:color="000000"/>
            </w:tcBorders>
            <w:vAlign w:val="center"/>
          </w:tcPr>
          <w:p w:rsidR="00C87B2D" w:rsidRPr="00353CD2" w:rsidRDefault="00C87B2D" w:rsidP="007022EB">
            <w:pPr>
              <w:jc w:val="both"/>
              <w:rPr>
                <w:sz w:val="24"/>
                <w:szCs w:val="24"/>
              </w:rPr>
            </w:pPr>
            <w:r w:rsidRPr="00353CD2">
              <w:rPr>
                <w:sz w:val="24"/>
                <w:szCs w:val="24"/>
              </w:rPr>
              <w:t>344,1</w:t>
            </w:r>
          </w:p>
        </w:tc>
      </w:tr>
      <w:tr w:rsidR="00C87B2D" w:rsidRPr="00353CD2">
        <w:trPr>
          <w:trHeight w:val="285"/>
          <w:tblCellSpacing w:w="0" w:type="dxa"/>
          <w:jc w:val="center"/>
        </w:trPr>
        <w:tc>
          <w:tcPr>
            <w:tcW w:w="8082" w:type="dxa"/>
            <w:tcBorders>
              <w:top w:val="single" w:sz="4" w:space="0" w:color="000000"/>
              <w:left w:val="single" w:sz="4" w:space="0" w:color="000000"/>
              <w:bottom w:val="single" w:sz="4" w:space="0" w:color="000000"/>
              <w:right w:val="single" w:sz="4" w:space="0" w:color="000000"/>
            </w:tcBorders>
            <w:vAlign w:val="center"/>
          </w:tcPr>
          <w:p w:rsidR="00C87B2D" w:rsidRPr="00353CD2" w:rsidRDefault="00C87B2D" w:rsidP="007022EB">
            <w:pPr>
              <w:rPr>
                <w:sz w:val="24"/>
                <w:szCs w:val="24"/>
              </w:rPr>
            </w:pPr>
            <w:r w:rsidRPr="00353CD2">
              <w:rPr>
                <w:sz w:val="24"/>
                <w:szCs w:val="24"/>
              </w:rPr>
              <w:t>Единый сельскохозяйственный налог, тыс. руб.</w:t>
            </w:r>
          </w:p>
        </w:tc>
        <w:tc>
          <w:tcPr>
            <w:tcW w:w="1560" w:type="dxa"/>
            <w:tcBorders>
              <w:top w:val="single" w:sz="4" w:space="0" w:color="000000"/>
              <w:left w:val="single" w:sz="4" w:space="0" w:color="000000"/>
              <w:bottom w:val="single" w:sz="4" w:space="0" w:color="000000"/>
              <w:right w:val="single" w:sz="4" w:space="0" w:color="000000"/>
            </w:tcBorders>
            <w:vAlign w:val="center"/>
          </w:tcPr>
          <w:p w:rsidR="00C87B2D" w:rsidRPr="00353CD2" w:rsidRDefault="00C87B2D" w:rsidP="007022EB">
            <w:pPr>
              <w:jc w:val="both"/>
              <w:rPr>
                <w:sz w:val="24"/>
                <w:szCs w:val="24"/>
              </w:rPr>
            </w:pPr>
            <w:r w:rsidRPr="00353CD2">
              <w:rPr>
                <w:sz w:val="24"/>
                <w:szCs w:val="24"/>
              </w:rPr>
              <w:t>540,8</w:t>
            </w:r>
          </w:p>
        </w:tc>
      </w:tr>
      <w:tr w:rsidR="00C87B2D" w:rsidRPr="00353CD2">
        <w:trPr>
          <w:trHeight w:val="285"/>
          <w:tblCellSpacing w:w="0" w:type="dxa"/>
          <w:jc w:val="center"/>
        </w:trPr>
        <w:tc>
          <w:tcPr>
            <w:tcW w:w="8082" w:type="dxa"/>
            <w:tcBorders>
              <w:top w:val="single" w:sz="4" w:space="0" w:color="000000"/>
              <w:left w:val="single" w:sz="4" w:space="0" w:color="000000"/>
              <w:bottom w:val="single" w:sz="4" w:space="0" w:color="000000"/>
              <w:right w:val="single" w:sz="4" w:space="0" w:color="000000"/>
            </w:tcBorders>
            <w:vAlign w:val="center"/>
          </w:tcPr>
          <w:p w:rsidR="00C87B2D" w:rsidRPr="00353CD2" w:rsidRDefault="00C87B2D" w:rsidP="007022EB">
            <w:pPr>
              <w:rPr>
                <w:sz w:val="24"/>
                <w:szCs w:val="24"/>
              </w:rPr>
            </w:pPr>
            <w:r w:rsidRPr="00353CD2">
              <w:rPr>
                <w:sz w:val="24"/>
                <w:szCs w:val="24"/>
              </w:rPr>
              <w:t>Налог на доходы физических лиц, тыс. руб.</w:t>
            </w:r>
          </w:p>
        </w:tc>
        <w:tc>
          <w:tcPr>
            <w:tcW w:w="1560" w:type="dxa"/>
            <w:tcBorders>
              <w:top w:val="single" w:sz="4" w:space="0" w:color="000000"/>
              <w:left w:val="single" w:sz="4" w:space="0" w:color="000000"/>
              <w:bottom w:val="single" w:sz="4" w:space="0" w:color="000000"/>
              <w:right w:val="single" w:sz="4" w:space="0" w:color="000000"/>
            </w:tcBorders>
            <w:vAlign w:val="center"/>
          </w:tcPr>
          <w:p w:rsidR="00C87B2D" w:rsidRPr="00353CD2" w:rsidRDefault="00C87B2D" w:rsidP="007022EB">
            <w:pPr>
              <w:jc w:val="both"/>
              <w:rPr>
                <w:sz w:val="24"/>
                <w:szCs w:val="24"/>
              </w:rPr>
            </w:pPr>
            <w:r w:rsidRPr="00353CD2">
              <w:rPr>
                <w:sz w:val="24"/>
                <w:szCs w:val="24"/>
              </w:rPr>
              <w:t>375,2</w:t>
            </w:r>
          </w:p>
        </w:tc>
      </w:tr>
      <w:tr w:rsidR="00C87B2D" w:rsidRPr="00353CD2">
        <w:trPr>
          <w:trHeight w:val="285"/>
          <w:tblCellSpacing w:w="0" w:type="dxa"/>
          <w:jc w:val="center"/>
        </w:trPr>
        <w:tc>
          <w:tcPr>
            <w:tcW w:w="8082" w:type="dxa"/>
            <w:tcBorders>
              <w:top w:val="single" w:sz="4" w:space="0" w:color="000000"/>
              <w:left w:val="single" w:sz="4" w:space="0" w:color="000000"/>
              <w:bottom w:val="single" w:sz="4" w:space="0" w:color="000000"/>
              <w:right w:val="single" w:sz="4" w:space="0" w:color="000000"/>
            </w:tcBorders>
            <w:vAlign w:val="center"/>
          </w:tcPr>
          <w:p w:rsidR="00C87B2D" w:rsidRPr="00353CD2" w:rsidRDefault="00C87B2D" w:rsidP="007022EB">
            <w:pPr>
              <w:rPr>
                <w:sz w:val="24"/>
                <w:szCs w:val="24"/>
              </w:rPr>
            </w:pPr>
            <w:r w:rsidRPr="00353CD2">
              <w:rPr>
                <w:sz w:val="24"/>
                <w:szCs w:val="24"/>
              </w:rPr>
              <w:t>Земельный налог, тыс. руб.</w:t>
            </w:r>
          </w:p>
        </w:tc>
        <w:tc>
          <w:tcPr>
            <w:tcW w:w="1560" w:type="dxa"/>
            <w:tcBorders>
              <w:top w:val="single" w:sz="4" w:space="0" w:color="000000"/>
              <w:left w:val="single" w:sz="4" w:space="0" w:color="000000"/>
              <w:bottom w:val="single" w:sz="4" w:space="0" w:color="000000"/>
              <w:right w:val="single" w:sz="4" w:space="0" w:color="000000"/>
            </w:tcBorders>
            <w:vAlign w:val="center"/>
          </w:tcPr>
          <w:p w:rsidR="00C87B2D" w:rsidRPr="00353CD2" w:rsidRDefault="00C87B2D" w:rsidP="007022EB">
            <w:pPr>
              <w:keepNext/>
              <w:jc w:val="both"/>
              <w:rPr>
                <w:sz w:val="24"/>
                <w:szCs w:val="24"/>
              </w:rPr>
            </w:pPr>
            <w:r w:rsidRPr="00353CD2">
              <w:rPr>
                <w:color w:val="000000"/>
                <w:sz w:val="24"/>
                <w:szCs w:val="24"/>
              </w:rPr>
              <w:t>3513,6</w:t>
            </w:r>
          </w:p>
        </w:tc>
      </w:tr>
    </w:tbl>
    <w:p w:rsidR="00C87B2D" w:rsidRPr="00353CD2" w:rsidRDefault="00C87B2D" w:rsidP="007022EB">
      <w:pPr>
        <w:pStyle w:val="af7"/>
        <w:ind w:firstLine="426"/>
      </w:pPr>
    </w:p>
    <w:p w:rsidR="00C87B2D" w:rsidRPr="00353CD2" w:rsidRDefault="00765462" w:rsidP="007022EB">
      <w:pPr>
        <w:pStyle w:val="af7"/>
        <w:keepNext/>
        <w:ind w:firstLine="426"/>
      </w:pPr>
      <w:r>
        <w:rPr>
          <w:noProof/>
        </w:rPr>
        <w:pict>
          <v:shape id="Диаграмма 2" o:spid="_x0000_i1035" type="#_x0000_t75" style="width:450.75pt;height:246.75pt;visibility:visible">
            <v:imagedata r:id="rId28" o:title="" cropbottom="-13f"/>
            <o:lock v:ext="edit" aspectratio="f"/>
          </v:shape>
        </w:pict>
      </w:r>
    </w:p>
    <w:p w:rsidR="00C87B2D" w:rsidRPr="00353CD2" w:rsidRDefault="00C87B2D" w:rsidP="007022EB">
      <w:pPr>
        <w:pStyle w:val="af5"/>
        <w:ind w:firstLine="567"/>
      </w:pPr>
      <w:r w:rsidRPr="00353CD2">
        <w:t xml:space="preserve">Рисунок 1. </w:t>
      </w:r>
      <w:fldSimple w:instr=" SEQ Рисунок_1. \* ARABIC ">
        <w:r w:rsidR="001650E1">
          <w:rPr>
            <w:noProof/>
          </w:rPr>
          <w:t>9</w:t>
        </w:r>
      </w:fldSimple>
      <w:r w:rsidRPr="00353CD2">
        <w:t>Налоговые поступления в бюджет Каменно-Степного сельского поселения по видам налогов</w:t>
      </w:r>
    </w:p>
    <w:p w:rsidR="00C87B2D" w:rsidRPr="00353CD2" w:rsidRDefault="00C87B2D" w:rsidP="007022EB">
      <w:pPr>
        <w:pStyle w:val="af7"/>
        <w:ind w:firstLine="567"/>
        <w:jc w:val="both"/>
      </w:pPr>
      <w:r w:rsidRPr="00353CD2">
        <w:t xml:space="preserve">Наибольшие доходы в бюджет поселения получены за счёт земельного налога. Сумма земельного налога в 2017 году составила 3513,6 тыс. руб., что составляет 73,6% от общей налоговой базы. Сумма налога на доходы физических лиц в 2017 году составила 375,2 тыс. руб., что составляет 7,8% от общей суммы налоговых поступлений. </w:t>
      </w:r>
    </w:p>
    <w:p w:rsidR="00C87B2D" w:rsidRPr="00353CD2" w:rsidRDefault="00C87B2D" w:rsidP="007022EB">
      <w:pPr>
        <w:pStyle w:val="aff1"/>
        <w:spacing w:after="0" w:line="240" w:lineRule="auto"/>
        <w:ind w:firstLine="567"/>
        <w:jc w:val="both"/>
        <w:rPr>
          <w:rFonts w:ascii="Times New Roman" w:hAnsi="Times New Roman" w:cs="Times New Roman"/>
          <w:b/>
          <w:bCs/>
          <w:i/>
          <w:iCs/>
          <w:sz w:val="24"/>
          <w:szCs w:val="24"/>
        </w:rPr>
      </w:pPr>
    </w:p>
    <w:p w:rsidR="00C87B2D" w:rsidRPr="00353CD2" w:rsidRDefault="00C87B2D" w:rsidP="007022EB">
      <w:pPr>
        <w:pStyle w:val="aff1"/>
        <w:spacing w:after="0" w:line="240" w:lineRule="auto"/>
        <w:ind w:firstLine="567"/>
        <w:jc w:val="both"/>
        <w:rPr>
          <w:rFonts w:ascii="Times New Roman" w:hAnsi="Times New Roman" w:cs="Times New Roman"/>
          <w:b/>
          <w:bCs/>
          <w:i/>
          <w:iCs/>
          <w:sz w:val="24"/>
          <w:szCs w:val="24"/>
        </w:rPr>
      </w:pPr>
      <w:r w:rsidRPr="00353CD2">
        <w:rPr>
          <w:rFonts w:ascii="Times New Roman" w:hAnsi="Times New Roman" w:cs="Times New Roman"/>
          <w:b/>
          <w:bCs/>
          <w:i/>
          <w:iCs/>
          <w:sz w:val="24"/>
          <w:szCs w:val="24"/>
        </w:rPr>
        <w:t>Вывод</w:t>
      </w:r>
    </w:p>
    <w:p w:rsidR="00C87B2D" w:rsidRPr="00353CD2" w:rsidRDefault="00C87B2D" w:rsidP="007022EB">
      <w:pPr>
        <w:pStyle w:val="aff1"/>
        <w:spacing w:after="0" w:line="240" w:lineRule="auto"/>
        <w:ind w:firstLine="567"/>
        <w:jc w:val="both"/>
        <w:rPr>
          <w:rFonts w:ascii="Times New Roman" w:hAnsi="Times New Roman" w:cs="Times New Roman"/>
          <w:i/>
          <w:iCs/>
          <w:sz w:val="24"/>
          <w:szCs w:val="24"/>
        </w:rPr>
      </w:pPr>
      <w:r w:rsidRPr="00353CD2">
        <w:rPr>
          <w:rFonts w:ascii="Times New Roman" w:hAnsi="Times New Roman" w:cs="Times New Roman"/>
          <w:i/>
          <w:iCs/>
          <w:sz w:val="24"/>
          <w:szCs w:val="24"/>
        </w:rPr>
        <w:t xml:space="preserve">Проведенный анализ бюджетного процесса Каменно-Степного сельского поселения показал, что существующие местные налоги и налогооблагаемая база поселения по-прежнему не обеспечивают необходимый объем расходов местного бюджета. Исходя из этого, можно сделать вывод, что для Каменно-Степного сельского поселения является актуальным решение множества задач: повышение социально-экономического развития территории, усиление контроля за оформлением земельных участков в собственность, регулярное и своевременное обновление сведений, необходимых для начисления местных налогов, проведение работы по легализации заработной платы, применение мер административного воздействия в отношении </w:t>
      </w:r>
      <w:r w:rsidRPr="00353CD2">
        <w:rPr>
          <w:rFonts w:ascii="Times New Roman" w:hAnsi="Times New Roman" w:cs="Times New Roman"/>
          <w:i/>
          <w:iCs/>
          <w:sz w:val="24"/>
          <w:szCs w:val="24"/>
        </w:rPr>
        <w:lastRenderedPageBreak/>
        <w:t xml:space="preserve">недоимщиков по местным налогам. </w:t>
      </w:r>
    </w:p>
    <w:p w:rsidR="00C87B2D" w:rsidRPr="00353CD2" w:rsidRDefault="00C87B2D" w:rsidP="007022EB">
      <w:pPr>
        <w:shd w:val="clear" w:color="auto" w:fill="FFFFFF"/>
        <w:ind w:firstLine="720"/>
        <w:jc w:val="both"/>
        <w:rPr>
          <w:b/>
          <w:bCs/>
          <w:snapToGrid w:val="0"/>
          <w:sz w:val="24"/>
          <w:szCs w:val="24"/>
        </w:rPr>
      </w:pPr>
    </w:p>
    <w:p w:rsidR="00C87B2D" w:rsidRPr="00353CD2" w:rsidRDefault="00C87B2D" w:rsidP="006607F8">
      <w:pPr>
        <w:pStyle w:val="21"/>
        <w:widowControl w:val="0"/>
        <w:tabs>
          <w:tab w:val="left" w:pos="1134"/>
        </w:tabs>
        <w:autoSpaceDN w:val="0"/>
        <w:adjustRightInd w:val="0"/>
        <w:ind w:firstLine="567"/>
        <w:jc w:val="both"/>
        <w:rPr>
          <w:snapToGrid w:val="0"/>
        </w:rPr>
      </w:pPr>
      <w:bookmarkStart w:id="55" w:name="_Toc454777773"/>
      <w:bookmarkStart w:id="56" w:name="_Toc535933512"/>
      <w:r w:rsidRPr="00353CD2">
        <w:rPr>
          <w:snapToGrid w:val="0"/>
        </w:rPr>
        <w:t>Земельный фонд сельского поселения и категории земель. Кадастровая оценка</w:t>
      </w:r>
      <w:bookmarkEnd w:id="55"/>
      <w:bookmarkEnd w:id="56"/>
    </w:p>
    <w:p w:rsidR="00C87B2D" w:rsidRPr="00353CD2" w:rsidRDefault="00C87B2D" w:rsidP="007022EB">
      <w:pPr>
        <w:ind w:firstLine="567"/>
        <w:jc w:val="both"/>
        <w:rPr>
          <w:snapToGrid w:val="0"/>
          <w:sz w:val="24"/>
          <w:szCs w:val="24"/>
        </w:rPr>
      </w:pPr>
    </w:p>
    <w:p w:rsidR="00C87B2D" w:rsidRPr="00353CD2" w:rsidRDefault="00C87B2D" w:rsidP="007022EB">
      <w:pPr>
        <w:ind w:firstLine="567"/>
        <w:jc w:val="both"/>
        <w:rPr>
          <w:snapToGrid w:val="0"/>
          <w:sz w:val="24"/>
          <w:szCs w:val="24"/>
        </w:rPr>
      </w:pPr>
      <w:r w:rsidRPr="00353CD2">
        <w:rPr>
          <w:snapToGrid w:val="0"/>
          <w:sz w:val="24"/>
          <w:szCs w:val="24"/>
        </w:rPr>
        <w:t xml:space="preserve">Согласно Земельному кодексу </w:t>
      </w:r>
      <w:r w:rsidRPr="00353CD2">
        <w:rPr>
          <w:sz w:val="24"/>
          <w:szCs w:val="24"/>
        </w:rPr>
        <w:t>земли в Российской Федерации по целевому назначению подразделяются на следующие категории:</w:t>
      </w:r>
    </w:p>
    <w:p w:rsidR="00C87B2D" w:rsidRPr="00353CD2" w:rsidRDefault="00C87B2D" w:rsidP="007022EB">
      <w:pPr>
        <w:autoSpaceDE w:val="0"/>
        <w:ind w:firstLine="540"/>
        <w:jc w:val="both"/>
        <w:rPr>
          <w:sz w:val="24"/>
          <w:szCs w:val="24"/>
        </w:rPr>
      </w:pPr>
      <w:r w:rsidRPr="00353CD2">
        <w:rPr>
          <w:sz w:val="24"/>
          <w:szCs w:val="24"/>
        </w:rPr>
        <w:t xml:space="preserve">1) земли </w:t>
      </w:r>
      <w:hyperlink r:id="rId29" w:history="1">
        <w:r w:rsidRPr="00353CD2">
          <w:rPr>
            <w:sz w:val="24"/>
            <w:szCs w:val="24"/>
          </w:rPr>
          <w:t>сельскохозяйственного назначения</w:t>
        </w:r>
      </w:hyperlink>
      <w:r w:rsidRPr="00353CD2">
        <w:rPr>
          <w:sz w:val="24"/>
          <w:szCs w:val="24"/>
        </w:rPr>
        <w:t>;</w:t>
      </w:r>
    </w:p>
    <w:p w:rsidR="00C87B2D" w:rsidRPr="00353CD2" w:rsidRDefault="00C87B2D" w:rsidP="007022EB">
      <w:pPr>
        <w:autoSpaceDE w:val="0"/>
        <w:ind w:firstLine="540"/>
        <w:jc w:val="both"/>
        <w:rPr>
          <w:sz w:val="24"/>
          <w:szCs w:val="24"/>
        </w:rPr>
      </w:pPr>
      <w:r w:rsidRPr="00353CD2">
        <w:rPr>
          <w:sz w:val="24"/>
          <w:szCs w:val="24"/>
        </w:rPr>
        <w:t xml:space="preserve">2) земли </w:t>
      </w:r>
      <w:hyperlink r:id="rId30" w:history="1">
        <w:r w:rsidRPr="00353CD2">
          <w:rPr>
            <w:sz w:val="24"/>
            <w:szCs w:val="24"/>
          </w:rPr>
          <w:t>населенных пунктов</w:t>
        </w:r>
      </w:hyperlink>
      <w:r w:rsidRPr="00353CD2">
        <w:rPr>
          <w:sz w:val="24"/>
          <w:szCs w:val="24"/>
        </w:rPr>
        <w:t>;</w:t>
      </w:r>
    </w:p>
    <w:p w:rsidR="00C87B2D" w:rsidRPr="00353CD2" w:rsidRDefault="00C87B2D" w:rsidP="007022EB">
      <w:pPr>
        <w:autoSpaceDE w:val="0"/>
        <w:ind w:firstLine="540"/>
        <w:jc w:val="both"/>
        <w:rPr>
          <w:sz w:val="24"/>
          <w:szCs w:val="24"/>
        </w:rPr>
      </w:pPr>
      <w:r w:rsidRPr="00353CD2">
        <w:rPr>
          <w:sz w:val="24"/>
          <w:szCs w:val="24"/>
        </w:rPr>
        <w:t xml:space="preserve">3) </w:t>
      </w:r>
      <w:hyperlink r:id="rId31" w:history="1">
        <w:r w:rsidRPr="00353CD2">
          <w:rPr>
            <w:sz w:val="24"/>
            <w:szCs w:val="24"/>
          </w:rPr>
          <w:t>земли</w:t>
        </w:r>
      </w:hyperlink>
      <w:r w:rsidRPr="00353CD2">
        <w:rPr>
          <w:sz w:val="24"/>
          <w:szCs w:val="24"/>
        </w:rPr>
        <w:t xml:space="preserve">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rsidR="00C87B2D" w:rsidRPr="00353CD2" w:rsidRDefault="00C87B2D" w:rsidP="007022EB">
      <w:pPr>
        <w:autoSpaceDE w:val="0"/>
        <w:ind w:firstLine="540"/>
        <w:jc w:val="both"/>
        <w:rPr>
          <w:sz w:val="24"/>
          <w:szCs w:val="24"/>
        </w:rPr>
      </w:pPr>
      <w:r w:rsidRPr="00353CD2">
        <w:rPr>
          <w:sz w:val="24"/>
          <w:szCs w:val="24"/>
        </w:rPr>
        <w:t xml:space="preserve">4) земли особо охраняемых </w:t>
      </w:r>
      <w:hyperlink r:id="rId32" w:history="1">
        <w:r w:rsidRPr="00353CD2">
          <w:rPr>
            <w:sz w:val="24"/>
            <w:szCs w:val="24"/>
          </w:rPr>
          <w:t>территорий и объектов</w:t>
        </w:r>
      </w:hyperlink>
      <w:r w:rsidRPr="00353CD2">
        <w:rPr>
          <w:sz w:val="24"/>
          <w:szCs w:val="24"/>
        </w:rPr>
        <w:t>;</w:t>
      </w:r>
    </w:p>
    <w:p w:rsidR="00C87B2D" w:rsidRPr="00353CD2" w:rsidRDefault="00C87B2D" w:rsidP="007022EB">
      <w:pPr>
        <w:autoSpaceDE w:val="0"/>
        <w:ind w:firstLine="540"/>
        <w:jc w:val="both"/>
        <w:rPr>
          <w:sz w:val="24"/>
          <w:szCs w:val="24"/>
        </w:rPr>
      </w:pPr>
      <w:r w:rsidRPr="00353CD2">
        <w:rPr>
          <w:sz w:val="24"/>
          <w:szCs w:val="24"/>
        </w:rPr>
        <w:t xml:space="preserve">5) земли </w:t>
      </w:r>
      <w:hyperlink r:id="rId33" w:history="1">
        <w:r w:rsidRPr="00353CD2">
          <w:rPr>
            <w:sz w:val="24"/>
            <w:szCs w:val="24"/>
          </w:rPr>
          <w:t>лесного фонда</w:t>
        </w:r>
      </w:hyperlink>
      <w:r w:rsidRPr="00353CD2">
        <w:rPr>
          <w:sz w:val="24"/>
          <w:szCs w:val="24"/>
        </w:rPr>
        <w:t>;</w:t>
      </w:r>
    </w:p>
    <w:p w:rsidR="00C87B2D" w:rsidRPr="00353CD2" w:rsidRDefault="00C87B2D" w:rsidP="007022EB">
      <w:pPr>
        <w:autoSpaceDE w:val="0"/>
        <w:ind w:firstLine="540"/>
        <w:jc w:val="both"/>
        <w:rPr>
          <w:sz w:val="24"/>
          <w:szCs w:val="24"/>
        </w:rPr>
      </w:pPr>
      <w:r w:rsidRPr="00353CD2">
        <w:rPr>
          <w:sz w:val="24"/>
          <w:szCs w:val="24"/>
        </w:rPr>
        <w:t xml:space="preserve">6) земли </w:t>
      </w:r>
      <w:hyperlink r:id="rId34" w:history="1">
        <w:r w:rsidRPr="00353CD2">
          <w:rPr>
            <w:sz w:val="24"/>
            <w:szCs w:val="24"/>
          </w:rPr>
          <w:t>водного фонда</w:t>
        </w:r>
      </w:hyperlink>
      <w:r w:rsidRPr="00353CD2">
        <w:rPr>
          <w:sz w:val="24"/>
          <w:szCs w:val="24"/>
        </w:rPr>
        <w:t>;</w:t>
      </w:r>
    </w:p>
    <w:p w:rsidR="00C87B2D" w:rsidRPr="00353CD2" w:rsidRDefault="00C87B2D" w:rsidP="007022EB">
      <w:pPr>
        <w:autoSpaceDE w:val="0"/>
        <w:ind w:firstLine="540"/>
        <w:jc w:val="both"/>
        <w:rPr>
          <w:sz w:val="24"/>
          <w:szCs w:val="24"/>
        </w:rPr>
      </w:pPr>
      <w:r w:rsidRPr="00353CD2">
        <w:rPr>
          <w:sz w:val="24"/>
          <w:szCs w:val="24"/>
        </w:rPr>
        <w:t xml:space="preserve">7) земли </w:t>
      </w:r>
      <w:hyperlink r:id="rId35" w:history="1">
        <w:r w:rsidRPr="00353CD2">
          <w:rPr>
            <w:sz w:val="24"/>
            <w:szCs w:val="24"/>
          </w:rPr>
          <w:t>запаса</w:t>
        </w:r>
      </w:hyperlink>
      <w:r w:rsidRPr="00353CD2">
        <w:rPr>
          <w:sz w:val="24"/>
          <w:szCs w:val="24"/>
        </w:rPr>
        <w:t>.</w:t>
      </w:r>
    </w:p>
    <w:p w:rsidR="00C87B2D" w:rsidRPr="00353CD2" w:rsidRDefault="00C87B2D" w:rsidP="007022EB">
      <w:pPr>
        <w:jc w:val="both"/>
        <w:rPr>
          <w:snapToGrid w:val="0"/>
          <w:sz w:val="24"/>
          <w:szCs w:val="24"/>
        </w:rPr>
      </w:pPr>
    </w:p>
    <w:p w:rsidR="00C87B2D" w:rsidRPr="00353CD2" w:rsidRDefault="00C87B2D" w:rsidP="007022EB">
      <w:pPr>
        <w:ind w:firstLine="567"/>
        <w:jc w:val="both"/>
        <w:rPr>
          <w:snapToGrid w:val="0"/>
          <w:sz w:val="24"/>
          <w:szCs w:val="24"/>
        </w:rPr>
      </w:pPr>
      <w:r w:rsidRPr="00353CD2">
        <w:rPr>
          <w:snapToGrid w:val="0"/>
          <w:sz w:val="24"/>
          <w:szCs w:val="24"/>
        </w:rPr>
        <w:t>В свою очередь, каждая из категорий, имеет разделение по целевому назначению и соответствующему разрешенному использованию.</w:t>
      </w:r>
    </w:p>
    <w:p w:rsidR="00C87B2D" w:rsidRPr="00353CD2" w:rsidRDefault="00C87B2D" w:rsidP="007022EB">
      <w:pPr>
        <w:autoSpaceDE w:val="0"/>
        <w:ind w:firstLine="540"/>
        <w:jc w:val="both"/>
        <w:rPr>
          <w:sz w:val="24"/>
          <w:szCs w:val="24"/>
        </w:rPr>
      </w:pPr>
      <w:r w:rsidRPr="00353CD2">
        <w:rPr>
          <w:sz w:val="24"/>
          <w:szCs w:val="24"/>
        </w:rPr>
        <w:t>В 2015 году в соответствии с Законом Воронежской области от 25.11.2015 №163-ОЗ «О преобразовании некоторых муниципальных образований Таловского муниципального района Воронежской области» были преобразованы Каменно-Степное сельское поселение, Михинское сельское поселение, входящие в состав Таловского муниципального района Воронежской области, путем объединения в Каменно-Степное сельское поселение с административным центром в посёлке 2-го участка института им. Докучаева.</w:t>
      </w:r>
    </w:p>
    <w:p w:rsidR="00C87B2D" w:rsidRPr="00353CD2" w:rsidRDefault="00C87B2D" w:rsidP="007022EB">
      <w:pPr>
        <w:pStyle w:val="ConsPlusNormal"/>
        <w:ind w:firstLine="540"/>
        <w:jc w:val="both"/>
        <w:rPr>
          <w:rFonts w:ascii="Times New Roman" w:hAnsi="Times New Roman" w:cs="Times New Roman"/>
          <w:sz w:val="24"/>
          <w:szCs w:val="24"/>
        </w:rPr>
      </w:pPr>
    </w:p>
    <w:p w:rsidR="00C87B2D" w:rsidRPr="00353CD2" w:rsidRDefault="00C87B2D" w:rsidP="007022EB">
      <w:pPr>
        <w:ind w:firstLine="567"/>
        <w:jc w:val="both"/>
        <w:rPr>
          <w:sz w:val="24"/>
          <w:szCs w:val="24"/>
        </w:rPr>
      </w:pPr>
      <w:r w:rsidRPr="00353CD2">
        <w:rPr>
          <w:sz w:val="24"/>
          <w:szCs w:val="24"/>
        </w:rPr>
        <w:t>Границы сельского поселения утверждены Законом Воронежской области от 18.11.2004 года № 88-ОЗ «Об установлении границ, наделении соответствующим статусом, определении административных центров муниципальных образований Грибановского, Каширского, Острогожского, Семилукского, Таловского, Хохольского районов и города Нововоронеж», в котором общая площадь земель Каменно-Степного сельского поселения составляет 11050 га.</w:t>
      </w:r>
    </w:p>
    <w:p w:rsidR="00C87B2D" w:rsidRPr="00353CD2" w:rsidRDefault="00C87B2D" w:rsidP="007022EB">
      <w:pPr>
        <w:ind w:firstLine="567"/>
        <w:jc w:val="both"/>
        <w:rPr>
          <w:sz w:val="24"/>
          <w:szCs w:val="24"/>
        </w:rPr>
      </w:pPr>
      <w:r w:rsidRPr="00353CD2">
        <w:rPr>
          <w:sz w:val="24"/>
          <w:szCs w:val="24"/>
        </w:rPr>
        <w:t>Согласно данным паспорта поселения площадь земель Каменно-Степного сельского поселения составляет 11050 га.</w:t>
      </w:r>
    </w:p>
    <w:p w:rsidR="00C87B2D" w:rsidRPr="00353CD2" w:rsidRDefault="00C87B2D" w:rsidP="007022EB">
      <w:pPr>
        <w:ind w:firstLine="567"/>
        <w:jc w:val="both"/>
        <w:rPr>
          <w:sz w:val="24"/>
          <w:szCs w:val="24"/>
        </w:rPr>
      </w:pPr>
      <w:r w:rsidRPr="00353CD2">
        <w:rPr>
          <w:sz w:val="24"/>
          <w:szCs w:val="24"/>
        </w:rPr>
        <w:t>Показатели паспорта поселения представлены в таблице:</w:t>
      </w:r>
    </w:p>
    <w:p w:rsidR="00C87B2D" w:rsidRPr="00353CD2" w:rsidRDefault="00C87B2D" w:rsidP="007022EB">
      <w:pPr>
        <w:ind w:firstLine="567"/>
        <w:jc w:val="both"/>
        <w:rPr>
          <w:sz w:val="24"/>
          <w:szCs w:val="24"/>
        </w:rPr>
      </w:pPr>
    </w:p>
    <w:p w:rsidR="00C87B2D" w:rsidRPr="00353CD2" w:rsidRDefault="00C87B2D" w:rsidP="007022EB">
      <w:pPr>
        <w:pStyle w:val="af5"/>
        <w:keepNext/>
        <w:spacing w:before="0" w:after="0"/>
        <w:jc w:val="both"/>
      </w:pPr>
      <w:r w:rsidRPr="00353CD2">
        <w:t xml:space="preserve">Таблица 1. </w:t>
      </w:r>
      <w:fldSimple w:instr=" SEQ Таблица_1. \* ARABIC ">
        <w:r w:rsidR="001650E1">
          <w:rPr>
            <w:noProof/>
          </w:rPr>
          <w:t>9</w:t>
        </w:r>
      </w:fldSimple>
      <w:r w:rsidRPr="00353CD2">
        <w:t xml:space="preserve"> Земельный фонд Каменно-Степного сельского поселения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18"/>
        <w:gridCol w:w="7600"/>
        <w:gridCol w:w="1663"/>
      </w:tblGrid>
      <w:tr w:rsidR="00C87B2D" w:rsidRPr="00353CD2">
        <w:trPr>
          <w:trHeight w:val="240"/>
          <w:jc w:val="center"/>
        </w:trPr>
        <w:tc>
          <w:tcPr>
            <w:tcW w:w="518" w:type="dxa"/>
            <w:shd w:val="clear" w:color="auto" w:fill="FFFFFF"/>
          </w:tcPr>
          <w:p w:rsidR="00C87B2D" w:rsidRPr="00353CD2" w:rsidRDefault="00C87B2D" w:rsidP="007022EB">
            <w:pPr>
              <w:jc w:val="both"/>
              <w:rPr>
                <w:b/>
                <w:bCs/>
                <w:sz w:val="24"/>
                <w:szCs w:val="24"/>
              </w:rPr>
            </w:pPr>
            <w:r w:rsidRPr="00353CD2">
              <w:rPr>
                <w:b/>
                <w:bCs/>
                <w:sz w:val="24"/>
                <w:szCs w:val="24"/>
              </w:rPr>
              <w:t>№ п/п</w:t>
            </w:r>
          </w:p>
        </w:tc>
        <w:tc>
          <w:tcPr>
            <w:tcW w:w="7600" w:type="dxa"/>
            <w:shd w:val="clear" w:color="auto" w:fill="FFFFFF"/>
          </w:tcPr>
          <w:p w:rsidR="00C87B2D" w:rsidRPr="00353CD2" w:rsidRDefault="00C87B2D" w:rsidP="007022EB">
            <w:pPr>
              <w:jc w:val="both"/>
              <w:rPr>
                <w:b/>
                <w:bCs/>
                <w:sz w:val="24"/>
                <w:szCs w:val="24"/>
              </w:rPr>
            </w:pPr>
            <w:r w:rsidRPr="00353CD2">
              <w:rPr>
                <w:b/>
                <w:bCs/>
                <w:sz w:val="24"/>
                <w:szCs w:val="24"/>
              </w:rPr>
              <w:t>Наименование показателя</w:t>
            </w:r>
          </w:p>
        </w:tc>
        <w:tc>
          <w:tcPr>
            <w:tcW w:w="1663" w:type="dxa"/>
            <w:shd w:val="clear" w:color="auto" w:fill="FFFFFF"/>
          </w:tcPr>
          <w:p w:rsidR="00C87B2D" w:rsidRPr="00353CD2" w:rsidRDefault="00C87B2D" w:rsidP="007022EB">
            <w:pPr>
              <w:jc w:val="both"/>
              <w:rPr>
                <w:b/>
                <w:bCs/>
                <w:sz w:val="24"/>
                <w:szCs w:val="24"/>
              </w:rPr>
            </w:pPr>
            <w:r w:rsidRPr="00353CD2">
              <w:rPr>
                <w:b/>
                <w:bCs/>
                <w:sz w:val="24"/>
                <w:szCs w:val="24"/>
              </w:rPr>
              <w:t xml:space="preserve"> 2017 год</w:t>
            </w:r>
          </w:p>
        </w:tc>
      </w:tr>
      <w:tr w:rsidR="00C87B2D" w:rsidRPr="00353CD2">
        <w:trPr>
          <w:trHeight w:val="637"/>
          <w:jc w:val="center"/>
        </w:trPr>
        <w:tc>
          <w:tcPr>
            <w:tcW w:w="518" w:type="dxa"/>
          </w:tcPr>
          <w:p w:rsidR="00C87B2D" w:rsidRPr="00353CD2" w:rsidRDefault="00C87B2D" w:rsidP="007022EB">
            <w:pPr>
              <w:jc w:val="both"/>
              <w:rPr>
                <w:sz w:val="24"/>
                <w:szCs w:val="24"/>
              </w:rPr>
            </w:pPr>
            <w:r w:rsidRPr="00353CD2">
              <w:rPr>
                <w:sz w:val="24"/>
                <w:szCs w:val="24"/>
              </w:rPr>
              <w:t>1</w:t>
            </w:r>
          </w:p>
        </w:tc>
        <w:tc>
          <w:tcPr>
            <w:tcW w:w="7600" w:type="dxa"/>
          </w:tcPr>
          <w:p w:rsidR="00C87B2D" w:rsidRPr="00353CD2" w:rsidRDefault="00C87B2D" w:rsidP="007022EB">
            <w:pPr>
              <w:jc w:val="both"/>
              <w:rPr>
                <w:sz w:val="24"/>
                <w:szCs w:val="24"/>
              </w:rPr>
            </w:pPr>
            <w:r w:rsidRPr="00353CD2">
              <w:rPr>
                <w:sz w:val="24"/>
                <w:szCs w:val="24"/>
              </w:rPr>
              <w:t xml:space="preserve">Общая площадь земель в границах муниципального образования, всего, тыс. га </w:t>
            </w:r>
          </w:p>
        </w:tc>
        <w:tc>
          <w:tcPr>
            <w:tcW w:w="1663" w:type="dxa"/>
          </w:tcPr>
          <w:p w:rsidR="00C87B2D" w:rsidRPr="00353CD2" w:rsidRDefault="00C87B2D" w:rsidP="007022EB">
            <w:pPr>
              <w:jc w:val="both"/>
              <w:rPr>
                <w:sz w:val="24"/>
                <w:szCs w:val="24"/>
              </w:rPr>
            </w:pPr>
            <w:r w:rsidRPr="00353CD2">
              <w:rPr>
                <w:sz w:val="24"/>
                <w:szCs w:val="24"/>
              </w:rPr>
              <w:t>11,05</w:t>
            </w:r>
          </w:p>
        </w:tc>
      </w:tr>
      <w:tr w:rsidR="00C87B2D" w:rsidRPr="00353CD2">
        <w:trPr>
          <w:jc w:val="center"/>
        </w:trPr>
        <w:tc>
          <w:tcPr>
            <w:tcW w:w="518" w:type="dxa"/>
          </w:tcPr>
          <w:p w:rsidR="00C87B2D" w:rsidRPr="00353CD2" w:rsidRDefault="00C87B2D" w:rsidP="007022EB">
            <w:pPr>
              <w:jc w:val="both"/>
              <w:rPr>
                <w:sz w:val="24"/>
                <w:szCs w:val="24"/>
              </w:rPr>
            </w:pPr>
          </w:p>
        </w:tc>
        <w:tc>
          <w:tcPr>
            <w:tcW w:w="7600" w:type="dxa"/>
          </w:tcPr>
          <w:p w:rsidR="00C87B2D" w:rsidRPr="00353CD2" w:rsidRDefault="00C87B2D" w:rsidP="007022EB">
            <w:pPr>
              <w:jc w:val="both"/>
              <w:rPr>
                <w:sz w:val="24"/>
                <w:szCs w:val="24"/>
              </w:rPr>
            </w:pPr>
            <w:r w:rsidRPr="00353CD2">
              <w:rPr>
                <w:sz w:val="24"/>
                <w:szCs w:val="24"/>
              </w:rPr>
              <w:t>в т.ч.:</w:t>
            </w:r>
          </w:p>
          <w:p w:rsidR="00C87B2D" w:rsidRPr="00353CD2" w:rsidRDefault="00C87B2D" w:rsidP="007022EB">
            <w:pPr>
              <w:jc w:val="both"/>
              <w:rPr>
                <w:sz w:val="24"/>
                <w:szCs w:val="24"/>
              </w:rPr>
            </w:pPr>
            <w:r w:rsidRPr="00353CD2">
              <w:rPr>
                <w:sz w:val="24"/>
                <w:szCs w:val="24"/>
              </w:rPr>
              <w:t xml:space="preserve">в федеральной собственности </w:t>
            </w:r>
          </w:p>
        </w:tc>
        <w:tc>
          <w:tcPr>
            <w:tcW w:w="1663" w:type="dxa"/>
          </w:tcPr>
          <w:p w:rsidR="00C87B2D" w:rsidRPr="00353CD2" w:rsidRDefault="00C87B2D" w:rsidP="007022EB">
            <w:pPr>
              <w:jc w:val="both"/>
              <w:rPr>
                <w:sz w:val="24"/>
                <w:szCs w:val="24"/>
              </w:rPr>
            </w:pPr>
            <w:r w:rsidRPr="00353CD2">
              <w:rPr>
                <w:sz w:val="24"/>
                <w:szCs w:val="24"/>
              </w:rPr>
              <w:t>8,91</w:t>
            </w:r>
          </w:p>
        </w:tc>
      </w:tr>
      <w:tr w:rsidR="00C87B2D" w:rsidRPr="00353CD2">
        <w:trPr>
          <w:jc w:val="center"/>
        </w:trPr>
        <w:tc>
          <w:tcPr>
            <w:tcW w:w="518" w:type="dxa"/>
          </w:tcPr>
          <w:p w:rsidR="00C87B2D" w:rsidRPr="00353CD2" w:rsidRDefault="00C87B2D" w:rsidP="007022EB">
            <w:pPr>
              <w:jc w:val="both"/>
              <w:rPr>
                <w:sz w:val="24"/>
                <w:szCs w:val="24"/>
              </w:rPr>
            </w:pPr>
          </w:p>
        </w:tc>
        <w:tc>
          <w:tcPr>
            <w:tcW w:w="7600" w:type="dxa"/>
          </w:tcPr>
          <w:p w:rsidR="00C87B2D" w:rsidRPr="00353CD2" w:rsidRDefault="00C87B2D" w:rsidP="007022EB">
            <w:pPr>
              <w:jc w:val="both"/>
              <w:rPr>
                <w:sz w:val="24"/>
                <w:szCs w:val="24"/>
              </w:rPr>
            </w:pPr>
            <w:r w:rsidRPr="00353CD2">
              <w:rPr>
                <w:sz w:val="24"/>
                <w:szCs w:val="24"/>
              </w:rPr>
              <w:t xml:space="preserve">в областной собственности </w:t>
            </w:r>
          </w:p>
        </w:tc>
        <w:tc>
          <w:tcPr>
            <w:tcW w:w="1663" w:type="dxa"/>
          </w:tcPr>
          <w:p w:rsidR="00C87B2D" w:rsidRPr="00353CD2" w:rsidRDefault="00C87B2D" w:rsidP="007022EB">
            <w:pPr>
              <w:jc w:val="both"/>
              <w:rPr>
                <w:sz w:val="24"/>
                <w:szCs w:val="24"/>
              </w:rPr>
            </w:pPr>
            <w:r w:rsidRPr="00353CD2">
              <w:rPr>
                <w:sz w:val="24"/>
                <w:szCs w:val="24"/>
              </w:rPr>
              <w:t>0,571</w:t>
            </w:r>
          </w:p>
        </w:tc>
      </w:tr>
      <w:tr w:rsidR="00C87B2D" w:rsidRPr="00353CD2">
        <w:trPr>
          <w:jc w:val="center"/>
        </w:trPr>
        <w:tc>
          <w:tcPr>
            <w:tcW w:w="518" w:type="dxa"/>
          </w:tcPr>
          <w:p w:rsidR="00C87B2D" w:rsidRPr="00353CD2" w:rsidRDefault="00C87B2D" w:rsidP="007022EB">
            <w:pPr>
              <w:jc w:val="both"/>
              <w:rPr>
                <w:sz w:val="24"/>
                <w:szCs w:val="24"/>
              </w:rPr>
            </w:pPr>
          </w:p>
        </w:tc>
        <w:tc>
          <w:tcPr>
            <w:tcW w:w="7600" w:type="dxa"/>
          </w:tcPr>
          <w:p w:rsidR="00C87B2D" w:rsidRPr="00353CD2" w:rsidRDefault="00C87B2D" w:rsidP="007022EB">
            <w:pPr>
              <w:jc w:val="both"/>
              <w:rPr>
                <w:sz w:val="24"/>
                <w:szCs w:val="24"/>
              </w:rPr>
            </w:pPr>
            <w:r w:rsidRPr="00353CD2">
              <w:rPr>
                <w:sz w:val="24"/>
                <w:szCs w:val="24"/>
              </w:rPr>
              <w:t xml:space="preserve">в муниципальной собственности </w:t>
            </w:r>
          </w:p>
        </w:tc>
        <w:tc>
          <w:tcPr>
            <w:tcW w:w="1663" w:type="dxa"/>
          </w:tcPr>
          <w:p w:rsidR="00C87B2D" w:rsidRPr="00353CD2" w:rsidRDefault="00C87B2D" w:rsidP="007022EB">
            <w:pPr>
              <w:jc w:val="both"/>
              <w:rPr>
                <w:sz w:val="24"/>
                <w:szCs w:val="24"/>
              </w:rPr>
            </w:pPr>
            <w:r w:rsidRPr="00353CD2">
              <w:rPr>
                <w:sz w:val="24"/>
                <w:szCs w:val="24"/>
              </w:rPr>
              <w:t>0,828</w:t>
            </w:r>
          </w:p>
        </w:tc>
      </w:tr>
      <w:tr w:rsidR="00C87B2D" w:rsidRPr="00353CD2">
        <w:trPr>
          <w:jc w:val="center"/>
        </w:trPr>
        <w:tc>
          <w:tcPr>
            <w:tcW w:w="518" w:type="dxa"/>
          </w:tcPr>
          <w:p w:rsidR="00C87B2D" w:rsidRPr="00353CD2" w:rsidRDefault="00C87B2D" w:rsidP="007022EB">
            <w:pPr>
              <w:jc w:val="both"/>
              <w:rPr>
                <w:sz w:val="24"/>
                <w:szCs w:val="24"/>
              </w:rPr>
            </w:pPr>
          </w:p>
        </w:tc>
        <w:tc>
          <w:tcPr>
            <w:tcW w:w="7600" w:type="dxa"/>
          </w:tcPr>
          <w:p w:rsidR="00C87B2D" w:rsidRPr="00353CD2" w:rsidRDefault="00C87B2D" w:rsidP="007022EB">
            <w:pPr>
              <w:jc w:val="both"/>
              <w:rPr>
                <w:sz w:val="24"/>
                <w:szCs w:val="24"/>
              </w:rPr>
            </w:pPr>
            <w:r w:rsidRPr="00353CD2">
              <w:rPr>
                <w:sz w:val="24"/>
                <w:szCs w:val="24"/>
              </w:rPr>
              <w:t xml:space="preserve">в собственности юридических лиц </w:t>
            </w:r>
          </w:p>
        </w:tc>
        <w:tc>
          <w:tcPr>
            <w:tcW w:w="1663" w:type="dxa"/>
          </w:tcPr>
          <w:p w:rsidR="00C87B2D" w:rsidRPr="00353CD2" w:rsidRDefault="00C87B2D" w:rsidP="007022EB">
            <w:pPr>
              <w:jc w:val="both"/>
              <w:rPr>
                <w:sz w:val="24"/>
                <w:szCs w:val="24"/>
              </w:rPr>
            </w:pPr>
            <w:r w:rsidRPr="00353CD2">
              <w:rPr>
                <w:sz w:val="24"/>
                <w:szCs w:val="24"/>
              </w:rPr>
              <w:t>нет</w:t>
            </w:r>
          </w:p>
        </w:tc>
      </w:tr>
      <w:tr w:rsidR="00C87B2D" w:rsidRPr="00353CD2">
        <w:trPr>
          <w:jc w:val="center"/>
        </w:trPr>
        <w:tc>
          <w:tcPr>
            <w:tcW w:w="518" w:type="dxa"/>
          </w:tcPr>
          <w:p w:rsidR="00C87B2D" w:rsidRPr="00353CD2" w:rsidRDefault="00C87B2D" w:rsidP="007022EB">
            <w:pPr>
              <w:jc w:val="both"/>
              <w:rPr>
                <w:sz w:val="24"/>
                <w:szCs w:val="24"/>
              </w:rPr>
            </w:pPr>
          </w:p>
        </w:tc>
        <w:tc>
          <w:tcPr>
            <w:tcW w:w="7600" w:type="dxa"/>
          </w:tcPr>
          <w:p w:rsidR="00C87B2D" w:rsidRPr="00353CD2" w:rsidRDefault="00C87B2D" w:rsidP="007022EB">
            <w:pPr>
              <w:jc w:val="both"/>
              <w:rPr>
                <w:sz w:val="24"/>
                <w:szCs w:val="24"/>
              </w:rPr>
            </w:pPr>
            <w:r w:rsidRPr="00353CD2">
              <w:rPr>
                <w:sz w:val="24"/>
                <w:szCs w:val="24"/>
              </w:rPr>
              <w:t xml:space="preserve">в собственности физических лиц </w:t>
            </w:r>
          </w:p>
        </w:tc>
        <w:tc>
          <w:tcPr>
            <w:tcW w:w="1663" w:type="dxa"/>
          </w:tcPr>
          <w:p w:rsidR="00C87B2D" w:rsidRPr="00353CD2" w:rsidRDefault="00C87B2D" w:rsidP="007022EB">
            <w:pPr>
              <w:jc w:val="both"/>
              <w:rPr>
                <w:sz w:val="24"/>
                <w:szCs w:val="24"/>
              </w:rPr>
            </w:pPr>
            <w:r w:rsidRPr="00353CD2">
              <w:rPr>
                <w:sz w:val="24"/>
                <w:szCs w:val="24"/>
              </w:rPr>
              <w:t>0,387</w:t>
            </w:r>
          </w:p>
        </w:tc>
      </w:tr>
      <w:tr w:rsidR="00C87B2D" w:rsidRPr="00353CD2">
        <w:trPr>
          <w:jc w:val="center"/>
        </w:trPr>
        <w:tc>
          <w:tcPr>
            <w:tcW w:w="518" w:type="dxa"/>
          </w:tcPr>
          <w:p w:rsidR="00C87B2D" w:rsidRPr="00353CD2" w:rsidRDefault="00C87B2D" w:rsidP="007022EB">
            <w:pPr>
              <w:jc w:val="both"/>
              <w:rPr>
                <w:sz w:val="24"/>
                <w:szCs w:val="24"/>
              </w:rPr>
            </w:pPr>
            <w:r w:rsidRPr="00353CD2">
              <w:rPr>
                <w:sz w:val="24"/>
                <w:szCs w:val="24"/>
              </w:rPr>
              <w:t>2</w:t>
            </w:r>
          </w:p>
        </w:tc>
        <w:tc>
          <w:tcPr>
            <w:tcW w:w="7600" w:type="dxa"/>
          </w:tcPr>
          <w:p w:rsidR="00C87B2D" w:rsidRPr="00353CD2" w:rsidRDefault="00C87B2D" w:rsidP="007022EB">
            <w:pPr>
              <w:jc w:val="both"/>
              <w:rPr>
                <w:sz w:val="24"/>
                <w:szCs w:val="24"/>
              </w:rPr>
            </w:pPr>
            <w:r w:rsidRPr="00353CD2">
              <w:rPr>
                <w:sz w:val="24"/>
                <w:szCs w:val="24"/>
              </w:rPr>
              <w:t xml:space="preserve">Общая площадь населенных пунктов, всего, тыс. га </w:t>
            </w:r>
          </w:p>
        </w:tc>
        <w:tc>
          <w:tcPr>
            <w:tcW w:w="1663" w:type="dxa"/>
          </w:tcPr>
          <w:p w:rsidR="00C87B2D" w:rsidRPr="00353CD2" w:rsidRDefault="00C87B2D" w:rsidP="007022EB">
            <w:pPr>
              <w:jc w:val="both"/>
              <w:rPr>
                <w:sz w:val="24"/>
                <w:szCs w:val="24"/>
              </w:rPr>
            </w:pPr>
            <w:r w:rsidRPr="00353CD2">
              <w:rPr>
                <w:sz w:val="24"/>
                <w:szCs w:val="24"/>
              </w:rPr>
              <w:t>0,729</w:t>
            </w:r>
          </w:p>
        </w:tc>
      </w:tr>
      <w:tr w:rsidR="00C87B2D" w:rsidRPr="00353CD2">
        <w:trPr>
          <w:jc w:val="center"/>
        </w:trPr>
        <w:tc>
          <w:tcPr>
            <w:tcW w:w="518" w:type="dxa"/>
          </w:tcPr>
          <w:p w:rsidR="00C87B2D" w:rsidRPr="00353CD2" w:rsidRDefault="00C87B2D" w:rsidP="007022EB">
            <w:pPr>
              <w:jc w:val="both"/>
              <w:rPr>
                <w:sz w:val="24"/>
                <w:szCs w:val="24"/>
              </w:rPr>
            </w:pPr>
          </w:p>
        </w:tc>
        <w:tc>
          <w:tcPr>
            <w:tcW w:w="7600" w:type="dxa"/>
          </w:tcPr>
          <w:p w:rsidR="00C87B2D" w:rsidRPr="00353CD2" w:rsidRDefault="00C87B2D" w:rsidP="007022EB">
            <w:pPr>
              <w:jc w:val="both"/>
              <w:rPr>
                <w:sz w:val="24"/>
                <w:szCs w:val="24"/>
              </w:rPr>
            </w:pPr>
            <w:r w:rsidRPr="00353CD2">
              <w:rPr>
                <w:sz w:val="24"/>
                <w:szCs w:val="24"/>
              </w:rPr>
              <w:t>в т.ч.</w:t>
            </w:r>
          </w:p>
          <w:p w:rsidR="00C87B2D" w:rsidRPr="00353CD2" w:rsidRDefault="00C87B2D" w:rsidP="007022EB">
            <w:pPr>
              <w:jc w:val="both"/>
              <w:rPr>
                <w:sz w:val="24"/>
                <w:szCs w:val="24"/>
              </w:rPr>
            </w:pPr>
            <w:r w:rsidRPr="00353CD2">
              <w:rPr>
                <w:sz w:val="24"/>
                <w:szCs w:val="24"/>
              </w:rPr>
              <w:t xml:space="preserve">- площадь приусадебных участков </w:t>
            </w:r>
          </w:p>
        </w:tc>
        <w:tc>
          <w:tcPr>
            <w:tcW w:w="1663" w:type="dxa"/>
          </w:tcPr>
          <w:p w:rsidR="00C87B2D" w:rsidRPr="00353CD2" w:rsidRDefault="00C87B2D" w:rsidP="007022EB">
            <w:pPr>
              <w:jc w:val="both"/>
              <w:rPr>
                <w:sz w:val="24"/>
                <w:szCs w:val="24"/>
              </w:rPr>
            </w:pPr>
            <w:r w:rsidRPr="00353CD2">
              <w:rPr>
                <w:sz w:val="24"/>
                <w:szCs w:val="24"/>
              </w:rPr>
              <w:t>0,314</w:t>
            </w:r>
          </w:p>
        </w:tc>
      </w:tr>
      <w:tr w:rsidR="00C87B2D" w:rsidRPr="00353CD2">
        <w:trPr>
          <w:jc w:val="center"/>
        </w:trPr>
        <w:tc>
          <w:tcPr>
            <w:tcW w:w="518" w:type="dxa"/>
          </w:tcPr>
          <w:p w:rsidR="00C87B2D" w:rsidRPr="00353CD2" w:rsidRDefault="00C87B2D" w:rsidP="007022EB">
            <w:pPr>
              <w:jc w:val="both"/>
              <w:rPr>
                <w:sz w:val="24"/>
                <w:szCs w:val="24"/>
              </w:rPr>
            </w:pPr>
            <w:r w:rsidRPr="00353CD2">
              <w:rPr>
                <w:sz w:val="24"/>
                <w:szCs w:val="24"/>
              </w:rPr>
              <w:t>3</w:t>
            </w:r>
          </w:p>
        </w:tc>
        <w:tc>
          <w:tcPr>
            <w:tcW w:w="7600" w:type="dxa"/>
          </w:tcPr>
          <w:p w:rsidR="00C87B2D" w:rsidRPr="00353CD2" w:rsidRDefault="00C87B2D" w:rsidP="007022EB">
            <w:pPr>
              <w:jc w:val="both"/>
              <w:rPr>
                <w:sz w:val="24"/>
                <w:szCs w:val="24"/>
              </w:rPr>
            </w:pPr>
            <w:r w:rsidRPr="00353CD2">
              <w:rPr>
                <w:sz w:val="24"/>
                <w:szCs w:val="24"/>
              </w:rPr>
              <w:t xml:space="preserve">Земли сельскохозяйственного назначения, всего, тыс. га </w:t>
            </w:r>
          </w:p>
        </w:tc>
        <w:tc>
          <w:tcPr>
            <w:tcW w:w="1663" w:type="dxa"/>
          </w:tcPr>
          <w:p w:rsidR="00C87B2D" w:rsidRPr="00353CD2" w:rsidRDefault="00C87B2D" w:rsidP="007022EB">
            <w:pPr>
              <w:jc w:val="both"/>
              <w:rPr>
                <w:sz w:val="24"/>
                <w:szCs w:val="24"/>
              </w:rPr>
            </w:pPr>
            <w:r w:rsidRPr="00353CD2">
              <w:rPr>
                <w:sz w:val="24"/>
                <w:szCs w:val="24"/>
              </w:rPr>
              <w:t>9,97</w:t>
            </w:r>
          </w:p>
        </w:tc>
      </w:tr>
      <w:tr w:rsidR="00C87B2D" w:rsidRPr="00353CD2">
        <w:trPr>
          <w:jc w:val="center"/>
        </w:trPr>
        <w:tc>
          <w:tcPr>
            <w:tcW w:w="518" w:type="dxa"/>
          </w:tcPr>
          <w:p w:rsidR="00C87B2D" w:rsidRPr="00353CD2" w:rsidRDefault="00C87B2D" w:rsidP="007022EB">
            <w:pPr>
              <w:jc w:val="both"/>
              <w:rPr>
                <w:sz w:val="24"/>
                <w:szCs w:val="24"/>
              </w:rPr>
            </w:pPr>
          </w:p>
        </w:tc>
        <w:tc>
          <w:tcPr>
            <w:tcW w:w="7600" w:type="dxa"/>
          </w:tcPr>
          <w:p w:rsidR="00C87B2D" w:rsidRPr="00353CD2" w:rsidRDefault="00C87B2D" w:rsidP="007022EB">
            <w:pPr>
              <w:jc w:val="both"/>
              <w:rPr>
                <w:sz w:val="24"/>
                <w:szCs w:val="24"/>
              </w:rPr>
            </w:pPr>
            <w:r w:rsidRPr="00353CD2">
              <w:rPr>
                <w:sz w:val="24"/>
                <w:szCs w:val="24"/>
              </w:rPr>
              <w:t>в т.ч.:</w:t>
            </w:r>
          </w:p>
          <w:p w:rsidR="00C87B2D" w:rsidRPr="00353CD2" w:rsidRDefault="00C87B2D" w:rsidP="007022EB">
            <w:pPr>
              <w:jc w:val="both"/>
              <w:rPr>
                <w:sz w:val="24"/>
                <w:szCs w:val="24"/>
              </w:rPr>
            </w:pPr>
            <w:r w:rsidRPr="00353CD2">
              <w:rPr>
                <w:sz w:val="24"/>
                <w:szCs w:val="24"/>
              </w:rPr>
              <w:t xml:space="preserve">- пашня </w:t>
            </w:r>
          </w:p>
        </w:tc>
        <w:tc>
          <w:tcPr>
            <w:tcW w:w="1663" w:type="dxa"/>
          </w:tcPr>
          <w:p w:rsidR="00C87B2D" w:rsidRPr="00353CD2" w:rsidRDefault="00C87B2D" w:rsidP="007022EB">
            <w:pPr>
              <w:jc w:val="both"/>
              <w:rPr>
                <w:sz w:val="24"/>
                <w:szCs w:val="24"/>
              </w:rPr>
            </w:pPr>
            <w:r w:rsidRPr="00353CD2">
              <w:rPr>
                <w:sz w:val="24"/>
                <w:szCs w:val="24"/>
              </w:rPr>
              <w:t>8,977</w:t>
            </w:r>
          </w:p>
        </w:tc>
      </w:tr>
      <w:tr w:rsidR="00C87B2D" w:rsidRPr="00353CD2">
        <w:trPr>
          <w:jc w:val="center"/>
        </w:trPr>
        <w:tc>
          <w:tcPr>
            <w:tcW w:w="518" w:type="dxa"/>
          </w:tcPr>
          <w:p w:rsidR="00C87B2D" w:rsidRPr="00353CD2" w:rsidRDefault="00C87B2D" w:rsidP="007022EB">
            <w:pPr>
              <w:jc w:val="both"/>
              <w:rPr>
                <w:sz w:val="24"/>
                <w:szCs w:val="24"/>
              </w:rPr>
            </w:pPr>
          </w:p>
        </w:tc>
        <w:tc>
          <w:tcPr>
            <w:tcW w:w="7600" w:type="dxa"/>
          </w:tcPr>
          <w:p w:rsidR="00C87B2D" w:rsidRPr="00353CD2" w:rsidRDefault="00C87B2D" w:rsidP="007022EB">
            <w:pPr>
              <w:jc w:val="both"/>
              <w:rPr>
                <w:sz w:val="24"/>
                <w:szCs w:val="24"/>
              </w:rPr>
            </w:pPr>
            <w:r w:rsidRPr="00353CD2">
              <w:rPr>
                <w:sz w:val="24"/>
                <w:szCs w:val="24"/>
              </w:rPr>
              <w:t xml:space="preserve">- сенокосы </w:t>
            </w:r>
          </w:p>
        </w:tc>
        <w:tc>
          <w:tcPr>
            <w:tcW w:w="1663" w:type="dxa"/>
          </w:tcPr>
          <w:p w:rsidR="00C87B2D" w:rsidRPr="00353CD2" w:rsidRDefault="00C87B2D" w:rsidP="007022EB">
            <w:pPr>
              <w:jc w:val="both"/>
              <w:rPr>
                <w:sz w:val="24"/>
                <w:szCs w:val="24"/>
              </w:rPr>
            </w:pPr>
            <w:r w:rsidRPr="00353CD2">
              <w:rPr>
                <w:sz w:val="24"/>
                <w:szCs w:val="24"/>
              </w:rPr>
              <w:t>нет</w:t>
            </w:r>
          </w:p>
        </w:tc>
      </w:tr>
      <w:tr w:rsidR="00C87B2D" w:rsidRPr="00353CD2">
        <w:trPr>
          <w:jc w:val="center"/>
        </w:trPr>
        <w:tc>
          <w:tcPr>
            <w:tcW w:w="518" w:type="dxa"/>
          </w:tcPr>
          <w:p w:rsidR="00C87B2D" w:rsidRPr="00353CD2" w:rsidRDefault="00C87B2D" w:rsidP="007022EB">
            <w:pPr>
              <w:jc w:val="both"/>
              <w:rPr>
                <w:sz w:val="24"/>
                <w:szCs w:val="24"/>
              </w:rPr>
            </w:pPr>
          </w:p>
        </w:tc>
        <w:tc>
          <w:tcPr>
            <w:tcW w:w="7600" w:type="dxa"/>
          </w:tcPr>
          <w:p w:rsidR="00C87B2D" w:rsidRPr="00353CD2" w:rsidRDefault="00C87B2D" w:rsidP="007022EB">
            <w:pPr>
              <w:jc w:val="both"/>
              <w:rPr>
                <w:sz w:val="24"/>
                <w:szCs w:val="24"/>
              </w:rPr>
            </w:pPr>
            <w:r w:rsidRPr="00353CD2">
              <w:rPr>
                <w:sz w:val="24"/>
                <w:szCs w:val="24"/>
              </w:rPr>
              <w:t>- пастбища</w:t>
            </w:r>
          </w:p>
        </w:tc>
        <w:tc>
          <w:tcPr>
            <w:tcW w:w="1663" w:type="dxa"/>
          </w:tcPr>
          <w:p w:rsidR="00C87B2D" w:rsidRPr="00353CD2" w:rsidRDefault="00C87B2D" w:rsidP="007022EB">
            <w:pPr>
              <w:jc w:val="both"/>
              <w:rPr>
                <w:sz w:val="24"/>
                <w:szCs w:val="24"/>
              </w:rPr>
            </w:pPr>
            <w:r w:rsidRPr="00353CD2">
              <w:rPr>
                <w:sz w:val="24"/>
                <w:szCs w:val="24"/>
              </w:rPr>
              <w:t>0,993</w:t>
            </w:r>
          </w:p>
        </w:tc>
      </w:tr>
      <w:tr w:rsidR="00C87B2D" w:rsidRPr="00353CD2">
        <w:trPr>
          <w:jc w:val="center"/>
        </w:trPr>
        <w:tc>
          <w:tcPr>
            <w:tcW w:w="518" w:type="dxa"/>
          </w:tcPr>
          <w:p w:rsidR="00C87B2D" w:rsidRPr="00353CD2" w:rsidRDefault="00C87B2D" w:rsidP="007022EB">
            <w:pPr>
              <w:jc w:val="both"/>
              <w:rPr>
                <w:sz w:val="24"/>
                <w:szCs w:val="24"/>
              </w:rPr>
            </w:pPr>
          </w:p>
        </w:tc>
        <w:tc>
          <w:tcPr>
            <w:tcW w:w="7600" w:type="dxa"/>
          </w:tcPr>
          <w:p w:rsidR="00C87B2D" w:rsidRPr="00353CD2" w:rsidRDefault="00C87B2D" w:rsidP="007022EB">
            <w:pPr>
              <w:jc w:val="both"/>
              <w:rPr>
                <w:sz w:val="24"/>
                <w:szCs w:val="24"/>
              </w:rPr>
            </w:pPr>
            <w:r w:rsidRPr="00353CD2">
              <w:rPr>
                <w:sz w:val="24"/>
                <w:szCs w:val="24"/>
              </w:rPr>
              <w:t>- многолетние насаждения</w:t>
            </w:r>
          </w:p>
        </w:tc>
        <w:tc>
          <w:tcPr>
            <w:tcW w:w="1663" w:type="dxa"/>
          </w:tcPr>
          <w:p w:rsidR="00C87B2D" w:rsidRPr="00353CD2" w:rsidRDefault="00C87B2D" w:rsidP="007022EB">
            <w:pPr>
              <w:jc w:val="both"/>
              <w:rPr>
                <w:sz w:val="24"/>
                <w:szCs w:val="24"/>
              </w:rPr>
            </w:pPr>
            <w:r w:rsidRPr="00353CD2">
              <w:rPr>
                <w:sz w:val="24"/>
                <w:szCs w:val="24"/>
              </w:rPr>
              <w:t>нет</w:t>
            </w:r>
          </w:p>
        </w:tc>
      </w:tr>
      <w:tr w:rsidR="00C87B2D" w:rsidRPr="00353CD2">
        <w:trPr>
          <w:jc w:val="center"/>
        </w:trPr>
        <w:tc>
          <w:tcPr>
            <w:tcW w:w="518" w:type="dxa"/>
          </w:tcPr>
          <w:p w:rsidR="00C87B2D" w:rsidRPr="00353CD2" w:rsidRDefault="00C87B2D" w:rsidP="007022EB">
            <w:pPr>
              <w:jc w:val="both"/>
              <w:rPr>
                <w:sz w:val="24"/>
                <w:szCs w:val="24"/>
              </w:rPr>
            </w:pPr>
          </w:p>
        </w:tc>
        <w:tc>
          <w:tcPr>
            <w:tcW w:w="7600" w:type="dxa"/>
          </w:tcPr>
          <w:p w:rsidR="00C87B2D" w:rsidRPr="00353CD2" w:rsidRDefault="00C87B2D" w:rsidP="007022EB">
            <w:pPr>
              <w:jc w:val="both"/>
              <w:rPr>
                <w:sz w:val="24"/>
                <w:szCs w:val="24"/>
              </w:rPr>
            </w:pPr>
            <w:r w:rsidRPr="00353CD2">
              <w:rPr>
                <w:sz w:val="24"/>
                <w:szCs w:val="24"/>
              </w:rPr>
              <w:t>- залежь</w:t>
            </w:r>
          </w:p>
        </w:tc>
        <w:tc>
          <w:tcPr>
            <w:tcW w:w="1663" w:type="dxa"/>
          </w:tcPr>
          <w:p w:rsidR="00C87B2D" w:rsidRPr="00353CD2" w:rsidRDefault="00C87B2D" w:rsidP="007022EB">
            <w:pPr>
              <w:jc w:val="both"/>
              <w:rPr>
                <w:sz w:val="24"/>
                <w:szCs w:val="24"/>
              </w:rPr>
            </w:pPr>
            <w:r w:rsidRPr="00353CD2">
              <w:rPr>
                <w:sz w:val="24"/>
                <w:szCs w:val="24"/>
              </w:rPr>
              <w:t>нет</w:t>
            </w:r>
          </w:p>
        </w:tc>
      </w:tr>
      <w:tr w:rsidR="00C87B2D" w:rsidRPr="00353CD2">
        <w:trPr>
          <w:jc w:val="center"/>
        </w:trPr>
        <w:tc>
          <w:tcPr>
            <w:tcW w:w="518" w:type="dxa"/>
          </w:tcPr>
          <w:p w:rsidR="00C87B2D" w:rsidRPr="00353CD2" w:rsidRDefault="00C87B2D" w:rsidP="007022EB">
            <w:pPr>
              <w:jc w:val="both"/>
              <w:rPr>
                <w:sz w:val="24"/>
                <w:szCs w:val="24"/>
              </w:rPr>
            </w:pPr>
            <w:r w:rsidRPr="00353CD2">
              <w:rPr>
                <w:sz w:val="24"/>
                <w:szCs w:val="24"/>
              </w:rPr>
              <w:t>4</w:t>
            </w:r>
          </w:p>
        </w:tc>
        <w:tc>
          <w:tcPr>
            <w:tcW w:w="7600" w:type="dxa"/>
          </w:tcPr>
          <w:p w:rsidR="00C87B2D" w:rsidRPr="00353CD2" w:rsidRDefault="00C87B2D" w:rsidP="007022EB">
            <w:pPr>
              <w:jc w:val="both"/>
              <w:rPr>
                <w:sz w:val="24"/>
                <w:szCs w:val="24"/>
              </w:rPr>
            </w:pPr>
            <w:r w:rsidRPr="00353CD2">
              <w:rPr>
                <w:sz w:val="24"/>
                <w:szCs w:val="24"/>
              </w:rPr>
              <w:t>Земли промышленности, транспорта, связи, энергетики, обороны,</w:t>
            </w:r>
            <w:r w:rsidRPr="00353CD2">
              <w:rPr>
                <w:sz w:val="24"/>
                <w:szCs w:val="24"/>
              </w:rPr>
              <w:br/>
              <w:t xml:space="preserve">всего, тыс. га </w:t>
            </w:r>
          </w:p>
        </w:tc>
        <w:tc>
          <w:tcPr>
            <w:tcW w:w="1663" w:type="dxa"/>
          </w:tcPr>
          <w:p w:rsidR="00C87B2D" w:rsidRPr="00353CD2" w:rsidRDefault="00C87B2D" w:rsidP="007022EB">
            <w:pPr>
              <w:jc w:val="both"/>
              <w:rPr>
                <w:sz w:val="24"/>
                <w:szCs w:val="24"/>
              </w:rPr>
            </w:pPr>
            <w:r w:rsidRPr="00353CD2">
              <w:rPr>
                <w:sz w:val="24"/>
                <w:szCs w:val="24"/>
              </w:rPr>
              <w:t>0,099</w:t>
            </w:r>
          </w:p>
        </w:tc>
      </w:tr>
      <w:tr w:rsidR="00C87B2D" w:rsidRPr="00353CD2">
        <w:trPr>
          <w:jc w:val="center"/>
        </w:trPr>
        <w:tc>
          <w:tcPr>
            <w:tcW w:w="518" w:type="dxa"/>
          </w:tcPr>
          <w:p w:rsidR="00C87B2D" w:rsidRPr="00353CD2" w:rsidRDefault="00C87B2D" w:rsidP="007022EB">
            <w:pPr>
              <w:jc w:val="both"/>
              <w:rPr>
                <w:sz w:val="24"/>
                <w:szCs w:val="24"/>
              </w:rPr>
            </w:pPr>
            <w:r w:rsidRPr="00353CD2">
              <w:rPr>
                <w:sz w:val="24"/>
                <w:szCs w:val="24"/>
              </w:rPr>
              <w:t>5</w:t>
            </w:r>
          </w:p>
        </w:tc>
        <w:tc>
          <w:tcPr>
            <w:tcW w:w="7600" w:type="dxa"/>
          </w:tcPr>
          <w:p w:rsidR="00C87B2D" w:rsidRPr="00353CD2" w:rsidRDefault="00C87B2D" w:rsidP="007022EB">
            <w:pPr>
              <w:jc w:val="both"/>
              <w:rPr>
                <w:sz w:val="24"/>
                <w:szCs w:val="24"/>
              </w:rPr>
            </w:pPr>
            <w:r w:rsidRPr="00353CD2">
              <w:rPr>
                <w:sz w:val="24"/>
                <w:szCs w:val="24"/>
              </w:rPr>
              <w:t xml:space="preserve">Земли особо охраняемых </w:t>
            </w:r>
            <w:hyperlink r:id="rId36" w:history="1">
              <w:r w:rsidRPr="00353CD2">
                <w:rPr>
                  <w:sz w:val="24"/>
                  <w:szCs w:val="24"/>
                </w:rPr>
                <w:t>территорий и объектов</w:t>
              </w:r>
            </w:hyperlink>
            <w:r w:rsidRPr="00353CD2">
              <w:rPr>
                <w:sz w:val="24"/>
                <w:szCs w:val="24"/>
              </w:rPr>
              <w:t xml:space="preserve">, в т.ч. земли рекреационного назначения, всего, тыс. га </w:t>
            </w:r>
          </w:p>
        </w:tc>
        <w:tc>
          <w:tcPr>
            <w:tcW w:w="1663" w:type="dxa"/>
          </w:tcPr>
          <w:p w:rsidR="00C87B2D" w:rsidRPr="00353CD2" w:rsidRDefault="00C87B2D" w:rsidP="007022EB">
            <w:pPr>
              <w:jc w:val="both"/>
              <w:rPr>
                <w:sz w:val="24"/>
                <w:szCs w:val="24"/>
              </w:rPr>
            </w:pPr>
            <w:r w:rsidRPr="00353CD2">
              <w:rPr>
                <w:sz w:val="24"/>
                <w:szCs w:val="24"/>
              </w:rPr>
              <w:t>нет</w:t>
            </w:r>
          </w:p>
        </w:tc>
      </w:tr>
      <w:tr w:rsidR="00C87B2D" w:rsidRPr="00353CD2">
        <w:trPr>
          <w:jc w:val="center"/>
        </w:trPr>
        <w:tc>
          <w:tcPr>
            <w:tcW w:w="518" w:type="dxa"/>
          </w:tcPr>
          <w:p w:rsidR="00C87B2D" w:rsidRPr="00353CD2" w:rsidRDefault="00C87B2D" w:rsidP="007022EB">
            <w:pPr>
              <w:jc w:val="both"/>
              <w:rPr>
                <w:sz w:val="24"/>
                <w:szCs w:val="24"/>
              </w:rPr>
            </w:pPr>
            <w:r w:rsidRPr="00353CD2">
              <w:rPr>
                <w:sz w:val="24"/>
                <w:szCs w:val="24"/>
              </w:rPr>
              <w:t>6</w:t>
            </w:r>
          </w:p>
        </w:tc>
        <w:tc>
          <w:tcPr>
            <w:tcW w:w="7600" w:type="dxa"/>
          </w:tcPr>
          <w:p w:rsidR="00C87B2D" w:rsidRPr="00353CD2" w:rsidRDefault="00C87B2D" w:rsidP="007022EB">
            <w:pPr>
              <w:jc w:val="both"/>
              <w:rPr>
                <w:sz w:val="24"/>
                <w:szCs w:val="24"/>
              </w:rPr>
            </w:pPr>
            <w:r w:rsidRPr="00353CD2">
              <w:rPr>
                <w:sz w:val="24"/>
                <w:szCs w:val="24"/>
              </w:rPr>
              <w:t xml:space="preserve">Земли лесного фонда, всего, тыс. га </w:t>
            </w:r>
          </w:p>
        </w:tc>
        <w:tc>
          <w:tcPr>
            <w:tcW w:w="1663" w:type="dxa"/>
          </w:tcPr>
          <w:p w:rsidR="00C87B2D" w:rsidRPr="00353CD2" w:rsidRDefault="00C87B2D" w:rsidP="007022EB">
            <w:pPr>
              <w:jc w:val="both"/>
              <w:rPr>
                <w:sz w:val="24"/>
                <w:szCs w:val="24"/>
              </w:rPr>
            </w:pPr>
            <w:r w:rsidRPr="00353CD2">
              <w:rPr>
                <w:sz w:val="24"/>
                <w:szCs w:val="24"/>
              </w:rPr>
              <w:t>нет</w:t>
            </w:r>
          </w:p>
        </w:tc>
      </w:tr>
      <w:tr w:rsidR="00C87B2D" w:rsidRPr="00353CD2">
        <w:trPr>
          <w:jc w:val="center"/>
        </w:trPr>
        <w:tc>
          <w:tcPr>
            <w:tcW w:w="518" w:type="dxa"/>
          </w:tcPr>
          <w:p w:rsidR="00C87B2D" w:rsidRPr="00353CD2" w:rsidRDefault="00C87B2D" w:rsidP="007022EB">
            <w:pPr>
              <w:jc w:val="both"/>
              <w:rPr>
                <w:sz w:val="24"/>
                <w:szCs w:val="24"/>
              </w:rPr>
            </w:pPr>
            <w:r w:rsidRPr="00353CD2">
              <w:rPr>
                <w:sz w:val="24"/>
                <w:szCs w:val="24"/>
              </w:rPr>
              <w:t>7</w:t>
            </w:r>
          </w:p>
        </w:tc>
        <w:tc>
          <w:tcPr>
            <w:tcW w:w="7600" w:type="dxa"/>
          </w:tcPr>
          <w:p w:rsidR="00C87B2D" w:rsidRPr="00353CD2" w:rsidRDefault="00C87B2D" w:rsidP="007022EB">
            <w:pPr>
              <w:jc w:val="both"/>
              <w:rPr>
                <w:sz w:val="24"/>
                <w:szCs w:val="24"/>
              </w:rPr>
            </w:pPr>
            <w:r w:rsidRPr="00353CD2">
              <w:rPr>
                <w:sz w:val="24"/>
                <w:szCs w:val="24"/>
              </w:rPr>
              <w:t xml:space="preserve">Земли водного фонда, всего, тыс. га </w:t>
            </w:r>
          </w:p>
        </w:tc>
        <w:tc>
          <w:tcPr>
            <w:tcW w:w="1663" w:type="dxa"/>
          </w:tcPr>
          <w:p w:rsidR="00C87B2D" w:rsidRPr="00353CD2" w:rsidRDefault="00C87B2D" w:rsidP="007022EB">
            <w:pPr>
              <w:jc w:val="both"/>
              <w:rPr>
                <w:sz w:val="24"/>
                <w:szCs w:val="24"/>
              </w:rPr>
            </w:pPr>
            <w:r w:rsidRPr="00353CD2">
              <w:rPr>
                <w:sz w:val="24"/>
                <w:szCs w:val="24"/>
              </w:rPr>
              <w:t>0,027</w:t>
            </w:r>
          </w:p>
        </w:tc>
      </w:tr>
      <w:tr w:rsidR="00C87B2D" w:rsidRPr="00353CD2">
        <w:trPr>
          <w:jc w:val="center"/>
        </w:trPr>
        <w:tc>
          <w:tcPr>
            <w:tcW w:w="518" w:type="dxa"/>
          </w:tcPr>
          <w:p w:rsidR="00C87B2D" w:rsidRPr="00353CD2" w:rsidRDefault="00C87B2D" w:rsidP="007022EB">
            <w:pPr>
              <w:jc w:val="both"/>
              <w:rPr>
                <w:sz w:val="24"/>
                <w:szCs w:val="24"/>
              </w:rPr>
            </w:pPr>
            <w:r w:rsidRPr="00353CD2">
              <w:rPr>
                <w:sz w:val="24"/>
                <w:szCs w:val="24"/>
              </w:rPr>
              <w:t>8</w:t>
            </w:r>
          </w:p>
        </w:tc>
        <w:tc>
          <w:tcPr>
            <w:tcW w:w="7600" w:type="dxa"/>
          </w:tcPr>
          <w:p w:rsidR="00C87B2D" w:rsidRPr="00353CD2" w:rsidRDefault="00C87B2D" w:rsidP="007022EB">
            <w:pPr>
              <w:jc w:val="both"/>
              <w:rPr>
                <w:sz w:val="24"/>
                <w:szCs w:val="24"/>
              </w:rPr>
            </w:pPr>
            <w:r w:rsidRPr="00353CD2">
              <w:rPr>
                <w:sz w:val="24"/>
                <w:szCs w:val="24"/>
              </w:rPr>
              <w:t xml:space="preserve">Земли запаса, всего, тыс. га </w:t>
            </w:r>
          </w:p>
        </w:tc>
        <w:tc>
          <w:tcPr>
            <w:tcW w:w="1663" w:type="dxa"/>
          </w:tcPr>
          <w:p w:rsidR="00C87B2D" w:rsidRPr="00353CD2" w:rsidRDefault="00C87B2D" w:rsidP="007022EB">
            <w:pPr>
              <w:jc w:val="both"/>
              <w:rPr>
                <w:sz w:val="24"/>
                <w:szCs w:val="24"/>
              </w:rPr>
            </w:pPr>
            <w:r w:rsidRPr="00353CD2">
              <w:rPr>
                <w:sz w:val="24"/>
                <w:szCs w:val="24"/>
              </w:rPr>
              <w:t>нет</w:t>
            </w:r>
          </w:p>
        </w:tc>
      </w:tr>
    </w:tbl>
    <w:p w:rsidR="00C87B2D" w:rsidRPr="00353CD2" w:rsidRDefault="00C87B2D" w:rsidP="007022EB">
      <w:pPr>
        <w:ind w:firstLine="567"/>
        <w:jc w:val="both"/>
        <w:rPr>
          <w:sz w:val="24"/>
          <w:szCs w:val="24"/>
        </w:rPr>
      </w:pPr>
      <w:r w:rsidRPr="00353CD2">
        <w:rPr>
          <w:sz w:val="24"/>
          <w:szCs w:val="24"/>
        </w:rPr>
        <w:t>* К землям рекреации относятся земельные участки, предназначенные для организации отдыха, туризма, физкультурно-оздоровительной и спортивной деятельности (парки, дома отдыха, туристические базы, объекты физической культуры и спорта, пляжи и т.п.).</w:t>
      </w:r>
    </w:p>
    <w:p w:rsidR="00C87B2D" w:rsidRPr="00353CD2" w:rsidRDefault="00C87B2D" w:rsidP="007022EB">
      <w:pPr>
        <w:ind w:firstLine="567"/>
        <w:jc w:val="both"/>
        <w:rPr>
          <w:b/>
          <w:bCs/>
          <w:i/>
          <w:iCs/>
          <w:sz w:val="24"/>
          <w:szCs w:val="24"/>
        </w:rPr>
      </w:pPr>
    </w:p>
    <w:p w:rsidR="00C87B2D" w:rsidRPr="00353CD2" w:rsidRDefault="00C87B2D" w:rsidP="007022EB">
      <w:pPr>
        <w:ind w:firstLine="567"/>
        <w:jc w:val="both"/>
        <w:rPr>
          <w:i/>
          <w:iCs/>
          <w:sz w:val="24"/>
          <w:szCs w:val="24"/>
        </w:rPr>
      </w:pPr>
      <w:r w:rsidRPr="00353CD2">
        <w:rPr>
          <w:b/>
          <w:bCs/>
          <w:i/>
          <w:iCs/>
          <w:sz w:val="24"/>
          <w:szCs w:val="24"/>
        </w:rPr>
        <w:t>Вывод:</w:t>
      </w:r>
    </w:p>
    <w:p w:rsidR="00C87B2D" w:rsidRPr="00353CD2" w:rsidRDefault="00C87B2D" w:rsidP="007022EB">
      <w:pPr>
        <w:ind w:firstLine="567"/>
        <w:jc w:val="both"/>
        <w:rPr>
          <w:sz w:val="24"/>
          <w:szCs w:val="24"/>
        </w:rPr>
      </w:pPr>
      <w:r w:rsidRPr="00353CD2">
        <w:rPr>
          <w:sz w:val="24"/>
          <w:szCs w:val="24"/>
        </w:rPr>
        <w:t>Требуется проведение мероприятий по уточнению показателей распределения земельного фонда Каменно-Степного сельского поселения.</w:t>
      </w:r>
    </w:p>
    <w:p w:rsidR="00C87B2D" w:rsidRPr="00353CD2" w:rsidRDefault="00C87B2D" w:rsidP="007022EB">
      <w:pPr>
        <w:jc w:val="both"/>
        <w:rPr>
          <w:b/>
          <w:bCs/>
          <w:i/>
          <w:iCs/>
          <w:snapToGrid w:val="0"/>
          <w:sz w:val="24"/>
          <w:szCs w:val="24"/>
        </w:rPr>
      </w:pPr>
    </w:p>
    <w:p w:rsidR="00C87B2D" w:rsidRPr="00353CD2" w:rsidRDefault="00C87B2D" w:rsidP="006607F8">
      <w:pPr>
        <w:pStyle w:val="10"/>
        <w:numPr>
          <w:ilvl w:val="0"/>
          <w:numId w:val="0"/>
        </w:numPr>
        <w:spacing w:before="120" w:beforeAutospacing="0" w:after="120"/>
        <w:ind w:left="1211" w:hanging="360"/>
        <w:outlineLvl w:val="2"/>
      </w:pPr>
      <w:bookmarkStart w:id="57" w:name="_Toc454777774"/>
      <w:bookmarkStart w:id="58" w:name="_Toc535933513"/>
      <w:r w:rsidRPr="00353CD2">
        <w:t>Земли сельскохозяйственного назначения</w:t>
      </w:r>
      <w:bookmarkEnd w:id="57"/>
      <w:bookmarkEnd w:id="58"/>
    </w:p>
    <w:p w:rsidR="00C87B2D" w:rsidRPr="00353CD2" w:rsidRDefault="00C87B2D" w:rsidP="007022EB">
      <w:pPr>
        <w:ind w:firstLine="567"/>
        <w:jc w:val="both"/>
        <w:rPr>
          <w:sz w:val="24"/>
          <w:szCs w:val="24"/>
        </w:rPr>
      </w:pPr>
    </w:p>
    <w:p w:rsidR="00C87B2D" w:rsidRPr="00353CD2" w:rsidRDefault="00C87B2D" w:rsidP="007022EB">
      <w:pPr>
        <w:ind w:firstLine="567"/>
        <w:jc w:val="both"/>
        <w:rPr>
          <w:sz w:val="24"/>
          <w:szCs w:val="24"/>
        </w:rPr>
      </w:pPr>
      <w:r w:rsidRPr="00353CD2">
        <w:rPr>
          <w:snapToGrid w:val="0"/>
          <w:sz w:val="24"/>
          <w:szCs w:val="24"/>
        </w:rPr>
        <w:t>В соответствии с п.1 ст.77 Земельного кодекса РФ</w:t>
      </w:r>
      <w:r w:rsidRPr="00353CD2">
        <w:rPr>
          <w:sz w:val="24"/>
          <w:szCs w:val="24"/>
        </w:rPr>
        <w:t xml:space="preserve"> землями сельскохозяйственного назначения признаются земли, находящиеся за границами населенного пункта и предоставленные для нужд сельского хозяйства, а также предназначенные для этих целей.</w:t>
      </w:r>
    </w:p>
    <w:p w:rsidR="00C87B2D" w:rsidRPr="00353CD2" w:rsidRDefault="00C87B2D" w:rsidP="007022EB">
      <w:pPr>
        <w:ind w:firstLine="567"/>
        <w:jc w:val="both"/>
        <w:rPr>
          <w:sz w:val="24"/>
          <w:szCs w:val="24"/>
        </w:rPr>
      </w:pPr>
      <w:r w:rsidRPr="00353CD2">
        <w:rPr>
          <w:sz w:val="24"/>
          <w:szCs w:val="24"/>
        </w:rPr>
        <w:t>В соответствии с данными паспорта Каменно-Степного сельского поселения площадь земель сельскохозяйственного назначения составляет 9970 га, в том числе: пашни — 8977 га, пастбища — 993 га.</w:t>
      </w:r>
    </w:p>
    <w:p w:rsidR="00C87B2D" w:rsidRPr="00353CD2" w:rsidRDefault="00C87B2D" w:rsidP="007022EB">
      <w:pPr>
        <w:shd w:val="clear" w:color="auto" w:fill="FFFFFF"/>
        <w:ind w:firstLine="720"/>
        <w:jc w:val="both"/>
        <w:rPr>
          <w:b/>
          <w:bCs/>
          <w:i/>
          <w:iCs/>
          <w:snapToGrid w:val="0"/>
          <w:sz w:val="24"/>
          <w:szCs w:val="24"/>
        </w:rPr>
      </w:pPr>
    </w:p>
    <w:p w:rsidR="00C87B2D" w:rsidRPr="00353CD2" w:rsidRDefault="00C87B2D" w:rsidP="006607F8">
      <w:pPr>
        <w:pStyle w:val="10"/>
        <w:numPr>
          <w:ilvl w:val="0"/>
          <w:numId w:val="0"/>
        </w:numPr>
        <w:spacing w:before="0" w:beforeAutospacing="0"/>
        <w:ind w:left="1211" w:hanging="360"/>
        <w:outlineLvl w:val="2"/>
      </w:pPr>
      <w:bookmarkStart w:id="59" w:name="_Toc454777775"/>
      <w:bookmarkStart w:id="60" w:name="_Toc535933514"/>
      <w:r w:rsidRPr="00353CD2">
        <w:t>Земли населенных пунктов</w:t>
      </w:r>
      <w:bookmarkEnd w:id="59"/>
      <w:bookmarkEnd w:id="60"/>
    </w:p>
    <w:p w:rsidR="00C87B2D" w:rsidRPr="00353CD2" w:rsidRDefault="00C87B2D" w:rsidP="007022EB">
      <w:pPr>
        <w:ind w:firstLine="567"/>
        <w:jc w:val="both"/>
        <w:rPr>
          <w:snapToGrid w:val="0"/>
          <w:sz w:val="24"/>
          <w:szCs w:val="24"/>
        </w:rPr>
      </w:pPr>
    </w:p>
    <w:p w:rsidR="00C87B2D" w:rsidRPr="00353CD2" w:rsidRDefault="00C87B2D" w:rsidP="007022EB">
      <w:pPr>
        <w:ind w:firstLine="567"/>
        <w:jc w:val="both"/>
        <w:rPr>
          <w:snapToGrid w:val="0"/>
          <w:sz w:val="24"/>
          <w:szCs w:val="24"/>
        </w:rPr>
      </w:pPr>
      <w:r w:rsidRPr="00353CD2">
        <w:rPr>
          <w:snapToGrid w:val="0"/>
          <w:sz w:val="24"/>
          <w:szCs w:val="24"/>
        </w:rPr>
        <w:t xml:space="preserve">В соответствии со ст. 83 Земельного кодекса РФ землями населенных пунктов признаются земли, используемые и предназначенные для застройки и развития населенных пунктов. В соответствии с п.2 ст.83 Земельного кодекса РФ границы городских, сельских населенных пунктов отделяют земли населенных пунктов от земель иных категорий. </w:t>
      </w:r>
      <w:r w:rsidRPr="00353CD2">
        <w:rPr>
          <w:sz w:val="24"/>
          <w:szCs w:val="24"/>
        </w:rPr>
        <w:t>Границы городских, сельских населенных пунктов не могут пересекать границы муниципальных образований или выходить за их границы, а также пересекать границы земельных участков, предоставленных гражданам или юридическим лицам</w:t>
      </w:r>
      <w:r w:rsidRPr="00353CD2">
        <w:rPr>
          <w:snapToGrid w:val="0"/>
          <w:sz w:val="24"/>
          <w:szCs w:val="24"/>
        </w:rPr>
        <w:t>.</w:t>
      </w:r>
    </w:p>
    <w:p w:rsidR="00C87B2D" w:rsidRPr="00353CD2" w:rsidRDefault="00C87B2D" w:rsidP="007022EB">
      <w:pPr>
        <w:ind w:firstLine="567"/>
        <w:jc w:val="both"/>
        <w:rPr>
          <w:sz w:val="24"/>
          <w:szCs w:val="24"/>
        </w:rPr>
      </w:pPr>
      <w:r w:rsidRPr="00353CD2">
        <w:rPr>
          <w:sz w:val="24"/>
          <w:szCs w:val="24"/>
        </w:rPr>
        <w:t xml:space="preserve">По Земельному кодексу в состав земель населенных пунктов могут входить земельные участки, отнесенные в соответствии с градостроительными регламентами к следующим территориальным зонам: жилым; общественно-деловым; производственным; инженерных и </w:t>
      </w:r>
      <w:r w:rsidRPr="00353CD2">
        <w:rPr>
          <w:sz w:val="24"/>
          <w:szCs w:val="24"/>
        </w:rPr>
        <w:lastRenderedPageBreak/>
        <w:t>транспортных инфраструктур; рекреационным; сельскохозяйственного использования; специального назначения; военных объектов; иным территориальным зонам.</w:t>
      </w:r>
    </w:p>
    <w:p w:rsidR="00C87B2D" w:rsidRPr="00353CD2" w:rsidRDefault="00C87B2D" w:rsidP="007022EB">
      <w:pPr>
        <w:ind w:firstLine="567"/>
        <w:jc w:val="both"/>
        <w:rPr>
          <w:sz w:val="24"/>
          <w:szCs w:val="24"/>
        </w:rPr>
      </w:pPr>
      <w:r w:rsidRPr="00353CD2">
        <w:rPr>
          <w:sz w:val="24"/>
          <w:szCs w:val="24"/>
        </w:rPr>
        <w:t>Собственность на землю в границах населенных пунктов поселения распределяется на частную, в т.ч. физических и юридических лиц, а также на государственную - федеральную и областную; муниципальную – районную и поселенческую, согласно требованиям земельного законодательства.</w:t>
      </w:r>
    </w:p>
    <w:p w:rsidR="00C87B2D" w:rsidRPr="00353CD2" w:rsidRDefault="00C87B2D" w:rsidP="007022EB">
      <w:pPr>
        <w:autoSpaceDE w:val="0"/>
        <w:ind w:firstLine="540"/>
        <w:jc w:val="both"/>
        <w:rPr>
          <w:sz w:val="24"/>
          <w:szCs w:val="24"/>
        </w:rPr>
      </w:pPr>
      <w:r w:rsidRPr="00353CD2">
        <w:rPr>
          <w:sz w:val="24"/>
          <w:szCs w:val="24"/>
        </w:rPr>
        <w:t>Включение земельных участков в границы населенных пунктов не влечет за собой прекращение прав собственников земельных участков, землепользователей, землевладельцев и арендаторов земельных участков.</w:t>
      </w:r>
    </w:p>
    <w:p w:rsidR="00C87B2D" w:rsidRPr="00353CD2" w:rsidRDefault="00C87B2D" w:rsidP="007022EB">
      <w:pPr>
        <w:ind w:firstLine="567"/>
        <w:jc w:val="both"/>
        <w:rPr>
          <w:sz w:val="24"/>
          <w:szCs w:val="24"/>
          <w:shd w:val="clear" w:color="auto" w:fill="FFFFFF"/>
        </w:rPr>
      </w:pPr>
      <w:r w:rsidRPr="00353CD2">
        <w:rPr>
          <w:snapToGrid w:val="0"/>
          <w:sz w:val="24"/>
          <w:szCs w:val="24"/>
        </w:rPr>
        <w:t>На территории сельского поселения расположено семь населенных пунктов:</w:t>
      </w:r>
      <w:r w:rsidR="00D64DCB" w:rsidRPr="00353CD2">
        <w:rPr>
          <w:snapToGrid w:val="0"/>
          <w:sz w:val="24"/>
          <w:szCs w:val="24"/>
        </w:rPr>
        <w:t xml:space="preserve"> </w:t>
      </w:r>
      <w:r w:rsidRPr="00353CD2">
        <w:rPr>
          <w:sz w:val="24"/>
          <w:szCs w:val="24"/>
        </w:rPr>
        <w:t>посёлок 2-го участка института им. Докучаева, поселок Высокий, посёлок 1-го участка института им. Докучаева, поселок Михинский, поселок Верхнеозерский, поселок Осиновый.</w:t>
      </w:r>
    </w:p>
    <w:p w:rsidR="00C87B2D" w:rsidRPr="00353CD2" w:rsidRDefault="00C87B2D" w:rsidP="007022EB">
      <w:pPr>
        <w:ind w:firstLine="567"/>
        <w:jc w:val="both"/>
        <w:rPr>
          <w:rFonts w:eastAsia="TimesNewRoman"/>
          <w:sz w:val="24"/>
          <w:szCs w:val="24"/>
        </w:rPr>
      </w:pPr>
      <w:r w:rsidRPr="00353CD2">
        <w:rPr>
          <w:sz w:val="24"/>
          <w:szCs w:val="24"/>
        </w:rPr>
        <w:t xml:space="preserve">По данным паспорта поселения площадь земель населенных пунктов на 01.01.2017 г. составляет729 га. </w:t>
      </w:r>
      <w:r w:rsidRPr="00353CD2">
        <w:rPr>
          <w:rFonts w:eastAsia="TimesNewRoman"/>
          <w:sz w:val="24"/>
          <w:szCs w:val="24"/>
        </w:rPr>
        <w:t xml:space="preserve">По сведениям </w:t>
      </w:r>
      <w:r w:rsidRPr="00353CD2">
        <w:rPr>
          <w:sz w:val="24"/>
          <w:szCs w:val="24"/>
        </w:rPr>
        <w:t>реестра административно-территориального устройства Воронежской области (по состоянию на 01 декабря 2017 года)</w:t>
      </w:r>
      <w:r w:rsidRPr="00353CD2">
        <w:rPr>
          <w:rFonts w:eastAsia="TimesNewRoman"/>
          <w:sz w:val="24"/>
          <w:szCs w:val="24"/>
        </w:rPr>
        <w:t xml:space="preserve"> площадь населенных пунктов составляет 729 га.</w:t>
      </w:r>
    </w:p>
    <w:p w:rsidR="00C87B2D" w:rsidRPr="00353CD2" w:rsidRDefault="00C87B2D" w:rsidP="007022EB">
      <w:pPr>
        <w:ind w:firstLine="567"/>
        <w:jc w:val="both"/>
        <w:rPr>
          <w:sz w:val="24"/>
          <w:szCs w:val="24"/>
        </w:rPr>
      </w:pPr>
      <w:r w:rsidRPr="00353CD2">
        <w:rPr>
          <w:sz w:val="24"/>
          <w:szCs w:val="24"/>
        </w:rPr>
        <w:t xml:space="preserve">Установление границ п. 2-го участка института им. Докучаева и п. 3-го участка института им. Докучаева выполнено ООО «ПроектИнжиниринг». Текстовое, координатное и графическое описание прохождения границ данных поселений приводится в Приложении 1 и Приложении 2 к Тому </w:t>
      </w:r>
      <w:r w:rsidRPr="00353CD2">
        <w:rPr>
          <w:sz w:val="24"/>
          <w:szCs w:val="24"/>
          <w:lang w:val="en-US"/>
        </w:rPr>
        <w:t>I</w:t>
      </w:r>
      <w:r w:rsidRPr="00353CD2">
        <w:rPr>
          <w:sz w:val="24"/>
          <w:szCs w:val="24"/>
        </w:rPr>
        <w:t xml:space="preserve"> Генерального плана Каменно-Степного сельского поселения ПОЛОЖЕНИЕ О ТЕРРИТОРИАЛЬНОМ ПЛАНИРОВАНИИ.</w:t>
      </w:r>
    </w:p>
    <w:p w:rsidR="00C87B2D" w:rsidRPr="00353CD2" w:rsidRDefault="00C87B2D" w:rsidP="007022EB">
      <w:pPr>
        <w:ind w:firstLine="567"/>
        <w:jc w:val="both"/>
        <w:rPr>
          <w:sz w:val="24"/>
          <w:szCs w:val="24"/>
        </w:rPr>
      </w:pPr>
      <w:r w:rsidRPr="00353CD2">
        <w:rPr>
          <w:rFonts w:eastAsia="TimesNewRoman"/>
          <w:sz w:val="24"/>
          <w:szCs w:val="24"/>
        </w:rPr>
        <w:t xml:space="preserve">Работы по постановке их на кадастровый учетв настоящее время не проведены. </w:t>
      </w:r>
    </w:p>
    <w:p w:rsidR="00C87B2D" w:rsidRPr="00353CD2" w:rsidRDefault="00C87B2D" w:rsidP="007022EB">
      <w:pPr>
        <w:ind w:firstLine="567"/>
        <w:jc w:val="both"/>
        <w:rPr>
          <w:rFonts w:eastAsia="TimesNewRoman"/>
          <w:sz w:val="24"/>
          <w:szCs w:val="24"/>
        </w:rPr>
      </w:pPr>
      <w:r w:rsidRPr="00353CD2">
        <w:rPr>
          <w:rFonts w:eastAsia="TimesNewRoman"/>
          <w:sz w:val="24"/>
          <w:szCs w:val="24"/>
        </w:rPr>
        <w:t xml:space="preserve">Границы остальных населенных пунктов, входящих в состав сельского поселения, не утверждены в установленном порядке. Мероприятиями Генерального плана необходимо предусмотреть подготовку соответствующей документации для утверждения границ населенных пунктов: </w:t>
      </w:r>
      <w:r w:rsidRPr="00353CD2">
        <w:rPr>
          <w:sz w:val="24"/>
          <w:szCs w:val="24"/>
        </w:rPr>
        <w:t>поселок Высокий, поселок Верхнеозерский, посёлок 1-го участка института им. Докучаева, поселок Осиновый, поселок Михинский.</w:t>
      </w:r>
    </w:p>
    <w:p w:rsidR="00C87B2D" w:rsidRPr="00353CD2" w:rsidRDefault="00C87B2D" w:rsidP="007022EB">
      <w:pPr>
        <w:autoSpaceDE w:val="0"/>
        <w:ind w:firstLine="567"/>
        <w:jc w:val="both"/>
        <w:rPr>
          <w:rFonts w:eastAsia="TimesNewRoman"/>
          <w:sz w:val="24"/>
          <w:szCs w:val="24"/>
        </w:rPr>
      </w:pPr>
      <w:r w:rsidRPr="00353CD2">
        <w:rPr>
          <w:rFonts w:eastAsia="TimesNewRoman"/>
          <w:sz w:val="24"/>
          <w:szCs w:val="24"/>
        </w:rPr>
        <w:t>Порядок предоставления и состав документов для внесения в государственный кадастр недвижимости сведений о границах населенных пунктов, а также изменений в характеристики земельных участков, включенных в границы населенных пунктов или исключенных из границ, регулируется Федеральным законом «О государственном кадастре недвижимости» от 24.07.07 №221, Федеральным законом «О переводе земель или земельных участков из одной категории в другую» от 21.12.2004г. №172-ФЗ.</w:t>
      </w:r>
    </w:p>
    <w:p w:rsidR="00C87B2D" w:rsidRPr="00353CD2" w:rsidRDefault="00C87B2D" w:rsidP="007022EB">
      <w:pPr>
        <w:shd w:val="clear" w:color="auto" w:fill="FFFFFF"/>
        <w:ind w:firstLine="720"/>
        <w:jc w:val="both"/>
        <w:rPr>
          <w:b/>
          <w:bCs/>
          <w:i/>
          <w:iCs/>
          <w:sz w:val="24"/>
          <w:szCs w:val="24"/>
          <w:shd w:val="clear" w:color="auto" w:fill="CCCCFF"/>
        </w:rPr>
      </w:pPr>
    </w:p>
    <w:p w:rsidR="00C87B2D" w:rsidRPr="00353CD2" w:rsidRDefault="00C87B2D" w:rsidP="006607F8">
      <w:pPr>
        <w:pStyle w:val="10"/>
        <w:numPr>
          <w:ilvl w:val="0"/>
          <w:numId w:val="0"/>
        </w:numPr>
        <w:spacing w:before="0" w:beforeAutospacing="0"/>
        <w:ind w:left="1211" w:hanging="360"/>
        <w:outlineLvl w:val="2"/>
      </w:pPr>
      <w:bookmarkStart w:id="61" w:name="_Toc454777776"/>
      <w:bookmarkStart w:id="62" w:name="_Toc535933515"/>
      <w:r w:rsidRPr="00353CD2">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bookmarkEnd w:id="61"/>
      <w:bookmarkEnd w:id="62"/>
    </w:p>
    <w:p w:rsidR="00C87B2D" w:rsidRPr="00353CD2" w:rsidRDefault="00C87B2D" w:rsidP="007022EB">
      <w:pPr>
        <w:pStyle w:val="ConsPlusNormal"/>
        <w:ind w:firstLine="540"/>
        <w:jc w:val="both"/>
        <w:rPr>
          <w:rFonts w:ascii="Times New Roman" w:hAnsi="Times New Roman" w:cs="Times New Roman"/>
          <w:snapToGrid w:val="0"/>
          <w:sz w:val="24"/>
          <w:szCs w:val="24"/>
        </w:rPr>
      </w:pP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napToGrid w:val="0"/>
          <w:sz w:val="24"/>
          <w:szCs w:val="24"/>
        </w:rPr>
        <w:t xml:space="preserve">В соответствии со ст. 87 Земельного кодекса РФ, землями </w:t>
      </w:r>
      <w:r w:rsidRPr="00353CD2">
        <w:rPr>
          <w:rFonts w:ascii="Times New Roman" w:hAnsi="Times New Roman" w:cs="Times New Roman"/>
          <w:sz w:val="24"/>
          <w:szCs w:val="24"/>
        </w:rPr>
        <w:t xml:space="preserve">промышленности, энергетики, транспорта, связи, радиовещания, телевидения, информатики, землями для обеспечения космической деятельности, землями обороны, безопасности и землями иного специального назначения признаются земли, которые расположены за границами населенных пунктов и используются или предназначены для обеспечения деятельности организаций и (или) эксплуатации объектов промышленности, энергетики, транспорта, связи, радиовещания, телевидения, информатики, объектов для обеспечения космической деятельности, объектов обороны и безопасности, осуществления иных специальных задач и права на которые возникли у </w:t>
      </w:r>
      <w:r w:rsidRPr="00353CD2">
        <w:rPr>
          <w:rFonts w:ascii="Times New Roman" w:hAnsi="Times New Roman" w:cs="Times New Roman"/>
          <w:sz w:val="24"/>
          <w:szCs w:val="24"/>
        </w:rPr>
        <w:lastRenderedPageBreak/>
        <w:t>участников земельных отношений по основаниям, предусмотренным настоящим Кодексом, федеральными законами и законами субъектов Российской Федерации(далее - земли промышленности и иного специального назначения).</w:t>
      </w:r>
    </w:p>
    <w:p w:rsidR="00C87B2D" w:rsidRPr="00353CD2" w:rsidRDefault="00C87B2D" w:rsidP="007022EB">
      <w:pPr>
        <w:autoSpaceDE w:val="0"/>
        <w:ind w:firstLine="540"/>
        <w:jc w:val="both"/>
        <w:rPr>
          <w:sz w:val="24"/>
          <w:szCs w:val="24"/>
        </w:rPr>
      </w:pPr>
      <w:r w:rsidRPr="00353CD2">
        <w:rPr>
          <w:sz w:val="24"/>
          <w:szCs w:val="24"/>
        </w:rPr>
        <w:t>Земли промышленности и иного специального назначения в зависимости от характера специальных задач, для решения которых они используются или предназначены, подразделяются на:</w:t>
      </w:r>
    </w:p>
    <w:p w:rsidR="00C87B2D" w:rsidRPr="00353CD2" w:rsidRDefault="00C87B2D" w:rsidP="007022EB">
      <w:pPr>
        <w:autoSpaceDE w:val="0"/>
        <w:ind w:firstLine="540"/>
        <w:jc w:val="both"/>
        <w:rPr>
          <w:sz w:val="24"/>
          <w:szCs w:val="24"/>
        </w:rPr>
      </w:pPr>
      <w:r w:rsidRPr="00353CD2">
        <w:rPr>
          <w:sz w:val="24"/>
          <w:szCs w:val="24"/>
        </w:rPr>
        <w:t>1) земли промышленности;</w:t>
      </w:r>
    </w:p>
    <w:p w:rsidR="00C87B2D" w:rsidRPr="00353CD2" w:rsidRDefault="00C87B2D" w:rsidP="007022EB">
      <w:pPr>
        <w:autoSpaceDE w:val="0"/>
        <w:ind w:firstLine="540"/>
        <w:jc w:val="both"/>
        <w:rPr>
          <w:sz w:val="24"/>
          <w:szCs w:val="24"/>
        </w:rPr>
      </w:pPr>
      <w:r w:rsidRPr="00353CD2">
        <w:rPr>
          <w:sz w:val="24"/>
          <w:szCs w:val="24"/>
        </w:rPr>
        <w:t>2) земли энергетики;</w:t>
      </w:r>
    </w:p>
    <w:p w:rsidR="00C87B2D" w:rsidRPr="00353CD2" w:rsidRDefault="00C87B2D" w:rsidP="007022EB">
      <w:pPr>
        <w:autoSpaceDE w:val="0"/>
        <w:ind w:firstLine="540"/>
        <w:jc w:val="both"/>
        <w:rPr>
          <w:sz w:val="24"/>
          <w:szCs w:val="24"/>
        </w:rPr>
      </w:pPr>
      <w:r w:rsidRPr="00353CD2">
        <w:rPr>
          <w:sz w:val="24"/>
          <w:szCs w:val="24"/>
        </w:rPr>
        <w:t>3) земли транспорта;</w:t>
      </w:r>
    </w:p>
    <w:p w:rsidR="00C87B2D" w:rsidRPr="00353CD2" w:rsidRDefault="00C87B2D" w:rsidP="007022EB">
      <w:pPr>
        <w:autoSpaceDE w:val="0"/>
        <w:ind w:firstLine="540"/>
        <w:jc w:val="both"/>
        <w:rPr>
          <w:sz w:val="24"/>
          <w:szCs w:val="24"/>
        </w:rPr>
      </w:pPr>
      <w:r w:rsidRPr="00353CD2">
        <w:rPr>
          <w:sz w:val="24"/>
          <w:szCs w:val="24"/>
        </w:rPr>
        <w:t>4) земли связи, радиовещания, телевидения, информатики;</w:t>
      </w:r>
    </w:p>
    <w:p w:rsidR="00C87B2D" w:rsidRPr="00353CD2" w:rsidRDefault="00C87B2D" w:rsidP="007022EB">
      <w:pPr>
        <w:autoSpaceDE w:val="0"/>
        <w:ind w:firstLine="540"/>
        <w:jc w:val="both"/>
        <w:rPr>
          <w:sz w:val="24"/>
          <w:szCs w:val="24"/>
        </w:rPr>
      </w:pPr>
      <w:r w:rsidRPr="00353CD2">
        <w:rPr>
          <w:sz w:val="24"/>
          <w:szCs w:val="24"/>
        </w:rPr>
        <w:t>5) земли для обеспечения космической деятельности;</w:t>
      </w:r>
    </w:p>
    <w:p w:rsidR="00C87B2D" w:rsidRPr="00353CD2" w:rsidRDefault="00C87B2D" w:rsidP="007022EB">
      <w:pPr>
        <w:autoSpaceDE w:val="0"/>
        <w:ind w:firstLine="540"/>
        <w:jc w:val="both"/>
        <w:rPr>
          <w:sz w:val="24"/>
          <w:szCs w:val="24"/>
        </w:rPr>
      </w:pPr>
      <w:r w:rsidRPr="00353CD2">
        <w:rPr>
          <w:sz w:val="24"/>
          <w:szCs w:val="24"/>
        </w:rPr>
        <w:t>6) земли обороны и безопасности;</w:t>
      </w:r>
    </w:p>
    <w:p w:rsidR="00C87B2D" w:rsidRPr="00353CD2" w:rsidRDefault="00C87B2D" w:rsidP="007022EB">
      <w:pPr>
        <w:autoSpaceDE w:val="0"/>
        <w:ind w:firstLine="540"/>
        <w:jc w:val="both"/>
        <w:rPr>
          <w:sz w:val="24"/>
          <w:szCs w:val="24"/>
        </w:rPr>
      </w:pPr>
      <w:r w:rsidRPr="00353CD2">
        <w:rPr>
          <w:sz w:val="24"/>
          <w:szCs w:val="24"/>
        </w:rPr>
        <w:t>7) земли иного специального назначения.</w:t>
      </w:r>
    </w:p>
    <w:p w:rsidR="00C87B2D" w:rsidRPr="00353CD2" w:rsidRDefault="00C87B2D" w:rsidP="007022EB">
      <w:pPr>
        <w:ind w:firstLine="567"/>
        <w:jc w:val="both"/>
        <w:rPr>
          <w:snapToGrid w:val="0"/>
          <w:sz w:val="24"/>
          <w:szCs w:val="24"/>
        </w:rPr>
      </w:pPr>
      <w:r w:rsidRPr="00353CD2">
        <w:rPr>
          <w:snapToGrid w:val="0"/>
          <w:sz w:val="24"/>
          <w:szCs w:val="24"/>
        </w:rPr>
        <w:t>В соответствии с данными паспорта муниципального образования общая площадь земель промышленности</w:t>
      </w:r>
      <w:r w:rsidRPr="00353CD2">
        <w:rPr>
          <w:sz w:val="24"/>
          <w:szCs w:val="24"/>
        </w:rPr>
        <w:t xml:space="preserve"> и иного специального назначения</w:t>
      </w:r>
      <w:r w:rsidRPr="00353CD2">
        <w:rPr>
          <w:snapToGrid w:val="0"/>
          <w:sz w:val="24"/>
          <w:szCs w:val="24"/>
        </w:rPr>
        <w:t xml:space="preserve"> на территории Каменно-Степного сельского поселения составляет </w:t>
      </w:r>
      <w:r w:rsidRPr="00353CD2">
        <w:rPr>
          <w:sz w:val="24"/>
          <w:szCs w:val="24"/>
        </w:rPr>
        <w:t xml:space="preserve">1666 </w:t>
      </w:r>
      <w:r w:rsidRPr="00353CD2">
        <w:rPr>
          <w:snapToGrid w:val="0"/>
          <w:sz w:val="24"/>
          <w:szCs w:val="24"/>
        </w:rPr>
        <w:t>га. В паспортах не указана расшифровка и дифференциация земель промышленности и иного специального назначения.</w:t>
      </w:r>
    </w:p>
    <w:p w:rsidR="00C87B2D" w:rsidRPr="00353CD2" w:rsidRDefault="00C87B2D" w:rsidP="007022EB">
      <w:pPr>
        <w:pStyle w:val="ConsPlusNormal"/>
        <w:ind w:firstLine="540"/>
        <w:jc w:val="both"/>
        <w:rPr>
          <w:rFonts w:ascii="Times New Roman" w:hAnsi="Times New Roman" w:cs="Times New Roman"/>
          <w:b/>
          <w:bCs/>
          <w:i/>
          <w:iCs/>
          <w:sz w:val="24"/>
          <w:szCs w:val="24"/>
        </w:rPr>
      </w:pPr>
      <w:r w:rsidRPr="00353CD2">
        <w:rPr>
          <w:rFonts w:ascii="Times New Roman" w:hAnsi="Times New Roman" w:cs="Times New Roman"/>
          <w:b/>
          <w:bCs/>
          <w:i/>
          <w:iCs/>
          <w:sz w:val="24"/>
          <w:szCs w:val="24"/>
        </w:rPr>
        <w:t>Границы земель промышленности</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В соответствии с п.1 ст. 88 Земельного кодекса РФземлями промышленности признаются земли, которые используются или предназначены для обеспечения деятельности организаций и (или) эксплуатации объектов промышленности и права на которые возникли у участников земельных отношений по основаниям, предусмотренным настоящим Кодексом, федеральными законами и законами субъектов Российской Федерации.</w:t>
      </w:r>
    </w:p>
    <w:p w:rsidR="00C87B2D" w:rsidRPr="00353CD2" w:rsidRDefault="00C87B2D" w:rsidP="007022EB">
      <w:pPr>
        <w:pStyle w:val="ConsPlusNormal"/>
        <w:ind w:firstLine="540"/>
        <w:jc w:val="both"/>
        <w:rPr>
          <w:rFonts w:ascii="Times New Roman" w:hAnsi="Times New Roman" w:cs="Times New Roman"/>
          <w:b/>
          <w:bCs/>
          <w:i/>
          <w:iCs/>
          <w:sz w:val="24"/>
          <w:szCs w:val="24"/>
        </w:rPr>
      </w:pPr>
      <w:r w:rsidRPr="00353CD2">
        <w:rPr>
          <w:rFonts w:ascii="Times New Roman" w:hAnsi="Times New Roman" w:cs="Times New Roman"/>
          <w:b/>
          <w:bCs/>
          <w:i/>
          <w:iCs/>
          <w:sz w:val="24"/>
          <w:szCs w:val="24"/>
        </w:rPr>
        <w:t>Границы земель энергетики</w:t>
      </w:r>
    </w:p>
    <w:p w:rsidR="00C87B2D" w:rsidRPr="00353CD2" w:rsidRDefault="00C87B2D" w:rsidP="007022EB">
      <w:pPr>
        <w:autoSpaceDE w:val="0"/>
        <w:ind w:firstLine="540"/>
        <w:jc w:val="both"/>
        <w:rPr>
          <w:sz w:val="24"/>
          <w:szCs w:val="24"/>
        </w:rPr>
      </w:pPr>
      <w:r w:rsidRPr="00353CD2">
        <w:rPr>
          <w:sz w:val="24"/>
          <w:szCs w:val="24"/>
        </w:rPr>
        <w:t>В соответствии с п.1 ст. 89 Земельного кодекса РФземлями энергетики признаются земли, которые используются или предназначены для обеспечения деятельности организаций и (или) эксплуатации объектов энергетики и права на которые возникли у участников земельных отношений по основаниям, предусмотренным настоящим Кодексом, федеральными законами и законами субъектов Российской Федерации.</w:t>
      </w:r>
    </w:p>
    <w:p w:rsidR="00C87B2D" w:rsidRPr="00353CD2" w:rsidRDefault="00C87B2D" w:rsidP="007022EB">
      <w:pPr>
        <w:ind w:firstLine="567"/>
        <w:jc w:val="both"/>
        <w:rPr>
          <w:i/>
          <w:iCs/>
          <w:snapToGrid w:val="0"/>
          <w:sz w:val="24"/>
          <w:szCs w:val="24"/>
        </w:rPr>
      </w:pPr>
      <w:r w:rsidRPr="00353CD2">
        <w:rPr>
          <w:i/>
          <w:iCs/>
          <w:snapToGrid w:val="0"/>
          <w:sz w:val="24"/>
          <w:szCs w:val="24"/>
        </w:rPr>
        <w:t xml:space="preserve">По территории </w:t>
      </w:r>
      <w:r w:rsidRPr="00353CD2">
        <w:rPr>
          <w:i/>
          <w:iCs/>
          <w:sz w:val="24"/>
          <w:szCs w:val="24"/>
        </w:rPr>
        <w:t xml:space="preserve">Каменно-Степного сельского </w:t>
      </w:r>
      <w:r w:rsidRPr="00353CD2">
        <w:rPr>
          <w:i/>
          <w:iCs/>
          <w:snapToGrid w:val="0"/>
          <w:sz w:val="24"/>
          <w:szCs w:val="24"/>
        </w:rPr>
        <w:t>поселения проходят ЛЭП 110кВ,  ЛЭП 10 кВ, ЛЭП 35 кВ, ЛЭП 0,4кВ.</w:t>
      </w:r>
    </w:p>
    <w:p w:rsidR="00C87B2D" w:rsidRPr="00353CD2" w:rsidRDefault="00C87B2D" w:rsidP="007022EB">
      <w:pPr>
        <w:pStyle w:val="ConsPlusNormal"/>
        <w:ind w:firstLine="540"/>
        <w:jc w:val="both"/>
        <w:rPr>
          <w:rFonts w:ascii="Times New Roman" w:hAnsi="Times New Roman" w:cs="Times New Roman"/>
          <w:b/>
          <w:bCs/>
          <w:i/>
          <w:iCs/>
          <w:sz w:val="24"/>
          <w:szCs w:val="24"/>
        </w:rPr>
      </w:pPr>
      <w:r w:rsidRPr="00353CD2">
        <w:rPr>
          <w:rFonts w:ascii="Times New Roman" w:hAnsi="Times New Roman" w:cs="Times New Roman"/>
          <w:b/>
          <w:bCs/>
          <w:i/>
          <w:iCs/>
          <w:sz w:val="24"/>
          <w:szCs w:val="24"/>
        </w:rPr>
        <w:t>Границы земель транспорта</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В соответствии с п.1 ст. 90 Земельного кодекса РФземлями транспорта признаются земли, которые используются или предназначены для обеспечения деятельности организаций и (или) эксплуатации объектов автомобильного, морского, внутреннего водного, железнодорожного, воздушного и иных видов транспорта и права на которые возникли у участников земельных отношений по основаниям, предусмотренным настоящим Кодексом, федеральными законами и законами субъектов Российской Федерации.</w:t>
      </w:r>
    </w:p>
    <w:p w:rsidR="00C87B2D" w:rsidRPr="00353CD2" w:rsidRDefault="00C87B2D" w:rsidP="007022EB">
      <w:pPr>
        <w:ind w:firstLine="567"/>
        <w:jc w:val="both"/>
        <w:rPr>
          <w:i/>
          <w:iCs/>
          <w:sz w:val="24"/>
          <w:szCs w:val="24"/>
        </w:rPr>
      </w:pPr>
      <w:r w:rsidRPr="00353CD2">
        <w:rPr>
          <w:i/>
          <w:iCs/>
          <w:sz w:val="24"/>
          <w:szCs w:val="24"/>
        </w:rPr>
        <w:t xml:space="preserve">По территории Каменно-Степного сельского поселения проходят следующие автомобильные дороги регионального  и межмуниципального значения: </w:t>
      </w:r>
      <w:r w:rsidRPr="00353CD2">
        <w:rPr>
          <w:sz w:val="24"/>
          <w:szCs w:val="24"/>
        </w:rPr>
        <w:t>20 ОП РЗ К В2-0"Курск-Борисоглебск"-Таловая-Бутурлиновка, 20 ОП РЗ К В7-0 М "Дон"-Бобров-Таловая-Новохоперск, 20 ОП РЗ Н 7-29 "Таловая-Хорольский-Порохово", 20 ОП РЗ Н 20-29 "Курск-Борисоглебск"-Таловая-Бутурлиновка"-п. Вознесенский, 20 ОП РЗ Н 19-29 "Курск-Борисоглебск"-Таловая-Бутурлиновка"-п. 2-го уч. инст. им. Докучаева, 20 ОП РЗ Н 18-29 "Курск-Борисоглебск"-Таловая-Бутурлиновка"-п. 1-го уч. инст. им. Докучаева, 20 ОП РЗ Н 21-29 "Курск-Борисоглебск"-Таловая-Бутурлиновка"-п. Михинский.</w:t>
      </w:r>
    </w:p>
    <w:p w:rsidR="00C87B2D" w:rsidRPr="00353CD2" w:rsidRDefault="00C87B2D" w:rsidP="007022EB">
      <w:pPr>
        <w:pStyle w:val="ConsPlusNormal"/>
        <w:ind w:firstLine="540"/>
        <w:jc w:val="both"/>
        <w:rPr>
          <w:rFonts w:ascii="Times New Roman" w:hAnsi="Times New Roman" w:cs="Times New Roman"/>
          <w:b/>
          <w:bCs/>
          <w:i/>
          <w:iCs/>
          <w:sz w:val="24"/>
          <w:szCs w:val="24"/>
        </w:rPr>
      </w:pPr>
      <w:r w:rsidRPr="00353CD2">
        <w:rPr>
          <w:rFonts w:ascii="Times New Roman" w:hAnsi="Times New Roman" w:cs="Times New Roman"/>
          <w:b/>
          <w:bCs/>
          <w:i/>
          <w:iCs/>
          <w:sz w:val="24"/>
          <w:szCs w:val="24"/>
        </w:rPr>
        <w:lastRenderedPageBreak/>
        <w:t>Границы земель связи, радиовещания, телевидения, информатики</w:t>
      </w:r>
    </w:p>
    <w:p w:rsidR="00C87B2D" w:rsidRPr="00353CD2" w:rsidRDefault="00C87B2D" w:rsidP="007022EB">
      <w:pPr>
        <w:autoSpaceDE w:val="0"/>
        <w:ind w:firstLine="540"/>
        <w:jc w:val="both"/>
        <w:rPr>
          <w:sz w:val="24"/>
          <w:szCs w:val="24"/>
        </w:rPr>
      </w:pPr>
      <w:r w:rsidRPr="00353CD2">
        <w:rPr>
          <w:sz w:val="24"/>
          <w:szCs w:val="24"/>
        </w:rPr>
        <w:t>В соответствии с п.1 ст. 91 Земельного кодекса РФземлями связи, радиовещания, телевидения, информатики признаются земли, которые используются или предназначены для обеспечения деятельности организаций и (или) объектов связи, радиовещания, телевидения, информатики и права на которые возникли у участников земельных отношений по основаниям, предусмотренным настоящим Кодексом, федеральными законами и законами субъектов Российской Федерации.</w:t>
      </w:r>
    </w:p>
    <w:p w:rsidR="00C87B2D" w:rsidRPr="00353CD2" w:rsidRDefault="00C87B2D" w:rsidP="007022EB">
      <w:pPr>
        <w:ind w:firstLine="567"/>
        <w:jc w:val="both"/>
        <w:rPr>
          <w:i/>
          <w:iCs/>
          <w:sz w:val="24"/>
          <w:szCs w:val="24"/>
        </w:rPr>
      </w:pPr>
      <w:r w:rsidRPr="00353CD2">
        <w:rPr>
          <w:i/>
          <w:iCs/>
          <w:sz w:val="24"/>
          <w:szCs w:val="24"/>
        </w:rPr>
        <w:t>К категории земель связи на территории Каменно-Степного сельского поселения следует отнести территории земельных участков, предоставленные для размещения кабелей междугородней связи.</w:t>
      </w:r>
    </w:p>
    <w:p w:rsidR="00C87B2D" w:rsidRPr="00353CD2" w:rsidRDefault="00C87B2D" w:rsidP="007022EB">
      <w:pPr>
        <w:pStyle w:val="af7"/>
        <w:ind w:firstLine="567"/>
        <w:jc w:val="both"/>
        <w:rPr>
          <w:b/>
          <w:bCs/>
          <w:i/>
          <w:iCs/>
          <w:highlight w:val="yellow"/>
        </w:rPr>
      </w:pPr>
      <w:r w:rsidRPr="00353CD2">
        <w:rPr>
          <w:b/>
          <w:bCs/>
          <w:i/>
          <w:iCs/>
        </w:rPr>
        <w:t>Границы земель</w:t>
      </w:r>
      <w:r w:rsidR="00353CD2">
        <w:rPr>
          <w:b/>
          <w:bCs/>
          <w:i/>
          <w:iCs/>
        </w:rPr>
        <w:t xml:space="preserve"> </w:t>
      </w:r>
      <w:r w:rsidRPr="00353CD2">
        <w:rPr>
          <w:b/>
          <w:bCs/>
          <w:i/>
          <w:iCs/>
        </w:rPr>
        <w:t>для обеспечения космической деятельности</w:t>
      </w:r>
    </w:p>
    <w:p w:rsidR="00C87B2D" w:rsidRPr="00353CD2" w:rsidRDefault="00C87B2D" w:rsidP="007022EB">
      <w:pPr>
        <w:autoSpaceDE w:val="0"/>
        <w:ind w:firstLine="540"/>
        <w:jc w:val="both"/>
        <w:rPr>
          <w:sz w:val="24"/>
          <w:szCs w:val="24"/>
        </w:rPr>
      </w:pPr>
      <w:r w:rsidRPr="00353CD2">
        <w:rPr>
          <w:sz w:val="24"/>
          <w:szCs w:val="24"/>
        </w:rPr>
        <w:t>В соответствии с п.1 ст. 92 Земельного кодекса РФземлями для обеспечения космической деятельности признаются земли, которые используются или предназначены для обеспечения деятельности организаций и (или) объектов космической деятельности и права на которые возникли у участников земельных отношений по основаниям, предусмотренным настоящим Кодексом, федеральными законами и законами субъектов Российской Федерации.</w:t>
      </w:r>
    </w:p>
    <w:p w:rsidR="00C87B2D" w:rsidRPr="00353CD2" w:rsidRDefault="00C87B2D" w:rsidP="007022EB">
      <w:pPr>
        <w:pStyle w:val="af7"/>
        <w:ind w:firstLine="567"/>
        <w:jc w:val="both"/>
        <w:rPr>
          <w:i/>
          <w:iCs/>
        </w:rPr>
      </w:pPr>
      <w:r w:rsidRPr="00353CD2">
        <w:rPr>
          <w:i/>
          <w:iCs/>
        </w:rPr>
        <w:t>Землидля обеспечения космической деятельности на территории поселения отсутствуют.</w:t>
      </w:r>
    </w:p>
    <w:p w:rsidR="00C87B2D" w:rsidRPr="00353CD2" w:rsidRDefault="00C87B2D" w:rsidP="007022EB">
      <w:pPr>
        <w:pStyle w:val="af7"/>
        <w:ind w:firstLine="567"/>
        <w:jc w:val="both"/>
        <w:rPr>
          <w:b/>
          <w:bCs/>
          <w:highlight w:val="yellow"/>
        </w:rPr>
      </w:pPr>
      <w:r w:rsidRPr="00353CD2">
        <w:rPr>
          <w:b/>
          <w:bCs/>
          <w:i/>
          <w:iCs/>
        </w:rPr>
        <w:t>Границы земель</w:t>
      </w:r>
      <w:r w:rsidR="00353CD2">
        <w:rPr>
          <w:b/>
          <w:bCs/>
          <w:i/>
          <w:iCs/>
        </w:rPr>
        <w:t xml:space="preserve"> </w:t>
      </w:r>
      <w:r w:rsidRPr="00353CD2">
        <w:rPr>
          <w:b/>
          <w:bCs/>
          <w:i/>
          <w:iCs/>
        </w:rPr>
        <w:t>обороны и безопасности</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В соответствии с п.1 ст. 93 Земельного кодекса РФ землями обороны и безопасности признаются земли, которые используются или предназначены для обеспечения деятельности Вооруженных Сил Российской Федерации, других войск, воинских формирований и органов, организаций, предприятий, учреждений, осуществляющих функции по вооруженной защите целостности и неприкосновенности территории Российской Федерации, защите и охране Государственной границы Российской Федерации, информационной безопасности, другим видам безопасности в закрытых административно-территориальных образованиях, и права на которые возникли у участников земельных отношений по основаниям, предусмотренным настоящим Кодексом, федеральными законами.</w:t>
      </w:r>
    </w:p>
    <w:p w:rsidR="00C87B2D" w:rsidRPr="00353CD2" w:rsidRDefault="00C87B2D" w:rsidP="007022EB">
      <w:pPr>
        <w:pStyle w:val="af7"/>
        <w:ind w:firstLine="567"/>
        <w:jc w:val="both"/>
        <w:rPr>
          <w:i/>
          <w:iCs/>
        </w:rPr>
      </w:pPr>
      <w:r w:rsidRPr="00353CD2">
        <w:rPr>
          <w:i/>
          <w:iCs/>
        </w:rPr>
        <w:t>Земли</w:t>
      </w:r>
      <w:r w:rsidR="00353CD2">
        <w:rPr>
          <w:i/>
          <w:iCs/>
        </w:rPr>
        <w:t xml:space="preserve"> </w:t>
      </w:r>
      <w:r w:rsidRPr="00353CD2">
        <w:rPr>
          <w:i/>
          <w:iCs/>
        </w:rPr>
        <w:t>обороны и безопасности на территории поселения отсутствуют.</w:t>
      </w:r>
    </w:p>
    <w:p w:rsidR="00C87B2D" w:rsidRPr="00353CD2" w:rsidRDefault="00C87B2D" w:rsidP="007022EB">
      <w:pPr>
        <w:ind w:firstLine="567"/>
        <w:jc w:val="both"/>
        <w:rPr>
          <w:b/>
          <w:bCs/>
          <w:i/>
          <w:iCs/>
          <w:sz w:val="24"/>
          <w:szCs w:val="24"/>
        </w:rPr>
      </w:pPr>
      <w:r w:rsidRPr="00353CD2">
        <w:rPr>
          <w:b/>
          <w:bCs/>
          <w:i/>
          <w:iCs/>
          <w:sz w:val="24"/>
          <w:szCs w:val="24"/>
        </w:rPr>
        <w:t>Границы земель специального назначения</w:t>
      </w:r>
    </w:p>
    <w:p w:rsidR="00C87B2D" w:rsidRPr="00353CD2" w:rsidRDefault="00C87B2D" w:rsidP="007022EB">
      <w:pPr>
        <w:ind w:firstLine="567"/>
        <w:jc w:val="both"/>
        <w:rPr>
          <w:sz w:val="24"/>
          <w:szCs w:val="24"/>
        </w:rPr>
      </w:pPr>
      <w:r w:rsidRPr="00353CD2">
        <w:rPr>
          <w:sz w:val="24"/>
          <w:szCs w:val="24"/>
        </w:rPr>
        <w:t>К землям специального назначения в зависимости от характера специальных задач, для решения которых они используются или предназначены, могут относиться земельные участки, предоставленные для специализированной деятельности.</w:t>
      </w:r>
    </w:p>
    <w:p w:rsidR="00C87B2D" w:rsidRPr="00353CD2" w:rsidRDefault="00C87B2D" w:rsidP="007022EB">
      <w:pPr>
        <w:ind w:firstLine="567"/>
        <w:jc w:val="both"/>
        <w:rPr>
          <w:i/>
          <w:iCs/>
          <w:sz w:val="24"/>
          <w:szCs w:val="24"/>
        </w:rPr>
      </w:pPr>
      <w:r w:rsidRPr="00353CD2">
        <w:rPr>
          <w:i/>
          <w:iCs/>
          <w:sz w:val="24"/>
          <w:szCs w:val="24"/>
        </w:rPr>
        <w:t>Земли специального назначения в Каменно-степном сельском поселении отсутствуют.</w:t>
      </w:r>
    </w:p>
    <w:p w:rsidR="00C87B2D" w:rsidRPr="00353CD2" w:rsidRDefault="00C87B2D" w:rsidP="007022EB">
      <w:pPr>
        <w:autoSpaceDE w:val="0"/>
        <w:ind w:firstLine="540"/>
        <w:jc w:val="both"/>
        <w:rPr>
          <w:sz w:val="24"/>
          <w:szCs w:val="24"/>
        </w:rPr>
      </w:pPr>
    </w:p>
    <w:p w:rsidR="00C87B2D" w:rsidRPr="00353CD2" w:rsidRDefault="00C87B2D" w:rsidP="006607F8">
      <w:pPr>
        <w:pStyle w:val="10"/>
        <w:numPr>
          <w:ilvl w:val="0"/>
          <w:numId w:val="0"/>
        </w:numPr>
        <w:spacing w:before="0" w:beforeAutospacing="0"/>
        <w:ind w:left="1211" w:hanging="360"/>
        <w:outlineLvl w:val="2"/>
      </w:pPr>
      <w:bookmarkStart w:id="63" w:name="_Toc454777777"/>
      <w:bookmarkStart w:id="64" w:name="_Toc535933516"/>
      <w:r w:rsidRPr="00353CD2">
        <w:t>Земли особо охраняемых территорий и объектов</w:t>
      </w:r>
      <w:bookmarkEnd w:id="63"/>
      <w:bookmarkEnd w:id="64"/>
    </w:p>
    <w:p w:rsidR="00C87B2D" w:rsidRPr="00353CD2" w:rsidRDefault="00C87B2D" w:rsidP="007022EB">
      <w:pPr>
        <w:ind w:firstLine="567"/>
        <w:jc w:val="both"/>
        <w:rPr>
          <w:snapToGrid w:val="0"/>
          <w:sz w:val="24"/>
          <w:szCs w:val="24"/>
        </w:rPr>
      </w:pPr>
    </w:p>
    <w:p w:rsidR="00C87B2D" w:rsidRPr="00353CD2" w:rsidRDefault="00C87B2D" w:rsidP="007022EB">
      <w:pPr>
        <w:ind w:firstLine="567"/>
        <w:jc w:val="both"/>
        <w:rPr>
          <w:snapToGrid w:val="0"/>
          <w:sz w:val="24"/>
          <w:szCs w:val="24"/>
        </w:rPr>
      </w:pPr>
      <w:r w:rsidRPr="00353CD2">
        <w:rPr>
          <w:snapToGrid w:val="0"/>
          <w:sz w:val="24"/>
          <w:szCs w:val="24"/>
        </w:rPr>
        <w:t>В соответствии со ст. 94 Земельного кодекса РФ к</w:t>
      </w:r>
      <w:r w:rsidRPr="00353CD2">
        <w:rPr>
          <w:sz w:val="24"/>
          <w:szCs w:val="24"/>
        </w:rPr>
        <w:t xml:space="preserve"> землям особо охраняемых территорий относятся земли, которые имеют особое природоохранное, научное, историко-культурное, эстетическое, рекреационное, оздоровительное и иное ценное значение, которые изъяты в соответствии с постановлениями федеральных органов государственной власти, органов государственной власти субъектов Российской Федерации или решениями органов местного самоуправления полностью или частично из хозяйственного использования и оборота и для которых установлен особый правовой режим.</w:t>
      </w:r>
    </w:p>
    <w:p w:rsidR="00C87B2D" w:rsidRPr="00353CD2" w:rsidRDefault="00C87B2D" w:rsidP="007022EB">
      <w:pPr>
        <w:autoSpaceDE w:val="0"/>
        <w:ind w:firstLine="540"/>
        <w:jc w:val="both"/>
        <w:rPr>
          <w:sz w:val="24"/>
          <w:szCs w:val="24"/>
        </w:rPr>
      </w:pPr>
      <w:r w:rsidRPr="00353CD2">
        <w:rPr>
          <w:sz w:val="24"/>
          <w:szCs w:val="24"/>
        </w:rPr>
        <w:lastRenderedPageBreak/>
        <w:t>К землям особо охраняемых территорий относятся земли:</w:t>
      </w:r>
    </w:p>
    <w:p w:rsidR="00C87B2D" w:rsidRPr="00353CD2" w:rsidRDefault="00C87B2D" w:rsidP="006607F8">
      <w:pPr>
        <w:pStyle w:val="af8"/>
        <w:widowControl/>
        <w:numPr>
          <w:ilvl w:val="1"/>
          <w:numId w:val="19"/>
        </w:numPr>
        <w:suppressAutoHyphens/>
        <w:autoSpaceDE w:val="0"/>
        <w:autoSpaceDN/>
        <w:adjustRightInd/>
        <w:jc w:val="both"/>
      </w:pPr>
      <w:r w:rsidRPr="00353CD2">
        <w:t>особо охраняемых природных территорий;</w:t>
      </w:r>
    </w:p>
    <w:p w:rsidR="00C87B2D" w:rsidRPr="00353CD2" w:rsidRDefault="00C87B2D" w:rsidP="006607F8">
      <w:pPr>
        <w:pStyle w:val="af8"/>
        <w:widowControl/>
        <w:numPr>
          <w:ilvl w:val="1"/>
          <w:numId w:val="19"/>
        </w:numPr>
        <w:suppressAutoHyphens/>
        <w:autoSpaceDE w:val="0"/>
        <w:autoSpaceDN/>
        <w:adjustRightInd/>
        <w:jc w:val="both"/>
      </w:pPr>
      <w:r w:rsidRPr="00353CD2">
        <w:t>земли лечебно-оздоровительных местностей и курортов;</w:t>
      </w:r>
    </w:p>
    <w:p w:rsidR="00C87B2D" w:rsidRPr="00353CD2" w:rsidRDefault="00C87B2D" w:rsidP="006607F8">
      <w:pPr>
        <w:pStyle w:val="af8"/>
        <w:widowControl/>
        <w:numPr>
          <w:ilvl w:val="1"/>
          <w:numId w:val="19"/>
        </w:numPr>
        <w:suppressAutoHyphens/>
        <w:autoSpaceDE w:val="0"/>
        <w:autoSpaceDN/>
        <w:adjustRightInd/>
        <w:jc w:val="both"/>
      </w:pPr>
      <w:r w:rsidRPr="00353CD2">
        <w:t>природоохранного назначения;</w:t>
      </w:r>
    </w:p>
    <w:p w:rsidR="00C87B2D" w:rsidRPr="00353CD2" w:rsidRDefault="00C87B2D" w:rsidP="006607F8">
      <w:pPr>
        <w:pStyle w:val="af8"/>
        <w:widowControl/>
        <w:numPr>
          <w:ilvl w:val="1"/>
          <w:numId w:val="19"/>
        </w:numPr>
        <w:suppressAutoHyphens/>
        <w:autoSpaceDE w:val="0"/>
        <w:autoSpaceDN/>
        <w:adjustRightInd/>
        <w:jc w:val="both"/>
      </w:pPr>
      <w:r w:rsidRPr="00353CD2">
        <w:t>рекреационного назначения;</w:t>
      </w:r>
    </w:p>
    <w:p w:rsidR="00C87B2D" w:rsidRPr="00353CD2" w:rsidRDefault="00C87B2D" w:rsidP="006607F8">
      <w:pPr>
        <w:pStyle w:val="af8"/>
        <w:widowControl/>
        <w:numPr>
          <w:ilvl w:val="1"/>
          <w:numId w:val="19"/>
        </w:numPr>
        <w:suppressAutoHyphens/>
        <w:autoSpaceDE w:val="0"/>
        <w:autoSpaceDN/>
        <w:adjustRightInd/>
        <w:jc w:val="both"/>
      </w:pPr>
      <w:r w:rsidRPr="00353CD2">
        <w:t>историко-культурного назначения;</w:t>
      </w:r>
    </w:p>
    <w:p w:rsidR="00C87B2D" w:rsidRPr="00353CD2" w:rsidRDefault="00C87B2D" w:rsidP="006607F8">
      <w:pPr>
        <w:pStyle w:val="af8"/>
        <w:widowControl/>
        <w:numPr>
          <w:ilvl w:val="1"/>
          <w:numId w:val="19"/>
        </w:numPr>
        <w:suppressAutoHyphens/>
        <w:autoSpaceDE w:val="0"/>
        <w:autoSpaceDN/>
        <w:adjustRightInd/>
        <w:jc w:val="both"/>
      </w:pPr>
      <w:r w:rsidRPr="00353CD2">
        <w:t>особо ценные земли.</w:t>
      </w:r>
    </w:p>
    <w:p w:rsidR="00C87B2D" w:rsidRPr="00353CD2" w:rsidRDefault="00C87B2D" w:rsidP="007022EB">
      <w:pPr>
        <w:ind w:firstLine="567"/>
        <w:jc w:val="both"/>
        <w:rPr>
          <w:b/>
          <w:bCs/>
          <w:i/>
          <w:iCs/>
          <w:sz w:val="24"/>
          <w:szCs w:val="24"/>
        </w:rPr>
      </w:pPr>
      <w:r w:rsidRPr="00353CD2">
        <w:rPr>
          <w:b/>
          <w:bCs/>
          <w:i/>
          <w:iCs/>
          <w:snapToGrid w:val="0"/>
          <w:sz w:val="24"/>
          <w:szCs w:val="24"/>
        </w:rPr>
        <w:t>Земли</w:t>
      </w:r>
      <w:r w:rsidR="00353CD2">
        <w:rPr>
          <w:b/>
          <w:bCs/>
          <w:i/>
          <w:iCs/>
          <w:snapToGrid w:val="0"/>
          <w:sz w:val="24"/>
          <w:szCs w:val="24"/>
        </w:rPr>
        <w:t xml:space="preserve"> </w:t>
      </w:r>
      <w:r w:rsidRPr="00353CD2">
        <w:rPr>
          <w:b/>
          <w:bCs/>
          <w:i/>
          <w:iCs/>
          <w:sz w:val="24"/>
          <w:szCs w:val="24"/>
        </w:rPr>
        <w:t>особо охраняемых природных территорий</w:t>
      </w:r>
    </w:p>
    <w:p w:rsidR="00C87B2D" w:rsidRPr="00353CD2" w:rsidRDefault="00C87B2D" w:rsidP="007022EB">
      <w:pPr>
        <w:autoSpaceDE w:val="0"/>
        <w:ind w:firstLine="540"/>
        <w:jc w:val="both"/>
        <w:rPr>
          <w:sz w:val="24"/>
          <w:szCs w:val="24"/>
        </w:rPr>
      </w:pPr>
      <w:r w:rsidRPr="00353CD2">
        <w:rPr>
          <w:snapToGrid w:val="0"/>
          <w:sz w:val="24"/>
          <w:szCs w:val="24"/>
        </w:rPr>
        <w:t>В соответствии со статьей 95 Земельного кодекса РФ</w:t>
      </w:r>
      <w:r w:rsidRPr="00353CD2">
        <w:rPr>
          <w:sz w:val="24"/>
          <w:szCs w:val="24"/>
        </w:rPr>
        <w:t>к землям особо охраняемых природных территорий относятся земли государственных природных заповедников, в том числе биосферных, государственных природных заказников, памятников природы, национальных парков, природных парков, дендрологических парков, ботанических садов.</w:t>
      </w:r>
    </w:p>
    <w:p w:rsidR="00C87B2D" w:rsidRPr="00353CD2" w:rsidRDefault="00C87B2D" w:rsidP="007022EB">
      <w:pPr>
        <w:ind w:firstLine="567"/>
        <w:jc w:val="both"/>
        <w:rPr>
          <w:i/>
          <w:iCs/>
          <w:snapToGrid w:val="0"/>
          <w:sz w:val="24"/>
          <w:szCs w:val="24"/>
        </w:rPr>
      </w:pPr>
      <w:r w:rsidRPr="00353CD2">
        <w:rPr>
          <w:i/>
          <w:iCs/>
          <w:snapToGrid w:val="0"/>
          <w:sz w:val="24"/>
          <w:szCs w:val="24"/>
        </w:rPr>
        <w:t>На территории поселения расположены Государственный природный заказник "Каменная степь", дендропарк и заповедные участки «Каменная степь».</w:t>
      </w:r>
    </w:p>
    <w:p w:rsidR="00C87B2D" w:rsidRPr="00353CD2" w:rsidRDefault="00C87B2D" w:rsidP="007022EB">
      <w:pPr>
        <w:autoSpaceDE w:val="0"/>
        <w:ind w:firstLine="540"/>
        <w:jc w:val="both"/>
        <w:rPr>
          <w:sz w:val="24"/>
          <w:szCs w:val="24"/>
        </w:rPr>
      </w:pPr>
    </w:p>
    <w:p w:rsidR="00C87B2D" w:rsidRPr="00353CD2" w:rsidRDefault="00C87B2D" w:rsidP="007022EB">
      <w:pPr>
        <w:pStyle w:val="ConsPlusNormal"/>
        <w:ind w:firstLine="540"/>
        <w:jc w:val="both"/>
        <w:rPr>
          <w:rFonts w:ascii="Times New Roman" w:hAnsi="Times New Roman" w:cs="Times New Roman"/>
          <w:b/>
          <w:bCs/>
          <w:i/>
          <w:iCs/>
          <w:sz w:val="24"/>
          <w:szCs w:val="24"/>
        </w:rPr>
      </w:pPr>
      <w:r w:rsidRPr="00353CD2">
        <w:rPr>
          <w:rFonts w:ascii="Times New Roman" w:hAnsi="Times New Roman" w:cs="Times New Roman"/>
          <w:b/>
          <w:bCs/>
          <w:i/>
          <w:iCs/>
          <w:sz w:val="24"/>
          <w:szCs w:val="24"/>
        </w:rPr>
        <w:t>Земли лечебно-оздоровительных местностей и курортов</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napToGrid w:val="0"/>
          <w:sz w:val="24"/>
          <w:szCs w:val="24"/>
        </w:rPr>
        <w:t>В соответствии со статьей 96 Земельного кодекса РФ</w:t>
      </w:r>
      <w:r w:rsidRPr="00353CD2">
        <w:rPr>
          <w:rFonts w:ascii="Times New Roman" w:hAnsi="Times New Roman" w:cs="Times New Roman"/>
          <w:sz w:val="24"/>
          <w:szCs w:val="24"/>
        </w:rPr>
        <w:t>земли лечебно-оздоровительных местностей и курортов предназначены для лечения и отдыха граждан. В состав этих земель включаются земли, обладающие природными лечебными ресурсами, которые используются или могут использоваться для профилактики и лечения заболеваний человека.</w:t>
      </w:r>
    </w:p>
    <w:p w:rsidR="00C87B2D" w:rsidRPr="00353CD2" w:rsidRDefault="00C87B2D" w:rsidP="007022EB">
      <w:pPr>
        <w:ind w:firstLine="567"/>
        <w:jc w:val="both"/>
        <w:rPr>
          <w:i/>
          <w:iCs/>
          <w:snapToGrid w:val="0"/>
          <w:sz w:val="24"/>
          <w:szCs w:val="24"/>
        </w:rPr>
      </w:pPr>
      <w:r w:rsidRPr="00353CD2">
        <w:rPr>
          <w:i/>
          <w:iCs/>
          <w:snapToGrid w:val="0"/>
          <w:sz w:val="24"/>
          <w:szCs w:val="24"/>
        </w:rPr>
        <w:t>Земли лечебно-оздоровительных местностей и курортов в поселении отсутствуют.</w:t>
      </w:r>
    </w:p>
    <w:p w:rsidR="00C87B2D" w:rsidRPr="00353CD2" w:rsidRDefault="00C87B2D" w:rsidP="007022EB">
      <w:pPr>
        <w:ind w:firstLine="567"/>
        <w:jc w:val="both"/>
        <w:rPr>
          <w:i/>
          <w:iCs/>
          <w:snapToGrid w:val="0"/>
          <w:sz w:val="24"/>
          <w:szCs w:val="24"/>
        </w:rPr>
      </w:pPr>
    </w:p>
    <w:p w:rsidR="00C87B2D" w:rsidRPr="00353CD2" w:rsidRDefault="00C87B2D" w:rsidP="007022EB">
      <w:pPr>
        <w:ind w:firstLine="567"/>
        <w:jc w:val="both"/>
        <w:rPr>
          <w:b/>
          <w:bCs/>
          <w:i/>
          <w:iCs/>
          <w:sz w:val="24"/>
          <w:szCs w:val="24"/>
        </w:rPr>
      </w:pPr>
      <w:r w:rsidRPr="00353CD2">
        <w:rPr>
          <w:b/>
          <w:bCs/>
          <w:i/>
          <w:iCs/>
          <w:snapToGrid w:val="0"/>
          <w:sz w:val="24"/>
          <w:szCs w:val="24"/>
        </w:rPr>
        <w:t>Земли</w:t>
      </w:r>
      <w:r w:rsidRPr="00353CD2">
        <w:rPr>
          <w:b/>
          <w:bCs/>
          <w:i/>
          <w:iCs/>
          <w:sz w:val="24"/>
          <w:szCs w:val="24"/>
        </w:rPr>
        <w:t xml:space="preserve"> природоохранного назначения</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napToGrid w:val="0"/>
          <w:sz w:val="24"/>
          <w:szCs w:val="24"/>
        </w:rPr>
        <w:t xml:space="preserve">В соответствии со статьей </w:t>
      </w:r>
      <w:r w:rsidRPr="00353CD2">
        <w:rPr>
          <w:rFonts w:ascii="Times New Roman" w:hAnsi="Times New Roman" w:cs="Times New Roman"/>
          <w:sz w:val="24"/>
          <w:szCs w:val="24"/>
        </w:rPr>
        <w:t>97</w:t>
      </w:r>
      <w:r w:rsidRPr="00353CD2">
        <w:rPr>
          <w:rFonts w:ascii="Times New Roman" w:hAnsi="Times New Roman" w:cs="Times New Roman"/>
          <w:snapToGrid w:val="0"/>
          <w:sz w:val="24"/>
          <w:szCs w:val="24"/>
        </w:rPr>
        <w:t xml:space="preserve"> Земельного кодекса РФ</w:t>
      </w:r>
      <w:r w:rsidRPr="00353CD2">
        <w:rPr>
          <w:rFonts w:ascii="Times New Roman" w:hAnsi="Times New Roman" w:cs="Times New Roman"/>
          <w:sz w:val="24"/>
          <w:szCs w:val="24"/>
        </w:rPr>
        <w:t xml:space="preserve">кземлям природоохранного назначения относятся земли: занятые защитными лесами, предусмотренными лесным </w:t>
      </w:r>
      <w:hyperlink r:id="rId37" w:history="1">
        <w:r w:rsidRPr="00353CD2">
          <w:rPr>
            <w:rFonts w:ascii="Times New Roman" w:hAnsi="Times New Roman" w:cs="Times New Roman"/>
            <w:sz w:val="24"/>
            <w:szCs w:val="24"/>
          </w:rPr>
          <w:t>законодательством</w:t>
        </w:r>
      </w:hyperlink>
      <w:r w:rsidRPr="00353CD2">
        <w:rPr>
          <w:rFonts w:ascii="Times New Roman" w:hAnsi="Times New Roman" w:cs="Times New Roman"/>
          <w:sz w:val="24"/>
          <w:szCs w:val="24"/>
        </w:rPr>
        <w:t xml:space="preserve"> (за исключением защитных лесов, расположенных на землях лесного фонда, землях особо охраняемых природных территорий);иные земли, выполняющие природоохранные функции.</w:t>
      </w:r>
    </w:p>
    <w:p w:rsidR="00C87B2D" w:rsidRPr="00353CD2" w:rsidRDefault="00C87B2D" w:rsidP="007022EB">
      <w:pPr>
        <w:pStyle w:val="ConsPlusNormal"/>
        <w:ind w:firstLine="540"/>
        <w:jc w:val="both"/>
        <w:rPr>
          <w:rFonts w:ascii="Times New Roman" w:hAnsi="Times New Roman" w:cs="Times New Roman"/>
          <w:b/>
          <w:bCs/>
          <w:i/>
          <w:iCs/>
          <w:sz w:val="24"/>
          <w:szCs w:val="24"/>
        </w:rPr>
      </w:pPr>
      <w:r w:rsidRPr="00353CD2">
        <w:rPr>
          <w:rFonts w:ascii="Times New Roman" w:hAnsi="Times New Roman" w:cs="Times New Roman"/>
          <w:b/>
          <w:bCs/>
          <w:i/>
          <w:iCs/>
          <w:snapToGrid w:val="0"/>
          <w:sz w:val="24"/>
          <w:szCs w:val="24"/>
        </w:rPr>
        <w:t>Земли</w:t>
      </w:r>
      <w:r w:rsidR="00353CD2">
        <w:rPr>
          <w:rFonts w:ascii="Times New Roman" w:hAnsi="Times New Roman" w:cs="Times New Roman"/>
          <w:b/>
          <w:bCs/>
          <w:i/>
          <w:iCs/>
          <w:snapToGrid w:val="0"/>
          <w:sz w:val="24"/>
          <w:szCs w:val="24"/>
        </w:rPr>
        <w:t xml:space="preserve"> </w:t>
      </w:r>
      <w:r w:rsidRPr="00353CD2">
        <w:rPr>
          <w:rFonts w:ascii="Times New Roman" w:hAnsi="Times New Roman" w:cs="Times New Roman"/>
          <w:b/>
          <w:bCs/>
          <w:i/>
          <w:iCs/>
          <w:sz w:val="24"/>
          <w:szCs w:val="24"/>
        </w:rPr>
        <w:t>рекреационного назначения</w:t>
      </w:r>
    </w:p>
    <w:p w:rsidR="00C87B2D" w:rsidRPr="00353CD2" w:rsidRDefault="00C87B2D" w:rsidP="007022EB">
      <w:pPr>
        <w:autoSpaceDE w:val="0"/>
        <w:ind w:firstLine="540"/>
        <w:jc w:val="both"/>
        <w:rPr>
          <w:sz w:val="24"/>
          <w:szCs w:val="24"/>
        </w:rPr>
      </w:pPr>
      <w:r w:rsidRPr="00353CD2">
        <w:rPr>
          <w:snapToGrid w:val="0"/>
          <w:sz w:val="24"/>
          <w:szCs w:val="24"/>
        </w:rPr>
        <w:t xml:space="preserve">В соответствии со статьей </w:t>
      </w:r>
      <w:r w:rsidRPr="00353CD2">
        <w:rPr>
          <w:sz w:val="24"/>
          <w:szCs w:val="24"/>
        </w:rPr>
        <w:t>98</w:t>
      </w:r>
      <w:r w:rsidRPr="00353CD2">
        <w:rPr>
          <w:snapToGrid w:val="0"/>
          <w:sz w:val="24"/>
          <w:szCs w:val="24"/>
        </w:rPr>
        <w:t xml:space="preserve"> Земельного кодекса РФ</w:t>
      </w:r>
      <w:r w:rsidRPr="00353CD2">
        <w:rPr>
          <w:sz w:val="24"/>
          <w:szCs w:val="24"/>
        </w:rPr>
        <w:t>к землям рекреационного назначения относятся земли, предназначенные и используемые для организации отдыха, туризма, физкультурно-оздоровительной и спортивной деятельности граждан.</w:t>
      </w:r>
    </w:p>
    <w:p w:rsidR="00C87B2D" w:rsidRPr="00353CD2" w:rsidRDefault="00C87B2D" w:rsidP="007022EB">
      <w:pPr>
        <w:ind w:firstLine="567"/>
        <w:jc w:val="both"/>
        <w:rPr>
          <w:i/>
          <w:iCs/>
          <w:snapToGrid w:val="0"/>
          <w:sz w:val="24"/>
          <w:szCs w:val="24"/>
        </w:rPr>
      </w:pPr>
      <w:r w:rsidRPr="00353CD2">
        <w:rPr>
          <w:i/>
          <w:iCs/>
          <w:snapToGrid w:val="0"/>
          <w:sz w:val="24"/>
          <w:szCs w:val="24"/>
        </w:rPr>
        <w:t>Земли рекреации в поселении отсутствуют.</w:t>
      </w:r>
    </w:p>
    <w:p w:rsidR="00C87B2D" w:rsidRPr="00353CD2" w:rsidRDefault="00C87B2D" w:rsidP="007022EB">
      <w:pPr>
        <w:ind w:firstLine="567"/>
        <w:jc w:val="both"/>
        <w:rPr>
          <w:i/>
          <w:iCs/>
          <w:snapToGrid w:val="0"/>
          <w:sz w:val="24"/>
          <w:szCs w:val="24"/>
        </w:rPr>
      </w:pPr>
    </w:p>
    <w:p w:rsidR="00C87B2D" w:rsidRPr="00353CD2" w:rsidRDefault="00C87B2D" w:rsidP="007022EB">
      <w:pPr>
        <w:ind w:firstLine="567"/>
        <w:jc w:val="both"/>
        <w:rPr>
          <w:snapToGrid w:val="0"/>
          <w:sz w:val="24"/>
          <w:szCs w:val="24"/>
        </w:rPr>
      </w:pPr>
      <w:r w:rsidRPr="00353CD2">
        <w:rPr>
          <w:b/>
          <w:bCs/>
          <w:i/>
          <w:iCs/>
          <w:snapToGrid w:val="0"/>
          <w:sz w:val="24"/>
          <w:szCs w:val="24"/>
        </w:rPr>
        <w:t>Земли историко-культурного назначения</w:t>
      </w:r>
    </w:p>
    <w:p w:rsidR="00C87B2D" w:rsidRPr="00353CD2" w:rsidRDefault="00C87B2D" w:rsidP="007022EB">
      <w:pPr>
        <w:autoSpaceDE w:val="0"/>
        <w:ind w:firstLine="540"/>
        <w:jc w:val="both"/>
        <w:rPr>
          <w:sz w:val="24"/>
          <w:szCs w:val="24"/>
        </w:rPr>
      </w:pPr>
      <w:r w:rsidRPr="00353CD2">
        <w:rPr>
          <w:snapToGrid w:val="0"/>
          <w:sz w:val="24"/>
          <w:szCs w:val="24"/>
        </w:rPr>
        <w:t xml:space="preserve">В соответствии со статьей </w:t>
      </w:r>
      <w:r w:rsidRPr="00353CD2">
        <w:rPr>
          <w:sz w:val="24"/>
          <w:szCs w:val="24"/>
        </w:rPr>
        <w:t>99</w:t>
      </w:r>
      <w:r w:rsidRPr="00353CD2">
        <w:rPr>
          <w:snapToGrid w:val="0"/>
          <w:sz w:val="24"/>
          <w:szCs w:val="24"/>
        </w:rPr>
        <w:t xml:space="preserve"> Земельного кодекса РФ</w:t>
      </w:r>
      <w:r w:rsidRPr="00353CD2">
        <w:rPr>
          <w:sz w:val="24"/>
          <w:szCs w:val="24"/>
        </w:rPr>
        <w:t>к землям историко-культурного назначения относятся земли:</w:t>
      </w:r>
    </w:p>
    <w:p w:rsidR="00C87B2D" w:rsidRPr="00353CD2" w:rsidRDefault="00C87B2D" w:rsidP="007022EB">
      <w:pPr>
        <w:autoSpaceDE w:val="0"/>
        <w:ind w:firstLine="540"/>
        <w:jc w:val="both"/>
        <w:rPr>
          <w:sz w:val="24"/>
          <w:szCs w:val="24"/>
        </w:rPr>
      </w:pPr>
      <w:r w:rsidRPr="00353CD2">
        <w:rPr>
          <w:sz w:val="24"/>
          <w:szCs w:val="24"/>
        </w:rPr>
        <w:t>1) объектов культурного наследия народов Российской Федерации (памятников истории и культуры), в том числе объектов археологического наследия;</w:t>
      </w:r>
    </w:p>
    <w:p w:rsidR="00C87B2D" w:rsidRPr="00353CD2" w:rsidRDefault="00C87B2D" w:rsidP="007022EB">
      <w:pPr>
        <w:autoSpaceDE w:val="0"/>
        <w:ind w:firstLine="540"/>
        <w:jc w:val="both"/>
        <w:rPr>
          <w:sz w:val="24"/>
          <w:szCs w:val="24"/>
        </w:rPr>
      </w:pPr>
      <w:r w:rsidRPr="00353CD2">
        <w:rPr>
          <w:sz w:val="24"/>
          <w:szCs w:val="24"/>
        </w:rPr>
        <w:t>2) достопримечательных мест, в том числе мест бытования исторических промыслов, производств и ремесел;</w:t>
      </w:r>
    </w:p>
    <w:p w:rsidR="00C87B2D" w:rsidRPr="00353CD2" w:rsidRDefault="00C87B2D" w:rsidP="007022EB">
      <w:pPr>
        <w:autoSpaceDE w:val="0"/>
        <w:ind w:firstLine="540"/>
        <w:jc w:val="both"/>
        <w:rPr>
          <w:sz w:val="24"/>
          <w:szCs w:val="24"/>
        </w:rPr>
      </w:pPr>
      <w:r w:rsidRPr="00353CD2">
        <w:rPr>
          <w:sz w:val="24"/>
          <w:szCs w:val="24"/>
        </w:rPr>
        <w:t>3) военных и гражданских захоронений.</w:t>
      </w:r>
    </w:p>
    <w:p w:rsidR="00C87B2D" w:rsidRPr="00353CD2" w:rsidRDefault="00C87B2D" w:rsidP="007022EB">
      <w:pPr>
        <w:ind w:firstLine="567"/>
        <w:jc w:val="both"/>
        <w:rPr>
          <w:snapToGrid w:val="0"/>
          <w:sz w:val="24"/>
          <w:szCs w:val="24"/>
        </w:rPr>
      </w:pPr>
      <w:r w:rsidRPr="00353CD2">
        <w:rPr>
          <w:snapToGrid w:val="0"/>
          <w:sz w:val="24"/>
          <w:szCs w:val="24"/>
        </w:rPr>
        <w:t xml:space="preserve">Для объектов историко-культурного наследия, в том числе объектов археологии, выявленных на территории сельского поселения, требуется проведение Государственной историко-культурной экспертизы, осуществление процедуры постановки данного объекта на учет (внесение в реестр объектов историко-культурного наследия), а в дальнейшем - разработка и утверждение проектов границ территории объекта культурного наследия, охранной зоны и зоны регулирования </w:t>
      </w:r>
      <w:r w:rsidRPr="00353CD2">
        <w:rPr>
          <w:snapToGrid w:val="0"/>
          <w:sz w:val="24"/>
          <w:szCs w:val="24"/>
        </w:rPr>
        <w:lastRenderedPageBreak/>
        <w:t xml:space="preserve">застройки с назначением градостроительных регламентов, регистрацией обременения в </w:t>
      </w:r>
      <w:r w:rsidRPr="00353CD2">
        <w:rPr>
          <w:sz w:val="24"/>
          <w:szCs w:val="24"/>
        </w:rPr>
        <w:t>Федеральной службе государственной регистрации, кадастра и картографии.</w:t>
      </w:r>
    </w:p>
    <w:p w:rsidR="00C87B2D" w:rsidRPr="00353CD2" w:rsidRDefault="00C87B2D" w:rsidP="007022EB">
      <w:pPr>
        <w:ind w:firstLine="567"/>
        <w:jc w:val="both"/>
        <w:rPr>
          <w:i/>
          <w:iCs/>
          <w:sz w:val="24"/>
          <w:szCs w:val="24"/>
        </w:rPr>
      </w:pPr>
      <w:r w:rsidRPr="00353CD2">
        <w:rPr>
          <w:i/>
          <w:iCs/>
          <w:sz w:val="24"/>
          <w:szCs w:val="24"/>
        </w:rPr>
        <w:t>На территории поселения расположено 2 объекта историко-культурного наследия регионального значения и 1 объект местного значения.</w:t>
      </w:r>
    </w:p>
    <w:p w:rsidR="00C87B2D" w:rsidRPr="00353CD2" w:rsidRDefault="00C87B2D" w:rsidP="007022EB">
      <w:pPr>
        <w:ind w:firstLine="567"/>
        <w:jc w:val="both"/>
        <w:rPr>
          <w:b/>
          <w:bCs/>
          <w:i/>
          <w:iCs/>
          <w:snapToGrid w:val="0"/>
          <w:sz w:val="24"/>
          <w:szCs w:val="24"/>
        </w:rPr>
      </w:pPr>
      <w:r w:rsidRPr="00353CD2">
        <w:rPr>
          <w:b/>
          <w:bCs/>
          <w:i/>
          <w:iCs/>
          <w:sz w:val="24"/>
          <w:szCs w:val="24"/>
        </w:rPr>
        <w:t>Особо ценные земли</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napToGrid w:val="0"/>
          <w:sz w:val="24"/>
          <w:szCs w:val="24"/>
        </w:rPr>
        <w:t xml:space="preserve">В соответствии со статьей </w:t>
      </w:r>
      <w:r w:rsidRPr="00353CD2">
        <w:rPr>
          <w:rFonts w:ascii="Times New Roman" w:hAnsi="Times New Roman" w:cs="Times New Roman"/>
          <w:sz w:val="24"/>
          <w:szCs w:val="24"/>
        </w:rPr>
        <w:t xml:space="preserve">100 </w:t>
      </w:r>
      <w:r w:rsidRPr="00353CD2">
        <w:rPr>
          <w:rFonts w:ascii="Times New Roman" w:hAnsi="Times New Roman" w:cs="Times New Roman"/>
          <w:snapToGrid w:val="0"/>
          <w:sz w:val="24"/>
          <w:szCs w:val="24"/>
        </w:rPr>
        <w:t>Земельного кодекса РФ</w:t>
      </w:r>
      <w:r w:rsidRPr="00353CD2">
        <w:rPr>
          <w:rFonts w:ascii="Times New Roman" w:hAnsi="Times New Roman" w:cs="Times New Roman"/>
          <w:sz w:val="24"/>
          <w:szCs w:val="24"/>
        </w:rPr>
        <w:t xml:space="preserve"> к особо ценным землям относятся земли, в пределах которых имеются природные объекты и объекты культурного наследия, представляющие особую научную, историко-культурную ценность (типичные или редкие ландшафты, культурные ландшафты, сообщества растительных, животных организмов, редкие геологические образования, земельные участки, предназначенные для осуществления деятельности научно-исследовательских организаций).</w:t>
      </w:r>
    </w:p>
    <w:p w:rsidR="00C87B2D" w:rsidRPr="00353CD2" w:rsidRDefault="00C87B2D" w:rsidP="007022EB">
      <w:pPr>
        <w:jc w:val="both"/>
        <w:rPr>
          <w:snapToGrid w:val="0"/>
          <w:sz w:val="24"/>
          <w:szCs w:val="24"/>
        </w:rPr>
      </w:pPr>
    </w:p>
    <w:p w:rsidR="00C87B2D" w:rsidRPr="00353CD2" w:rsidRDefault="00C87B2D" w:rsidP="006607F8">
      <w:pPr>
        <w:pStyle w:val="10"/>
        <w:numPr>
          <w:ilvl w:val="0"/>
          <w:numId w:val="0"/>
        </w:numPr>
        <w:spacing w:before="0" w:beforeAutospacing="0"/>
        <w:ind w:left="1211" w:hanging="360"/>
        <w:outlineLvl w:val="2"/>
      </w:pPr>
      <w:bookmarkStart w:id="65" w:name="_Toc454777778"/>
      <w:bookmarkStart w:id="66" w:name="_Toc535933517"/>
      <w:r w:rsidRPr="00353CD2">
        <w:t>Земли лесного фонда</w:t>
      </w:r>
      <w:bookmarkEnd w:id="65"/>
      <w:bookmarkEnd w:id="66"/>
    </w:p>
    <w:p w:rsidR="00C87B2D" w:rsidRPr="00353CD2" w:rsidRDefault="00C87B2D" w:rsidP="007022EB">
      <w:pPr>
        <w:ind w:firstLine="567"/>
        <w:jc w:val="both"/>
        <w:rPr>
          <w:snapToGrid w:val="0"/>
          <w:sz w:val="24"/>
          <w:szCs w:val="24"/>
        </w:rPr>
      </w:pPr>
    </w:p>
    <w:p w:rsidR="00C87B2D" w:rsidRPr="00353CD2" w:rsidRDefault="00C87B2D" w:rsidP="007022EB">
      <w:pPr>
        <w:ind w:firstLine="567"/>
        <w:jc w:val="both"/>
        <w:rPr>
          <w:sz w:val="24"/>
          <w:szCs w:val="24"/>
        </w:rPr>
      </w:pPr>
      <w:r w:rsidRPr="00353CD2">
        <w:rPr>
          <w:snapToGrid w:val="0"/>
          <w:sz w:val="24"/>
          <w:szCs w:val="24"/>
        </w:rPr>
        <w:t xml:space="preserve">В соответствии со статьей </w:t>
      </w:r>
      <w:r w:rsidRPr="00353CD2">
        <w:rPr>
          <w:sz w:val="24"/>
          <w:szCs w:val="24"/>
        </w:rPr>
        <w:t xml:space="preserve">101 </w:t>
      </w:r>
      <w:r w:rsidRPr="00353CD2">
        <w:rPr>
          <w:snapToGrid w:val="0"/>
          <w:sz w:val="24"/>
          <w:szCs w:val="24"/>
        </w:rPr>
        <w:t>Земельного кодекса РФ</w:t>
      </w:r>
      <w:r w:rsidRPr="00353CD2">
        <w:rPr>
          <w:sz w:val="24"/>
          <w:szCs w:val="24"/>
        </w:rPr>
        <w:t>к землям лесного фонда относятся лесные земли (земли, покрытые лесной растительностью и не покрытые ею, но предназначенные для ее восстановления, - вырубки, гари, редины, прогалины и другие) и предназначенные для ведения лесного хозяйства нелесные земли (просеки, дороги, болота и другие).</w:t>
      </w:r>
    </w:p>
    <w:p w:rsidR="00C87B2D" w:rsidRPr="00353CD2" w:rsidRDefault="00C87B2D" w:rsidP="007022EB">
      <w:pPr>
        <w:ind w:firstLine="567"/>
        <w:jc w:val="both"/>
        <w:rPr>
          <w:i/>
          <w:iCs/>
          <w:sz w:val="24"/>
          <w:szCs w:val="24"/>
        </w:rPr>
      </w:pPr>
      <w:r w:rsidRPr="00353CD2">
        <w:rPr>
          <w:i/>
          <w:iCs/>
          <w:sz w:val="24"/>
          <w:szCs w:val="24"/>
        </w:rPr>
        <w:t>Земли лесного фонда на территории Каменно-Степного сельского поселения отсутствуют</w:t>
      </w:r>
    </w:p>
    <w:p w:rsidR="00C87B2D" w:rsidRPr="00353CD2" w:rsidRDefault="00C87B2D" w:rsidP="007022EB">
      <w:pPr>
        <w:ind w:firstLine="567"/>
        <w:jc w:val="both"/>
        <w:rPr>
          <w:i/>
          <w:iCs/>
          <w:snapToGrid w:val="0"/>
          <w:sz w:val="24"/>
          <w:szCs w:val="24"/>
        </w:rPr>
      </w:pPr>
    </w:p>
    <w:p w:rsidR="00C87B2D" w:rsidRPr="00353CD2" w:rsidRDefault="00C87B2D" w:rsidP="006607F8">
      <w:pPr>
        <w:pStyle w:val="10"/>
        <w:numPr>
          <w:ilvl w:val="0"/>
          <w:numId w:val="0"/>
        </w:numPr>
        <w:spacing w:before="0" w:beforeAutospacing="0"/>
        <w:ind w:left="1211" w:hanging="360"/>
        <w:outlineLvl w:val="2"/>
      </w:pPr>
      <w:bookmarkStart w:id="67" w:name="_Toc454777779"/>
      <w:bookmarkStart w:id="68" w:name="_Toc535933518"/>
      <w:r w:rsidRPr="00353CD2">
        <w:t>Земли водного фонда</w:t>
      </w:r>
      <w:bookmarkEnd w:id="67"/>
      <w:bookmarkEnd w:id="68"/>
    </w:p>
    <w:p w:rsidR="00C87B2D" w:rsidRPr="00353CD2" w:rsidRDefault="00C87B2D" w:rsidP="007022EB">
      <w:pPr>
        <w:pStyle w:val="ConsPlusNormal"/>
        <w:ind w:firstLine="540"/>
        <w:jc w:val="both"/>
        <w:rPr>
          <w:rFonts w:ascii="Times New Roman" w:hAnsi="Times New Roman" w:cs="Times New Roman"/>
          <w:snapToGrid w:val="0"/>
          <w:sz w:val="24"/>
          <w:szCs w:val="24"/>
        </w:rPr>
      </w:pP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napToGrid w:val="0"/>
          <w:sz w:val="24"/>
          <w:szCs w:val="24"/>
        </w:rPr>
        <w:t xml:space="preserve">В соответствии со статьей </w:t>
      </w:r>
      <w:r w:rsidRPr="00353CD2">
        <w:rPr>
          <w:rFonts w:ascii="Times New Roman" w:hAnsi="Times New Roman" w:cs="Times New Roman"/>
          <w:sz w:val="24"/>
          <w:szCs w:val="24"/>
        </w:rPr>
        <w:t xml:space="preserve">102 </w:t>
      </w:r>
      <w:r w:rsidRPr="00353CD2">
        <w:rPr>
          <w:rFonts w:ascii="Times New Roman" w:hAnsi="Times New Roman" w:cs="Times New Roman"/>
          <w:snapToGrid w:val="0"/>
          <w:sz w:val="24"/>
          <w:szCs w:val="24"/>
        </w:rPr>
        <w:t>Земельного кодекса РФ</w:t>
      </w:r>
      <w:r w:rsidRPr="00353CD2">
        <w:rPr>
          <w:rFonts w:ascii="Times New Roman" w:hAnsi="Times New Roman" w:cs="Times New Roman"/>
          <w:sz w:val="24"/>
          <w:szCs w:val="24"/>
        </w:rPr>
        <w:t>к землям водного фонда относятся земли:</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1) покрытые поверхностными водами, сосредоточенными в водных объектах;</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2) занятые гидротехническими и иными сооружениями, расположенными на водных объектах.</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Перевод земель водного фонда или земельных участков в составе таких земель в другую категорию допускается в случаях:</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1) создания особо охраняемых природных территорий;</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2) установления или изменения границ населенных пунктов;</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3) размещения объектов государственного или муниципального значения при отсутствии иных вариантов размещения этих объектов;</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 xml:space="preserve">4) прекращения существования водных объектов, изменения русла, границ и иных изменений местоположения водных объектов, в том числе связанных с созданием искусственных земельных участков в случаях, предусмотренных Федеральным </w:t>
      </w:r>
      <w:hyperlink r:id="rId38" w:history="1">
        <w:r w:rsidRPr="00353CD2">
          <w:rPr>
            <w:rFonts w:ascii="Times New Roman" w:hAnsi="Times New Roman" w:cs="Times New Roman"/>
            <w:sz w:val="24"/>
            <w:szCs w:val="24"/>
          </w:rPr>
          <w:t>законом</w:t>
        </w:r>
      </w:hyperlink>
      <w:r w:rsidRPr="00353CD2">
        <w:rPr>
          <w:rFonts w:ascii="Times New Roman" w:hAnsi="Times New Roman" w:cs="Times New Roman"/>
          <w:sz w:val="24"/>
          <w:szCs w:val="24"/>
        </w:rPr>
        <w:t xml:space="preserve"> «Об искусственных земельных участках, созданных на водных объектах, находящихся в федеральной собственности, и о внесении изменений в отдельные законодательные акты Российской Федерации», при наличии положительного заключения государственной экологической экспертизы.</w:t>
      </w:r>
    </w:p>
    <w:p w:rsidR="00C87B2D" w:rsidRPr="00353CD2" w:rsidRDefault="00C87B2D" w:rsidP="007022EB">
      <w:pPr>
        <w:ind w:firstLine="567"/>
        <w:jc w:val="both"/>
        <w:rPr>
          <w:sz w:val="24"/>
          <w:szCs w:val="24"/>
        </w:rPr>
      </w:pPr>
      <w:r w:rsidRPr="00353CD2">
        <w:rPr>
          <w:sz w:val="24"/>
          <w:szCs w:val="24"/>
        </w:rPr>
        <w:t>Земельные участки, занимаемые плотинами, дамбами и иными гидротехническими сооружения не выделены в земли водного фонда.</w:t>
      </w:r>
    </w:p>
    <w:p w:rsidR="00C87B2D" w:rsidRPr="00353CD2" w:rsidRDefault="00C87B2D" w:rsidP="007022EB">
      <w:pPr>
        <w:ind w:firstLine="567"/>
        <w:jc w:val="both"/>
        <w:rPr>
          <w:sz w:val="24"/>
          <w:szCs w:val="24"/>
        </w:rPr>
      </w:pPr>
      <w:r w:rsidRPr="00353CD2">
        <w:rPr>
          <w:sz w:val="24"/>
          <w:szCs w:val="24"/>
        </w:rPr>
        <w:t>Вопросы использования и охраны земель Водного фонда не рассматриваются в документах территориального планирования и регулируются исключительно положениями Водного кодекса.</w:t>
      </w:r>
    </w:p>
    <w:p w:rsidR="00C87B2D" w:rsidRPr="00353CD2" w:rsidRDefault="00C87B2D" w:rsidP="007022EB">
      <w:pPr>
        <w:ind w:firstLine="567"/>
        <w:jc w:val="both"/>
        <w:rPr>
          <w:i/>
          <w:iCs/>
          <w:color w:val="000000"/>
          <w:sz w:val="24"/>
          <w:szCs w:val="24"/>
        </w:rPr>
      </w:pPr>
      <w:r w:rsidRPr="00353CD2">
        <w:rPr>
          <w:rFonts w:eastAsia="Arial Unicode MS"/>
          <w:i/>
          <w:iCs/>
          <w:color w:val="000000"/>
          <w:sz w:val="24"/>
          <w:szCs w:val="24"/>
        </w:rPr>
        <w:t xml:space="preserve">Поверхностные воды представлены многочисленными прудами. </w:t>
      </w:r>
      <w:r w:rsidRPr="00353CD2">
        <w:rPr>
          <w:i/>
          <w:iCs/>
          <w:sz w:val="24"/>
          <w:szCs w:val="24"/>
        </w:rPr>
        <w:t>Данные водные объекты относятся к водным объектам общего пользования.</w:t>
      </w:r>
    </w:p>
    <w:p w:rsidR="00C87B2D" w:rsidRPr="00353CD2" w:rsidRDefault="00C87B2D" w:rsidP="007022EB">
      <w:pPr>
        <w:ind w:firstLine="567"/>
        <w:jc w:val="both"/>
        <w:rPr>
          <w:i/>
          <w:iCs/>
          <w:sz w:val="24"/>
          <w:szCs w:val="24"/>
        </w:rPr>
      </w:pPr>
      <w:r w:rsidRPr="00353CD2">
        <w:rPr>
          <w:i/>
          <w:iCs/>
          <w:sz w:val="24"/>
          <w:szCs w:val="24"/>
        </w:rPr>
        <w:lastRenderedPageBreak/>
        <w:t>В соответствии с данными паспорта, на территории Каменно-Степного сельского поселения площадь земель водного фонда составляет 27 га (по данным паспорта Каменно-Степного сельского поселения).</w:t>
      </w:r>
    </w:p>
    <w:p w:rsidR="00C87B2D" w:rsidRPr="00353CD2" w:rsidRDefault="00C87B2D" w:rsidP="007022EB">
      <w:pPr>
        <w:shd w:val="clear" w:color="auto" w:fill="FFFFFF"/>
        <w:ind w:firstLine="720"/>
        <w:jc w:val="both"/>
        <w:rPr>
          <w:b/>
          <w:bCs/>
          <w:i/>
          <w:iCs/>
          <w:sz w:val="24"/>
          <w:szCs w:val="24"/>
          <w:shd w:val="clear" w:color="auto" w:fill="CCCCFF"/>
        </w:rPr>
      </w:pPr>
    </w:p>
    <w:p w:rsidR="00C87B2D" w:rsidRPr="00353CD2" w:rsidRDefault="00C87B2D" w:rsidP="006607F8">
      <w:pPr>
        <w:pStyle w:val="10"/>
        <w:numPr>
          <w:ilvl w:val="0"/>
          <w:numId w:val="0"/>
        </w:numPr>
        <w:spacing w:before="0" w:beforeAutospacing="0"/>
        <w:ind w:left="1211" w:hanging="360"/>
        <w:outlineLvl w:val="2"/>
      </w:pPr>
      <w:bookmarkStart w:id="69" w:name="_Toc454777780"/>
      <w:bookmarkStart w:id="70" w:name="_Toc535933519"/>
      <w:r w:rsidRPr="00353CD2">
        <w:t>Земли запаса</w:t>
      </w:r>
      <w:bookmarkEnd w:id="69"/>
      <w:bookmarkEnd w:id="70"/>
    </w:p>
    <w:p w:rsidR="00C87B2D" w:rsidRPr="00353CD2" w:rsidRDefault="00C87B2D" w:rsidP="007022EB">
      <w:pPr>
        <w:pStyle w:val="ConsPlusNormal"/>
        <w:ind w:firstLine="540"/>
        <w:jc w:val="both"/>
        <w:rPr>
          <w:rFonts w:ascii="Times New Roman" w:hAnsi="Times New Roman" w:cs="Times New Roman"/>
          <w:snapToGrid w:val="0"/>
          <w:sz w:val="24"/>
          <w:szCs w:val="24"/>
        </w:rPr>
      </w:pP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napToGrid w:val="0"/>
          <w:sz w:val="24"/>
          <w:szCs w:val="24"/>
        </w:rPr>
        <w:t xml:space="preserve">В соответствии со ст. </w:t>
      </w:r>
      <w:r w:rsidRPr="00353CD2">
        <w:rPr>
          <w:rFonts w:ascii="Times New Roman" w:hAnsi="Times New Roman" w:cs="Times New Roman"/>
          <w:sz w:val="24"/>
          <w:szCs w:val="24"/>
        </w:rPr>
        <w:t xml:space="preserve">103 </w:t>
      </w:r>
      <w:r w:rsidRPr="00353CD2">
        <w:rPr>
          <w:rFonts w:ascii="Times New Roman" w:hAnsi="Times New Roman" w:cs="Times New Roman"/>
          <w:snapToGrid w:val="0"/>
          <w:sz w:val="24"/>
          <w:szCs w:val="24"/>
        </w:rPr>
        <w:t>Земельного кодекса РФ</w:t>
      </w:r>
      <w:r w:rsidR="00353CD2">
        <w:rPr>
          <w:rFonts w:ascii="Times New Roman" w:hAnsi="Times New Roman" w:cs="Times New Roman"/>
          <w:snapToGrid w:val="0"/>
          <w:sz w:val="24"/>
          <w:szCs w:val="24"/>
        </w:rPr>
        <w:t xml:space="preserve"> </w:t>
      </w:r>
      <w:r w:rsidRPr="00353CD2">
        <w:rPr>
          <w:rFonts w:ascii="Times New Roman" w:hAnsi="Times New Roman" w:cs="Times New Roman"/>
          <w:sz w:val="24"/>
          <w:szCs w:val="24"/>
        </w:rPr>
        <w:t xml:space="preserve">к землям запаса относятся земли, находящиеся в государственной или муниципальной собственности и не предоставленные гражданам или юридическим лицам, за исключением земель фонда перераспределения земель, формируемого в соответствии со </w:t>
      </w:r>
      <w:hyperlink r:id="rId39" w:history="1">
        <w:r w:rsidRPr="00353CD2">
          <w:rPr>
            <w:rFonts w:ascii="Times New Roman" w:hAnsi="Times New Roman" w:cs="Times New Roman"/>
            <w:sz w:val="24"/>
            <w:szCs w:val="24"/>
          </w:rPr>
          <w:t>ст. 80</w:t>
        </w:r>
      </w:hyperlink>
      <w:r w:rsidRPr="00353CD2">
        <w:rPr>
          <w:rFonts w:ascii="Times New Roman" w:hAnsi="Times New Roman" w:cs="Times New Roman"/>
          <w:sz w:val="24"/>
          <w:szCs w:val="24"/>
        </w:rPr>
        <w:t>Земельного кодекса и относящихся к землям сельскохозяйственного назначения.</w:t>
      </w:r>
    </w:p>
    <w:p w:rsidR="00C87B2D" w:rsidRPr="00353CD2" w:rsidRDefault="00C87B2D" w:rsidP="007022EB">
      <w:pPr>
        <w:ind w:firstLine="567"/>
        <w:jc w:val="both"/>
        <w:rPr>
          <w:i/>
          <w:iCs/>
          <w:sz w:val="24"/>
          <w:szCs w:val="24"/>
        </w:rPr>
      </w:pPr>
      <w:r w:rsidRPr="00353CD2">
        <w:rPr>
          <w:i/>
          <w:iCs/>
          <w:color w:val="000000"/>
          <w:sz w:val="24"/>
          <w:szCs w:val="24"/>
        </w:rPr>
        <w:t>В поселении отсутствуют земли запаса.</w:t>
      </w:r>
    </w:p>
    <w:p w:rsidR="00C87B2D" w:rsidRPr="00353CD2" w:rsidRDefault="00C87B2D" w:rsidP="007022EB">
      <w:pPr>
        <w:shd w:val="clear" w:color="auto" w:fill="FFFFFF"/>
        <w:ind w:firstLine="720"/>
        <w:jc w:val="both"/>
        <w:rPr>
          <w:b/>
          <w:bCs/>
          <w:i/>
          <w:iCs/>
          <w:sz w:val="24"/>
          <w:szCs w:val="24"/>
          <w:shd w:val="clear" w:color="auto" w:fill="CCCCFF"/>
        </w:rPr>
      </w:pPr>
    </w:p>
    <w:p w:rsidR="00C87B2D" w:rsidRPr="00353CD2" w:rsidRDefault="00C87B2D" w:rsidP="006607F8">
      <w:pPr>
        <w:pStyle w:val="10"/>
        <w:numPr>
          <w:ilvl w:val="0"/>
          <w:numId w:val="0"/>
        </w:numPr>
        <w:spacing w:before="0" w:beforeAutospacing="0"/>
        <w:ind w:left="1211" w:hanging="360"/>
        <w:outlineLvl w:val="2"/>
      </w:pPr>
      <w:bookmarkStart w:id="71" w:name="_Toc454777781"/>
      <w:bookmarkStart w:id="72" w:name="_Toc535933520"/>
      <w:r w:rsidRPr="00353CD2">
        <w:t>Кадастровая оценка земель</w:t>
      </w:r>
      <w:bookmarkEnd w:id="71"/>
      <w:bookmarkEnd w:id="72"/>
    </w:p>
    <w:p w:rsidR="00C87B2D" w:rsidRPr="00353CD2" w:rsidRDefault="00C87B2D" w:rsidP="007022EB">
      <w:pPr>
        <w:autoSpaceDE w:val="0"/>
        <w:ind w:firstLine="540"/>
        <w:jc w:val="both"/>
        <w:rPr>
          <w:sz w:val="24"/>
          <w:szCs w:val="24"/>
        </w:rPr>
      </w:pPr>
    </w:p>
    <w:p w:rsidR="00C87B2D" w:rsidRPr="00353CD2" w:rsidRDefault="00C87B2D" w:rsidP="007022EB">
      <w:pPr>
        <w:autoSpaceDE w:val="0"/>
        <w:ind w:firstLine="540"/>
        <w:jc w:val="both"/>
        <w:rPr>
          <w:sz w:val="24"/>
          <w:szCs w:val="24"/>
        </w:rPr>
      </w:pPr>
      <w:r w:rsidRPr="00353CD2">
        <w:rPr>
          <w:sz w:val="24"/>
          <w:szCs w:val="24"/>
        </w:rPr>
        <w:t>Использование земли в Российской Федерации является платным  согласно ст. 65 Земельного кодекса РФ. Плата взимается в виде земельного налога или арендной платы. Порядок исчисления и уплаты земельного налога устанавливается законодательством Российской Федерации о налогах и сборах.</w:t>
      </w:r>
    </w:p>
    <w:p w:rsidR="00C87B2D" w:rsidRPr="00353CD2" w:rsidRDefault="00C87B2D" w:rsidP="007022EB">
      <w:pPr>
        <w:ind w:firstLine="567"/>
        <w:jc w:val="both"/>
        <w:rPr>
          <w:sz w:val="24"/>
          <w:szCs w:val="24"/>
        </w:rPr>
      </w:pPr>
      <w:r w:rsidRPr="00353CD2">
        <w:rPr>
          <w:sz w:val="24"/>
          <w:szCs w:val="24"/>
        </w:rPr>
        <w:t>Территориальное развитие населенных пунктов невозможно без изъятия земель, и, прежде всего, земель сельскохозяйственного назначения, допускается изъятие земель худшего качества. В этих условиях вопрос сравнительной оценки сельскохозяйственных земель для выбора территорий под  новое строительство приобретает особую актуальность.</w:t>
      </w:r>
    </w:p>
    <w:p w:rsidR="00C87B2D" w:rsidRPr="00353CD2" w:rsidRDefault="00C87B2D" w:rsidP="007022EB">
      <w:pPr>
        <w:ind w:firstLine="567"/>
        <w:jc w:val="both"/>
        <w:rPr>
          <w:snapToGrid w:val="0"/>
          <w:sz w:val="24"/>
          <w:szCs w:val="24"/>
        </w:rPr>
      </w:pPr>
      <w:r w:rsidRPr="00353CD2">
        <w:rPr>
          <w:snapToGrid w:val="0"/>
          <w:sz w:val="24"/>
          <w:szCs w:val="24"/>
        </w:rPr>
        <w:t>Основной целью проведения работ по государственной кадастровой оценке земель является создание налоговой базы для исчисления земельного и ряда других имущественных налогов («Земельный кодекс РФ, ст.65, 66; постановление Правительств РФ от 08.04.2000 г. № 316). Кадастровая стоимость земельного фонда определяет объём потенциально возможных поступлений земельного налога в бюджеты муниципальных образований.</w:t>
      </w:r>
    </w:p>
    <w:p w:rsidR="00C87B2D" w:rsidRPr="00353CD2" w:rsidRDefault="00C87B2D" w:rsidP="007022EB">
      <w:pPr>
        <w:shd w:val="clear" w:color="auto" w:fill="FFFFFF"/>
        <w:ind w:firstLine="567"/>
        <w:jc w:val="both"/>
        <w:rPr>
          <w:sz w:val="24"/>
          <w:szCs w:val="24"/>
        </w:rPr>
      </w:pPr>
      <w:r w:rsidRPr="00353CD2">
        <w:rPr>
          <w:snapToGrid w:val="0"/>
          <w:sz w:val="24"/>
          <w:szCs w:val="24"/>
        </w:rPr>
        <w:t xml:space="preserve">Государственная кадастровая оценка сельскохозяйственных угодий утверждена постановлением Администрации Воронежской области от </w:t>
      </w:r>
      <w:r w:rsidRPr="00353CD2">
        <w:rPr>
          <w:sz w:val="24"/>
          <w:szCs w:val="24"/>
        </w:rPr>
        <w:t>31.10.2016 № 827 «Об утверждении результатов государственной кадастровой оценки земель сельскохозяйственного назначения Воронежской области» и приведена в таблице 1.12.</w:t>
      </w:r>
    </w:p>
    <w:p w:rsidR="00C87B2D" w:rsidRPr="00353CD2" w:rsidRDefault="00C87B2D" w:rsidP="007022EB">
      <w:pPr>
        <w:shd w:val="clear" w:color="auto" w:fill="FFFFFF"/>
        <w:ind w:firstLine="567"/>
        <w:jc w:val="both"/>
        <w:rPr>
          <w:sz w:val="24"/>
          <w:szCs w:val="24"/>
        </w:rPr>
      </w:pPr>
    </w:p>
    <w:p w:rsidR="00C87B2D" w:rsidRPr="00353CD2" w:rsidRDefault="00C87B2D" w:rsidP="007022EB">
      <w:pPr>
        <w:pStyle w:val="af5"/>
        <w:keepNext/>
        <w:spacing w:before="0" w:after="0"/>
        <w:jc w:val="both"/>
      </w:pPr>
      <w:r w:rsidRPr="00353CD2">
        <w:t xml:space="preserve">Таблица 1. </w:t>
      </w:r>
      <w:fldSimple w:instr=" SEQ Таблица_1. \* ARABIC ">
        <w:r w:rsidR="001650E1">
          <w:rPr>
            <w:noProof/>
          </w:rPr>
          <w:t>10</w:t>
        </w:r>
      </w:fldSimple>
      <w:r w:rsidRPr="00353CD2">
        <w:t>Средний уровень кадастровой стоимости земельных участков в составе земель сельскохозяйственного назначения Воронежской области по муниципальным районам (городским округам)</w:t>
      </w:r>
    </w:p>
    <w:tbl>
      <w:tblPr>
        <w:tblW w:w="0" w:type="auto"/>
        <w:tblInd w:w="2" w:type="dxa"/>
        <w:tblLayout w:type="fixed"/>
        <w:tblCellMar>
          <w:top w:w="55" w:type="dxa"/>
          <w:left w:w="55" w:type="dxa"/>
          <w:bottom w:w="55" w:type="dxa"/>
          <w:right w:w="55" w:type="dxa"/>
        </w:tblCellMar>
        <w:tblLook w:val="0000" w:firstRow="0" w:lastRow="0" w:firstColumn="0" w:lastColumn="0" w:noHBand="0" w:noVBand="0"/>
      </w:tblPr>
      <w:tblGrid>
        <w:gridCol w:w="1843"/>
        <w:gridCol w:w="2126"/>
        <w:gridCol w:w="993"/>
        <w:gridCol w:w="708"/>
        <w:gridCol w:w="993"/>
        <w:gridCol w:w="1134"/>
        <w:gridCol w:w="850"/>
        <w:gridCol w:w="1238"/>
      </w:tblGrid>
      <w:tr w:rsidR="00C87B2D" w:rsidRPr="00353CD2">
        <w:tc>
          <w:tcPr>
            <w:tcW w:w="1843" w:type="dxa"/>
            <w:vMerge w:val="restart"/>
            <w:tcBorders>
              <w:top w:val="single" w:sz="2" w:space="0" w:color="000000"/>
              <w:left w:val="single" w:sz="2" w:space="0" w:color="000000"/>
              <w:bottom w:val="single" w:sz="2" w:space="0" w:color="000000"/>
              <w:right w:val="nil"/>
            </w:tcBorders>
            <w:shd w:val="clear" w:color="auto" w:fill="FFFFFF"/>
          </w:tcPr>
          <w:p w:rsidR="00C87B2D" w:rsidRPr="00353CD2" w:rsidRDefault="00C87B2D" w:rsidP="007022EB">
            <w:pPr>
              <w:jc w:val="both"/>
              <w:rPr>
                <w:snapToGrid w:val="0"/>
                <w:sz w:val="24"/>
                <w:szCs w:val="24"/>
              </w:rPr>
            </w:pPr>
            <w:r w:rsidRPr="00353CD2">
              <w:rPr>
                <w:snapToGrid w:val="0"/>
                <w:sz w:val="24"/>
                <w:szCs w:val="24"/>
              </w:rPr>
              <w:t>Наименование района (городского округа)</w:t>
            </w:r>
          </w:p>
        </w:tc>
        <w:tc>
          <w:tcPr>
            <w:tcW w:w="2126" w:type="dxa"/>
            <w:vMerge w:val="restart"/>
            <w:tcBorders>
              <w:top w:val="single" w:sz="2" w:space="0" w:color="000000"/>
              <w:left w:val="single" w:sz="2" w:space="0" w:color="000000"/>
              <w:bottom w:val="single" w:sz="2" w:space="0" w:color="000000"/>
              <w:right w:val="nil"/>
            </w:tcBorders>
            <w:shd w:val="clear" w:color="auto" w:fill="FFFFFF"/>
          </w:tcPr>
          <w:p w:rsidR="00C87B2D" w:rsidRPr="00353CD2" w:rsidRDefault="00C87B2D" w:rsidP="007022EB">
            <w:pPr>
              <w:jc w:val="both"/>
              <w:rPr>
                <w:snapToGrid w:val="0"/>
                <w:sz w:val="24"/>
                <w:szCs w:val="24"/>
              </w:rPr>
            </w:pPr>
            <w:r w:rsidRPr="00353CD2">
              <w:rPr>
                <w:snapToGrid w:val="0"/>
                <w:sz w:val="24"/>
                <w:szCs w:val="24"/>
              </w:rPr>
              <w:t xml:space="preserve">Значение удельного </w:t>
            </w:r>
            <w:r w:rsidRPr="00353CD2">
              <w:rPr>
                <w:snapToGrid w:val="0"/>
                <w:sz w:val="24"/>
                <w:szCs w:val="24"/>
              </w:rPr>
              <w:br/>
              <w:t>показателя кадастровой</w:t>
            </w:r>
            <w:r w:rsidRPr="00353CD2">
              <w:rPr>
                <w:snapToGrid w:val="0"/>
                <w:sz w:val="24"/>
                <w:szCs w:val="24"/>
              </w:rPr>
              <w:br/>
              <w:t>стоимости земель</w:t>
            </w:r>
          </w:p>
        </w:tc>
        <w:tc>
          <w:tcPr>
            <w:tcW w:w="5916" w:type="dxa"/>
            <w:gridSpan w:val="6"/>
            <w:tcBorders>
              <w:top w:val="single" w:sz="2" w:space="0" w:color="000000"/>
              <w:left w:val="single" w:sz="2" w:space="0" w:color="000000"/>
              <w:bottom w:val="single" w:sz="2" w:space="0" w:color="000000"/>
              <w:right w:val="single" w:sz="2" w:space="0" w:color="000000"/>
            </w:tcBorders>
            <w:shd w:val="clear" w:color="auto" w:fill="FFFFFF"/>
          </w:tcPr>
          <w:p w:rsidR="00C87B2D" w:rsidRPr="00353CD2" w:rsidRDefault="00C87B2D" w:rsidP="007022EB">
            <w:pPr>
              <w:jc w:val="both"/>
              <w:rPr>
                <w:b/>
                <w:bCs/>
                <w:snapToGrid w:val="0"/>
                <w:sz w:val="24"/>
                <w:szCs w:val="24"/>
              </w:rPr>
            </w:pPr>
            <w:r w:rsidRPr="00353CD2">
              <w:rPr>
                <w:b/>
                <w:bCs/>
                <w:snapToGrid w:val="0"/>
                <w:sz w:val="24"/>
                <w:szCs w:val="24"/>
              </w:rPr>
              <w:t>Номер группы</w:t>
            </w:r>
          </w:p>
          <w:p w:rsidR="00C87B2D" w:rsidRPr="00353CD2" w:rsidRDefault="00C87B2D" w:rsidP="007022EB">
            <w:pPr>
              <w:jc w:val="both"/>
              <w:rPr>
                <w:b/>
                <w:bCs/>
                <w:snapToGrid w:val="0"/>
                <w:sz w:val="24"/>
                <w:szCs w:val="24"/>
              </w:rPr>
            </w:pPr>
          </w:p>
        </w:tc>
      </w:tr>
      <w:tr w:rsidR="00C87B2D" w:rsidRPr="00353CD2">
        <w:tc>
          <w:tcPr>
            <w:tcW w:w="1843" w:type="dxa"/>
            <w:vMerge/>
            <w:tcBorders>
              <w:top w:val="single" w:sz="2" w:space="0" w:color="000000"/>
              <w:left w:val="single" w:sz="2" w:space="0" w:color="000000"/>
              <w:bottom w:val="single" w:sz="2" w:space="0" w:color="000000"/>
              <w:right w:val="nil"/>
            </w:tcBorders>
            <w:shd w:val="clear" w:color="auto" w:fill="FFFFFF"/>
          </w:tcPr>
          <w:p w:rsidR="00C87B2D" w:rsidRPr="00353CD2" w:rsidRDefault="00C87B2D" w:rsidP="007022EB">
            <w:pPr>
              <w:autoSpaceDE w:val="0"/>
              <w:jc w:val="both"/>
              <w:rPr>
                <w:b/>
                <w:bCs/>
                <w:snapToGrid w:val="0"/>
                <w:sz w:val="24"/>
                <w:szCs w:val="24"/>
              </w:rPr>
            </w:pPr>
          </w:p>
        </w:tc>
        <w:tc>
          <w:tcPr>
            <w:tcW w:w="2126" w:type="dxa"/>
            <w:vMerge/>
            <w:tcBorders>
              <w:top w:val="single" w:sz="2" w:space="0" w:color="000000"/>
              <w:left w:val="single" w:sz="2" w:space="0" w:color="000000"/>
              <w:bottom w:val="single" w:sz="2" w:space="0" w:color="000000"/>
              <w:right w:val="nil"/>
            </w:tcBorders>
            <w:shd w:val="clear" w:color="auto" w:fill="FFFFFF"/>
          </w:tcPr>
          <w:p w:rsidR="00C87B2D" w:rsidRPr="00353CD2" w:rsidRDefault="00C87B2D" w:rsidP="007022EB">
            <w:pPr>
              <w:autoSpaceDE w:val="0"/>
              <w:jc w:val="both"/>
              <w:rPr>
                <w:b/>
                <w:bCs/>
                <w:snapToGrid w:val="0"/>
                <w:sz w:val="24"/>
                <w:szCs w:val="24"/>
              </w:rPr>
            </w:pPr>
          </w:p>
        </w:tc>
        <w:tc>
          <w:tcPr>
            <w:tcW w:w="993" w:type="dxa"/>
            <w:tcBorders>
              <w:top w:val="nil"/>
              <w:left w:val="single" w:sz="2" w:space="0" w:color="000000"/>
              <w:bottom w:val="single" w:sz="2" w:space="0" w:color="000000"/>
              <w:right w:val="nil"/>
            </w:tcBorders>
            <w:shd w:val="clear" w:color="auto" w:fill="FFFFFF"/>
          </w:tcPr>
          <w:p w:rsidR="00C87B2D" w:rsidRPr="00353CD2" w:rsidRDefault="00C87B2D" w:rsidP="007022EB">
            <w:pPr>
              <w:jc w:val="both"/>
              <w:rPr>
                <w:b/>
                <w:bCs/>
                <w:snapToGrid w:val="0"/>
                <w:sz w:val="24"/>
                <w:szCs w:val="24"/>
                <w:lang w:val="en-US"/>
              </w:rPr>
            </w:pPr>
            <w:r w:rsidRPr="00353CD2">
              <w:rPr>
                <w:b/>
                <w:bCs/>
                <w:snapToGrid w:val="0"/>
                <w:sz w:val="24"/>
                <w:szCs w:val="24"/>
                <w:lang w:val="en-US"/>
              </w:rPr>
              <w:t>I</w:t>
            </w:r>
          </w:p>
        </w:tc>
        <w:tc>
          <w:tcPr>
            <w:tcW w:w="708" w:type="dxa"/>
            <w:tcBorders>
              <w:top w:val="nil"/>
              <w:left w:val="single" w:sz="2" w:space="0" w:color="000000"/>
              <w:bottom w:val="single" w:sz="2" w:space="0" w:color="000000"/>
              <w:right w:val="nil"/>
            </w:tcBorders>
            <w:shd w:val="clear" w:color="auto" w:fill="FFFFFF"/>
          </w:tcPr>
          <w:p w:rsidR="00C87B2D" w:rsidRPr="00353CD2" w:rsidRDefault="00C87B2D" w:rsidP="007022EB">
            <w:pPr>
              <w:jc w:val="both"/>
              <w:rPr>
                <w:b/>
                <w:bCs/>
                <w:snapToGrid w:val="0"/>
                <w:sz w:val="24"/>
                <w:szCs w:val="24"/>
                <w:lang w:val="en-US"/>
              </w:rPr>
            </w:pPr>
            <w:r w:rsidRPr="00353CD2">
              <w:rPr>
                <w:b/>
                <w:bCs/>
                <w:snapToGrid w:val="0"/>
                <w:sz w:val="24"/>
                <w:szCs w:val="24"/>
                <w:lang w:val="en-US"/>
              </w:rPr>
              <w:t>II</w:t>
            </w:r>
          </w:p>
        </w:tc>
        <w:tc>
          <w:tcPr>
            <w:tcW w:w="993" w:type="dxa"/>
            <w:tcBorders>
              <w:top w:val="nil"/>
              <w:left w:val="single" w:sz="2" w:space="0" w:color="000000"/>
              <w:bottom w:val="single" w:sz="2" w:space="0" w:color="000000"/>
              <w:right w:val="nil"/>
            </w:tcBorders>
            <w:shd w:val="clear" w:color="auto" w:fill="FFFFFF"/>
          </w:tcPr>
          <w:p w:rsidR="00C87B2D" w:rsidRPr="00353CD2" w:rsidRDefault="00C87B2D" w:rsidP="007022EB">
            <w:pPr>
              <w:jc w:val="both"/>
              <w:rPr>
                <w:b/>
                <w:bCs/>
                <w:snapToGrid w:val="0"/>
                <w:sz w:val="24"/>
                <w:szCs w:val="24"/>
                <w:lang w:val="en-US"/>
              </w:rPr>
            </w:pPr>
            <w:r w:rsidRPr="00353CD2">
              <w:rPr>
                <w:b/>
                <w:bCs/>
                <w:snapToGrid w:val="0"/>
                <w:sz w:val="24"/>
                <w:szCs w:val="24"/>
                <w:lang w:val="en-US"/>
              </w:rPr>
              <w:t>III</w:t>
            </w:r>
          </w:p>
        </w:tc>
        <w:tc>
          <w:tcPr>
            <w:tcW w:w="1134" w:type="dxa"/>
            <w:tcBorders>
              <w:top w:val="nil"/>
              <w:left w:val="single" w:sz="2" w:space="0" w:color="000000"/>
              <w:bottom w:val="single" w:sz="2" w:space="0" w:color="000000"/>
              <w:right w:val="nil"/>
            </w:tcBorders>
            <w:shd w:val="clear" w:color="auto" w:fill="FFFFFF"/>
          </w:tcPr>
          <w:p w:rsidR="00C87B2D" w:rsidRPr="00353CD2" w:rsidRDefault="00C87B2D" w:rsidP="007022EB">
            <w:pPr>
              <w:jc w:val="both"/>
              <w:rPr>
                <w:b/>
                <w:bCs/>
                <w:snapToGrid w:val="0"/>
                <w:sz w:val="24"/>
                <w:szCs w:val="24"/>
                <w:lang w:val="en-US"/>
              </w:rPr>
            </w:pPr>
            <w:r w:rsidRPr="00353CD2">
              <w:rPr>
                <w:b/>
                <w:bCs/>
                <w:snapToGrid w:val="0"/>
                <w:sz w:val="24"/>
                <w:szCs w:val="24"/>
                <w:lang w:val="en-US"/>
              </w:rPr>
              <w:t>IV</w:t>
            </w:r>
          </w:p>
        </w:tc>
        <w:tc>
          <w:tcPr>
            <w:tcW w:w="850" w:type="dxa"/>
            <w:tcBorders>
              <w:top w:val="nil"/>
              <w:left w:val="single" w:sz="2" w:space="0" w:color="000000"/>
              <w:bottom w:val="single" w:sz="2" w:space="0" w:color="000000"/>
              <w:right w:val="nil"/>
            </w:tcBorders>
            <w:shd w:val="clear" w:color="auto" w:fill="FFFFFF"/>
          </w:tcPr>
          <w:p w:rsidR="00C87B2D" w:rsidRPr="00353CD2" w:rsidRDefault="00C87B2D" w:rsidP="007022EB">
            <w:pPr>
              <w:jc w:val="both"/>
              <w:rPr>
                <w:b/>
                <w:bCs/>
                <w:snapToGrid w:val="0"/>
                <w:sz w:val="24"/>
                <w:szCs w:val="24"/>
                <w:lang w:val="en-US"/>
              </w:rPr>
            </w:pPr>
            <w:r w:rsidRPr="00353CD2">
              <w:rPr>
                <w:b/>
                <w:bCs/>
                <w:snapToGrid w:val="0"/>
                <w:sz w:val="24"/>
                <w:szCs w:val="24"/>
                <w:lang w:val="en-US"/>
              </w:rPr>
              <w:t>V</w:t>
            </w:r>
          </w:p>
        </w:tc>
        <w:tc>
          <w:tcPr>
            <w:tcW w:w="1238" w:type="dxa"/>
            <w:tcBorders>
              <w:top w:val="nil"/>
              <w:left w:val="single" w:sz="2" w:space="0" w:color="000000"/>
              <w:bottom w:val="single" w:sz="2" w:space="0" w:color="000000"/>
              <w:right w:val="single" w:sz="2" w:space="0" w:color="000000"/>
            </w:tcBorders>
            <w:shd w:val="clear" w:color="auto" w:fill="FFFFFF"/>
          </w:tcPr>
          <w:p w:rsidR="00C87B2D" w:rsidRPr="00353CD2" w:rsidRDefault="00C87B2D" w:rsidP="007022EB">
            <w:pPr>
              <w:jc w:val="both"/>
              <w:rPr>
                <w:b/>
                <w:bCs/>
                <w:snapToGrid w:val="0"/>
                <w:sz w:val="24"/>
                <w:szCs w:val="24"/>
                <w:lang w:val="en-US"/>
              </w:rPr>
            </w:pPr>
            <w:r w:rsidRPr="00353CD2">
              <w:rPr>
                <w:b/>
                <w:bCs/>
                <w:snapToGrid w:val="0"/>
                <w:sz w:val="24"/>
                <w:szCs w:val="24"/>
                <w:lang w:val="en-US"/>
              </w:rPr>
              <w:t>VI</w:t>
            </w:r>
          </w:p>
        </w:tc>
      </w:tr>
      <w:tr w:rsidR="00C87B2D" w:rsidRPr="00353CD2">
        <w:tc>
          <w:tcPr>
            <w:tcW w:w="1843" w:type="dxa"/>
            <w:vMerge w:val="restart"/>
            <w:tcBorders>
              <w:top w:val="nil"/>
              <w:left w:val="single" w:sz="2" w:space="0" w:color="000000"/>
              <w:bottom w:val="single" w:sz="2" w:space="0" w:color="000000"/>
              <w:right w:val="nil"/>
            </w:tcBorders>
          </w:tcPr>
          <w:p w:rsidR="00C87B2D" w:rsidRPr="00353CD2" w:rsidRDefault="00C87B2D" w:rsidP="007022EB">
            <w:pPr>
              <w:jc w:val="both"/>
              <w:rPr>
                <w:snapToGrid w:val="0"/>
                <w:sz w:val="24"/>
                <w:szCs w:val="24"/>
              </w:rPr>
            </w:pPr>
            <w:r w:rsidRPr="00353CD2">
              <w:rPr>
                <w:snapToGrid w:val="0"/>
                <w:sz w:val="24"/>
                <w:szCs w:val="24"/>
              </w:rPr>
              <w:t>Таловский</w:t>
            </w:r>
            <w:r w:rsidR="00353CD2">
              <w:rPr>
                <w:snapToGrid w:val="0"/>
                <w:sz w:val="24"/>
                <w:szCs w:val="24"/>
              </w:rPr>
              <w:t xml:space="preserve"> </w:t>
            </w:r>
            <w:r w:rsidRPr="00353CD2">
              <w:rPr>
                <w:snapToGrid w:val="0"/>
                <w:sz w:val="24"/>
                <w:szCs w:val="24"/>
              </w:rPr>
              <w:t>район</w:t>
            </w:r>
          </w:p>
        </w:tc>
        <w:tc>
          <w:tcPr>
            <w:tcW w:w="2126" w:type="dxa"/>
            <w:tcBorders>
              <w:top w:val="nil"/>
              <w:left w:val="single" w:sz="2" w:space="0" w:color="000000"/>
              <w:bottom w:val="single" w:sz="2" w:space="0" w:color="000000"/>
              <w:right w:val="nil"/>
            </w:tcBorders>
          </w:tcPr>
          <w:p w:rsidR="00C87B2D" w:rsidRPr="00353CD2" w:rsidRDefault="00C87B2D" w:rsidP="007022EB">
            <w:pPr>
              <w:jc w:val="both"/>
              <w:rPr>
                <w:snapToGrid w:val="0"/>
                <w:sz w:val="24"/>
                <w:szCs w:val="24"/>
              </w:rPr>
            </w:pPr>
            <w:r w:rsidRPr="00353CD2">
              <w:rPr>
                <w:snapToGrid w:val="0"/>
                <w:sz w:val="24"/>
                <w:szCs w:val="24"/>
              </w:rPr>
              <w:t>минимальное</w:t>
            </w:r>
          </w:p>
        </w:tc>
        <w:tc>
          <w:tcPr>
            <w:tcW w:w="993" w:type="dxa"/>
            <w:tcBorders>
              <w:top w:val="nil"/>
              <w:left w:val="single" w:sz="2" w:space="0" w:color="000000"/>
              <w:bottom w:val="single" w:sz="2" w:space="0" w:color="000000"/>
              <w:right w:val="nil"/>
            </w:tcBorders>
          </w:tcPr>
          <w:p w:rsidR="00C87B2D" w:rsidRPr="00353CD2" w:rsidRDefault="00C87B2D" w:rsidP="007022EB">
            <w:pPr>
              <w:jc w:val="both"/>
              <w:rPr>
                <w:snapToGrid w:val="0"/>
                <w:sz w:val="24"/>
                <w:szCs w:val="24"/>
              </w:rPr>
            </w:pPr>
            <w:r w:rsidRPr="00353CD2">
              <w:rPr>
                <w:snapToGrid w:val="0"/>
                <w:sz w:val="24"/>
                <w:szCs w:val="24"/>
              </w:rPr>
              <w:t>-</w:t>
            </w:r>
          </w:p>
        </w:tc>
        <w:tc>
          <w:tcPr>
            <w:tcW w:w="708" w:type="dxa"/>
            <w:tcBorders>
              <w:top w:val="nil"/>
              <w:left w:val="single" w:sz="2" w:space="0" w:color="000000"/>
              <w:bottom w:val="single" w:sz="2" w:space="0" w:color="000000"/>
              <w:right w:val="nil"/>
            </w:tcBorders>
          </w:tcPr>
          <w:p w:rsidR="00C87B2D" w:rsidRPr="00353CD2" w:rsidRDefault="00C87B2D" w:rsidP="007022EB">
            <w:pPr>
              <w:jc w:val="both"/>
              <w:rPr>
                <w:snapToGrid w:val="0"/>
                <w:sz w:val="24"/>
                <w:szCs w:val="24"/>
              </w:rPr>
            </w:pPr>
            <w:r w:rsidRPr="00353CD2">
              <w:rPr>
                <w:sz w:val="24"/>
                <w:szCs w:val="24"/>
              </w:rPr>
              <w:t xml:space="preserve">-  </w:t>
            </w:r>
          </w:p>
        </w:tc>
        <w:tc>
          <w:tcPr>
            <w:tcW w:w="993" w:type="dxa"/>
            <w:tcBorders>
              <w:top w:val="nil"/>
              <w:left w:val="single" w:sz="2" w:space="0" w:color="000000"/>
              <w:bottom w:val="single" w:sz="2" w:space="0" w:color="000000"/>
              <w:right w:val="nil"/>
            </w:tcBorders>
          </w:tcPr>
          <w:p w:rsidR="00C87B2D" w:rsidRPr="00353CD2" w:rsidRDefault="00C87B2D" w:rsidP="007022EB">
            <w:pPr>
              <w:jc w:val="both"/>
              <w:rPr>
                <w:snapToGrid w:val="0"/>
                <w:sz w:val="24"/>
                <w:szCs w:val="24"/>
              </w:rPr>
            </w:pPr>
            <w:r w:rsidRPr="00353CD2">
              <w:rPr>
                <w:snapToGrid w:val="0"/>
                <w:sz w:val="24"/>
                <w:szCs w:val="24"/>
              </w:rPr>
              <w:t>-</w:t>
            </w:r>
          </w:p>
        </w:tc>
        <w:tc>
          <w:tcPr>
            <w:tcW w:w="1134" w:type="dxa"/>
            <w:tcBorders>
              <w:top w:val="nil"/>
              <w:left w:val="single" w:sz="2" w:space="0" w:color="000000"/>
              <w:bottom w:val="single" w:sz="2" w:space="0" w:color="000000"/>
              <w:right w:val="nil"/>
            </w:tcBorders>
          </w:tcPr>
          <w:p w:rsidR="00C87B2D" w:rsidRPr="00353CD2" w:rsidRDefault="00C87B2D" w:rsidP="007022EB">
            <w:pPr>
              <w:jc w:val="both"/>
              <w:rPr>
                <w:snapToGrid w:val="0"/>
                <w:sz w:val="24"/>
                <w:szCs w:val="24"/>
              </w:rPr>
            </w:pPr>
            <w:r w:rsidRPr="00353CD2">
              <w:rPr>
                <w:snapToGrid w:val="0"/>
                <w:sz w:val="24"/>
                <w:szCs w:val="24"/>
              </w:rPr>
              <w:t>-</w:t>
            </w:r>
          </w:p>
        </w:tc>
        <w:tc>
          <w:tcPr>
            <w:tcW w:w="850" w:type="dxa"/>
            <w:tcBorders>
              <w:top w:val="nil"/>
              <w:left w:val="single" w:sz="2" w:space="0" w:color="000000"/>
              <w:bottom w:val="single" w:sz="2" w:space="0" w:color="000000"/>
              <w:right w:val="nil"/>
            </w:tcBorders>
          </w:tcPr>
          <w:p w:rsidR="00C87B2D" w:rsidRPr="00353CD2" w:rsidRDefault="00C87B2D" w:rsidP="007022EB">
            <w:pPr>
              <w:jc w:val="both"/>
              <w:rPr>
                <w:snapToGrid w:val="0"/>
                <w:sz w:val="24"/>
                <w:szCs w:val="24"/>
              </w:rPr>
            </w:pPr>
            <w:r w:rsidRPr="00353CD2">
              <w:rPr>
                <w:snapToGrid w:val="0"/>
                <w:sz w:val="24"/>
                <w:szCs w:val="24"/>
              </w:rPr>
              <w:t>-</w:t>
            </w:r>
          </w:p>
        </w:tc>
        <w:tc>
          <w:tcPr>
            <w:tcW w:w="1238" w:type="dxa"/>
            <w:tcBorders>
              <w:top w:val="nil"/>
              <w:left w:val="single" w:sz="2" w:space="0" w:color="000000"/>
              <w:bottom w:val="single" w:sz="2" w:space="0" w:color="000000"/>
              <w:right w:val="single" w:sz="2" w:space="0" w:color="000000"/>
            </w:tcBorders>
          </w:tcPr>
          <w:p w:rsidR="00C87B2D" w:rsidRPr="00353CD2" w:rsidRDefault="00C87B2D" w:rsidP="007022EB">
            <w:pPr>
              <w:jc w:val="both"/>
              <w:rPr>
                <w:snapToGrid w:val="0"/>
                <w:sz w:val="24"/>
                <w:szCs w:val="24"/>
              </w:rPr>
            </w:pPr>
            <w:r w:rsidRPr="00353CD2">
              <w:rPr>
                <w:snapToGrid w:val="0"/>
                <w:sz w:val="24"/>
                <w:szCs w:val="24"/>
              </w:rPr>
              <w:t>-</w:t>
            </w:r>
          </w:p>
        </w:tc>
      </w:tr>
      <w:tr w:rsidR="00C87B2D" w:rsidRPr="00353CD2">
        <w:tc>
          <w:tcPr>
            <w:tcW w:w="1843" w:type="dxa"/>
            <w:vMerge/>
            <w:tcBorders>
              <w:top w:val="nil"/>
              <w:left w:val="single" w:sz="2" w:space="0" w:color="000000"/>
              <w:bottom w:val="single" w:sz="2" w:space="0" w:color="000000"/>
              <w:right w:val="nil"/>
            </w:tcBorders>
          </w:tcPr>
          <w:p w:rsidR="00C87B2D" w:rsidRPr="00353CD2" w:rsidRDefault="00C87B2D" w:rsidP="007022EB">
            <w:pPr>
              <w:jc w:val="both"/>
              <w:rPr>
                <w:snapToGrid w:val="0"/>
                <w:sz w:val="24"/>
                <w:szCs w:val="24"/>
              </w:rPr>
            </w:pPr>
          </w:p>
        </w:tc>
        <w:tc>
          <w:tcPr>
            <w:tcW w:w="2126" w:type="dxa"/>
            <w:tcBorders>
              <w:top w:val="nil"/>
              <w:left w:val="single" w:sz="2" w:space="0" w:color="000000"/>
              <w:bottom w:val="single" w:sz="2" w:space="0" w:color="000000"/>
              <w:right w:val="nil"/>
            </w:tcBorders>
          </w:tcPr>
          <w:p w:rsidR="00C87B2D" w:rsidRPr="00353CD2" w:rsidRDefault="00C87B2D" w:rsidP="007022EB">
            <w:pPr>
              <w:jc w:val="both"/>
              <w:rPr>
                <w:snapToGrid w:val="0"/>
                <w:sz w:val="24"/>
                <w:szCs w:val="24"/>
              </w:rPr>
            </w:pPr>
            <w:r w:rsidRPr="00353CD2">
              <w:rPr>
                <w:snapToGrid w:val="0"/>
                <w:sz w:val="24"/>
                <w:szCs w:val="24"/>
              </w:rPr>
              <w:t>среднее по площади</w:t>
            </w:r>
          </w:p>
        </w:tc>
        <w:tc>
          <w:tcPr>
            <w:tcW w:w="993" w:type="dxa"/>
            <w:tcBorders>
              <w:top w:val="nil"/>
              <w:left w:val="single" w:sz="2" w:space="0" w:color="000000"/>
              <w:bottom w:val="single" w:sz="2" w:space="0" w:color="000000"/>
              <w:right w:val="nil"/>
            </w:tcBorders>
            <w:vAlign w:val="center"/>
          </w:tcPr>
          <w:p w:rsidR="00C87B2D" w:rsidRPr="00353CD2" w:rsidRDefault="00C87B2D">
            <w:pPr>
              <w:jc w:val="center"/>
              <w:rPr>
                <w:color w:val="000000"/>
                <w:sz w:val="24"/>
                <w:szCs w:val="24"/>
              </w:rPr>
            </w:pPr>
            <w:r w:rsidRPr="00353CD2">
              <w:rPr>
                <w:color w:val="000000"/>
                <w:sz w:val="24"/>
                <w:szCs w:val="24"/>
              </w:rPr>
              <w:t>6,99</w:t>
            </w:r>
          </w:p>
        </w:tc>
        <w:tc>
          <w:tcPr>
            <w:tcW w:w="708" w:type="dxa"/>
            <w:tcBorders>
              <w:top w:val="nil"/>
              <w:left w:val="single" w:sz="2" w:space="0" w:color="000000"/>
              <w:bottom w:val="single" w:sz="2" w:space="0" w:color="000000"/>
              <w:right w:val="nil"/>
            </w:tcBorders>
            <w:vAlign w:val="center"/>
          </w:tcPr>
          <w:p w:rsidR="00C87B2D" w:rsidRPr="00353CD2" w:rsidRDefault="00C87B2D" w:rsidP="007022EB">
            <w:pPr>
              <w:rPr>
                <w:color w:val="000000"/>
                <w:sz w:val="24"/>
                <w:szCs w:val="24"/>
              </w:rPr>
            </w:pPr>
            <w:r w:rsidRPr="00353CD2">
              <w:rPr>
                <w:color w:val="000000"/>
                <w:sz w:val="24"/>
                <w:szCs w:val="24"/>
              </w:rPr>
              <w:t>-</w:t>
            </w:r>
          </w:p>
        </w:tc>
        <w:tc>
          <w:tcPr>
            <w:tcW w:w="993" w:type="dxa"/>
            <w:tcBorders>
              <w:top w:val="nil"/>
              <w:left w:val="single" w:sz="2" w:space="0" w:color="000000"/>
              <w:bottom w:val="single" w:sz="2" w:space="0" w:color="000000"/>
              <w:right w:val="nil"/>
            </w:tcBorders>
            <w:vAlign w:val="center"/>
          </w:tcPr>
          <w:p w:rsidR="00C87B2D" w:rsidRPr="00353CD2" w:rsidRDefault="00C87B2D">
            <w:pPr>
              <w:jc w:val="center"/>
              <w:rPr>
                <w:color w:val="000000"/>
                <w:sz w:val="24"/>
                <w:szCs w:val="24"/>
              </w:rPr>
            </w:pPr>
            <w:r w:rsidRPr="00353CD2">
              <w:rPr>
                <w:color w:val="000000"/>
                <w:sz w:val="24"/>
                <w:szCs w:val="24"/>
              </w:rPr>
              <w:t>10,75</w:t>
            </w:r>
          </w:p>
        </w:tc>
        <w:tc>
          <w:tcPr>
            <w:tcW w:w="1134" w:type="dxa"/>
            <w:tcBorders>
              <w:top w:val="nil"/>
              <w:left w:val="single" w:sz="2" w:space="0" w:color="000000"/>
              <w:bottom w:val="single" w:sz="2" w:space="0" w:color="000000"/>
              <w:right w:val="nil"/>
            </w:tcBorders>
            <w:vAlign w:val="center"/>
          </w:tcPr>
          <w:p w:rsidR="00C87B2D" w:rsidRPr="00353CD2" w:rsidRDefault="00C87B2D">
            <w:pPr>
              <w:jc w:val="center"/>
              <w:rPr>
                <w:color w:val="000000"/>
                <w:sz w:val="24"/>
                <w:szCs w:val="24"/>
              </w:rPr>
            </w:pPr>
            <w:r w:rsidRPr="00353CD2">
              <w:rPr>
                <w:color w:val="000000"/>
                <w:sz w:val="24"/>
                <w:szCs w:val="24"/>
              </w:rPr>
              <w:t>16,15</w:t>
            </w:r>
          </w:p>
        </w:tc>
        <w:tc>
          <w:tcPr>
            <w:tcW w:w="850" w:type="dxa"/>
            <w:tcBorders>
              <w:top w:val="nil"/>
              <w:left w:val="single" w:sz="2" w:space="0" w:color="000000"/>
              <w:bottom w:val="single" w:sz="2" w:space="0" w:color="000000"/>
              <w:right w:val="nil"/>
            </w:tcBorders>
            <w:vAlign w:val="center"/>
          </w:tcPr>
          <w:p w:rsidR="00C87B2D" w:rsidRPr="00353CD2" w:rsidRDefault="00C87B2D" w:rsidP="007022EB">
            <w:pPr>
              <w:rPr>
                <w:color w:val="000000"/>
                <w:sz w:val="24"/>
                <w:szCs w:val="24"/>
              </w:rPr>
            </w:pPr>
            <w:r w:rsidRPr="00353CD2">
              <w:rPr>
                <w:color w:val="000000"/>
                <w:sz w:val="24"/>
                <w:szCs w:val="24"/>
              </w:rPr>
              <w:t>-</w:t>
            </w:r>
          </w:p>
        </w:tc>
        <w:tc>
          <w:tcPr>
            <w:tcW w:w="1238" w:type="dxa"/>
            <w:tcBorders>
              <w:top w:val="nil"/>
              <w:left w:val="single" w:sz="2" w:space="0" w:color="000000"/>
              <w:bottom w:val="single" w:sz="2" w:space="0" w:color="000000"/>
              <w:right w:val="single" w:sz="2" w:space="0" w:color="000000"/>
            </w:tcBorders>
            <w:vAlign w:val="center"/>
          </w:tcPr>
          <w:p w:rsidR="00C87B2D" w:rsidRPr="00353CD2" w:rsidRDefault="00C87B2D">
            <w:pPr>
              <w:jc w:val="center"/>
              <w:rPr>
                <w:color w:val="000000"/>
                <w:sz w:val="24"/>
                <w:szCs w:val="24"/>
              </w:rPr>
            </w:pPr>
            <w:r w:rsidRPr="00353CD2">
              <w:rPr>
                <w:color w:val="000000"/>
                <w:sz w:val="24"/>
                <w:szCs w:val="24"/>
              </w:rPr>
              <w:t>1,17</w:t>
            </w:r>
          </w:p>
        </w:tc>
      </w:tr>
      <w:tr w:rsidR="00C87B2D" w:rsidRPr="00353CD2">
        <w:trPr>
          <w:trHeight w:val="466"/>
        </w:trPr>
        <w:tc>
          <w:tcPr>
            <w:tcW w:w="1843" w:type="dxa"/>
            <w:vMerge/>
            <w:tcBorders>
              <w:top w:val="nil"/>
              <w:left w:val="single" w:sz="2" w:space="0" w:color="000000"/>
              <w:bottom w:val="single" w:sz="2" w:space="0" w:color="000000"/>
              <w:right w:val="nil"/>
            </w:tcBorders>
          </w:tcPr>
          <w:p w:rsidR="00C87B2D" w:rsidRPr="00353CD2" w:rsidRDefault="00C87B2D" w:rsidP="007022EB">
            <w:pPr>
              <w:autoSpaceDE w:val="0"/>
              <w:jc w:val="both"/>
              <w:rPr>
                <w:snapToGrid w:val="0"/>
                <w:sz w:val="24"/>
                <w:szCs w:val="24"/>
                <w:lang w:val="en-US"/>
              </w:rPr>
            </w:pPr>
          </w:p>
        </w:tc>
        <w:tc>
          <w:tcPr>
            <w:tcW w:w="2126" w:type="dxa"/>
            <w:tcBorders>
              <w:top w:val="nil"/>
              <w:left w:val="single" w:sz="2" w:space="0" w:color="000000"/>
              <w:bottom w:val="single" w:sz="2" w:space="0" w:color="000000"/>
              <w:right w:val="nil"/>
            </w:tcBorders>
          </w:tcPr>
          <w:p w:rsidR="00C87B2D" w:rsidRPr="00353CD2" w:rsidRDefault="00C87B2D" w:rsidP="007022EB">
            <w:pPr>
              <w:jc w:val="both"/>
              <w:rPr>
                <w:snapToGrid w:val="0"/>
                <w:sz w:val="24"/>
                <w:szCs w:val="24"/>
              </w:rPr>
            </w:pPr>
            <w:r w:rsidRPr="00353CD2">
              <w:rPr>
                <w:snapToGrid w:val="0"/>
                <w:sz w:val="24"/>
                <w:szCs w:val="24"/>
              </w:rPr>
              <w:t>максимальное</w:t>
            </w:r>
          </w:p>
        </w:tc>
        <w:tc>
          <w:tcPr>
            <w:tcW w:w="993" w:type="dxa"/>
            <w:tcBorders>
              <w:top w:val="nil"/>
              <w:left w:val="single" w:sz="2" w:space="0" w:color="000000"/>
              <w:bottom w:val="single" w:sz="2" w:space="0" w:color="000000"/>
              <w:right w:val="nil"/>
            </w:tcBorders>
          </w:tcPr>
          <w:p w:rsidR="00C87B2D" w:rsidRPr="00353CD2" w:rsidRDefault="00C87B2D" w:rsidP="007022EB">
            <w:pPr>
              <w:jc w:val="both"/>
              <w:rPr>
                <w:sz w:val="24"/>
                <w:szCs w:val="24"/>
              </w:rPr>
            </w:pPr>
            <w:r w:rsidRPr="00353CD2">
              <w:rPr>
                <w:sz w:val="24"/>
                <w:szCs w:val="24"/>
              </w:rPr>
              <w:t>-</w:t>
            </w:r>
          </w:p>
        </w:tc>
        <w:tc>
          <w:tcPr>
            <w:tcW w:w="708" w:type="dxa"/>
            <w:tcBorders>
              <w:top w:val="nil"/>
              <w:left w:val="single" w:sz="2" w:space="0" w:color="000000"/>
              <w:bottom w:val="single" w:sz="2" w:space="0" w:color="000000"/>
              <w:right w:val="nil"/>
            </w:tcBorders>
          </w:tcPr>
          <w:p w:rsidR="00C87B2D" w:rsidRPr="00353CD2" w:rsidRDefault="00C87B2D" w:rsidP="007022EB">
            <w:pPr>
              <w:jc w:val="both"/>
              <w:rPr>
                <w:snapToGrid w:val="0"/>
                <w:sz w:val="24"/>
                <w:szCs w:val="24"/>
              </w:rPr>
            </w:pPr>
            <w:r w:rsidRPr="00353CD2">
              <w:rPr>
                <w:sz w:val="24"/>
                <w:szCs w:val="24"/>
              </w:rPr>
              <w:t xml:space="preserve">-  </w:t>
            </w:r>
          </w:p>
        </w:tc>
        <w:tc>
          <w:tcPr>
            <w:tcW w:w="993" w:type="dxa"/>
            <w:tcBorders>
              <w:top w:val="nil"/>
              <w:left w:val="single" w:sz="2" w:space="0" w:color="000000"/>
              <w:bottom w:val="single" w:sz="2" w:space="0" w:color="000000"/>
              <w:right w:val="nil"/>
            </w:tcBorders>
          </w:tcPr>
          <w:p w:rsidR="00C87B2D" w:rsidRPr="00353CD2" w:rsidRDefault="00C87B2D" w:rsidP="007022EB">
            <w:pPr>
              <w:jc w:val="both"/>
              <w:rPr>
                <w:snapToGrid w:val="0"/>
                <w:sz w:val="24"/>
                <w:szCs w:val="24"/>
              </w:rPr>
            </w:pPr>
            <w:r w:rsidRPr="00353CD2">
              <w:rPr>
                <w:snapToGrid w:val="0"/>
                <w:sz w:val="24"/>
                <w:szCs w:val="24"/>
              </w:rPr>
              <w:t>-</w:t>
            </w:r>
          </w:p>
        </w:tc>
        <w:tc>
          <w:tcPr>
            <w:tcW w:w="1134" w:type="dxa"/>
            <w:tcBorders>
              <w:top w:val="nil"/>
              <w:left w:val="single" w:sz="2" w:space="0" w:color="000000"/>
              <w:bottom w:val="single" w:sz="2" w:space="0" w:color="000000"/>
              <w:right w:val="nil"/>
            </w:tcBorders>
          </w:tcPr>
          <w:p w:rsidR="00C87B2D" w:rsidRPr="00353CD2" w:rsidRDefault="00C87B2D" w:rsidP="007022EB">
            <w:pPr>
              <w:jc w:val="both"/>
              <w:rPr>
                <w:snapToGrid w:val="0"/>
                <w:sz w:val="24"/>
                <w:szCs w:val="24"/>
              </w:rPr>
            </w:pPr>
            <w:r w:rsidRPr="00353CD2">
              <w:rPr>
                <w:snapToGrid w:val="0"/>
                <w:sz w:val="24"/>
                <w:szCs w:val="24"/>
              </w:rPr>
              <w:t>-</w:t>
            </w:r>
          </w:p>
        </w:tc>
        <w:tc>
          <w:tcPr>
            <w:tcW w:w="850" w:type="dxa"/>
            <w:tcBorders>
              <w:top w:val="nil"/>
              <w:left w:val="single" w:sz="2" w:space="0" w:color="000000"/>
              <w:bottom w:val="single" w:sz="2" w:space="0" w:color="000000"/>
              <w:right w:val="nil"/>
            </w:tcBorders>
          </w:tcPr>
          <w:p w:rsidR="00C87B2D" w:rsidRPr="00353CD2" w:rsidRDefault="00C87B2D" w:rsidP="007022EB">
            <w:pPr>
              <w:jc w:val="both"/>
              <w:rPr>
                <w:snapToGrid w:val="0"/>
                <w:sz w:val="24"/>
                <w:szCs w:val="24"/>
              </w:rPr>
            </w:pPr>
            <w:r w:rsidRPr="00353CD2">
              <w:rPr>
                <w:snapToGrid w:val="0"/>
                <w:sz w:val="24"/>
                <w:szCs w:val="24"/>
              </w:rPr>
              <w:t>-</w:t>
            </w:r>
          </w:p>
        </w:tc>
        <w:tc>
          <w:tcPr>
            <w:tcW w:w="1238" w:type="dxa"/>
            <w:tcBorders>
              <w:top w:val="nil"/>
              <w:left w:val="single" w:sz="2" w:space="0" w:color="000000"/>
              <w:bottom w:val="single" w:sz="2" w:space="0" w:color="000000"/>
              <w:right w:val="single" w:sz="2" w:space="0" w:color="000000"/>
            </w:tcBorders>
          </w:tcPr>
          <w:p w:rsidR="00C87B2D" w:rsidRPr="00353CD2" w:rsidRDefault="00C87B2D" w:rsidP="007022EB">
            <w:pPr>
              <w:jc w:val="both"/>
              <w:rPr>
                <w:snapToGrid w:val="0"/>
                <w:sz w:val="24"/>
                <w:szCs w:val="24"/>
              </w:rPr>
            </w:pPr>
            <w:r w:rsidRPr="00353CD2">
              <w:rPr>
                <w:snapToGrid w:val="0"/>
                <w:sz w:val="24"/>
                <w:szCs w:val="24"/>
              </w:rPr>
              <w:t>-</w:t>
            </w:r>
          </w:p>
        </w:tc>
      </w:tr>
    </w:tbl>
    <w:p w:rsidR="00C87B2D" w:rsidRPr="00353CD2" w:rsidRDefault="00C87B2D" w:rsidP="007022EB">
      <w:pPr>
        <w:shd w:val="clear" w:color="auto" w:fill="FFFFFF"/>
        <w:jc w:val="both"/>
        <w:rPr>
          <w:snapToGrid w:val="0"/>
          <w:sz w:val="24"/>
          <w:szCs w:val="24"/>
        </w:rPr>
      </w:pPr>
    </w:p>
    <w:p w:rsidR="00C87B2D" w:rsidRPr="00353CD2" w:rsidRDefault="00C87B2D" w:rsidP="007022EB">
      <w:pPr>
        <w:autoSpaceDE w:val="0"/>
        <w:ind w:firstLine="567"/>
        <w:jc w:val="both"/>
        <w:rPr>
          <w:sz w:val="24"/>
          <w:szCs w:val="24"/>
        </w:rPr>
      </w:pPr>
      <w:r w:rsidRPr="00353CD2">
        <w:rPr>
          <w:spacing w:val="-5"/>
          <w:sz w:val="24"/>
          <w:szCs w:val="24"/>
        </w:rPr>
        <w:t xml:space="preserve">Результаты государственной кадастровой оценки земель населённых пунктов были утверждены Постановлением Правительства Воронежской области </w:t>
      </w:r>
      <w:r w:rsidRPr="00353CD2">
        <w:rPr>
          <w:sz w:val="24"/>
          <w:szCs w:val="24"/>
        </w:rPr>
        <w:t>от 11.12.2015 N 970 «Об утверждении результатов определения кадастровой стоимости земельных участков в составе земель населенных пунктов Воронежской области»</w:t>
      </w:r>
      <w:r w:rsidRPr="00353CD2">
        <w:rPr>
          <w:spacing w:val="-5"/>
          <w:sz w:val="24"/>
          <w:szCs w:val="24"/>
        </w:rPr>
        <w:t xml:space="preserve">. </w:t>
      </w:r>
      <w:r w:rsidRPr="00353CD2">
        <w:rPr>
          <w:snapToGrid w:val="0"/>
          <w:sz w:val="24"/>
          <w:szCs w:val="24"/>
        </w:rPr>
        <w:t>Удельные показатели кадастровой стоимости земель служат основой для расчёта кадастровой стоимости земельных участков, при определении которой учитываются как физические характеристики земельного участка, так и совокупность обременительных прав на данный земельный участок. Определены удельные показатели кадастровой стоимости земель населенных пунктов Воронежской области в рублях за один квадратный метр по 17 видам функционального использования земель.</w:t>
      </w:r>
    </w:p>
    <w:p w:rsidR="00C87B2D" w:rsidRPr="00353CD2" w:rsidRDefault="00C87B2D" w:rsidP="007022EB">
      <w:pPr>
        <w:autoSpaceDE w:val="0"/>
        <w:ind w:firstLine="567"/>
        <w:jc w:val="both"/>
        <w:rPr>
          <w:sz w:val="24"/>
          <w:szCs w:val="24"/>
        </w:rPr>
      </w:pPr>
      <w:r w:rsidRPr="00353CD2">
        <w:rPr>
          <w:sz w:val="24"/>
          <w:szCs w:val="24"/>
        </w:rPr>
        <w:t>Виды разрешенного использования утверждены приказом Минэкономразвития России от 15.02.2007 № 39 «Об утверждении Методических указаний по государственной кадастровой оценке земель населенных пунктов» представлены в таблице 1.13.</w:t>
      </w:r>
    </w:p>
    <w:p w:rsidR="00C87B2D" w:rsidRPr="00353CD2" w:rsidRDefault="00C87B2D" w:rsidP="007022EB">
      <w:pPr>
        <w:pStyle w:val="af7"/>
        <w:ind w:firstLine="567"/>
        <w:jc w:val="both"/>
      </w:pPr>
      <w:r w:rsidRPr="00353CD2">
        <w:t>Средние значения удельных показателей кадастровой стоимости земельных участков в составе земель населенных пунктов Воронежской области для населенных пунктов по группам видов разрешенного использования представлены в таблице 1.14.</w:t>
      </w:r>
    </w:p>
    <w:p w:rsidR="00C87B2D" w:rsidRPr="00353CD2" w:rsidRDefault="00C87B2D" w:rsidP="007022EB">
      <w:pPr>
        <w:pStyle w:val="af5"/>
        <w:keepNext/>
      </w:pPr>
    </w:p>
    <w:p w:rsidR="00C87B2D" w:rsidRPr="00353CD2" w:rsidRDefault="00C87B2D" w:rsidP="007022EB">
      <w:pPr>
        <w:pStyle w:val="af5"/>
        <w:keepNext/>
      </w:pPr>
      <w:r w:rsidRPr="00353CD2">
        <w:t xml:space="preserve">Таблица 1. </w:t>
      </w:r>
      <w:fldSimple w:instr=" SEQ Таблица_1. \* ARABIC ">
        <w:r w:rsidR="001650E1">
          <w:rPr>
            <w:noProof/>
          </w:rPr>
          <w:t>11</w:t>
        </w:r>
      </w:fldSimple>
      <w:r w:rsidRPr="00353CD2">
        <w:t>Виды разрешенного использования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2143"/>
        <w:gridCol w:w="7769"/>
      </w:tblGrid>
      <w:tr w:rsidR="00C87B2D" w:rsidRPr="00353CD2">
        <w:trPr>
          <w:trHeight w:val="276"/>
          <w:jc w:val="center"/>
        </w:trPr>
        <w:tc>
          <w:tcPr>
            <w:tcW w:w="2143" w:type="dxa"/>
            <w:shd w:val="clear" w:color="auto" w:fill="FFFFFF"/>
          </w:tcPr>
          <w:p w:rsidR="00C87B2D" w:rsidRPr="00353CD2" w:rsidRDefault="00C87B2D" w:rsidP="007022EB">
            <w:pPr>
              <w:pStyle w:val="TableContents"/>
              <w:jc w:val="both"/>
              <w:rPr>
                <w:snapToGrid w:val="0"/>
              </w:rPr>
            </w:pPr>
            <w:r w:rsidRPr="00353CD2">
              <w:rPr>
                <w:b/>
                <w:bCs/>
              </w:rPr>
              <w:t>Номера видов функционального использования земель</w:t>
            </w:r>
          </w:p>
        </w:tc>
        <w:tc>
          <w:tcPr>
            <w:tcW w:w="7769" w:type="dxa"/>
            <w:shd w:val="clear" w:color="auto" w:fill="FFFFFF"/>
          </w:tcPr>
          <w:p w:rsidR="00C87B2D" w:rsidRPr="00353CD2" w:rsidRDefault="00C87B2D" w:rsidP="007022EB">
            <w:pPr>
              <w:pStyle w:val="TableContents"/>
              <w:jc w:val="both"/>
            </w:pPr>
            <w:r w:rsidRPr="00353CD2">
              <w:rPr>
                <w:b/>
                <w:bCs/>
                <w:snapToGrid w:val="0"/>
              </w:rPr>
              <w:t>Наименование видов использования земель</w:t>
            </w:r>
          </w:p>
        </w:tc>
      </w:tr>
      <w:tr w:rsidR="00C87B2D" w:rsidRPr="00353CD2">
        <w:trPr>
          <w:trHeight w:val="276"/>
          <w:jc w:val="center"/>
        </w:trPr>
        <w:tc>
          <w:tcPr>
            <w:tcW w:w="2143" w:type="dxa"/>
          </w:tcPr>
          <w:p w:rsidR="00C87B2D" w:rsidRPr="00353CD2" w:rsidRDefault="00C87B2D" w:rsidP="006607F8">
            <w:pPr>
              <w:pStyle w:val="TableContents"/>
              <w:numPr>
                <w:ilvl w:val="0"/>
                <w:numId w:val="27"/>
              </w:numPr>
              <w:jc w:val="both"/>
              <w:rPr>
                <w:snapToGrid w:val="0"/>
              </w:rPr>
            </w:pPr>
          </w:p>
        </w:tc>
        <w:tc>
          <w:tcPr>
            <w:tcW w:w="7769" w:type="dxa"/>
          </w:tcPr>
          <w:p w:rsidR="00C87B2D" w:rsidRPr="00353CD2" w:rsidRDefault="00C87B2D" w:rsidP="007022EB">
            <w:pPr>
              <w:pStyle w:val="TableContents"/>
              <w:jc w:val="both"/>
              <w:rPr>
                <w:snapToGrid w:val="0"/>
              </w:rPr>
            </w:pPr>
            <w:r w:rsidRPr="00353CD2">
              <w:t>Земельные участки, предназначенные для размещения домов среднеэтажной и многоэтажной жилой застройки</w:t>
            </w:r>
          </w:p>
        </w:tc>
      </w:tr>
      <w:tr w:rsidR="00C87B2D" w:rsidRPr="00353CD2">
        <w:trPr>
          <w:trHeight w:val="276"/>
          <w:jc w:val="center"/>
        </w:trPr>
        <w:tc>
          <w:tcPr>
            <w:tcW w:w="2143" w:type="dxa"/>
          </w:tcPr>
          <w:p w:rsidR="00C87B2D" w:rsidRPr="00353CD2" w:rsidRDefault="00C87B2D" w:rsidP="006607F8">
            <w:pPr>
              <w:pStyle w:val="TableContents"/>
              <w:numPr>
                <w:ilvl w:val="0"/>
                <w:numId w:val="27"/>
              </w:numPr>
              <w:jc w:val="both"/>
              <w:rPr>
                <w:snapToGrid w:val="0"/>
              </w:rPr>
            </w:pPr>
          </w:p>
        </w:tc>
        <w:tc>
          <w:tcPr>
            <w:tcW w:w="7769" w:type="dxa"/>
          </w:tcPr>
          <w:p w:rsidR="00C87B2D" w:rsidRPr="00353CD2" w:rsidRDefault="00C87B2D" w:rsidP="007022EB">
            <w:pPr>
              <w:pStyle w:val="TableContents"/>
              <w:jc w:val="both"/>
            </w:pPr>
            <w:r w:rsidRPr="00353CD2">
              <w:t>Земельные участки, предназначенные для размещения домов малоэтажной жилой застройки, в том числе индивидуальной жилой застройки</w:t>
            </w:r>
          </w:p>
        </w:tc>
      </w:tr>
      <w:tr w:rsidR="00C87B2D" w:rsidRPr="00353CD2">
        <w:trPr>
          <w:trHeight w:val="276"/>
          <w:jc w:val="center"/>
        </w:trPr>
        <w:tc>
          <w:tcPr>
            <w:tcW w:w="2143" w:type="dxa"/>
          </w:tcPr>
          <w:p w:rsidR="00C87B2D" w:rsidRPr="00353CD2" w:rsidRDefault="00C87B2D" w:rsidP="006607F8">
            <w:pPr>
              <w:pStyle w:val="TableContents"/>
              <w:numPr>
                <w:ilvl w:val="0"/>
                <w:numId w:val="27"/>
              </w:numPr>
              <w:jc w:val="both"/>
              <w:rPr>
                <w:snapToGrid w:val="0"/>
              </w:rPr>
            </w:pPr>
          </w:p>
        </w:tc>
        <w:tc>
          <w:tcPr>
            <w:tcW w:w="7769" w:type="dxa"/>
          </w:tcPr>
          <w:p w:rsidR="00C87B2D" w:rsidRPr="00353CD2" w:rsidRDefault="00C87B2D" w:rsidP="007022EB">
            <w:pPr>
              <w:pStyle w:val="TableContents"/>
              <w:jc w:val="both"/>
              <w:rPr>
                <w:snapToGrid w:val="0"/>
              </w:rPr>
            </w:pPr>
            <w:r w:rsidRPr="00353CD2">
              <w:t>Земельные участки, предназначенные для размещения гаражей и автостоянок</w:t>
            </w:r>
          </w:p>
        </w:tc>
      </w:tr>
      <w:tr w:rsidR="00C87B2D" w:rsidRPr="00353CD2">
        <w:trPr>
          <w:trHeight w:val="276"/>
          <w:jc w:val="center"/>
        </w:trPr>
        <w:tc>
          <w:tcPr>
            <w:tcW w:w="2143" w:type="dxa"/>
          </w:tcPr>
          <w:p w:rsidR="00C87B2D" w:rsidRPr="00353CD2" w:rsidRDefault="00C87B2D" w:rsidP="006607F8">
            <w:pPr>
              <w:pStyle w:val="TableContents"/>
              <w:numPr>
                <w:ilvl w:val="0"/>
                <w:numId w:val="27"/>
              </w:numPr>
              <w:jc w:val="both"/>
              <w:rPr>
                <w:snapToGrid w:val="0"/>
              </w:rPr>
            </w:pPr>
          </w:p>
        </w:tc>
        <w:tc>
          <w:tcPr>
            <w:tcW w:w="7769" w:type="dxa"/>
          </w:tcPr>
          <w:p w:rsidR="00C87B2D" w:rsidRPr="00353CD2" w:rsidRDefault="00C87B2D" w:rsidP="007022EB">
            <w:pPr>
              <w:pStyle w:val="TableContents"/>
              <w:jc w:val="both"/>
              <w:rPr>
                <w:snapToGrid w:val="0"/>
              </w:rPr>
            </w:pPr>
            <w:r w:rsidRPr="00353CD2">
              <w:t>Земельные участки, предназначенные для дачного строительства, садоводства и огородничества</w:t>
            </w:r>
          </w:p>
        </w:tc>
      </w:tr>
      <w:tr w:rsidR="00C87B2D" w:rsidRPr="00353CD2">
        <w:trPr>
          <w:trHeight w:val="276"/>
          <w:jc w:val="center"/>
        </w:trPr>
        <w:tc>
          <w:tcPr>
            <w:tcW w:w="2143" w:type="dxa"/>
          </w:tcPr>
          <w:p w:rsidR="00C87B2D" w:rsidRPr="00353CD2" w:rsidRDefault="00C87B2D" w:rsidP="006607F8">
            <w:pPr>
              <w:pStyle w:val="TableContents"/>
              <w:numPr>
                <w:ilvl w:val="0"/>
                <w:numId w:val="27"/>
              </w:numPr>
              <w:jc w:val="both"/>
              <w:rPr>
                <w:snapToGrid w:val="0"/>
              </w:rPr>
            </w:pPr>
          </w:p>
        </w:tc>
        <w:tc>
          <w:tcPr>
            <w:tcW w:w="7769" w:type="dxa"/>
          </w:tcPr>
          <w:p w:rsidR="00C87B2D" w:rsidRPr="00353CD2" w:rsidRDefault="00C87B2D" w:rsidP="007022EB">
            <w:pPr>
              <w:pStyle w:val="TableContents"/>
              <w:jc w:val="both"/>
              <w:rPr>
                <w:snapToGrid w:val="0"/>
              </w:rPr>
            </w:pPr>
            <w:r w:rsidRPr="00353CD2">
              <w:t>Земельные участки, предназначенные для размещения объектов торговли, общественного питания и бытового обслуживания</w:t>
            </w:r>
          </w:p>
        </w:tc>
      </w:tr>
      <w:tr w:rsidR="00C87B2D" w:rsidRPr="00353CD2">
        <w:trPr>
          <w:trHeight w:val="276"/>
          <w:jc w:val="center"/>
        </w:trPr>
        <w:tc>
          <w:tcPr>
            <w:tcW w:w="2143" w:type="dxa"/>
          </w:tcPr>
          <w:p w:rsidR="00C87B2D" w:rsidRPr="00353CD2" w:rsidRDefault="00C87B2D" w:rsidP="006607F8">
            <w:pPr>
              <w:pStyle w:val="TableContents"/>
              <w:numPr>
                <w:ilvl w:val="0"/>
                <w:numId w:val="27"/>
              </w:numPr>
              <w:jc w:val="both"/>
              <w:rPr>
                <w:snapToGrid w:val="0"/>
              </w:rPr>
            </w:pPr>
          </w:p>
        </w:tc>
        <w:tc>
          <w:tcPr>
            <w:tcW w:w="7769" w:type="dxa"/>
          </w:tcPr>
          <w:p w:rsidR="00C87B2D" w:rsidRPr="00353CD2" w:rsidRDefault="00C87B2D" w:rsidP="007022EB">
            <w:pPr>
              <w:pStyle w:val="TableContents"/>
              <w:jc w:val="both"/>
              <w:rPr>
                <w:snapToGrid w:val="0"/>
              </w:rPr>
            </w:pPr>
            <w:r w:rsidRPr="00353CD2">
              <w:t>Земельные участки, предназначенные для размещения гостиниц</w:t>
            </w:r>
          </w:p>
        </w:tc>
      </w:tr>
      <w:tr w:rsidR="00C87B2D" w:rsidRPr="00353CD2">
        <w:trPr>
          <w:trHeight w:val="276"/>
          <w:jc w:val="center"/>
        </w:trPr>
        <w:tc>
          <w:tcPr>
            <w:tcW w:w="2143" w:type="dxa"/>
          </w:tcPr>
          <w:p w:rsidR="00C87B2D" w:rsidRPr="00353CD2" w:rsidRDefault="00C87B2D" w:rsidP="006607F8">
            <w:pPr>
              <w:pStyle w:val="TableContents"/>
              <w:numPr>
                <w:ilvl w:val="0"/>
                <w:numId w:val="27"/>
              </w:numPr>
              <w:jc w:val="both"/>
              <w:rPr>
                <w:snapToGrid w:val="0"/>
              </w:rPr>
            </w:pPr>
          </w:p>
        </w:tc>
        <w:tc>
          <w:tcPr>
            <w:tcW w:w="7769" w:type="dxa"/>
          </w:tcPr>
          <w:p w:rsidR="00C87B2D" w:rsidRPr="00353CD2" w:rsidRDefault="00C87B2D" w:rsidP="007022EB">
            <w:pPr>
              <w:pStyle w:val="TableContents"/>
              <w:jc w:val="both"/>
              <w:rPr>
                <w:snapToGrid w:val="0"/>
              </w:rPr>
            </w:pPr>
            <w:r w:rsidRPr="00353CD2">
              <w:t>Земельные участки, предназначенные для размещения офисных зданий делового и коммерческого назначения</w:t>
            </w:r>
          </w:p>
        </w:tc>
      </w:tr>
      <w:tr w:rsidR="00C87B2D" w:rsidRPr="00353CD2">
        <w:trPr>
          <w:trHeight w:val="276"/>
          <w:jc w:val="center"/>
        </w:trPr>
        <w:tc>
          <w:tcPr>
            <w:tcW w:w="2143" w:type="dxa"/>
          </w:tcPr>
          <w:p w:rsidR="00C87B2D" w:rsidRPr="00353CD2" w:rsidRDefault="00C87B2D" w:rsidP="006607F8">
            <w:pPr>
              <w:pStyle w:val="TableContents"/>
              <w:numPr>
                <w:ilvl w:val="0"/>
                <w:numId w:val="27"/>
              </w:numPr>
              <w:jc w:val="both"/>
              <w:rPr>
                <w:snapToGrid w:val="0"/>
              </w:rPr>
            </w:pPr>
          </w:p>
        </w:tc>
        <w:tc>
          <w:tcPr>
            <w:tcW w:w="7769" w:type="dxa"/>
          </w:tcPr>
          <w:p w:rsidR="00C87B2D" w:rsidRPr="00353CD2" w:rsidRDefault="00C87B2D" w:rsidP="007022EB">
            <w:pPr>
              <w:pStyle w:val="TableContents"/>
              <w:jc w:val="both"/>
              <w:rPr>
                <w:snapToGrid w:val="0"/>
              </w:rPr>
            </w:pPr>
            <w:r w:rsidRPr="00353CD2">
              <w:t>Земельные участки, предназначенные для размещения объектов рекреационного и лечебно-оздоровительного назначения</w:t>
            </w:r>
          </w:p>
        </w:tc>
      </w:tr>
      <w:tr w:rsidR="00C87B2D" w:rsidRPr="00353CD2">
        <w:trPr>
          <w:trHeight w:val="276"/>
          <w:jc w:val="center"/>
        </w:trPr>
        <w:tc>
          <w:tcPr>
            <w:tcW w:w="2143" w:type="dxa"/>
          </w:tcPr>
          <w:p w:rsidR="00C87B2D" w:rsidRPr="00353CD2" w:rsidRDefault="00C87B2D" w:rsidP="006607F8">
            <w:pPr>
              <w:pStyle w:val="TableContents"/>
              <w:numPr>
                <w:ilvl w:val="0"/>
                <w:numId w:val="27"/>
              </w:numPr>
              <w:jc w:val="both"/>
              <w:rPr>
                <w:snapToGrid w:val="0"/>
              </w:rPr>
            </w:pPr>
          </w:p>
        </w:tc>
        <w:tc>
          <w:tcPr>
            <w:tcW w:w="7769" w:type="dxa"/>
          </w:tcPr>
          <w:p w:rsidR="00C87B2D" w:rsidRPr="00353CD2" w:rsidRDefault="00C87B2D" w:rsidP="007022EB">
            <w:pPr>
              <w:pStyle w:val="TableContents"/>
              <w:jc w:val="both"/>
              <w:rPr>
                <w:snapToGrid w:val="0"/>
              </w:rPr>
            </w:pPr>
            <w:r w:rsidRPr="00353CD2">
              <w:t>Земельные участки, предназначенные для размещения производственных и административных зданий, строений, сооружений промышленности, коммунального хозяйства, материально-технического, продовольственного снабжения, сбыта и заготовок</w:t>
            </w:r>
          </w:p>
        </w:tc>
      </w:tr>
      <w:tr w:rsidR="00C87B2D" w:rsidRPr="00353CD2">
        <w:trPr>
          <w:trHeight w:val="276"/>
          <w:jc w:val="center"/>
        </w:trPr>
        <w:tc>
          <w:tcPr>
            <w:tcW w:w="2143" w:type="dxa"/>
          </w:tcPr>
          <w:p w:rsidR="00C87B2D" w:rsidRPr="00353CD2" w:rsidRDefault="00C87B2D" w:rsidP="006607F8">
            <w:pPr>
              <w:pStyle w:val="TableContents"/>
              <w:numPr>
                <w:ilvl w:val="0"/>
                <w:numId w:val="27"/>
              </w:numPr>
              <w:jc w:val="both"/>
              <w:rPr>
                <w:snapToGrid w:val="0"/>
              </w:rPr>
            </w:pPr>
          </w:p>
        </w:tc>
        <w:tc>
          <w:tcPr>
            <w:tcW w:w="7769" w:type="dxa"/>
          </w:tcPr>
          <w:p w:rsidR="00C87B2D" w:rsidRPr="00353CD2" w:rsidRDefault="00C87B2D" w:rsidP="007022EB">
            <w:pPr>
              <w:pStyle w:val="TableContents"/>
              <w:jc w:val="both"/>
              <w:rPr>
                <w:snapToGrid w:val="0"/>
              </w:rPr>
            </w:pPr>
            <w:r w:rsidRPr="00353CD2">
              <w:t>Земельные участки, предназначенные для размещения электростанций, обслуживающих их сооружений и объектов</w:t>
            </w:r>
          </w:p>
        </w:tc>
      </w:tr>
      <w:tr w:rsidR="00C87B2D" w:rsidRPr="00353CD2">
        <w:trPr>
          <w:trHeight w:val="276"/>
          <w:jc w:val="center"/>
        </w:trPr>
        <w:tc>
          <w:tcPr>
            <w:tcW w:w="2143" w:type="dxa"/>
          </w:tcPr>
          <w:p w:rsidR="00C87B2D" w:rsidRPr="00353CD2" w:rsidRDefault="00C87B2D" w:rsidP="006607F8">
            <w:pPr>
              <w:pStyle w:val="TableContents"/>
              <w:numPr>
                <w:ilvl w:val="0"/>
                <w:numId w:val="27"/>
              </w:numPr>
              <w:jc w:val="both"/>
              <w:rPr>
                <w:snapToGrid w:val="0"/>
              </w:rPr>
            </w:pPr>
          </w:p>
        </w:tc>
        <w:tc>
          <w:tcPr>
            <w:tcW w:w="7769" w:type="dxa"/>
          </w:tcPr>
          <w:p w:rsidR="00C87B2D" w:rsidRPr="00353CD2" w:rsidRDefault="00C87B2D" w:rsidP="007022EB">
            <w:pPr>
              <w:pStyle w:val="TableContents"/>
              <w:jc w:val="both"/>
              <w:rPr>
                <w:snapToGrid w:val="0"/>
              </w:rPr>
            </w:pPr>
            <w:r w:rsidRPr="00353CD2">
              <w:t>Земельные участки, предназначенные для размещения портов, водных, железнодорожных вокзалов, автодорожных вокзалов, аэропортов, аэродромов, аэровокзалов</w:t>
            </w:r>
          </w:p>
        </w:tc>
      </w:tr>
      <w:tr w:rsidR="00C87B2D" w:rsidRPr="00353CD2">
        <w:trPr>
          <w:trHeight w:val="276"/>
          <w:jc w:val="center"/>
        </w:trPr>
        <w:tc>
          <w:tcPr>
            <w:tcW w:w="2143" w:type="dxa"/>
          </w:tcPr>
          <w:p w:rsidR="00C87B2D" w:rsidRPr="00353CD2" w:rsidRDefault="00C87B2D" w:rsidP="006607F8">
            <w:pPr>
              <w:pStyle w:val="TableContents"/>
              <w:numPr>
                <w:ilvl w:val="0"/>
                <w:numId w:val="27"/>
              </w:numPr>
              <w:jc w:val="both"/>
              <w:rPr>
                <w:snapToGrid w:val="0"/>
              </w:rPr>
            </w:pPr>
          </w:p>
        </w:tc>
        <w:tc>
          <w:tcPr>
            <w:tcW w:w="7769" w:type="dxa"/>
          </w:tcPr>
          <w:p w:rsidR="00C87B2D" w:rsidRPr="00353CD2" w:rsidRDefault="00C87B2D" w:rsidP="007022EB">
            <w:pPr>
              <w:pStyle w:val="TableContents"/>
              <w:jc w:val="both"/>
              <w:rPr>
                <w:snapToGrid w:val="0"/>
              </w:rPr>
            </w:pPr>
            <w:r w:rsidRPr="00353CD2">
              <w:t>Земельные участки, занятые водными объектами, находящимися в обороте</w:t>
            </w:r>
          </w:p>
        </w:tc>
      </w:tr>
      <w:tr w:rsidR="00C87B2D" w:rsidRPr="00353CD2">
        <w:trPr>
          <w:trHeight w:val="276"/>
          <w:jc w:val="center"/>
        </w:trPr>
        <w:tc>
          <w:tcPr>
            <w:tcW w:w="2143" w:type="dxa"/>
          </w:tcPr>
          <w:p w:rsidR="00C87B2D" w:rsidRPr="00353CD2" w:rsidRDefault="00C87B2D" w:rsidP="006607F8">
            <w:pPr>
              <w:pStyle w:val="TableContents"/>
              <w:numPr>
                <w:ilvl w:val="0"/>
                <w:numId w:val="27"/>
              </w:numPr>
              <w:jc w:val="both"/>
              <w:rPr>
                <w:snapToGrid w:val="0"/>
              </w:rPr>
            </w:pPr>
          </w:p>
        </w:tc>
        <w:tc>
          <w:tcPr>
            <w:tcW w:w="7769" w:type="dxa"/>
          </w:tcPr>
          <w:p w:rsidR="00C87B2D" w:rsidRPr="00353CD2" w:rsidRDefault="00C87B2D" w:rsidP="007022EB">
            <w:pPr>
              <w:pStyle w:val="TableContents"/>
              <w:jc w:val="both"/>
              <w:rPr>
                <w:snapToGrid w:val="0"/>
              </w:rPr>
            </w:pPr>
            <w:r w:rsidRPr="00353CD2">
              <w:t>Земельные участки, предназначенные для разработки полезных ископаемых, размещения железнодорожных путей, автомобильных дорог, искусственно созданных внутренних водных путей, причалов, пристаней, полос отвода железных и автомобильных дорог, водных путей, трубопроводов, кабельных, радиорелейных и воздушных линий связи и линий радиофикации, воздушных линий электропередачи конструктивных элементов и сооружений, объектов, необходимых для эксплуатации, содержания, строительства, реконструкции, ремонта, развития наземных и подземных зданий, строений, сооружений, устройств транспорта, энергетики и связи; размещения наземных сооружений и инфраструктуры спутниковой связи, объектов космической деятельности, военных объектов</w:t>
            </w:r>
          </w:p>
        </w:tc>
      </w:tr>
      <w:tr w:rsidR="00C87B2D" w:rsidRPr="00353CD2">
        <w:trPr>
          <w:trHeight w:val="276"/>
          <w:jc w:val="center"/>
        </w:trPr>
        <w:tc>
          <w:tcPr>
            <w:tcW w:w="2143" w:type="dxa"/>
          </w:tcPr>
          <w:p w:rsidR="00C87B2D" w:rsidRPr="00353CD2" w:rsidRDefault="00C87B2D" w:rsidP="006607F8">
            <w:pPr>
              <w:pStyle w:val="TableContents"/>
              <w:numPr>
                <w:ilvl w:val="0"/>
                <w:numId w:val="27"/>
              </w:numPr>
              <w:jc w:val="both"/>
              <w:rPr>
                <w:snapToGrid w:val="0"/>
              </w:rPr>
            </w:pPr>
          </w:p>
        </w:tc>
        <w:tc>
          <w:tcPr>
            <w:tcW w:w="7769" w:type="dxa"/>
          </w:tcPr>
          <w:p w:rsidR="00C87B2D" w:rsidRPr="00353CD2" w:rsidRDefault="00C87B2D" w:rsidP="007022EB">
            <w:pPr>
              <w:pStyle w:val="TableContents"/>
              <w:jc w:val="both"/>
              <w:rPr>
                <w:snapToGrid w:val="0"/>
              </w:rPr>
            </w:pPr>
            <w:r w:rsidRPr="00353CD2">
              <w:t>Земельные участки, занятые особо охраняемыми территориями и объектами, городскими лесами, скверами, парками, городскими садами</w:t>
            </w:r>
          </w:p>
        </w:tc>
      </w:tr>
      <w:tr w:rsidR="00C87B2D" w:rsidRPr="00353CD2">
        <w:trPr>
          <w:trHeight w:val="276"/>
          <w:jc w:val="center"/>
        </w:trPr>
        <w:tc>
          <w:tcPr>
            <w:tcW w:w="2143" w:type="dxa"/>
          </w:tcPr>
          <w:p w:rsidR="00C87B2D" w:rsidRPr="00353CD2" w:rsidRDefault="00C87B2D" w:rsidP="006607F8">
            <w:pPr>
              <w:pStyle w:val="TableContents"/>
              <w:numPr>
                <w:ilvl w:val="0"/>
                <w:numId w:val="27"/>
              </w:numPr>
              <w:jc w:val="both"/>
              <w:rPr>
                <w:snapToGrid w:val="0"/>
              </w:rPr>
            </w:pPr>
          </w:p>
        </w:tc>
        <w:tc>
          <w:tcPr>
            <w:tcW w:w="7769" w:type="dxa"/>
          </w:tcPr>
          <w:p w:rsidR="00C87B2D" w:rsidRPr="00353CD2" w:rsidRDefault="00C87B2D" w:rsidP="007022EB">
            <w:pPr>
              <w:pStyle w:val="TableContents"/>
              <w:jc w:val="both"/>
              <w:rPr>
                <w:snapToGrid w:val="0"/>
              </w:rPr>
            </w:pPr>
            <w:r w:rsidRPr="00353CD2">
              <w:t>Земельные участки, предназначенные для сельскохозяйственного использования</w:t>
            </w:r>
          </w:p>
        </w:tc>
      </w:tr>
      <w:tr w:rsidR="00C87B2D" w:rsidRPr="00353CD2">
        <w:trPr>
          <w:trHeight w:val="276"/>
          <w:jc w:val="center"/>
        </w:trPr>
        <w:tc>
          <w:tcPr>
            <w:tcW w:w="2143" w:type="dxa"/>
          </w:tcPr>
          <w:p w:rsidR="00C87B2D" w:rsidRPr="00353CD2" w:rsidRDefault="00C87B2D" w:rsidP="006607F8">
            <w:pPr>
              <w:pStyle w:val="TableContents"/>
              <w:numPr>
                <w:ilvl w:val="0"/>
                <w:numId w:val="27"/>
              </w:numPr>
              <w:jc w:val="both"/>
              <w:rPr>
                <w:snapToGrid w:val="0"/>
              </w:rPr>
            </w:pPr>
          </w:p>
        </w:tc>
        <w:tc>
          <w:tcPr>
            <w:tcW w:w="7769" w:type="dxa"/>
          </w:tcPr>
          <w:p w:rsidR="00C87B2D" w:rsidRPr="00353CD2" w:rsidRDefault="00C87B2D" w:rsidP="007022EB">
            <w:pPr>
              <w:pStyle w:val="TableContents"/>
              <w:jc w:val="both"/>
            </w:pPr>
            <w:r w:rsidRPr="00353CD2">
              <w:t xml:space="preserve">Земельные участки улиц, проспектов, площадей, шоссе, аллей, бульваров, застав, переулков, проездов, тупиков; земельные участки земель резерва; земельные участки, занятые водными объектами, изъятыми из оборота или ограниченными в обороте в соответствии с </w:t>
            </w:r>
            <w:hyperlink r:id="rId40" w:history="1">
              <w:r w:rsidRPr="00353CD2">
                <w:t>законодательством</w:t>
              </w:r>
            </w:hyperlink>
            <w:r w:rsidRPr="00353CD2">
              <w:t xml:space="preserve"> Российской Федерации; земельные участки под полосами отвода водоемов, каналов и коллекторов, набережные</w:t>
            </w:r>
          </w:p>
        </w:tc>
      </w:tr>
      <w:tr w:rsidR="00C87B2D" w:rsidRPr="00353CD2">
        <w:trPr>
          <w:trHeight w:val="276"/>
          <w:jc w:val="center"/>
        </w:trPr>
        <w:tc>
          <w:tcPr>
            <w:tcW w:w="2143" w:type="dxa"/>
          </w:tcPr>
          <w:p w:rsidR="00C87B2D" w:rsidRPr="00353CD2" w:rsidRDefault="00C87B2D" w:rsidP="006607F8">
            <w:pPr>
              <w:pStyle w:val="TableContents"/>
              <w:numPr>
                <w:ilvl w:val="0"/>
                <w:numId w:val="27"/>
              </w:numPr>
              <w:jc w:val="both"/>
              <w:rPr>
                <w:snapToGrid w:val="0"/>
              </w:rPr>
            </w:pPr>
          </w:p>
        </w:tc>
        <w:tc>
          <w:tcPr>
            <w:tcW w:w="7769" w:type="dxa"/>
          </w:tcPr>
          <w:p w:rsidR="00C87B2D" w:rsidRPr="00353CD2" w:rsidRDefault="00C87B2D" w:rsidP="007022EB">
            <w:pPr>
              <w:pStyle w:val="TableContents"/>
              <w:jc w:val="both"/>
            </w:pPr>
            <w:r w:rsidRPr="00353CD2">
              <w:t>Земельные участки, предназначенные для размещения административных зданий, объектов образования, науки, здравоохранения и социального обеспечения, физической культуры и спорта, культуры, искусства, религии</w:t>
            </w:r>
          </w:p>
        </w:tc>
      </w:tr>
    </w:tbl>
    <w:p w:rsidR="00C87B2D" w:rsidRPr="00353CD2" w:rsidRDefault="00C87B2D" w:rsidP="007022EB">
      <w:pPr>
        <w:pStyle w:val="af7"/>
        <w:jc w:val="both"/>
        <w:rPr>
          <w:b/>
          <w:bCs/>
          <w:smallCaps/>
          <w:snapToGrid w:val="0"/>
          <w:color w:val="000000"/>
        </w:rPr>
        <w:sectPr w:rsidR="00C87B2D" w:rsidRPr="00353CD2" w:rsidSect="001B0FF6">
          <w:headerReference w:type="default" r:id="rId41"/>
          <w:footerReference w:type="default" r:id="rId42"/>
          <w:footerReference w:type="first" r:id="rId43"/>
          <w:pgSz w:w="11907" w:h="15876" w:code="9"/>
          <w:pgMar w:top="1276" w:right="567" w:bottom="567" w:left="1134" w:header="720" w:footer="720" w:gutter="0"/>
          <w:cols w:space="720"/>
          <w:titlePg/>
          <w:docGrid w:linePitch="381"/>
        </w:sectPr>
      </w:pPr>
    </w:p>
    <w:p w:rsidR="00C87B2D" w:rsidRPr="00353CD2" w:rsidRDefault="00C87B2D" w:rsidP="007022EB">
      <w:pPr>
        <w:ind w:firstLine="567"/>
        <w:jc w:val="both"/>
        <w:rPr>
          <w:color w:val="000000"/>
          <w:sz w:val="24"/>
          <w:szCs w:val="24"/>
        </w:rPr>
      </w:pPr>
      <w:r w:rsidRPr="00353CD2">
        <w:rPr>
          <w:color w:val="000000"/>
          <w:sz w:val="24"/>
          <w:szCs w:val="24"/>
        </w:rPr>
        <w:lastRenderedPageBreak/>
        <w:t xml:space="preserve">Результаты государственной кадастровой оценки земель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 Воронежской области были утверждены постановлением Правительства Воронежской области </w:t>
      </w:r>
      <w:r w:rsidRPr="00353CD2">
        <w:rPr>
          <w:sz w:val="24"/>
          <w:szCs w:val="24"/>
        </w:rPr>
        <w:t>от 11.12.2015 N 969 «Об утверждении результатов определения кадастровой стоимости земельных участков в составе земель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 Воронежской области»</w:t>
      </w:r>
      <w:r w:rsidRPr="00353CD2">
        <w:rPr>
          <w:color w:val="000000"/>
          <w:sz w:val="24"/>
          <w:szCs w:val="24"/>
        </w:rPr>
        <w:t>.</w:t>
      </w:r>
    </w:p>
    <w:p w:rsidR="00C87B2D" w:rsidRPr="00353CD2" w:rsidRDefault="00C87B2D" w:rsidP="007022EB">
      <w:pPr>
        <w:ind w:firstLine="567"/>
        <w:jc w:val="both"/>
        <w:rPr>
          <w:color w:val="000000"/>
          <w:sz w:val="24"/>
          <w:szCs w:val="24"/>
          <w:highlight w:val="cyan"/>
        </w:rPr>
      </w:pPr>
      <w:r w:rsidRPr="00353CD2">
        <w:rPr>
          <w:sz w:val="24"/>
          <w:szCs w:val="24"/>
        </w:rPr>
        <w:t>Среднее значения удельных показателей кадастровой стоимости земельных участков в составе земель промышленности и иного специального назначения Таловского района по группам видов разрешенного использования по состоянию на 01.01.2014 составляет 68,40 руб. /м</w:t>
      </w:r>
      <w:r w:rsidRPr="00353CD2">
        <w:rPr>
          <w:sz w:val="24"/>
          <w:szCs w:val="24"/>
          <w:vertAlign w:val="superscript"/>
        </w:rPr>
        <w:t>2</w:t>
      </w:r>
      <w:r w:rsidRPr="00353CD2">
        <w:rPr>
          <w:sz w:val="24"/>
          <w:szCs w:val="24"/>
        </w:rPr>
        <w:t>.</w:t>
      </w:r>
    </w:p>
    <w:p w:rsidR="00C87B2D" w:rsidRPr="00353CD2" w:rsidRDefault="00C87B2D" w:rsidP="007022EB">
      <w:pPr>
        <w:tabs>
          <w:tab w:val="left" w:pos="700"/>
        </w:tabs>
        <w:ind w:firstLine="851"/>
        <w:jc w:val="both"/>
        <w:rPr>
          <w:b/>
          <w:bCs/>
          <w:i/>
          <w:iCs/>
          <w:color w:val="000000"/>
          <w:sz w:val="24"/>
          <w:szCs w:val="24"/>
          <w:highlight w:val="cyan"/>
        </w:rPr>
      </w:pPr>
    </w:p>
    <w:p w:rsidR="00C87B2D" w:rsidRPr="00353CD2" w:rsidRDefault="00C87B2D" w:rsidP="007022EB">
      <w:pPr>
        <w:ind w:firstLine="567"/>
        <w:jc w:val="both"/>
        <w:rPr>
          <w:b/>
          <w:bCs/>
          <w:i/>
          <w:iCs/>
          <w:sz w:val="24"/>
          <w:szCs w:val="24"/>
        </w:rPr>
      </w:pPr>
      <w:r w:rsidRPr="00353CD2">
        <w:rPr>
          <w:b/>
          <w:bCs/>
          <w:i/>
          <w:iCs/>
          <w:sz w:val="24"/>
          <w:szCs w:val="24"/>
        </w:rPr>
        <w:t xml:space="preserve">Вывод: </w:t>
      </w:r>
    </w:p>
    <w:p w:rsidR="00C87B2D" w:rsidRPr="00353CD2" w:rsidRDefault="00C87B2D" w:rsidP="007022EB">
      <w:pPr>
        <w:ind w:firstLine="567"/>
        <w:jc w:val="both"/>
        <w:rPr>
          <w:i/>
          <w:iCs/>
          <w:sz w:val="24"/>
          <w:szCs w:val="24"/>
        </w:rPr>
      </w:pPr>
      <w:r w:rsidRPr="00353CD2">
        <w:rPr>
          <w:i/>
          <w:iCs/>
          <w:sz w:val="24"/>
          <w:szCs w:val="24"/>
        </w:rPr>
        <w:t>в связи с незавершенностью работ по постановке земельных участков на кадастровый учет невозможно произвести точный подсчет площадей земель различных категорий. Анализ земель на территории Каменно-Степного сельского поселения показывает, что площади земель многих категорий не установлены.</w:t>
      </w:r>
    </w:p>
    <w:p w:rsidR="00C87B2D" w:rsidRPr="00353CD2" w:rsidRDefault="00C87B2D" w:rsidP="007022EB">
      <w:pPr>
        <w:ind w:firstLine="567"/>
        <w:jc w:val="both"/>
        <w:rPr>
          <w:i/>
          <w:iCs/>
          <w:sz w:val="24"/>
          <w:szCs w:val="24"/>
        </w:rPr>
      </w:pPr>
      <w:r w:rsidRPr="00353CD2">
        <w:rPr>
          <w:i/>
          <w:iCs/>
          <w:sz w:val="24"/>
          <w:szCs w:val="24"/>
        </w:rPr>
        <w:t>Таким образом, в составе земельного фонда поселения необходимо установить границы земельных участков и территорий:</w:t>
      </w:r>
    </w:p>
    <w:p w:rsidR="00C87B2D" w:rsidRPr="00353CD2" w:rsidRDefault="00C87B2D" w:rsidP="006607F8">
      <w:pPr>
        <w:widowControl w:val="0"/>
        <w:numPr>
          <w:ilvl w:val="0"/>
          <w:numId w:val="49"/>
        </w:numPr>
        <w:tabs>
          <w:tab w:val="left" w:pos="851"/>
        </w:tabs>
        <w:suppressAutoHyphens/>
        <w:ind w:left="0" w:firstLine="567"/>
        <w:jc w:val="both"/>
        <w:rPr>
          <w:i/>
          <w:iCs/>
          <w:sz w:val="24"/>
          <w:szCs w:val="24"/>
        </w:rPr>
      </w:pPr>
      <w:r w:rsidRPr="00353CD2">
        <w:rPr>
          <w:i/>
          <w:iCs/>
          <w:sz w:val="24"/>
          <w:szCs w:val="24"/>
        </w:rPr>
        <w:t>в составе земель сельскохозяйственного назначения – границы участков под инженерными коммуникациями, зданиями, строениями, сооружениями для производства сельскохозяйственной продукции;</w:t>
      </w:r>
    </w:p>
    <w:p w:rsidR="00C87B2D" w:rsidRPr="00353CD2" w:rsidRDefault="00C87B2D" w:rsidP="006607F8">
      <w:pPr>
        <w:widowControl w:val="0"/>
        <w:numPr>
          <w:ilvl w:val="0"/>
          <w:numId w:val="49"/>
        </w:numPr>
        <w:tabs>
          <w:tab w:val="left" w:pos="851"/>
        </w:tabs>
        <w:suppressAutoHyphens/>
        <w:ind w:left="0" w:firstLine="567"/>
        <w:jc w:val="both"/>
        <w:rPr>
          <w:i/>
          <w:iCs/>
          <w:sz w:val="24"/>
          <w:szCs w:val="24"/>
        </w:rPr>
      </w:pPr>
      <w:r w:rsidRPr="00353CD2">
        <w:rPr>
          <w:i/>
          <w:iCs/>
          <w:sz w:val="24"/>
          <w:szCs w:val="24"/>
        </w:rPr>
        <w:t>в составе земель промышленности, энергетики, транспорта, связи и земель иного специального назначения – границы земель промышленности, энергетики, связи, телевидения и иного специального назначения (кладбища, свалки ТКО);</w:t>
      </w:r>
    </w:p>
    <w:p w:rsidR="00C87B2D" w:rsidRPr="00353CD2" w:rsidRDefault="00C87B2D" w:rsidP="006607F8">
      <w:pPr>
        <w:widowControl w:val="0"/>
        <w:numPr>
          <w:ilvl w:val="0"/>
          <w:numId w:val="49"/>
        </w:numPr>
        <w:tabs>
          <w:tab w:val="left" w:pos="851"/>
        </w:tabs>
        <w:suppressAutoHyphens/>
        <w:ind w:left="0" w:firstLine="567"/>
        <w:jc w:val="both"/>
        <w:rPr>
          <w:i/>
          <w:iCs/>
          <w:sz w:val="24"/>
          <w:szCs w:val="24"/>
        </w:rPr>
      </w:pPr>
      <w:r w:rsidRPr="00353CD2">
        <w:rPr>
          <w:i/>
          <w:iCs/>
          <w:sz w:val="24"/>
          <w:szCs w:val="24"/>
        </w:rPr>
        <w:t>уточнить площадь и границы земель водного фонда;</w:t>
      </w:r>
    </w:p>
    <w:p w:rsidR="00C87B2D" w:rsidRPr="00353CD2" w:rsidRDefault="00C87B2D" w:rsidP="006607F8">
      <w:pPr>
        <w:widowControl w:val="0"/>
        <w:numPr>
          <w:ilvl w:val="0"/>
          <w:numId w:val="49"/>
        </w:numPr>
        <w:tabs>
          <w:tab w:val="left" w:pos="851"/>
        </w:tabs>
        <w:suppressAutoHyphens/>
        <w:ind w:left="0" w:firstLine="567"/>
        <w:jc w:val="both"/>
        <w:rPr>
          <w:i/>
          <w:iCs/>
          <w:sz w:val="24"/>
          <w:szCs w:val="24"/>
        </w:rPr>
      </w:pPr>
      <w:r w:rsidRPr="00353CD2">
        <w:rPr>
          <w:i/>
          <w:iCs/>
          <w:sz w:val="24"/>
          <w:szCs w:val="24"/>
        </w:rPr>
        <w:t>уточнить площадь и границы земель запаса; уточнить площади и границы земель населенных пунктов.</w:t>
      </w:r>
    </w:p>
    <w:p w:rsidR="00C87B2D" w:rsidRPr="00353CD2" w:rsidRDefault="00C87B2D" w:rsidP="007022EB">
      <w:pPr>
        <w:shd w:val="clear" w:color="auto" w:fill="FFFFFF"/>
        <w:autoSpaceDE w:val="0"/>
        <w:ind w:firstLine="720"/>
        <w:jc w:val="both"/>
        <w:rPr>
          <w:snapToGrid w:val="0"/>
          <w:color w:val="000000"/>
          <w:sz w:val="24"/>
          <w:szCs w:val="24"/>
        </w:rPr>
      </w:pPr>
    </w:p>
    <w:p w:rsidR="00C87B2D" w:rsidRPr="00353CD2" w:rsidRDefault="00C87B2D" w:rsidP="006607F8">
      <w:pPr>
        <w:pStyle w:val="21"/>
        <w:widowControl w:val="0"/>
        <w:tabs>
          <w:tab w:val="left" w:pos="1134"/>
        </w:tabs>
        <w:autoSpaceDN w:val="0"/>
        <w:adjustRightInd w:val="0"/>
        <w:ind w:firstLine="567"/>
        <w:jc w:val="both"/>
        <w:rPr>
          <w:snapToGrid w:val="0"/>
        </w:rPr>
      </w:pPr>
      <w:bookmarkStart w:id="73" w:name="_Toc454777782"/>
      <w:bookmarkStart w:id="74" w:name="_Toc535933521"/>
      <w:r w:rsidRPr="00353CD2">
        <w:rPr>
          <w:snapToGrid w:val="0"/>
        </w:rPr>
        <w:t>Планировочная  организация сельского поселения и функциональное зонирование населенных пунктов</w:t>
      </w:r>
      <w:bookmarkEnd w:id="73"/>
      <w:bookmarkEnd w:id="74"/>
    </w:p>
    <w:p w:rsidR="00C87B2D" w:rsidRPr="00353CD2" w:rsidRDefault="00C87B2D" w:rsidP="007022EB">
      <w:pPr>
        <w:pStyle w:val="3"/>
        <w:numPr>
          <w:ilvl w:val="0"/>
          <w:numId w:val="0"/>
        </w:numPr>
        <w:spacing w:before="0" w:after="0"/>
        <w:ind w:firstLine="851"/>
      </w:pPr>
      <w:bookmarkStart w:id="75" w:name="_Toc454777783"/>
      <w:bookmarkStart w:id="76" w:name="_Toc535933522"/>
      <w:r w:rsidRPr="00353CD2">
        <w:t>1.8.1. Планировочная организация территории Каменно-Степного сельского поселения</w:t>
      </w:r>
      <w:bookmarkEnd w:id="75"/>
      <w:bookmarkEnd w:id="76"/>
    </w:p>
    <w:p w:rsidR="00C87B2D" w:rsidRPr="00353CD2" w:rsidRDefault="00C87B2D" w:rsidP="007022EB">
      <w:pPr>
        <w:ind w:firstLine="567"/>
        <w:jc w:val="both"/>
        <w:rPr>
          <w:sz w:val="24"/>
          <w:szCs w:val="24"/>
        </w:rPr>
      </w:pPr>
    </w:p>
    <w:p w:rsidR="00C87B2D" w:rsidRPr="00353CD2" w:rsidRDefault="00C87B2D" w:rsidP="007022EB">
      <w:pPr>
        <w:ind w:firstLine="567"/>
        <w:jc w:val="both"/>
        <w:rPr>
          <w:sz w:val="24"/>
          <w:szCs w:val="24"/>
        </w:rPr>
      </w:pPr>
      <w:r w:rsidRPr="00353CD2">
        <w:rPr>
          <w:sz w:val="24"/>
          <w:szCs w:val="24"/>
        </w:rPr>
        <w:t xml:space="preserve">1. Планировочная организация территории сельского поселения включает в себя следующие элементы: </w:t>
      </w:r>
    </w:p>
    <w:p w:rsidR="00C87B2D" w:rsidRPr="00353CD2" w:rsidRDefault="00C87B2D" w:rsidP="006607F8">
      <w:pPr>
        <w:numPr>
          <w:ilvl w:val="0"/>
          <w:numId w:val="20"/>
        </w:numPr>
        <w:jc w:val="both"/>
        <w:rPr>
          <w:sz w:val="24"/>
          <w:szCs w:val="24"/>
        </w:rPr>
      </w:pPr>
      <w:r w:rsidRPr="00353CD2">
        <w:rPr>
          <w:sz w:val="24"/>
          <w:szCs w:val="24"/>
        </w:rPr>
        <w:t>сельское поселение;</w:t>
      </w:r>
    </w:p>
    <w:p w:rsidR="00C87B2D" w:rsidRPr="00353CD2" w:rsidRDefault="00C87B2D" w:rsidP="006607F8">
      <w:pPr>
        <w:numPr>
          <w:ilvl w:val="0"/>
          <w:numId w:val="20"/>
        </w:numPr>
        <w:jc w:val="both"/>
        <w:rPr>
          <w:sz w:val="24"/>
          <w:szCs w:val="24"/>
        </w:rPr>
      </w:pPr>
      <w:r w:rsidRPr="00353CD2">
        <w:rPr>
          <w:sz w:val="24"/>
          <w:szCs w:val="24"/>
        </w:rPr>
        <w:t>населенный пункт;</w:t>
      </w:r>
    </w:p>
    <w:p w:rsidR="00C87B2D" w:rsidRPr="00353CD2" w:rsidRDefault="00C87B2D" w:rsidP="006607F8">
      <w:pPr>
        <w:numPr>
          <w:ilvl w:val="0"/>
          <w:numId w:val="20"/>
        </w:numPr>
        <w:jc w:val="both"/>
        <w:rPr>
          <w:sz w:val="24"/>
          <w:szCs w:val="24"/>
        </w:rPr>
      </w:pPr>
      <w:r w:rsidRPr="00353CD2">
        <w:rPr>
          <w:sz w:val="24"/>
          <w:szCs w:val="24"/>
        </w:rPr>
        <w:t>планировочный микрорайон;</w:t>
      </w:r>
    </w:p>
    <w:p w:rsidR="00C87B2D" w:rsidRPr="00353CD2" w:rsidRDefault="00C87B2D" w:rsidP="006607F8">
      <w:pPr>
        <w:numPr>
          <w:ilvl w:val="0"/>
          <w:numId w:val="20"/>
        </w:numPr>
        <w:jc w:val="both"/>
        <w:rPr>
          <w:sz w:val="24"/>
          <w:szCs w:val="24"/>
        </w:rPr>
      </w:pPr>
      <w:r w:rsidRPr="00353CD2">
        <w:rPr>
          <w:sz w:val="24"/>
          <w:szCs w:val="24"/>
        </w:rPr>
        <w:t>планировочный квартал;</w:t>
      </w:r>
    </w:p>
    <w:p w:rsidR="00C87B2D" w:rsidRPr="00353CD2" w:rsidRDefault="00C87B2D" w:rsidP="006607F8">
      <w:pPr>
        <w:numPr>
          <w:ilvl w:val="0"/>
          <w:numId w:val="20"/>
        </w:numPr>
        <w:jc w:val="both"/>
        <w:rPr>
          <w:sz w:val="24"/>
          <w:szCs w:val="24"/>
        </w:rPr>
      </w:pPr>
      <w:r w:rsidRPr="00353CD2">
        <w:rPr>
          <w:sz w:val="24"/>
          <w:szCs w:val="24"/>
        </w:rPr>
        <w:t>сформированный земельный участок</w:t>
      </w:r>
    </w:p>
    <w:p w:rsidR="00C87B2D" w:rsidRPr="00353CD2" w:rsidRDefault="00C87B2D" w:rsidP="007022EB">
      <w:pPr>
        <w:ind w:firstLine="567"/>
        <w:jc w:val="both"/>
        <w:rPr>
          <w:snapToGrid w:val="0"/>
          <w:sz w:val="24"/>
          <w:szCs w:val="24"/>
        </w:rPr>
      </w:pPr>
      <w:r w:rsidRPr="00353CD2">
        <w:rPr>
          <w:snapToGrid w:val="0"/>
          <w:sz w:val="24"/>
          <w:szCs w:val="24"/>
        </w:rPr>
        <w:t>2. Территория сельского поселения определяется границей муниципального образования.</w:t>
      </w:r>
      <w:r w:rsidRPr="00353CD2">
        <w:rPr>
          <w:snapToGrid w:val="0"/>
          <w:sz w:val="24"/>
          <w:szCs w:val="24"/>
        </w:rPr>
        <w:tab/>
      </w:r>
    </w:p>
    <w:p w:rsidR="00C87B2D" w:rsidRPr="00353CD2" w:rsidRDefault="00C87B2D" w:rsidP="007022EB">
      <w:pPr>
        <w:ind w:firstLine="567"/>
        <w:jc w:val="both"/>
        <w:rPr>
          <w:snapToGrid w:val="0"/>
          <w:sz w:val="24"/>
          <w:szCs w:val="24"/>
        </w:rPr>
      </w:pPr>
      <w:r w:rsidRPr="00353CD2">
        <w:rPr>
          <w:snapToGrid w:val="0"/>
          <w:sz w:val="24"/>
          <w:szCs w:val="24"/>
        </w:rPr>
        <w:t>3. Территория сельского населенного пункта определяется границей сельского населенного пункта.</w:t>
      </w:r>
    </w:p>
    <w:p w:rsidR="00C87B2D" w:rsidRPr="00353CD2" w:rsidRDefault="00C87B2D" w:rsidP="007022EB">
      <w:pPr>
        <w:ind w:firstLine="567"/>
        <w:jc w:val="both"/>
        <w:rPr>
          <w:snapToGrid w:val="0"/>
          <w:sz w:val="24"/>
          <w:szCs w:val="24"/>
        </w:rPr>
      </w:pPr>
      <w:r w:rsidRPr="00353CD2">
        <w:rPr>
          <w:snapToGrid w:val="0"/>
          <w:sz w:val="24"/>
          <w:szCs w:val="24"/>
        </w:rPr>
        <w:t>4. Планировочный микрорайон включает в себя межмагистральные территории или территории с явно выраженным определенным функциональным назначением. При определении границ планировочных микрорайонов на незастроенных территориях учитываются положения действующего генерального плана поселения и другой градостроительной документации.</w:t>
      </w:r>
    </w:p>
    <w:p w:rsidR="00C87B2D" w:rsidRPr="00353CD2" w:rsidRDefault="00C87B2D" w:rsidP="007022EB">
      <w:pPr>
        <w:ind w:firstLine="567"/>
        <w:jc w:val="both"/>
        <w:rPr>
          <w:snapToGrid w:val="0"/>
          <w:sz w:val="24"/>
          <w:szCs w:val="24"/>
        </w:rPr>
      </w:pPr>
      <w:r w:rsidRPr="00353CD2">
        <w:rPr>
          <w:snapToGrid w:val="0"/>
          <w:sz w:val="24"/>
          <w:szCs w:val="24"/>
        </w:rPr>
        <w:lastRenderedPageBreak/>
        <w:t>5. Планировочный квартал включает территории, ограниченные жилыми улицами, бульварами, границами земельных участков промышленных предприятий и другими обоснованными границами. Планировочный квартал - это основной модульный элемент планировочного зонирования.</w:t>
      </w:r>
    </w:p>
    <w:p w:rsidR="00C87B2D" w:rsidRPr="00353CD2" w:rsidRDefault="00C87B2D" w:rsidP="007022EB">
      <w:pPr>
        <w:ind w:firstLine="567"/>
        <w:jc w:val="both"/>
        <w:rPr>
          <w:sz w:val="24"/>
          <w:szCs w:val="24"/>
        </w:rPr>
      </w:pPr>
      <w:r w:rsidRPr="00353CD2">
        <w:rPr>
          <w:sz w:val="24"/>
          <w:szCs w:val="24"/>
        </w:rPr>
        <w:t>Основная часть территории в границах Каменно-Степного сельского поселения представлена землями сельскохозяйственного назначения. На территории поселения располагаются особо охраняемые природные территории:</w:t>
      </w:r>
    </w:p>
    <w:p w:rsidR="00C87B2D" w:rsidRPr="00353CD2" w:rsidRDefault="00C87B2D" w:rsidP="007022EB">
      <w:pPr>
        <w:ind w:firstLine="567"/>
        <w:jc w:val="both"/>
        <w:rPr>
          <w:sz w:val="24"/>
          <w:szCs w:val="24"/>
        </w:rPr>
      </w:pPr>
      <w:r w:rsidRPr="00353CD2">
        <w:rPr>
          <w:sz w:val="24"/>
          <w:szCs w:val="24"/>
        </w:rPr>
        <w:t>- Государственный природный заказник «Каменная степь».</w:t>
      </w:r>
    </w:p>
    <w:p w:rsidR="00C87B2D" w:rsidRPr="00353CD2" w:rsidRDefault="00C87B2D" w:rsidP="007022EB">
      <w:pPr>
        <w:ind w:firstLine="567"/>
        <w:jc w:val="both"/>
        <w:rPr>
          <w:sz w:val="24"/>
          <w:szCs w:val="24"/>
        </w:rPr>
      </w:pPr>
      <w:r w:rsidRPr="00353CD2">
        <w:rPr>
          <w:sz w:val="24"/>
          <w:szCs w:val="24"/>
        </w:rPr>
        <w:t>- Дендропарк НИИ СХ ЦЧП им. В.В. Докучаева.</w:t>
      </w:r>
    </w:p>
    <w:p w:rsidR="00C87B2D" w:rsidRPr="00353CD2" w:rsidRDefault="00C87B2D" w:rsidP="007022EB">
      <w:pPr>
        <w:ind w:firstLine="567"/>
        <w:jc w:val="both"/>
        <w:rPr>
          <w:sz w:val="24"/>
          <w:szCs w:val="24"/>
        </w:rPr>
      </w:pPr>
      <w:r w:rsidRPr="00353CD2">
        <w:rPr>
          <w:sz w:val="24"/>
          <w:szCs w:val="24"/>
        </w:rPr>
        <w:t>- Заповедные участки «Каменная степь».</w:t>
      </w:r>
    </w:p>
    <w:p w:rsidR="00C87B2D" w:rsidRPr="00353CD2" w:rsidRDefault="00C87B2D" w:rsidP="007022EB">
      <w:pPr>
        <w:autoSpaceDE w:val="0"/>
        <w:ind w:firstLine="567"/>
        <w:jc w:val="both"/>
        <w:rPr>
          <w:sz w:val="24"/>
          <w:szCs w:val="24"/>
        </w:rPr>
      </w:pPr>
      <w:r w:rsidRPr="00353CD2">
        <w:rPr>
          <w:sz w:val="24"/>
          <w:szCs w:val="24"/>
        </w:rPr>
        <w:t>Въезд на территорию сельского поселения осуществляется по автомобильной дороге регионального и межмуниципального значения 20 ОП РЗ К В2-0 «Курск-Борисоглебск»-Таловая-Бутурлиновка с северной и южной стороны, по 20 ОП РЗ К Н20-29«Курск-Борисоглебск»-Таловая-Бутурлиновка»-п. Вознесенский с западной стороны.  Кроме того, по территории поселения проходят автомобильные дороги регионального и межмуниципального значения 20 ОП РЗ К В7-0 М "Дон"-Бобров-Таловая-Новохоперск, 20 ОП РЗ Н 7-29 "Таловая-Хорольский-Порохово", 20 ОП РЗ Н 19-29 "Курск-Борисоглебск"-Таловая-Бутурлиновка"-п. 2-го уч. инст. им. Докучаева, 20 ОП РЗ Н 18-29 "Курск-Борисоглебск"-Таловая-Бутурлиновка"-п. 1-го уч. инст. им. Докучаева, 20 ОП РЗ Н 21-29 "Курск-Борисоглебск"-Таловая-Бутурлиновка"-п. Михинский.</w:t>
      </w:r>
    </w:p>
    <w:p w:rsidR="00C87B2D" w:rsidRPr="00353CD2" w:rsidRDefault="00C87B2D" w:rsidP="007022EB">
      <w:pPr>
        <w:autoSpaceDE w:val="0"/>
        <w:rPr>
          <w:sz w:val="24"/>
          <w:szCs w:val="24"/>
        </w:rPr>
      </w:pPr>
    </w:p>
    <w:p w:rsidR="00C87B2D" w:rsidRPr="00353CD2" w:rsidRDefault="00C87B2D" w:rsidP="007022EB">
      <w:pPr>
        <w:tabs>
          <w:tab w:val="left" w:pos="-20"/>
        </w:tabs>
        <w:snapToGrid w:val="0"/>
        <w:ind w:firstLine="567"/>
        <w:jc w:val="both"/>
        <w:rPr>
          <w:b/>
          <w:bCs/>
          <w:i/>
          <w:iCs/>
          <w:sz w:val="24"/>
          <w:szCs w:val="24"/>
        </w:rPr>
      </w:pPr>
      <w:r w:rsidRPr="00353CD2">
        <w:rPr>
          <w:b/>
          <w:bCs/>
          <w:i/>
          <w:iCs/>
          <w:sz w:val="24"/>
          <w:szCs w:val="24"/>
        </w:rPr>
        <w:t>Планировочная структура посёлка 2-го участка института им. Докучаева</w:t>
      </w:r>
    </w:p>
    <w:p w:rsidR="00C87B2D" w:rsidRPr="00353CD2" w:rsidRDefault="00C87B2D" w:rsidP="007022EB">
      <w:pPr>
        <w:pStyle w:val="af7"/>
        <w:ind w:firstLine="567"/>
        <w:jc w:val="both"/>
        <w:rPr>
          <w:snapToGrid w:val="0"/>
        </w:rPr>
      </w:pPr>
      <w:r w:rsidRPr="00353CD2">
        <w:t>Посёлок 2-го участка института им. Докучаева</w:t>
      </w:r>
      <w:r w:rsidRPr="00353CD2">
        <w:rPr>
          <w:snapToGrid w:val="0"/>
        </w:rPr>
        <w:t xml:space="preserve"> располагается в центральной части Каменно-Степного сельского поселения и является его административным центром.</w:t>
      </w:r>
    </w:p>
    <w:p w:rsidR="00C87B2D" w:rsidRPr="00353CD2" w:rsidRDefault="00C87B2D" w:rsidP="007022EB">
      <w:pPr>
        <w:pStyle w:val="af7"/>
        <w:ind w:firstLine="567"/>
        <w:jc w:val="both"/>
        <w:rPr>
          <w:snapToGrid w:val="0"/>
        </w:rPr>
      </w:pPr>
      <w:r w:rsidRPr="00353CD2">
        <w:t xml:space="preserve">С западной стороны к населенному пункту примыкает граница п. 3-го участка института им. Докучаева. </w:t>
      </w:r>
    </w:p>
    <w:p w:rsidR="00C87B2D" w:rsidRPr="00353CD2" w:rsidRDefault="00C87B2D" w:rsidP="007022EB">
      <w:pPr>
        <w:shd w:val="clear" w:color="auto" w:fill="FFFFFF"/>
        <w:autoSpaceDE w:val="0"/>
        <w:ind w:firstLine="567"/>
        <w:jc w:val="both"/>
        <w:rPr>
          <w:sz w:val="24"/>
          <w:szCs w:val="24"/>
        </w:rPr>
      </w:pPr>
      <w:r w:rsidRPr="00353CD2">
        <w:rPr>
          <w:sz w:val="24"/>
          <w:szCs w:val="24"/>
        </w:rPr>
        <w:t>Уличная сеть регулярная и представлена улицами в основном с двухсторонней застройкой. Застройка представлена как индивидуальными жилыми домами, так и малоэтажными домами. Почти каждый дом имеет приусадебный участок с садом, огородом и местом для постройки помещений для скота, гаража.В поселке имеется общественная зона, расположенная в центральной части. Общественная зона включает в себя: ФГБУ ЦЧП им. Докучаева, ГНУ «Воронежский областной центр по гидрометеорологии и мониторинга окружающей среды», школу, детский сад, школу повышения квалификации, ФГБУ «САС «Таловская»,</w:t>
      </w:r>
      <w:r w:rsidRPr="00353CD2">
        <w:rPr>
          <w:color w:val="000000"/>
          <w:sz w:val="24"/>
          <w:szCs w:val="24"/>
        </w:rPr>
        <w:t xml:space="preserve">сельский клуб, предприятия торговли, отделение связи,  отделение Сбербанка, предприятие общественного обслуживания, администрацию Каменно-Степного поселения, врачебную амбулаторию, аптеки, музей, столовая, отделение МФЦ, пункт охраны правопорядка. </w:t>
      </w:r>
      <w:r w:rsidRPr="00353CD2">
        <w:rPr>
          <w:sz w:val="24"/>
          <w:szCs w:val="24"/>
        </w:rPr>
        <w:t>Связь с районным центром осуществляется по асфальтированной дороге регионального значения. Связь поселка с сельскохозяйственными угодьями  осуществляется по грунтовым дорогам, вдоль которых проходят лесные полосы шириной 12 – 14 м. На территории поселка имеется кладбище,расположенное в юго-восточной части, вышка связи и электроподстанция. В поселке располагается объект историко-культурного наследия: -</w:t>
      </w:r>
      <w:r w:rsidRPr="00353CD2">
        <w:rPr>
          <w:color w:val="000000"/>
          <w:sz w:val="24"/>
          <w:szCs w:val="24"/>
        </w:rPr>
        <w:t xml:space="preserve"> Дом, в котором жили и работали А.И.Мальцев, И.А.Скачков, бывал Н.М.Вавилов.</w:t>
      </w:r>
    </w:p>
    <w:p w:rsidR="00C87B2D" w:rsidRPr="00353CD2" w:rsidRDefault="00C87B2D" w:rsidP="007022EB">
      <w:pPr>
        <w:tabs>
          <w:tab w:val="left" w:pos="-20"/>
        </w:tabs>
        <w:snapToGrid w:val="0"/>
        <w:ind w:firstLine="567"/>
        <w:jc w:val="both"/>
        <w:rPr>
          <w:b/>
          <w:bCs/>
          <w:i/>
          <w:iCs/>
          <w:sz w:val="24"/>
          <w:szCs w:val="24"/>
        </w:rPr>
      </w:pPr>
    </w:p>
    <w:p w:rsidR="00C87B2D" w:rsidRPr="00353CD2" w:rsidRDefault="00C87B2D" w:rsidP="007022EB">
      <w:pPr>
        <w:tabs>
          <w:tab w:val="left" w:pos="-20"/>
        </w:tabs>
        <w:snapToGrid w:val="0"/>
        <w:ind w:firstLine="567"/>
        <w:jc w:val="both"/>
        <w:rPr>
          <w:b/>
          <w:bCs/>
          <w:i/>
          <w:iCs/>
          <w:sz w:val="24"/>
          <w:szCs w:val="24"/>
        </w:rPr>
      </w:pPr>
      <w:r w:rsidRPr="00353CD2">
        <w:rPr>
          <w:b/>
          <w:bCs/>
          <w:i/>
          <w:iCs/>
          <w:sz w:val="24"/>
          <w:szCs w:val="24"/>
        </w:rPr>
        <w:t>Планировочная структура поселка Высокий</w:t>
      </w:r>
    </w:p>
    <w:p w:rsidR="00C87B2D" w:rsidRPr="00353CD2" w:rsidRDefault="00C87B2D" w:rsidP="007022EB">
      <w:pPr>
        <w:tabs>
          <w:tab w:val="left" w:pos="-20"/>
        </w:tabs>
        <w:snapToGrid w:val="0"/>
        <w:ind w:firstLine="567"/>
        <w:jc w:val="both"/>
        <w:rPr>
          <w:snapToGrid w:val="0"/>
          <w:sz w:val="24"/>
          <w:szCs w:val="24"/>
        </w:rPr>
      </w:pPr>
      <w:r w:rsidRPr="00353CD2">
        <w:rPr>
          <w:snapToGrid w:val="0"/>
          <w:sz w:val="24"/>
          <w:szCs w:val="24"/>
        </w:rPr>
        <w:t>Поселок Высокий расположен в северной части Каменно-Степного сельского поселения.</w:t>
      </w:r>
    </w:p>
    <w:p w:rsidR="00C87B2D" w:rsidRPr="00353CD2" w:rsidRDefault="00C87B2D" w:rsidP="007022EB">
      <w:pPr>
        <w:shd w:val="clear" w:color="auto" w:fill="FFFFFF"/>
        <w:autoSpaceDE w:val="0"/>
        <w:ind w:firstLine="567"/>
        <w:jc w:val="both"/>
        <w:rPr>
          <w:sz w:val="24"/>
          <w:szCs w:val="24"/>
        </w:rPr>
      </w:pPr>
      <w:r w:rsidRPr="00353CD2">
        <w:rPr>
          <w:sz w:val="24"/>
          <w:szCs w:val="24"/>
        </w:rPr>
        <w:lastRenderedPageBreak/>
        <w:t>Уличная сеть регулярная и представлена улицами в основном с двухсторонней застройкой. Застройка представлена в основном индивидуальными жилыми домами. Каждый дом имеет приусадебный участок с садом, огородом и местом для постройки помещений для скота, гаража.</w:t>
      </w:r>
      <w:r w:rsidR="00353CD2">
        <w:rPr>
          <w:sz w:val="24"/>
          <w:szCs w:val="24"/>
        </w:rPr>
        <w:t xml:space="preserve"> </w:t>
      </w:r>
      <w:r w:rsidRPr="00353CD2">
        <w:rPr>
          <w:sz w:val="24"/>
          <w:szCs w:val="24"/>
        </w:rPr>
        <w:t>В поселке имеется общественная зона, расположенная в центральной части. Общественная зона включает в себя: сельский клуб, предприятия торговли, школу, отделение связи, ФАП, детский сад, синагога.</w:t>
      </w:r>
      <w:r w:rsidR="00353CD2">
        <w:rPr>
          <w:sz w:val="24"/>
          <w:szCs w:val="24"/>
        </w:rPr>
        <w:t xml:space="preserve"> </w:t>
      </w:r>
      <w:r w:rsidRPr="00353CD2">
        <w:rPr>
          <w:sz w:val="24"/>
          <w:szCs w:val="24"/>
        </w:rPr>
        <w:t>Связь с районным центром осуществляется по асфальтированной дороге регионального значения. Связь поселка с сельскохозяйственными угодьями  осуществляется по грунтовым дорогам, вдоль которых проходят лесные полосы шириной 12 – 14 м. На территории поселка имеется кладбище,</w:t>
      </w:r>
      <w:r w:rsidR="00353CD2">
        <w:rPr>
          <w:sz w:val="24"/>
          <w:szCs w:val="24"/>
        </w:rPr>
        <w:t xml:space="preserve"> </w:t>
      </w:r>
      <w:r w:rsidRPr="00353CD2">
        <w:rPr>
          <w:sz w:val="24"/>
          <w:szCs w:val="24"/>
        </w:rPr>
        <w:t xml:space="preserve">расположенное в северной части. </w:t>
      </w:r>
    </w:p>
    <w:p w:rsidR="00C87B2D" w:rsidRPr="00353CD2" w:rsidRDefault="00C87B2D" w:rsidP="007022EB">
      <w:pPr>
        <w:tabs>
          <w:tab w:val="left" w:pos="-20"/>
        </w:tabs>
        <w:snapToGrid w:val="0"/>
        <w:ind w:firstLine="567"/>
        <w:jc w:val="both"/>
        <w:rPr>
          <w:b/>
          <w:bCs/>
          <w:i/>
          <w:iCs/>
          <w:sz w:val="24"/>
          <w:szCs w:val="24"/>
        </w:rPr>
      </w:pPr>
    </w:p>
    <w:p w:rsidR="00C87B2D" w:rsidRPr="00353CD2" w:rsidRDefault="00C87B2D" w:rsidP="007022EB">
      <w:pPr>
        <w:tabs>
          <w:tab w:val="left" w:pos="-20"/>
        </w:tabs>
        <w:snapToGrid w:val="0"/>
        <w:ind w:firstLine="567"/>
        <w:jc w:val="both"/>
        <w:rPr>
          <w:b/>
          <w:bCs/>
          <w:i/>
          <w:iCs/>
          <w:sz w:val="24"/>
          <w:szCs w:val="24"/>
        </w:rPr>
      </w:pPr>
      <w:r w:rsidRPr="00353CD2">
        <w:rPr>
          <w:b/>
          <w:bCs/>
          <w:i/>
          <w:iCs/>
          <w:sz w:val="24"/>
          <w:szCs w:val="24"/>
        </w:rPr>
        <w:t>Планировочная структура посёлка 3-го участка института им. Докучаева</w:t>
      </w:r>
    </w:p>
    <w:p w:rsidR="00C87B2D" w:rsidRPr="00353CD2" w:rsidRDefault="00C87B2D" w:rsidP="007022EB">
      <w:pPr>
        <w:pStyle w:val="af7"/>
        <w:ind w:firstLine="567"/>
        <w:jc w:val="both"/>
        <w:rPr>
          <w:snapToGrid w:val="0"/>
        </w:rPr>
      </w:pPr>
      <w:r w:rsidRPr="00353CD2">
        <w:t>Посёлок3-го участка института им. Докучаева</w:t>
      </w:r>
      <w:r w:rsidRPr="00353CD2">
        <w:rPr>
          <w:snapToGrid w:val="0"/>
        </w:rPr>
        <w:t xml:space="preserve"> располагается в центральной части Каменно-Степного сельского поселения.</w:t>
      </w:r>
    </w:p>
    <w:p w:rsidR="00C87B2D" w:rsidRPr="00353CD2" w:rsidRDefault="00C87B2D" w:rsidP="007022EB">
      <w:pPr>
        <w:ind w:firstLine="567"/>
        <w:jc w:val="both"/>
        <w:rPr>
          <w:sz w:val="24"/>
          <w:szCs w:val="24"/>
        </w:rPr>
      </w:pPr>
      <w:r w:rsidRPr="00353CD2">
        <w:rPr>
          <w:sz w:val="24"/>
          <w:szCs w:val="24"/>
        </w:rPr>
        <w:t>Застройка представлена как индивидуальными жилыми домами, так и малоэтажными домами</w:t>
      </w:r>
      <w:r w:rsidRPr="00353CD2">
        <w:rPr>
          <w:b/>
          <w:bCs/>
          <w:sz w:val="24"/>
          <w:szCs w:val="24"/>
        </w:rPr>
        <w:t xml:space="preserve">. </w:t>
      </w:r>
      <w:r w:rsidRPr="00353CD2">
        <w:rPr>
          <w:sz w:val="24"/>
          <w:szCs w:val="24"/>
        </w:rPr>
        <w:t>Связь с районным центром осуществляется по асфальтированной дороге регионального значения.</w:t>
      </w:r>
    </w:p>
    <w:p w:rsidR="00C87B2D" w:rsidRPr="00353CD2" w:rsidRDefault="00C87B2D" w:rsidP="007022EB">
      <w:pPr>
        <w:ind w:firstLine="567"/>
        <w:jc w:val="both"/>
        <w:rPr>
          <w:b/>
          <w:bCs/>
          <w:i/>
          <w:iCs/>
          <w:sz w:val="24"/>
          <w:szCs w:val="24"/>
        </w:rPr>
      </w:pPr>
    </w:p>
    <w:p w:rsidR="00C87B2D" w:rsidRPr="00353CD2" w:rsidRDefault="00C87B2D" w:rsidP="007022EB">
      <w:pPr>
        <w:ind w:firstLine="567"/>
        <w:jc w:val="both"/>
        <w:rPr>
          <w:b/>
          <w:bCs/>
          <w:i/>
          <w:iCs/>
          <w:sz w:val="24"/>
          <w:szCs w:val="24"/>
        </w:rPr>
      </w:pPr>
      <w:r w:rsidRPr="00353CD2">
        <w:rPr>
          <w:b/>
          <w:bCs/>
          <w:i/>
          <w:iCs/>
          <w:sz w:val="24"/>
          <w:szCs w:val="24"/>
        </w:rPr>
        <w:t>Планировочная структура посёлка 1-го участка института им. Докучаева</w:t>
      </w:r>
    </w:p>
    <w:p w:rsidR="00C87B2D" w:rsidRPr="00353CD2" w:rsidRDefault="00C87B2D" w:rsidP="007022EB">
      <w:pPr>
        <w:ind w:firstLine="567"/>
        <w:jc w:val="both"/>
        <w:rPr>
          <w:sz w:val="24"/>
          <w:szCs w:val="24"/>
        </w:rPr>
      </w:pPr>
      <w:r w:rsidRPr="00353CD2">
        <w:rPr>
          <w:sz w:val="24"/>
          <w:szCs w:val="24"/>
        </w:rPr>
        <w:t>Посёлок 1-го участка института им. Докучаева располагается в центральной части Каменно-Степного сельского поселения.</w:t>
      </w:r>
    </w:p>
    <w:p w:rsidR="00C87B2D" w:rsidRPr="00353CD2" w:rsidRDefault="00C87B2D" w:rsidP="007022EB">
      <w:pPr>
        <w:tabs>
          <w:tab w:val="left" w:pos="824"/>
        </w:tabs>
        <w:ind w:firstLine="567"/>
        <w:jc w:val="both"/>
        <w:rPr>
          <w:color w:val="000000"/>
          <w:sz w:val="24"/>
          <w:szCs w:val="24"/>
        </w:rPr>
      </w:pPr>
      <w:r w:rsidRPr="00353CD2">
        <w:rPr>
          <w:sz w:val="24"/>
          <w:szCs w:val="24"/>
        </w:rPr>
        <w:t>Застройка представлена в основном индивидуальными жилыми домами</w:t>
      </w:r>
      <w:r w:rsidRPr="00353CD2">
        <w:rPr>
          <w:b/>
          <w:bCs/>
          <w:sz w:val="24"/>
          <w:szCs w:val="24"/>
        </w:rPr>
        <w:t xml:space="preserve">. </w:t>
      </w:r>
      <w:r w:rsidRPr="00353CD2">
        <w:rPr>
          <w:sz w:val="24"/>
          <w:szCs w:val="24"/>
        </w:rPr>
        <w:t>Связь с районным центром осуществляется по асфальтированной дороге регионального значения. В поселке располагается объект историко-культурного наследия:</w:t>
      </w:r>
      <w:r w:rsidRPr="00353CD2">
        <w:rPr>
          <w:color w:val="000000"/>
          <w:sz w:val="24"/>
          <w:szCs w:val="24"/>
        </w:rPr>
        <w:t xml:space="preserve"> Наблюдательный колодец, заложенный почвоведом В.В.Докучаевым.</w:t>
      </w:r>
    </w:p>
    <w:p w:rsidR="00C87B2D" w:rsidRPr="00353CD2" w:rsidRDefault="00C87B2D" w:rsidP="007022EB">
      <w:pPr>
        <w:tabs>
          <w:tab w:val="left" w:pos="-20"/>
        </w:tabs>
        <w:snapToGrid w:val="0"/>
        <w:ind w:firstLine="567"/>
        <w:jc w:val="both"/>
        <w:rPr>
          <w:spacing w:val="-3"/>
          <w:sz w:val="24"/>
          <w:szCs w:val="24"/>
          <w:shd w:val="clear" w:color="auto" w:fill="FFFFFF"/>
        </w:rPr>
      </w:pPr>
    </w:p>
    <w:p w:rsidR="00C87B2D" w:rsidRPr="00353CD2" w:rsidRDefault="00C87B2D" w:rsidP="007022EB">
      <w:pPr>
        <w:tabs>
          <w:tab w:val="left" w:pos="-20"/>
        </w:tabs>
        <w:snapToGrid w:val="0"/>
        <w:ind w:firstLine="567"/>
        <w:jc w:val="both"/>
        <w:rPr>
          <w:b/>
          <w:bCs/>
          <w:i/>
          <w:iCs/>
          <w:sz w:val="24"/>
          <w:szCs w:val="24"/>
        </w:rPr>
      </w:pPr>
      <w:r w:rsidRPr="00353CD2">
        <w:rPr>
          <w:b/>
          <w:bCs/>
          <w:i/>
          <w:iCs/>
          <w:sz w:val="24"/>
          <w:szCs w:val="24"/>
        </w:rPr>
        <w:t>Планировочная структура поселка Верхнеозерский</w:t>
      </w:r>
    </w:p>
    <w:p w:rsidR="00C87B2D" w:rsidRPr="00353CD2" w:rsidRDefault="00C87B2D" w:rsidP="007022EB">
      <w:pPr>
        <w:tabs>
          <w:tab w:val="left" w:pos="-20"/>
        </w:tabs>
        <w:snapToGrid w:val="0"/>
        <w:ind w:firstLine="567"/>
        <w:jc w:val="both"/>
        <w:rPr>
          <w:snapToGrid w:val="0"/>
          <w:sz w:val="24"/>
          <w:szCs w:val="24"/>
        </w:rPr>
      </w:pPr>
      <w:r w:rsidRPr="00353CD2">
        <w:rPr>
          <w:snapToGrid w:val="0"/>
          <w:sz w:val="24"/>
          <w:szCs w:val="24"/>
        </w:rPr>
        <w:t>Поселок Верхнеозерский расположен в центральной части Каменно-Степного сельского поселения.</w:t>
      </w:r>
    </w:p>
    <w:p w:rsidR="00C87B2D" w:rsidRPr="00353CD2" w:rsidRDefault="00C87B2D" w:rsidP="007022EB">
      <w:pPr>
        <w:tabs>
          <w:tab w:val="left" w:pos="-20"/>
        </w:tabs>
        <w:snapToGrid w:val="0"/>
        <w:ind w:firstLine="567"/>
        <w:jc w:val="both"/>
        <w:rPr>
          <w:sz w:val="24"/>
          <w:szCs w:val="24"/>
        </w:rPr>
      </w:pPr>
      <w:r w:rsidRPr="00353CD2">
        <w:rPr>
          <w:sz w:val="24"/>
          <w:szCs w:val="24"/>
        </w:rPr>
        <w:t>Застройка представлена в основном индивидуальными жилыми домами</w:t>
      </w:r>
      <w:r w:rsidRPr="00353CD2">
        <w:rPr>
          <w:b/>
          <w:bCs/>
          <w:color w:val="000000"/>
          <w:sz w:val="24"/>
          <w:szCs w:val="24"/>
        </w:rPr>
        <w:t xml:space="preserve">. </w:t>
      </w:r>
      <w:r w:rsidRPr="00353CD2">
        <w:rPr>
          <w:color w:val="000000"/>
          <w:sz w:val="24"/>
          <w:szCs w:val="24"/>
        </w:rPr>
        <w:t xml:space="preserve">В поселке имеется общественная зона. Общественная зона включает в себя: ФАП и предприятие торговли, отделение связи, ГБПОУ ВО «Верхнеозерский с/х техникум», ветеринарное отделение, общежитие, небольшая пекарня. </w:t>
      </w:r>
      <w:r w:rsidRPr="00353CD2">
        <w:rPr>
          <w:sz w:val="24"/>
          <w:szCs w:val="24"/>
        </w:rPr>
        <w:t>Связь поселка осуществляется по асфальтированной дороге регионального значения.</w:t>
      </w:r>
    </w:p>
    <w:p w:rsidR="00C87B2D" w:rsidRPr="00353CD2" w:rsidRDefault="00C87B2D" w:rsidP="007022EB">
      <w:pPr>
        <w:tabs>
          <w:tab w:val="left" w:pos="-20"/>
        </w:tabs>
        <w:snapToGrid w:val="0"/>
        <w:ind w:firstLine="567"/>
        <w:jc w:val="both"/>
        <w:rPr>
          <w:sz w:val="24"/>
          <w:szCs w:val="24"/>
        </w:rPr>
      </w:pPr>
    </w:p>
    <w:p w:rsidR="00C87B2D" w:rsidRPr="00353CD2" w:rsidRDefault="00C87B2D" w:rsidP="007022EB">
      <w:pPr>
        <w:tabs>
          <w:tab w:val="left" w:pos="-20"/>
        </w:tabs>
        <w:snapToGrid w:val="0"/>
        <w:ind w:firstLine="567"/>
        <w:jc w:val="both"/>
        <w:rPr>
          <w:b/>
          <w:bCs/>
          <w:i/>
          <w:iCs/>
          <w:sz w:val="24"/>
          <w:szCs w:val="24"/>
        </w:rPr>
      </w:pPr>
      <w:r w:rsidRPr="00353CD2">
        <w:rPr>
          <w:b/>
          <w:bCs/>
          <w:i/>
          <w:iCs/>
          <w:sz w:val="24"/>
          <w:szCs w:val="24"/>
        </w:rPr>
        <w:t>Планировочная структура поселка Осиновый</w:t>
      </w:r>
    </w:p>
    <w:p w:rsidR="00C87B2D" w:rsidRPr="00353CD2" w:rsidRDefault="00C87B2D" w:rsidP="007022EB">
      <w:pPr>
        <w:tabs>
          <w:tab w:val="left" w:pos="-20"/>
        </w:tabs>
        <w:snapToGrid w:val="0"/>
        <w:ind w:firstLine="567"/>
        <w:jc w:val="both"/>
        <w:rPr>
          <w:snapToGrid w:val="0"/>
          <w:sz w:val="24"/>
          <w:szCs w:val="24"/>
        </w:rPr>
      </w:pPr>
      <w:r w:rsidRPr="00353CD2">
        <w:rPr>
          <w:snapToGrid w:val="0"/>
          <w:sz w:val="24"/>
          <w:szCs w:val="24"/>
        </w:rPr>
        <w:t>Поселок Осиновый расположен в южной части Каменно-Степного сельского поселения.</w:t>
      </w:r>
    </w:p>
    <w:p w:rsidR="00C87B2D" w:rsidRPr="00353CD2" w:rsidRDefault="00C87B2D" w:rsidP="007022EB">
      <w:pPr>
        <w:tabs>
          <w:tab w:val="left" w:pos="824"/>
        </w:tabs>
        <w:ind w:firstLine="567"/>
        <w:jc w:val="both"/>
        <w:rPr>
          <w:sz w:val="24"/>
          <w:szCs w:val="24"/>
        </w:rPr>
      </w:pPr>
      <w:r w:rsidRPr="00353CD2">
        <w:rPr>
          <w:sz w:val="24"/>
          <w:szCs w:val="24"/>
        </w:rPr>
        <w:t>Застройка представлена индивидуальными жилыми домами</w:t>
      </w:r>
      <w:r w:rsidRPr="00353CD2">
        <w:rPr>
          <w:b/>
          <w:bCs/>
          <w:sz w:val="24"/>
          <w:szCs w:val="24"/>
        </w:rPr>
        <w:t xml:space="preserve">. </w:t>
      </w:r>
      <w:r w:rsidRPr="00353CD2">
        <w:rPr>
          <w:sz w:val="24"/>
          <w:szCs w:val="24"/>
        </w:rPr>
        <w:t>В поселке общественной зоны не имеется. Связь поселка осуществляется по асфальтированной дороге регионального значения.</w:t>
      </w:r>
    </w:p>
    <w:p w:rsidR="00C87B2D" w:rsidRPr="00353CD2" w:rsidRDefault="00C87B2D" w:rsidP="007022EB">
      <w:pPr>
        <w:tabs>
          <w:tab w:val="left" w:pos="-20"/>
        </w:tabs>
        <w:snapToGrid w:val="0"/>
        <w:ind w:firstLine="567"/>
        <w:jc w:val="both"/>
        <w:rPr>
          <w:spacing w:val="-3"/>
          <w:sz w:val="24"/>
          <w:szCs w:val="24"/>
          <w:shd w:val="clear" w:color="auto" w:fill="FFFFFF"/>
        </w:rPr>
      </w:pPr>
    </w:p>
    <w:p w:rsidR="00C87B2D" w:rsidRPr="00353CD2" w:rsidRDefault="00C87B2D" w:rsidP="007022EB">
      <w:pPr>
        <w:tabs>
          <w:tab w:val="left" w:pos="-20"/>
        </w:tabs>
        <w:snapToGrid w:val="0"/>
        <w:ind w:firstLine="567"/>
        <w:jc w:val="both"/>
        <w:rPr>
          <w:b/>
          <w:bCs/>
          <w:i/>
          <w:iCs/>
          <w:sz w:val="24"/>
          <w:szCs w:val="24"/>
        </w:rPr>
      </w:pPr>
      <w:r w:rsidRPr="00353CD2">
        <w:rPr>
          <w:b/>
          <w:bCs/>
          <w:i/>
          <w:iCs/>
          <w:sz w:val="24"/>
          <w:szCs w:val="24"/>
        </w:rPr>
        <w:t>Планировочная структура поселка Михинский</w:t>
      </w:r>
    </w:p>
    <w:p w:rsidR="00C87B2D" w:rsidRPr="00353CD2" w:rsidRDefault="00C87B2D" w:rsidP="007022EB">
      <w:pPr>
        <w:tabs>
          <w:tab w:val="left" w:pos="-20"/>
        </w:tabs>
        <w:snapToGrid w:val="0"/>
        <w:ind w:firstLine="567"/>
        <w:jc w:val="both"/>
        <w:rPr>
          <w:snapToGrid w:val="0"/>
          <w:sz w:val="24"/>
          <w:szCs w:val="24"/>
        </w:rPr>
      </w:pPr>
      <w:r w:rsidRPr="00353CD2">
        <w:rPr>
          <w:snapToGrid w:val="0"/>
          <w:sz w:val="24"/>
          <w:szCs w:val="24"/>
        </w:rPr>
        <w:t>Поселок Михинский расположен в южной части Каменно-Степного сельского поселения.</w:t>
      </w:r>
    </w:p>
    <w:p w:rsidR="00C87B2D" w:rsidRPr="00353CD2" w:rsidRDefault="00C87B2D" w:rsidP="007022EB">
      <w:pPr>
        <w:shd w:val="clear" w:color="auto" w:fill="FFFFFF"/>
        <w:autoSpaceDE w:val="0"/>
        <w:ind w:firstLine="567"/>
        <w:rPr>
          <w:sz w:val="24"/>
          <w:szCs w:val="24"/>
        </w:rPr>
      </w:pPr>
      <w:r w:rsidRPr="00353CD2">
        <w:rPr>
          <w:sz w:val="24"/>
          <w:szCs w:val="24"/>
        </w:rPr>
        <w:t>Уличная сеть регулярная и представлена улицами в основном с односторонней застройкой. Застройка представлена индивидуальными жилыми домами. Каждый дом имеет приусадебный участок с садом, огородом и местом для постройки помещений для скота, гаража.</w:t>
      </w:r>
      <w:r w:rsidR="00353CD2">
        <w:rPr>
          <w:sz w:val="24"/>
          <w:szCs w:val="24"/>
        </w:rPr>
        <w:t xml:space="preserve"> </w:t>
      </w:r>
      <w:r w:rsidRPr="00353CD2">
        <w:rPr>
          <w:color w:val="000000"/>
          <w:sz w:val="24"/>
          <w:szCs w:val="24"/>
        </w:rPr>
        <w:t>В поселке имеется общественная зона, она включает в себя: сельский дом культуры, библиотека, отделение связи, ФАП, территориальное подразделение п. Михинский, предприятие торговли.</w:t>
      </w:r>
      <w:r w:rsidR="00353CD2">
        <w:rPr>
          <w:color w:val="000000"/>
          <w:sz w:val="24"/>
          <w:szCs w:val="24"/>
        </w:rPr>
        <w:t xml:space="preserve"> </w:t>
      </w:r>
      <w:r w:rsidRPr="00353CD2">
        <w:rPr>
          <w:sz w:val="24"/>
          <w:szCs w:val="24"/>
        </w:rPr>
        <w:t xml:space="preserve">Связь с </w:t>
      </w:r>
      <w:r w:rsidRPr="00353CD2">
        <w:rPr>
          <w:sz w:val="24"/>
          <w:szCs w:val="24"/>
        </w:rPr>
        <w:lastRenderedPageBreak/>
        <w:t xml:space="preserve">районным центром осуществляется по асфальтированной дороге регионального значения. Связь поселка с сельскохозяйственными угодьями  осуществляется по грунтовым дорогам, вдоль которых проходят лесные полосы шириной 12 – 14 м. К  юго-востоку имеется кладбище. </w:t>
      </w:r>
    </w:p>
    <w:p w:rsidR="00C87B2D" w:rsidRPr="00353CD2" w:rsidRDefault="00C87B2D" w:rsidP="007022EB">
      <w:pPr>
        <w:tabs>
          <w:tab w:val="left" w:pos="-20"/>
        </w:tabs>
        <w:snapToGrid w:val="0"/>
        <w:ind w:firstLine="567"/>
        <w:jc w:val="both"/>
        <w:rPr>
          <w:spacing w:val="-3"/>
          <w:sz w:val="24"/>
          <w:szCs w:val="24"/>
          <w:shd w:val="clear" w:color="auto" w:fill="FFFFFF"/>
        </w:rPr>
      </w:pPr>
    </w:p>
    <w:p w:rsidR="00C87B2D" w:rsidRPr="00353CD2" w:rsidRDefault="00C87B2D" w:rsidP="007022EB">
      <w:pPr>
        <w:pStyle w:val="3"/>
        <w:numPr>
          <w:ilvl w:val="0"/>
          <w:numId w:val="0"/>
        </w:numPr>
        <w:tabs>
          <w:tab w:val="clear" w:pos="1559"/>
          <w:tab w:val="left" w:pos="-7371"/>
        </w:tabs>
        <w:spacing w:before="0" w:after="0"/>
        <w:ind w:firstLine="567"/>
      </w:pPr>
      <w:bookmarkStart w:id="77" w:name="_Toc454777784"/>
      <w:bookmarkStart w:id="78" w:name="_Toc535933523"/>
      <w:r w:rsidRPr="00353CD2">
        <w:t>1.8.2. Функциональное зонирование территории населенных пунктов</w:t>
      </w:r>
      <w:bookmarkEnd w:id="77"/>
      <w:bookmarkEnd w:id="78"/>
    </w:p>
    <w:p w:rsidR="00C87B2D" w:rsidRPr="00353CD2" w:rsidRDefault="00C87B2D" w:rsidP="007022EB">
      <w:pPr>
        <w:pStyle w:val="af7"/>
        <w:ind w:firstLine="567"/>
        <w:jc w:val="both"/>
      </w:pPr>
    </w:p>
    <w:p w:rsidR="00C87B2D" w:rsidRPr="00353CD2" w:rsidRDefault="00C87B2D" w:rsidP="007022EB">
      <w:pPr>
        <w:pStyle w:val="af7"/>
        <w:ind w:firstLine="567"/>
        <w:jc w:val="both"/>
      </w:pPr>
      <w:r w:rsidRPr="00353CD2">
        <w:t>Функциональное зонирование территории населенных пунктов является одним из базовых элементов регулирования территориального развития Каменно-Степного сельского поселения, определяющим хозяйственно-градостроительную направленность использования территорий функциональных зон. Генеральным планом определены количество и номенклатура функциональных зон территории сельского поселения. Величина функциональных зон проектом установлена на основе результатов комплексной оценки территории и анализа социально экономической ситуации в населенных пунктах Каменно-Степного сельского поселения.</w:t>
      </w:r>
    </w:p>
    <w:p w:rsidR="00C87B2D" w:rsidRPr="00353CD2" w:rsidRDefault="00C87B2D" w:rsidP="007022EB">
      <w:pPr>
        <w:ind w:firstLine="567"/>
        <w:jc w:val="both"/>
        <w:rPr>
          <w:sz w:val="24"/>
          <w:szCs w:val="24"/>
        </w:rPr>
      </w:pPr>
      <w:r w:rsidRPr="00353CD2">
        <w:rPr>
          <w:sz w:val="24"/>
          <w:szCs w:val="24"/>
        </w:rPr>
        <w:t>Функциональная зона – это территория в определенных границах с однородным функциональным назначением.</w:t>
      </w:r>
    </w:p>
    <w:p w:rsidR="00C87B2D" w:rsidRPr="00353CD2" w:rsidRDefault="00C87B2D" w:rsidP="007022EB">
      <w:pPr>
        <w:ind w:firstLine="567"/>
        <w:jc w:val="both"/>
        <w:rPr>
          <w:sz w:val="24"/>
          <w:szCs w:val="24"/>
        </w:rPr>
      </w:pPr>
      <w:r w:rsidRPr="00353CD2">
        <w:rPr>
          <w:sz w:val="24"/>
          <w:szCs w:val="24"/>
        </w:rPr>
        <w:t>Функциональное назначение территории понимается как преимущественный вид деятельности (функция), для которого предназначена территория.</w:t>
      </w:r>
    </w:p>
    <w:p w:rsidR="00C87B2D" w:rsidRPr="00353CD2" w:rsidRDefault="00C87B2D" w:rsidP="007022EB">
      <w:pPr>
        <w:ind w:firstLine="567"/>
        <w:jc w:val="both"/>
        <w:rPr>
          <w:sz w:val="24"/>
          <w:szCs w:val="24"/>
        </w:rPr>
      </w:pPr>
      <w:r w:rsidRPr="00353CD2">
        <w:rPr>
          <w:sz w:val="24"/>
          <w:szCs w:val="24"/>
        </w:rPr>
        <w:t>Задачами функционального зонирования территории являются:</w:t>
      </w:r>
    </w:p>
    <w:p w:rsidR="00C87B2D" w:rsidRPr="00353CD2" w:rsidRDefault="00C87B2D" w:rsidP="006607F8">
      <w:pPr>
        <w:numPr>
          <w:ilvl w:val="0"/>
          <w:numId w:val="50"/>
        </w:numPr>
        <w:jc w:val="both"/>
        <w:rPr>
          <w:sz w:val="24"/>
          <w:szCs w:val="24"/>
        </w:rPr>
      </w:pPr>
      <w:r w:rsidRPr="00353CD2">
        <w:rPr>
          <w:sz w:val="24"/>
          <w:szCs w:val="24"/>
        </w:rPr>
        <w:t>определение номенклатуры и количества функциональных зон, подлежащих выделению на территории населенного пункта;</w:t>
      </w:r>
    </w:p>
    <w:p w:rsidR="00C87B2D" w:rsidRPr="00353CD2" w:rsidRDefault="00C87B2D" w:rsidP="006607F8">
      <w:pPr>
        <w:numPr>
          <w:ilvl w:val="0"/>
          <w:numId w:val="50"/>
        </w:numPr>
        <w:jc w:val="both"/>
        <w:rPr>
          <w:sz w:val="24"/>
          <w:szCs w:val="24"/>
        </w:rPr>
      </w:pPr>
      <w:r w:rsidRPr="00353CD2">
        <w:rPr>
          <w:sz w:val="24"/>
          <w:szCs w:val="24"/>
        </w:rPr>
        <w:t>привязка определенных типов функциональных зон к конкретным элементам территории и определение их перспективной хозяйственной направленности</w:t>
      </w:r>
    </w:p>
    <w:p w:rsidR="00C87B2D" w:rsidRPr="00353CD2" w:rsidRDefault="00C87B2D" w:rsidP="006607F8">
      <w:pPr>
        <w:numPr>
          <w:ilvl w:val="0"/>
          <w:numId w:val="50"/>
        </w:numPr>
        <w:jc w:val="both"/>
        <w:rPr>
          <w:sz w:val="24"/>
          <w:szCs w:val="24"/>
        </w:rPr>
      </w:pPr>
      <w:r w:rsidRPr="00353CD2">
        <w:rPr>
          <w:sz w:val="24"/>
          <w:szCs w:val="24"/>
        </w:rPr>
        <w:t>разработка рекомендаций по оптимизации режима использования территорий в пределах функциональных зон разного типа.</w:t>
      </w:r>
    </w:p>
    <w:p w:rsidR="00C87B2D" w:rsidRPr="00353CD2" w:rsidRDefault="00C87B2D" w:rsidP="007022EB">
      <w:pPr>
        <w:ind w:firstLine="567"/>
        <w:jc w:val="both"/>
        <w:rPr>
          <w:sz w:val="24"/>
          <w:szCs w:val="24"/>
        </w:rPr>
      </w:pPr>
      <w:r w:rsidRPr="00353CD2">
        <w:rPr>
          <w:sz w:val="24"/>
          <w:szCs w:val="24"/>
        </w:rPr>
        <w:t>Функциональное зонирование на уровне поселения предполагает выделение зон приоритетного функционального использования с учетом следующих факторов:</w:t>
      </w:r>
    </w:p>
    <w:p w:rsidR="00C87B2D" w:rsidRPr="00353CD2" w:rsidRDefault="00C87B2D" w:rsidP="006607F8">
      <w:pPr>
        <w:numPr>
          <w:ilvl w:val="0"/>
          <w:numId w:val="51"/>
        </w:numPr>
        <w:ind w:left="709"/>
        <w:jc w:val="both"/>
        <w:rPr>
          <w:sz w:val="24"/>
          <w:szCs w:val="24"/>
        </w:rPr>
      </w:pPr>
      <w:r w:rsidRPr="00353CD2">
        <w:rPr>
          <w:sz w:val="24"/>
          <w:szCs w:val="24"/>
        </w:rPr>
        <w:t>современного использования территории;</w:t>
      </w:r>
    </w:p>
    <w:p w:rsidR="00C87B2D" w:rsidRPr="00353CD2" w:rsidRDefault="00C87B2D" w:rsidP="006607F8">
      <w:pPr>
        <w:numPr>
          <w:ilvl w:val="0"/>
          <w:numId w:val="51"/>
        </w:numPr>
        <w:ind w:left="709"/>
        <w:jc w:val="both"/>
        <w:rPr>
          <w:sz w:val="24"/>
          <w:szCs w:val="24"/>
        </w:rPr>
      </w:pPr>
      <w:r w:rsidRPr="00353CD2">
        <w:rPr>
          <w:sz w:val="24"/>
          <w:szCs w:val="24"/>
        </w:rPr>
        <w:t>концепции пространственного развития населенных пунктов сельского поселения;</w:t>
      </w:r>
    </w:p>
    <w:p w:rsidR="00C87B2D" w:rsidRPr="00353CD2" w:rsidRDefault="00C87B2D" w:rsidP="006607F8">
      <w:pPr>
        <w:numPr>
          <w:ilvl w:val="0"/>
          <w:numId w:val="51"/>
        </w:numPr>
        <w:ind w:left="709"/>
        <w:jc w:val="both"/>
        <w:rPr>
          <w:sz w:val="24"/>
          <w:szCs w:val="24"/>
        </w:rPr>
      </w:pPr>
      <w:r w:rsidRPr="00353CD2">
        <w:rPr>
          <w:sz w:val="24"/>
          <w:szCs w:val="24"/>
        </w:rPr>
        <w:t>градостроительных ограничений использования, определяемых аспектами природного и техногенного характера.</w:t>
      </w:r>
    </w:p>
    <w:p w:rsidR="00C87B2D" w:rsidRPr="00353CD2" w:rsidRDefault="00C87B2D" w:rsidP="007022EB">
      <w:pPr>
        <w:ind w:firstLine="567"/>
        <w:jc w:val="both"/>
        <w:rPr>
          <w:sz w:val="24"/>
          <w:szCs w:val="24"/>
        </w:rPr>
      </w:pPr>
      <w:r w:rsidRPr="00353CD2">
        <w:rPr>
          <w:sz w:val="24"/>
          <w:szCs w:val="24"/>
        </w:rPr>
        <w:t>Функциональные зоны в существующих границах населенного пункта определяются по фактическому использованию.</w:t>
      </w:r>
    </w:p>
    <w:p w:rsidR="00C87B2D" w:rsidRPr="00353CD2" w:rsidRDefault="00C87B2D" w:rsidP="007022EB">
      <w:pPr>
        <w:tabs>
          <w:tab w:val="left" w:pos="-20"/>
        </w:tabs>
        <w:snapToGrid w:val="0"/>
        <w:ind w:left="-15" w:firstLine="582"/>
        <w:jc w:val="both"/>
        <w:rPr>
          <w:sz w:val="24"/>
          <w:szCs w:val="24"/>
        </w:rPr>
      </w:pPr>
      <w:r w:rsidRPr="00353CD2">
        <w:rPr>
          <w:sz w:val="24"/>
          <w:szCs w:val="24"/>
        </w:rPr>
        <w:t>Градостроительный кодекс РФ относит генеральные планы поселений к разряду документов территориального планирования, в которых устанавливаются функциональные зоны, зоны планируемого размещения объектов капитального строительства для государственных или муниципальных нужд, зоны с особыми условиями использования территории.</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Согласно Земельному кодексу в состав земель населенных пунктов могут входить земельные участки, отнесенные в соответствии с градостроительными регламентами к следующим территориальным зонам:</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1) жилым;</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2) общественно-деловым;</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3) производственным;</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4) инженерных и транспортных инфраструктур;</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5) рекреационным;</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6) сельскохозяйственного использования;</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lastRenderedPageBreak/>
        <w:t>7) специального назначения;</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8) военных объектов;</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9) иным территориальным зонам.</w:t>
      </w:r>
    </w:p>
    <w:p w:rsidR="00C87B2D" w:rsidRPr="00353CD2" w:rsidRDefault="00C87B2D" w:rsidP="007022EB">
      <w:pPr>
        <w:autoSpaceDE w:val="0"/>
        <w:ind w:firstLine="567"/>
        <w:jc w:val="both"/>
        <w:rPr>
          <w:color w:val="000000"/>
          <w:sz w:val="24"/>
          <w:szCs w:val="24"/>
        </w:rPr>
      </w:pPr>
      <w:r w:rsidRPr="00353CD2">
        <w:rPr>
          <w:color w:val="000000"/>
          <w:sz w:val="24"/>
          <w:szCs w:val="24"/>
        </w:rPr>
        <w:t xml:space="preserve">Территория сложившихся населенных пунктов — </w:t>
      </w:r>
      <w:r w:rsidRPr="00353CD2">
        <w:rPr>
          <w:sz w:val="24"/>
          <w:szCs w:val="24"/>
        </w:rPr>
        <w:t>посёлок 2-го участка института им. Докучаева, поселок Высокий, посёлок 1-го участка и</w:t>
      </w:r>
      <w:r w:rsidR="00CC0963" w:rsidRPr="00353CD2">
        <w:rPr>
          <w:sz w:val="24"/>
          <w:szCs w:val="24"/>
        </w:rPr>
        <w:t>н</w:t>
      </w:r>
      <w:r w:rsidRPr="00353CD2">
        <w:rPr>
          <w:sz w:val="24"/>
          <w:szCs w:val="24"/>
        </w:rPr>
        <w:t xml:space="preserve">ститута им. Докучаева, посёлок 3-го участка института им. Докучаева, поселок Михинский, поселок Верхнеозерский, поселок Осиновый </w:t>
      </w:r>
      <w:r w:rsidRPr="00353CD2">
        <w:rPr>
          <w:color w:val="000000"/>
          <w:sz w:val="24"/>
          <w:szCs w:val="24"/>
        </w:rPr>
        <w:t xml:space="preserve">— имеет четкое деление на развитые жилую, производственную, общественно-деловую зоны; существуют территории рекреационного озеленения, инженерно-транспортной инфраструктуры и территории сельскохозяйственного использования, зоны специального назначения. </w:t>
      </w:r>
    </w:p>
    <w:p w:rsidR="00C87B2D" w:rsidRPr="00353CD2" w:rsidRDefault="00C87B2D" w:rsidP="007022EB">
      <w:pPr>
        <w:autoSpaceDE w:val="0"/>
        <w:ind w:firstLine="540"/>
        <w:jc w:val="both"/>
        <w:rPr>
          <w:sz w:val="24"/>
          <w:szCs w:val="24"/>
        </w:rPr>
      </w:pPr>
      <w:r w:rsidRPr="00353CD2">
        <w:rPr>
          <w:sz w:val="24"/>
          <w:szCs w:val="24"/>
        </w:rPr>
        <w:t>Согласно ст. 85 Земельного кодекса РФ:</w:t>
      </w:r>
    </w:p>
    <w:p w:rsidR="00C87B2D" w:rsidRPr="00353CD2" w:rsidRDefault="00C87B2D" w:rsidP="006607F8">
      <w:pPr>
        <w:pStyle w:val="af8"/>
        <w:widowControl/>
        <w:numPr>
          <w:ilvl w:val="0"/>
          <w:numId w:val="119"/>
        </w:numPr>
        <w:suppressAutoHyphens/>
        <w:autoSpaceDE w:val="0"/>
        <w:autoSpaceDN/>
        <w:adjustRightInd/>
        <w:ind w:left="0" w:firstLine="567"/>
        <w:jc w:val="both"/>
      </w:pPr>
      <w:r w:rsidRPr="00353CD2">
        <w:t xml:space="preserve">Земельные участки в составе </w:t>
      </w:r>
      <w:r w:rsidRPr="00353CD2">
        <w:rPr>
          <w:b/>
          <w:bCs/>
        </w:rPr>
        <w:t>жилых зон</w:t>
      </w:r>
      <w:r w:rsidRPr="00353CD2">
        <w:t xml:space="preserve"> предназначены для застройки жилыми зданиями, а также объектами культурно-бытового и иного назначения. Жилые зоны могут предназначаться для индивидуальной жилой застройки, малоэтажной смешанной жилой застройки, среднеэтажной смешанной жилой застройки и многоэтажной жилой застройки, а также иных видов застройки согласно градостроительным регламентам.</w:t>
      </w:r>
    </w:p>
    <w:p w:rsidR="00C87B2D" w:rsidRPr="00353CD2" w:rsidRDefault="00C87B2D" w:rsidP="006607F8">
      <w:pPr>
        <w:pStyle w:val="af8"/>
        <w:widowControl/>
        <w:numPr>
          <w:ilvl w:val="0"/>
          <w:numId w:val="119"/>
        </w:numPr>
        <w:suppressAutoHyphens/>
        <w:autoSpaceDE w:val="0"/>
        <w:autoSpaceDN/>
        <w:adjustRightInd/>
        <w:ind w:left="0" w:firstLine="567"/>
        <w:jc w:val="both"/>
      </w:pPr>
      <w:r w:rsidRPr="00353CD2">
        <w:t xml:space="preserve">Земельные участки в составе </w:t>
      </w:r>
      <w:r w:rsidRPr="00353CD2">
        <w:rPr>
          <w:b/>
          <w:bCs/>
        </w:rPr>
        <w:t>общественно-деловых зон</w:t>
      </w:r>
      <w:r w:rsidRPr="00353CD2">
        <w:t xml:space="preserve"> предназначены для застройки административными зданиями, объектами образовательного, культурно-бытового, социального назначения и иными предназначенными для общественного использования объектами согласно градостроительным регламентам.</w:t>
      </w:r>
    </w:p>
    <w:p w:rsidR="00C87B2D" w:rsidRPr="00353CD2" w:rsidRDefault="00C87B2D" w:rsidP="006607F8">
      <w:pPr>
        <w:pStyle w:val="af8"/>
        <w:widowControl/>
        <w:numPr>
          <w:ilvl w:val="0"/>
          <w:numId w:val="119"/>
        </w:numPr>
        <w:suppressAutoHyphens/>
        <w:autoSpaceDE w:val="0"/>
        <w:autoSpaceDN/>
        <w:adjustRightInd/>
        <w:ind w:left="0" w:firstLine="567"/>
        <w:jc w:val="both"/>
      </w:pPr>
      <w:r w:rsidRPr="00353CD2">
        <w:t xml:space="preserve">Земельные участки в составе </w:t>
      </w:r>
      <w:r w:rsidRPr="00353CD2">
        <w:rPr>
          <w:b/>
          <w:bCs/>
        </w:rPr>
        <w:t>производственных зон</w:t>
      </w:r>
      <w:r w:rsidRPr="00353CD2">
        <w:t xml:space="preserve"> предназначены для застройки промышленными, коммунально-складскими, иными предназначенными для этих целей производственными объектами согласно градостроительным регламентам.</w:t>
      </w:r>
    </w:p>
    <w:p w:rsidR="00C87B2D" w:rsidRPr="00353CD2" w:rsidRDefault="00C87B2D" w:rsidP="006607F8">
      <w:pPr>
        <w:pStyle w:val="af8"/>
        <w:widowControl/>
        <w:numPr>
          <w:ilvl w:val="0"/>
          <w:numId w:val="119"/>
        </w:numPr>
        <w:suppressAutoHyphens/>
        <w:autoSpaceDE w:val="0"/>
        <w:autoSpaceDN/>
        <w:adjustRightInd/>
        <w:ind w:left="0" w:firstLine="567"/>
        <w:jc w:val="both"/>
      </w:pPr>
      <w:r w:rsidRPr="00353CD2">
        <w:t xml:space="preserve">Земельные участки в составе </w:t>
      </w:r>
      <w:r w:rsidRPr="00353CD2">
        <w:rPr>
          <w:b/>
          <w:bCs/>
        </w:rPr>
        <w:t>зон инженерной и транспортной инфраструктур</w:t>
      </w:r>
      <w:r w:rsidRPr="00353CD2">
        <w:t xml:space="preserve"> предназначены для застройки объектами железнодорожного, автомобильного, речного, морского, воздушного и трубопроводного транспорта, связи, инженерной инфраструктуры, а также объектами иного назначения согласно градостроительным регламентам.</w:t>
      </w:r>
    </w:p>
    <w:p w:rsidR="00C87B2D" w:rsidRPr="00353CD2" w:rsidRDefault="00C87B2D" w:rsidP="006607F8">
      <w:pPr>
        <w:pStyle w:val="af8"/>
        <w:widowControl/>
        <w:numPr>
          <w:ilvl w:val="0"/>
          <w:numId w:val="119"/>
        </w:numPr>
        <w:suppressAutoHyphens/>
        <w:autoSpaceDE w:val="0"/>
        <w:autoSpaceDN/>
        <w:adjustRightInd/>
        <w:ind w:left="0" w:firstLine="567"/>
        <w:jc w:val="both"/>
      </w:pPr>
      <w:r w:rsidRPr="00353CD2">
        <w:t xml:space="preserve">Земельные участки в составе </w:t>
      </w:r>
      <w:r w:rsidRPr="00353CD2">
        <w:rPr>
          <w:b/>
          <w:bCs/>
        </w:rPr>
        <w:t>рекреационных зон</w:t>
      </w:r>
      <w:r w:rsidRPr="00353CD2">
        <w:t>, в том числе земельные участки, занятые городскими лесами, скверами, парками, городскими садами, прудами, озерами, водохранилищами, используются для отдыха граждан и туризма.</w:t>
      </w:r>
    </w:p>
    <w:p w:rsidR="00C87B2D" w:rsidRPr="00353CD2" w:rsidRDefault="00C87B2D" w:rsidP="006607F8">
      <w:pPr>
        <w:pStyle w:val="af8"/>
        <w:widowControl/>
        <w:numPr>
          <w:ilvl w:val="0"/>
          <w:numId w:val="119"/>
        </w:numPr>
        <w:suppressAutoHyphens/>
        <w:autoSpaceDE w:val="0"/>
        <w:autoSpaceDN/>
        <w:adjustRightInd/>
        <w:ind w:left="0" w:firstLine="567"/>
        <w:jc w:val="both"/>
      </w:pPr>
      <w:r w:rsidRPr="00353CD2">
        <w:t xml:space="preserve">В пределах границ населенных пунктов могут выделяться </w:t>
      </w:r>
      <w:r w:rsidRPr="00353CD2">
        <w:rPr>
          <w:b/>
          <w:bCs/>
        </w:rPr>
        <w:t>зоны особо охраняемых территорий</w:t>
      </w:r>
      <w:r w:rsidRPr="00353CD2">
        <w:t>, в которые включаются земельные участки, имеющие особое природоохранное, научное, историко-культурное, эстетическое, рекреационное, оздоровительное и иное особо ценное значение.</w:t>
      </w:r>
    </w:p>
    <w:p w:rsidR="00C87B2D" w:rsidRPr="00353CD2" w:rsidRDefault="00C87B2D" w:rsidP="006607F8">
      <w:pPr>
        <w:pStyle w:val="af8"/>
        <w:widowControl/>
        <w:numPr>
          <w:ilvl w:val="0"/>
          <w:numId w:val="119"/>
        </w:numPr>
        <w:suppressAutoHyphens/>
        <w:autoSpaceDE w:val="0"/>
        <w:autoSpaceDN/>
        <w:adjustRightInd/>
        <w:ind w:left="0" w:firstLine="567"/>
        <w:jc w:val="both"/>
      </w:pPr>
      <w:r w:rsidRPr="00353CD2">
        <w:t>Земельные участки, на которых находятся объекты, не являющиеся памятниками истории и культуры, но расположенные в границах зон охраны памятников истории и культуры, используются в соответствии с градостроительными регламентами, установленными с учетом требований охраны памятников истории и культуры.</w:t>
      </w:r>
    </w:p>
    <w:p w:rsidR="00C87B2D" w:rsidRPr="00353CD2" w:rsidRDefault="00C87B2D" w:rsidP="006607F8">
      <w:pPr>
        <w:pStyle w:val="af8"/>
        <w:widowControl/>
        <w:numPr>
          <w:ilvl w:val="0"/>
          <w:numId w:val="119"/>
        </w:numPr>
        <w:suppressAutoHyphens/>
        <w:autoSpaceDE w:val="0"/>
        <w:autoSpaceDN/>
        <w:adjustRightInd/>
        <w:ind w:left="0" w:firstLine="567"/>
        <w:jc w:val="both"/>
      </w:pPr>
      <w:r w:rsidRPr="00353CD2">
        <w:t xml:space="preserve">Земельные участки в составе </w:t>
      </w:r>
      <w:r w:rsidRPr="00353CD2">
        <w:rPr>
          <w:b/>
          <w:bCs/>
        </w:rPr>
        <w:t>зон сельскохозяйственного использования</w:t>
      </w:r>
      <w:r w:rsidRPr="00353CD2">
        <w:t xml:space="preserve"> в населенных пунктах - земельные участки, занятые пашнями, многолетними насаждениями, а также зданиями, сооружениями сельскохозяйственного назначения, - используются в целях ведения сельскохозяйственного производства.</w:t>
      </w:r>
    </w:p>
    <w:p w:rsidR="00C87B2D" w:rsidRPr="00353CD2" w:rsidRDefault="00C87B2D" w:rsidP="006607F8">
      <w:pPr>
        <w:pStyle w:val="af8"/>
        <w:widowControl/>
        <w:numPr>
          <w:ilvl w:val="0"/>
          <w:numId w:val="119"/>
        </w:numPr>
        <w:suppressAutoHyphens/>
        <w:autoSpaceDE w:val="0"/>
        <w:autoSpaceDN/>
        <w:adjustRightInd/>
        <w:ind w:left="0" w:firstLine="567"/>
        <w:jc w:val="both"/>
      </w:pPr>
      <w:r w:rsidRPr="00353CD2">
        <w:t>Земельные участки общего пользования, занятые площадями, улицами, проездами, автомобильными дорогами, набережными, скверами, бульварами, водными объектами, пляжами и другими объектами, могут включаться в состав различных территориальных зон и не подлежат приватизации.</w:t>
      </w:r>
    </w:p>
    <w:p w:rsidR="00C87B2D" w:rsidRPr="00353CD2" w:rsidRDefault="00C87B2D" w:rsidP="007022EB">
      <w:pPr>
        <w:ind w:firstLine="567"/>
        <w:jc w:val="both"/>
        <w:rPr>
          <w:b/>
          <w:bCs/>
          <w:sz w:val="24"/>
          <w:szCs w:val="24"/>
        </w:rPr>
      </w:pPr>
    </w:p>
    <w:p w:rsidR="00C87B2D" w:rsidRPr="00353CD2" w:rsidRDefault="00C87B2D" w:rsidP="007022EB">
      <w:pPr>
        <w:ind w:firstLine="567"/>
        <w:jc w:val="both"/>
        <w:rPr>
          <w:b/>
          <w:bCs/>
          <w:i/>
          <w:iCs/>
          <w:sz w:val="24"/>
          <w:szCs w:val="24"/>
        </w:rPr>
      </w:pPr>
      <w:r w:rsidRPr="00353CD2">
        <w:rPr>
          <w:b/>
          <w:bCs/>
          <w:i/>
          <w:iCs/>
          <w:sz w:val="24"/>
          <w:szCs w:val="24"/>
        </w:rPr>
        <w:t>Функциональное зонирование посёлок 2-го участка института им. Докучаева</w:t>
      </w:r>
    </w:p>
    <w:p w:rsidR="00C87B2D" w:rsidRPr="00353CD2" w:rsidRDefault="00C87B2D" w:rsidP="007022EB">
      <w:pPr>
        <w:ind w:firstLine="567"/>
        <w:jc w:val="both"/>
        <w:rPr>
          <w:sz w:val="24"/>
          <w:szCs w:val="24"/>
        </w:rPr>
      </w:pPr>
      <w:r w:rsidRPr="00353CD2">
        <w:rPr>
          <w:i/>
          <w:iCs/>
          <w:sz w:val="24"/>
          <w:szCs w:val="24"/>
        </w:rPr>
        <w:lastRenderedPageBreak/>
        <w:t>Жилые зоны</w:t>
      </w:r>
      <w:r w:rsidR="00353CD2">
        <w:rPr>
          <w:i/>
          <w:iCs/>
          <w:sz w:val="24"/>
          <w:szCs w:val="24"/>
        </w:rPr>
        <w:t xml:space="preserve"> </w:t>
      </w:r>
      <w:r w:rsidRPr="00353CD2">
        <w:rPr>
          <w:sz w:val="24"/>
          <w:szCs w:val="24"/>
        </w:rPr>
        <w:t>представлены индивидуальной жилой застройкой и застройкой малой  этажности. Кварталы жилой застройки имеют преимущественно правильную форму.</w:t>
      </w:r>
    </w:p>
    <w:p w:rsidR="00C87B2D" w:rsidRPr="00353CD2" w:rsidRDefault="00C87B2D" w:rsidP="007022EB">
      <w:pPr>
        <w:ind w:firstLine="567"/>
        <w:jc w:val="both"/>
        <w:rPr>
          <w:i/>
          <w:iCs/>
          <w:sz w:val="24"/>
          <w:szCs w:val="24"/>
        </w:rPr>
      </w:pPr>
      <w:r w:rsidRPr="00353CD2">
        <w:rPr>
          <w:i/>
          <w:iCs/>
          <w:sz w:val="24"/>
          <w:szCs w:val="24"/>
        </w:rPr>
        <w:t>Общественно-деловые зоны</w:t>
      </w:r>
    </w:p>
    <w:p w:rsidR="00C87B2D" w:rsidRPr="00353CD2" w:rsidRDefault="00C87B2D" w:rsidP="007022EB">
      <w:pPr>
        <w:tabs>
          <w:tab w:val="left" w:pos="-20"/>
        </w:tabs>
        <w:snapToGrid w:val="0"/>
        <w:ind w:firstLine="567"/>
        <w:jc w:val="both"/>
        <w:rPr>
          <w:b/>
          <w:bCs/>
          <w:i/>
          <w:iCs/>
          <w:sz w:val="24"/>
          <w:szCs w:val="24"/>
        </w:rPr>
      </w:pPr>
      <w:r w:rsidRPr="00353CD2">
        <w:rPr>
          <w:sz w:val="24"/>
          <w:szCs w:val="24"/>
        </w:rPr>
        <w:t>На территории общественно-деловой зоны располагаются:ФГБУ ЦЧП им. Докучаева, ФГБУ «САС «Таловская», школа, детский сад, школа повышения квалификации,</w:t>
      </w:r>
      <w:r w:rsidRPr="00353CD2">
        <w:rPr>
          <w:color w:val="000000"/>
          <w:sz w:val="24"/>
          <w:szCs w:val="24"/>
        </w:rPr>
        <w:t>сельский клуб, предприятия торговли,</w:t>
      </w:r>
      <w:r w:rsidR="00353CD2">
        <w:rPr>
          <w:color w:val="000000"/>
          <w:sz w:val="24"/>
          <w:szCs w:val="24"/>
        </w:rPr>
        <w:t xml:space="preserve"> </w:t>
      </w:r>
      <w:r w:rsidRPr="00353CD2">
        <w:rPr>
          <w:color w:val="000000"/>
          <w:sz w:val="24"/>
          <w:szCs w:val="24"/>
        </w:rPr>
        <w:t>отделение связи,  отделение Сбербанка, предприятие общественного обслуживания, администрацию Каменно-Степного поселения, врачебную амбулаторию, 2 аптеки, музей, столовая, отделение МФЦ, пункт охраны правопорядка, спортивные площадки, школьный стадион.</w:t>
      </w:r>
    </w:p>
    <w:p w:rsidR="00C87B2D" w:rsidRPr="00353CD2" w:rsidRDefault="00C87B2D" w:rsidP="007022EB">
      <w:pPr>
        <w:ind w:firstLine="567"/>
        <w:jc w:val="both"/>
        <w:rPr>
          <w:sz w:val="24"/>
          <w:szCs w:val="24"/>
        </w:rPr>
      </w:pPr>
      <w:r w:rsidRPr="00353CD2">
        <w:rPr>
          <w:i/>
          <w:iCs/>
          <w:sz w:val="24"/>
          <w:szCs w:val="24"/>
        </w:rPr>
        <w:t>Рекреационные зоны</w:t>
      </w:r>
      <w:r w:rsidR="00353CD2">
        <w:rPr>
          <w:i/>
          <w:iCs/>
          <w:sz w:val="24"/>
          <w:szCs w:val="24"/>
        </w:rPr>
        <w:t xml:space="preserve"> </w:t>
      </w:r>
      <w:r w:rsidRPr="00353CD2">
        <w:rPr>
          <w:sz w:val="24"/>
          <w:szCs w:val="24"/>
        </w:rPr>
        <w:t>представлены</w:t>
      </w:r>
      <w:r w:rsidR="00353CD2">
        <w:rPr>
          <w:sz w:val="24"/>
          <w:szCs w:val="24"/>
        </w:rPr>
        <w:t xml:space="preserve"> </w:t>
      </w:r>
      <w:r w:rsidRPr="00353CD2">
        <w:rPr>
          <w:sz w:val="24"/>
          <w:szCs w:val="24"/>
        </w:rPr>
        <w:t>участками озеленения в центре населенного пункта.</w:t>
      </w:r>
    </w:p>
    <w:p w:rsidR="00C87B2D" w:rsidRPr="00353CD2" w:rsidRDefault="00C87B2D" w:rsidP="007022EB">
      <w:pPr>
        <w:autoSpaceDE w:val="0"/>
        <w:ind w:firstLine="567"/>
        <w:jc w:val="both"/>
        <w:rPr>
          <w:sz w:val="24"/>
          <w:szCs w:val="24"/>
        </w:rPr>
      </w:pPr>
      <w:r w:rsidRPr="00353CD2">
        <w:rPr>
          <w:i/>
          <w:iCs/>
          <w:sz w:val="24"/>
          <w:szCs w:val="24"/>
        </w:rPr>
        <w:t>Зоны инженерной и транспортной инфраструктур</w:t>
      </w:r>
      <w:r w:rsidR="00353CD2">
        <w:rPr>
          <w:i/>
          <w:iCs/>
          <w:sz w:val="24"/>
          <w:szCs w:val="24"/>
        </w:rPr>
        <w:t xml:space="preserve"> </w:t>
      </w:r>
      <w:r w:rsidRPr="00353CD2">
        <w:rPr>
          <w:sz w:val="24"/>
          <w:szCs w:val="24"/>
        </w:rPr>
        <w:t xml:space="preserve">представлены электрической  подстанцией и др. </w:t>
      </w:r>
    </w:p>
    <w:p w:rsidR="00C87B2D" w:rsidRPr="00353CD2" w:rsidRDefault="00C87B2D" w:rsidP="007022EB">
      <w:pPr>
        <w:ind w:firstLine="567"/>
        <w:jc w:val="both"/>
        <w:rPr>
          <w:sz w:val="24"/>
          <w:szCs w:val="24"/>
        </w:rPr>
      </w:pPr>
      <w:r w:rsidRPr="00353CD2">
        <w:rPr>
          <w:i/>
          <w:iCs/>
          <w:sz w:val="24"/>
          <w:szCs w:val="24"/>
        </w:rPr>
        <w:t xml:space="preserve">Зоны сельскохозяйственного использования </w:t>
      </w:r>
      <w:r w:rsidRPr="00353CD2">
        <w:rPr>
          <w:sz w:val="24"/>
          <w:szCs w:val="24"/>
        </w:rPr>
        <w:t>представлены землями, занятыми огородами, многолетними насаждениями, сенокосами, территориями сельскохозяйственных предприятий.</w:t>
      </w:r>
    </w:p>
    <w:p w:rsidR="00C87B2D" w:rsidRPr="00353CD2" w:rsidRDefault="00C87B2D" w:rsidP="007022EB">
      <w:pPr>
        <w:ind w:firstLine="567"/>
        <w:jc w:val="both"/>
        <w:rPr>
          <w:i/>
          <w:iCs/>
          <w:sz w:val="24"/>
          <w:szCs w:val="24"/>
        </w:rPr>
      </w:pPr>
      <w:r w:rsidRPr="00353CD2">
        <w:rPr>
          <w:i/>
          <w:iCs/>
          <w:sz w:val="24"/>
          <w:szCs w:val="24"/>
        </w:rPr>
        <w:t xml:space="preserve">Производственные зоны </w:t>
      </w:r>
      <w:r w:rsidRPr="00353CD2">
        <w:rPr>
          <w:sz w:val="24"/>
          <w:szCs w:val="24"/>
        </w:rPr>
        <w:t>представлены территорией пилорамы, мех.мастерскими, ТОК и пр.</w:t>
      </w:r>
    </w:p>
    <w:p w:rsidR="00C87B2D" w:rsidRPr="00353CD2" w:rsidRDefault="00C87B2D" w:rsidP="007022EB">
      <w:pPr>
        <w:ind w:firstLine="567"/>
        <w:jc w:val="both"/>
        <w:rPr>
          <w:sz w:val="24"/>
          <w:szCs w:val="24"/>
        </w:rPr>
      </w:pPr>
      <w:r w:rsidRPr="00353CD2">
        <w:rPr>
          <w:i/>
          <w:iCs/>
          <w:sz w:val="24"/>
          <w:szCs w:val="24"/>
        </w:rPr>
        <w:t xml:space="preserve">Коммунально-складские зоны </w:t>
      </w:r>
      <w:r w:rsidRPr="00353CD2">
        <w:rPr>
          <w:sz w:val="24"/>
          <w:szCs w:val="24"/>
        </w:rPr>
        <w:t>представлены территориями гаражей, складов.</w:t>
      </w:r>
    </w:p>
    <w:p w:rsidR="00C87B2D" w:rsidRPr="00353CD2" w:rsidRDefault="00C87B2D" w:rsidP="007022EB">
      <w:pPr>
        <w:ind w:firstLine="567"/>
        <w:jc w:val="both"/>
        <w:rPr>
          <w:sz w:val="24"/>
          <w:szCs w:val="24"/>
        </w:rPr>
      </w:pPr>
      <w:r w:rsidRPr="00353CD2">
        <w:rPr>
          <w:i/>
          <w:iCs/>
          <w:sz w:val="24"/>
          <w:szCs w:val="24"/>
        </w:rPr>
        <w:t>Зоны специального назначения</w:t>
      </w:r>
      <w:r w:rsidRPr="00353CD2">
        <w:rPr>
          <w:sz w:val="24"/>
          <w:szCs w:val="24"/>
        </w:rPr>
        <w:t xml:space="preserve"> представленытерриториями кладбищ и территорией ГНУ «Воронежский областной центр по гидрометеорологии и мониторинга окружающей среды».</w:t>
      </w:r>
    </w:p>
    <w:p w:rsidR="00C87B2D" w:rsidRPr="00353CD2" w:rsidRDefault="00C87B2D" w:rsidP="007022EB">
      <w:pPr>
        <w:tabs>
          <w:tab w:val="left" w:pos="-20"/>
        </w:tabs>
        <w:snapToGrid w:val="0"/>
        <w:ind w:firstLine="567"/>
        <w:jc w:val="both"/>
        <w:rPr>
          <w:sz w:val="24"/>
          <w:szCs w:val="24"/>
        </w:rPr>
      </w:pPr>
    </w:p>
    <w:p w:rsidR="00C87B2D" w:rsidRPr="00353CD2" w:rsidRDefault="00C87B2D" w:rsidP="007022EB">
      <w:pPr>
        <w:tabs>
          <w:tab w:val="left" w:pos="-20"/>
        </w:tabs>
        <w:snapToGrid w:val="0"/>
        <w:ind w:firstLine="567"/>
        <w:jc w:val="both"/>
        <w:rPr>
          <w:b/>
          <w:bCs/>
          <w:i/>
          <w:iCs/>
          <w:sz w:val="24"/>
          <w:szCs w:val="24"/>
        </w:rPr>
      </w:pPr>
      <w:r w:rsidRPr="00353CD2">
        <w:rPr>
          <w:b/>
          <w:bCs/>
          <w:i/>
          <w:iCs/>
          <w:sz w:val="24"/>
          <w:szCs w:val="24"/>
        </w:rPr>
        <w:t>Функциональное зонирование поселка Высокий</w:t>
      </w:r>
    </w:p>
    <w:p w:rsidR="00C87B2D" w:rsidRPr="00353CD2" w:rsidRDefault="00C87B2D" w:rsidP="007022EB">
      <w:pPr>
        <w:ind w:firstLine="567"/>
        <w:jc w:val="both"/>
        <w:rPr>
          <w:sz w:val="24"/>
          <w:szCs w:val="24"/>
        </w:rPr>
      </w:pPr>
      <w:r w:rsidRPr="00353CD2">
        <w:rPr>
          <w:i/>
          <w:iCs/>
          <w:sz w:val="24"/>
          <w:szCs w:val="24"/>
        </w:rPr>
        <w:t>Жилые зоны</w:t>
      </w:r>
      <w:r w:rsidRPr="00353CD2">
        <w:rPr>
          <w:sz w:val="24"/>
          <w:szCs w:val="24"/>
        </w:rPr>
        <w:t xml:space="preserve"> представлены преимущественно индивидуальной жилой застройкой, за исключением небольшого участка с малоэтажной застройкой.</w:t>
      </w:r>
    </w:p>
    <w:p w:rsidR="00C87B2D" w:rsidRPr="00353CD2" w:rsidRDefault="00C87B2D" w:rsidP="007022EB">
      <w:pPr>
        <w:ind w:firstLine="567"/>
        <w:jc w:val="both"/>
        <w:rPr>
          <w:i/>
          <w:iCs/>
          <w:sz w:val="24"/>
          <w:szCs w:val="24"/>
        </w:rPr>
      </w:pPr>
      <w:r w:rsidRPr="00353CD2">
        <w:rPr>
          <w:i/>
          <w:iCs/>
          <w:sz w:val="24"/>
          <w:szCs w:val="24"/>
        </w:rPr>
        <w:t>Общественно-деловые зоны</w:t>
      </w:r>
    </w:p>
    <w:p w:rsidR="00C87B2D" w:rsidRPr="00353CD2" w:rsidRDefault="00C87B2D" w:rsidP="007022EB">
      <w:pPr>
        <w:ind w:firstLine="567"/>
        <w:jc w:val="both"/>
        <w:rPr>
          <w:sz w:val="24"/>
          <w:szCs w:val="24"/>
          <w:highlight w:val="yellow"/>
        </w:rPr>
      </w:pPr>
      <w:r w:rsidRPr="00353CD2">
        <w:rPr>
          <w:sz w:val="24"/>
          <w:szCs w:val="24"/>
        </w:rPr>
        <w:t>На территории общественно-деловых зон располагаются сельский клуб, предприятия торговли, школа, отделение связи, ФАП, детский сад, АТС, здание синагоги, спортивная площадка.</w:t>
      </w:r>
    </w:p>
    <w:p w:rsidR="00C87B2D" w:rsidRPr="00353CD2" w:rsidRDefault="00C87B2D" w:rsidP="007022EB">
      <w:pPr>
        <w:ind w:firstLine="567"/>
        <w:jc w:val="both"/>
        <w:rPr>
          <w:sz w:val="24"/>
          <w:szCs w:val="24"/>
        </w:rPr>
      </w:pPr>
      <w:r w:rsidRPr="00353CD2">
        <w:rPr>
          <w:i/>
          <w:iCs/>
          <w:sz w:val="24"/>
          <w:szCs w:val="24"/>
        </w:rPr>
        <w:t xml:space="preserve">Рекреационная зона </w:t>
      </w:r>
      <w:r w:rsidRPr="00353CD2">
        <w:rPr>
          <w:sz w:val="24"/>
          <w:szCs w:val="24"/>
        </w:rPr>
        <w:t>представлена территорией вокруг пруда в центральной части поселка.</w:t>
      </w:r>
    </w:p>
    <w:p w:rsidR="00C87B2D" w:rsidRPr="00353CD2" w:rsidRDefault="00C87B2D" w:rsidP="007022EB">
      <w:pPr>
        <w:ind w:firstLine="567"/>
        <w:jc w:val="both"/>
        <w:rPr>
          <w:sz w:val="24"/>
          <w:szCs w:val="24"/>
        </w:rPr>
      </w:pPr>
      <w:r w:rsidRPr="00353CD2">
        <w:rPr>
          <w:i/>
          <w:iCs/>
          <w:sz w:val="24"/>
          <w:szCs w:val="24"/>
        </w:rPr>
        <w:t xml:space="preserve">Зоны сельскохозяйственного использования </w:t>
      </w:r>
      <w:r w:rsidRPr="00353CD2">
        <w:rPr>
          <w:sz w:val="24"/>
          <w:szCs w:val="24"/>
        </w:rPr>
        <w:t>представлены землями, занятыми огородами, многолетними насаждениями, сенокосами, территориями сельскохозяйственных предприятий.</w:t>
      </w:r>
    </w:p>
    <w:p w:rsidR="00C87B2D" w:rsidRPr="00353CD2" w:rsidRDefault="00C87B2D" w:rsidP="007022EB">
      <w:pPr>
        <w:ind w:firstLine="567"/>
        <w:jc w:val="both"/>
        <w:rPr>
          <w:sz w:val="24"/>
          <w:szCs w:val="24"/>
        </w:rPr>
      </w:pPr>
      <w:r w:rsidRPr="00353CD2">
        <w:rPr>
          <w:i/>
          <w:iCs/>
          <w:sz w:val="24"/>
          <w:szCs w:val="24"/>
        </w:rPr>
        <w:t>Зоны озелененных территорий</w:t>
      </w:r>
      <w:r w:rsidRPr="00353CD2">
        <w:rPr>
          <w:sz w:val="24"/>
          <w:szCs w:val="24"/>
        </w:rPr>
        <w:t xml:space="preserve"> относятся территории с древесно-кустарниковыми насаждениями в границах населенного пункта, на которых невозможно осуществление сельскохозяйственной деятельности.</w:t>
      </w:r>
    </w:p>
    <w:p w:rsidR="00C87B2D" w:rsidRPr="00353CD2" w:rsidRDefault="00C87B2D" w:rsidP="007022EB">
      <w:pPr>
        <w:ind w:firstLine="567"/>
        <w:jc w:val="both"/>
        <w:rPr>
          <w:sz w:val="24"/>
          <w:szCs w:val="24"/>
        </w:rPr>
      </w:pPr>
      <w:r w:rsidRPr="00353CD2">
        <w:rPr>
          <w:i/>
          <w:iCs/>
          <w:sz w:val="24"/>
          <w:szCs w:val="24"/>
        </w:rPr>
        <w:t>Зона специального назначения</w:t>
      </w:r>
      <w:r w:rsidRPr="00353CD2">
        <w:rPr>
          <w:sz w:val="24"/>
          <w:szCs w:val="24"/>
        </w:rPr>
        <w:t xml:space="preserve"> представлена территорией кладбища.</w:t>
      </w:r>
    </w:p>
    <w:p w:rsidR="00C87B2D" w:rsidRPr="00353CD2" w:rsidRDefault="00C87B2D" w:rsidP="007022EB">
      <w:pPr>
        <w:tabs>
          <w:tab w:val="left" w:pos="-20"/>
        </w:tabs>
        <w:snapToGrid w:val="0"/>
        <w:ind w:firstLine="567"/>
        <w:jc w:val="both"/>
        <w:rPr>
          <w:b/>
          <w:bCs/>
          <w:i/>
          <w:iCs/>
          <w:sz w:val="24"/>
          <w:szCs w:val="24"/>
        </w:rPr>
      </w:pPr>
    </w:p>
    <w:p w:rsidR="00C87B2D" w:rsidRPr="00353CD2" w:rsidRDefault="00C87B2D" w:rsidP="007022EB">
      <w:pPr>
        <w:tabs>
          <w:tab w:val="left" w:pos="-20"/>
        </w:tabs>
        <w:snapToGrid w:val="0"/>
        <w:ind w:firstLine="567"/>
        <w:jc w:val="both"/>
        <w:rPr>
          <w:b/>
          <w:bCs/>
          <w:i/>
          <w:iCs/>
          <w:sz w:val="24"/>
          <w:szCs w:val="24"/>
        </w:rPr>
      </w:pPr>
      <w:r w:rsidRPr="00353CD2">
        <w:rPr>
          <w:b/>
          <w:bCs/>
          <w:i/>
          <w:iCs/>
          <w:sz w:val="24"/>
          <w:szCs w:val="24"/>
        </w:rPr>
        <w:t>Функциональное зонирование посёлка 3-го участка института им. Докучаева</w:t>
      </w:r>
    </w:p>
    <w:p w:rsidR="00C87B2D" w:rsidRPr="00353CD2" w:rsidRDefault="00C87B2D" w:rsidP="007022EB">
      <w:pPr>
        <w:ind w:firstLine="567"/>
        <w:jc w:val="both"/>
        <w:rPr>
          <w:sz w:val="24"/>
          <w:szCs w:val="24"/>
        </w:rPr>
      </w:pPr>
      <w:r w:rsidRPr="00353CD2">
        <w:rPr>
          <w:i/>
          <w:iCs/>
          <w:sz w:val="24"/>
          <w:szCs w:val="24"/>
        </w:rPr>
        <w:t>Жилые зоны</w:t>
      </w:r>
      <w:r w:rsidR="00353CD2">
        <w:rPr>
          <w:i/>
          <w:iCs/>
          <w:sz w:val="24"/>
          <w:szCs w:val="24"/>
        </w:rPr>
        <w:t xml:space="preserve"> </w:t>
      </w:r>
      <w:r w:rsidRPr="00353CD2">
        <w:rPr>
          <w:sz w:val="24"/>
          <w:szCs w:val="24"/>
        </w:rPr>
        <w:t xml:space="preserve">представлены индивидуальной и малоэтажной жилой застройкой. </w:t>
      </w:r>
    </w:p>
    <w:p w:rsidR="00C87B2D" w:rsidRPr="00353CD2" w:rsidRDefault="00C87B2D" w:rsidP="007022EB">
      <w:pPr>
        <w:ind w:firstLine="567"/>
        <w:jc w:val="both"/>
        <w:rPr>
          <w:sz w:val="24"/>
          <w:szCs w:val="24"/>
        </w:rPr>
      </w:pPr>
      <w:r w:rsidRPr="00353CD2">
        <w:rPr>
          <w:i/>
          <w:iCs/>
          <w:sz w:val="24"/>
          <w:szCs w:val="24"/>
        </w:rPr>
        <w:t>Общественно-деловые зоны</w:t>
      </w:r>
      <w:r w:rsidRPr="00353CD2">
        <w:rPr>
          <w:sz w:val="24"/>
          <w:szCs w:val="24"/>
        </w:rPr>
        <w:t>отсутствуют.</w:t>
      </w:r>
    </w:p>
    <w:p w:rsidR="00C87B2D" w:rsidRPr="00353CD2" w:rsidRDefault="00C87B2D" w:rsidP="007022EB">
      <w:pPr>
        <w:ind w:firstLine="567"/>
        <w:jc w:val="both"/>
        <w:rPr>
          <w:sz w:val="24"/>
          <w:szCs w:val="24"/>
        </w:rPr>
      </w:pPr>
      <w:r w:rsidRPr="00353CD2">
        <w:rPr>
          <w:i/>
          <w:iCs/>
          <w:sz w:val="24"/>
          <w:szCs w:val="24"/>
        </w:rPr>
        <w:t xml:space="preserve">Зоны сельскохозяйственного использования </w:t>
      </w:r>
      <w:r w:rsidRPr="00353CD2">
        <w:rPr>
          <w:sz w:val="24"/>
          <w:szCs w:val="24"/>
        </w:rPr>
        <w:t>представлены землями, занятыми огородами, многолетними насаждениями, сенокосами.</w:t>
      </w:r>
    </w:p>
    <w:p w:rsidR="00C87B2D" w:rsidRPr="00353CD2" w:rsidRDefault="00C87B2D" w:rsidP="007022EB">
      <w:pPr>
        <w:ind w:firstLine="567"/>
        <w:jc w:val="both"/>
        <w:rPr>
          <w:b/>
          <w:bCs/>
          <w:i/>
          <w:iCs/>
          <w:sz w:val="24"/>
          <w:szCs w:val="24"/>
        </w:rPr>
      </w:pPr>
    </w:p>
    <w:p w:rsidR="00C87B2D" w:rsidRPr="00353CD2" w:rsidRDefault="00C87B2D" w:rsidP="007022EB">
      <w:pPr>
        <w:ind w:firstLine="567"/>
        <w:jc w:val="both"/>
        <w:rPr>
          <w:b/>
          <w:bCs/>
          <w:i/>
          <w:iCs/>
          <w:sz w:val="24"/>
          <w:szCs w:val="24"/>
        </w:rPr>
      </w:pPr>
      <w:r w:rsidRPr="00353CD2">
        <w:rPr>
          <w:b/>
          <w:bCs/>
          <w:i/>
          <w:iCs/>
          <w:sz w:val="24"/>
          <w:szCs w:val="24"/>
        </w:rPr>
        <w:t>Функциональное зонирование посёлка 1-го участка института им. Докучаева</w:t>
      </w:r>
    </w:p>
    <w:p w:rsidR="00C87B2D" w:rsidRPr="00353CD2" w:rsidRDefault="00C87B2D" w:rsidP="007022EB">
      <w:pPr>
        <w:ind w:firstLine="567"/>
        <w:jc w:val="both"/>
        <w:rPr>
          <w:sz w:val="24"/>
          <w:szCs w:val="24"/>
        </w:rPr>
      </w:pPr>
      <w:r w:rsidRPr="00353CD2">
        <w:rPr>
          <w:i/>
          <w:iCs/>
          <w:sz w:val="24"/>
          <w:szCs w:val="24"/>
        </w:rPr>
        <w:t>Жилые зоны</w:t>
      </w:r>
      <w:r w:rsidR="00353CD2">
        <w:rPr>
          <w:i/>
          <w:iCs/>
          <w:sz w:val="24"/>
          <w:szCs w:val="24"/>
        </w:rPr>
        <w:t xml:space="preserve"> </w:t>
      </w:r>
      <w:r w:rsidRPr="00353CD2">
        <w:rPr>
          <w:sz w:val="24"/>
          <w:szCs w:val="24"/>
        </w:rPr>
        <w:t>представлены индивидуальной и малоэтажной жилой застройкой.</w:t>
      </w:r>
    </w:p>
    <w:p w:rsidR="00C87B2D" w:rsidRPr="00353CD2" w:rsidRDefault="00C87B2D" w:rsidP="007022EB">
      <w:pPr>
        <w:ind w:firstLine="567"/>
        <w:jc w:val="both"/>
        <w:rPr>
          <w:i/>
          <w:iCs/>
          <w:sz w:val="24"/>
          <w:szCs w:val="24"/>
        </w:rPr>
      </w:pPr>
      <w:r w:rsidRPr="00353CD2">
        <w:rPr>
          <w:i/>
          <w:iCs/>
          <w:sz w:val="24"/>
          <w:szCs w:val="24"/>
        </w:rPr>
        <w:t>Общественно-деловые зоны</w:t>
      </w:r>
      <w:r w:rsidR="00353CD2">
        <w:rPr>
          <w:i/>
          <w:iCs/>
          <w:sz w:val="24"/>
          <w:szCs w:val="24"/>
        </w:rPr>
        <w:t xml:space="preserve"> </w:t>
      </w:r>
      <w:r w:rsidRPr="00353CD2">
        <w:rPr>
          <w:sz w:val="24"/>
          <w:szCs w:val="24"/>
        </w:rPr>
        <w:t>отсутствуют.</w:t>
      </w:r>
    </w:p>
    <w:p w:rsidR="00C87B2D" w:rsidRPr="00353CD2" w:rsidRDefault="00C87B2D" w:rsidP="007022EB">
      <w:pPr>
        <w:ind w:firstLine="567"/>
        <w:jc w:val="both"/>
        <w:rPr>
          <w:sz w:val="24"/>
          <w:szCs w:val="24"/>
        </w:rPr>
      </w:pPr>
      <w:r w:rsidRPr="00353CD2">
        <w:rPr>
          <w:i/>
          <w:iCs/>
          <w:sz w:val="24"/>
          <w:szCs w:val="24"/>
        </w:rPr>
        <w:t xml:space="preserve">Зоны сельскохозяйственного использования </w:t>
      </w:r>
      <w:r w:rsidRPr="00353CD2">
        <w:rPr>
          <w:sz w:val="24"/>
          <w:szCs w:val="24"/>
        </w:rPr>
        <w:t>представлены землями, занятыми огородами, многолетними насаждениями, сенокосами, территориями сельскохозяйственных предприятий.</w:t>
      </w:r>
    </w:p>
    <w:p w:rsidR="00C87B2D" w:rsidRPr="00353CD2" w:rsidRDefault="00C87B2D" w:rsidP="007022EB">
      <w:pPr>
        <w:ind w:firstLine="567"/>
        <w:jc w:val="both"/>
        <w:rPr>
          <w:sz w:val="24"/>
          <w:szCs w:val="24"/>
        </w:rPr>
      </w:pPr>
      <w:r w:rsidRPr="00353CD2">
        <w:rPr>
          <w:i/>
          <w:iCs/>
          <w:sz w:val="24"/>
          <w:szCs w:val="24"/>
        </w:rPr>
        <w:t>Производственные зоны с/х предприятий</w:t>
      </w:r>
      <w:r w:rsidRPr="00353CD2">
        <w:rPr>
          <w:sz w:val="24"/>
          <w:szCs w:val="24"/>
        </w:rPr>
        <w:t xml:space="preserve"> представлены территориями с/х предприятий.</w:t>
      </w:r>
    </w:p>
    <w:p w:rsidR="00C87B2D" w:rsidRPr="00353CD2" w:rsidRDefault="00C87B2D" w:rsidP="007022EB">
      <w:pPr>
        <w:ind w:firstLine="567"/>
        <w:jc w:val="both"/>
        <w:rPr>
          <w:sz w:val="24"/>
          <w:szCs w:val="24"/>
        </w:rPr>
      </w:pPr>
      <w:r w:rsidRPr="00353CD2">
        <w:rPr>
          <w:i/>
          <w:iCs/>
          <w:sz w:val="24"/>
          <w:szCs w:val="24"/>
        </w:rPr>
        <w:lastRenderedPageBreak/>
        <w:t xml:space="preserve">Зоны рекреационного значения </w:t>
      </w:r>
      <w:r w:rsidRPr="00353CD2">
        <w:rPr>
          <w:sz w:val="24"/>
          <w:szCs w:val="24"/>
        </w:rPr>
        <w:t>представлены территориями, свободными от застройки с лесными насаждениями.</w:t>
      </w:r>
    </w:p>
    <w:p w:rsidR="00C87B2D" w:rsidRPr="00353CD2" w:rsidRDefault="00C87B2D" w:rsidP="007022EB">
      <w:pPr>
        <w:ind w:firstLine="567"/>
        <w:jc w:val="both"/>
        <w:rPr>
          <w:sz w:val="24"/>
          <w:szCs w:val="24"/>
        </w:rPr>
      </w:pPr>
      <w:r w:rsidRPr="00353CD2">
        <w:rPr>
          <w:i/>
          <w:iCs/>
          <w:sz w:val="24"/>
          <w:szCs w:val="24"/>
        </w:rPr>
        <w:t>Зоны озелененных территорий</w:t>
      </w:r>
      <w:r w:rsidRPr="00353CD2">
        <w:rPr>
          <w:sz w:val="24"/>
          <w:szCs w:val="24"/>
        </w:rPr>
        <w:t xml:space="preserve"> относятся территории с древесно-кустарниковыми насаждениями в границах населенного пункта, на которых невозможно осуществление сельскохозяйственной деятельности.</w:t>
      </w:r>
    </w:p>
    <w:p w:rsidR="00C87B2D" w:rsidRPr="00353CD2" w:rsidRDefault="00C87B2D" w:rsidP="007022EB">
      <w:pPr>
        <w:ind w:firstLine="567"/>
        <w:jc w:val="both"/>
        <w:rPr>
          <w:sz w:val="24"/>
          <w:szCs w:val="24"/>
        </w:rPr>
      </w:pPr>
    </w:p>
    <w:p w:rsidR="00C87B2D" w:rsidRPr="00353CD2" w:rsidRDefault="00C87B2D" w:rsidP="007022EB">
      <w:pPr>
        <w:tabs>
          <w:tab w:val="left" w:pos="-20"/>
        </w:tabs>
        <w:snapToGrid w:val="0"/>
        <w:ind w:firstLine="567"/>
        <w:jc w:val="both"/>
        <w:rPr>
          <w:b/>
          <w:bCs/>
          <w:i/>
          <w:iCs/>
          <w:sz w:val="24"/>
          <w:szCs w:val="24"/>
        </w:rPr>
      </w:pPr>
      <w:r w:rsidRPr="00353CD2">
        <w:rPr>
          <w:b/>
          <w:bCs/>
          <w:i/>
          <w:iCs/>
          <w:sz w:val="24"/>
          <w:szCs w:val="24"/>
        </w:rPr>
        <w:t>Функциональное зонирование поселка Михинский</w:t>
      </w:r>
    </w:p>
    <w:p w:rsidR="00C87B2D" w:rsidRPr="00353CD2" w:rsidRDefault="00C87B2D" w:rsidP="007022EB">
      <w:pPr>
        <w:ind w:firstLine="567"/>
        <w:jc w:val="both"/>
        <w:rPr>
          <w:sz w:val="24"/>
          <w:szCs w:val="24"/>
        </w:rPr>
      </w:pPr>
      <w:r w:rsidRPr="00353CD2">
        <w:rPr>
          <w:i/>
          <w:iCs/>
          <w:sz w:val="24"/>
          <w:szCs w:val="24"/>
        </w:rPr>
        <w:t>Жилые зоны</w:t>
      </w:r>
      <w:r w:rsidRPr="00353CD2">
        <w:rPr>
          <w:sz w:val="24"/>
          <w:szCs w:val="24"/>
        </w:rPr>
        <w:t xml:space="preserve"> представлены преимущественно индивидуальной жилой застройкой.</w:t>
      </w:r>
    </w:p>
    <w:p w:rsidR="00C87B2D" w:rsidRPr="00353CD2" w:rsidRDefault="00C87B2D" w:rsidP="007022EB">
      <w:pPr>
        <w:ind w:firstLine="567"/>
        <w:jc w:val="both"/>
        <w:rPr>
          <w:i/>
          <w:iCs/>
          <w:sz w:val="24"/>
          <w:szCs w:val="24"/>
        </w:rPr>
      </w:pPr>
      <w:r w:rsidRPr="00353CD2">
        <w:rPr>
          <w:i/>
          <w:iCs/>
          <w:sz w:val="24"/>
          <w:szCs w:val="24"/>
        </w:rPr>
        <w:t>Общественно-деловые зоны</w:t>
      </w:r>
    </w:p>
    <w:p w:rsidR="00C87B2D" w:rsidRPr="00353CD2" w:rsidRDefault="00C87B2D" w:rsidP="007022EB">
      <w:pPr>
        <w:ind w:firstLine="567"/>
        <w:jc w:val="both"/>
        <w:rPr>
          <w:sz w:val="24"/>
          <w:szCs w:val="24"/>
          <w:highlight w:val="yellow"/>
        </w:rPr>
      </w:pPr>
      <w:r w:rsidRPr="00353CD2">
        <w:rPr>
          <w:sz w:val="24"/>
          <w:szCs w:val="24"/>
        </w:rPr>
        <w:t>На территории общественно-деловых зон располагаются сельский клуб, предприятия торговли, отделение связи, ФАП, здание недействующей школы.</w:t>
      </w:r>
    </w:p>
    <w:p w:rsidR="00C87B2D" w:rsidRPr="00353CD2" w:rsidRDefault="00C87B2D" w:rsidP="007022EB">
      <w:pPr>
        <w:ind w:firstLine="567"/>
        <w:jc w:val="both"/>
        <w:rPr>
          <w:sz w:val="24"/>
          <w:szCs w:val="24"/>
        </w:rPr>
      </w:pPr>
      <w:r w:rsidRPr="00353CD2">
        <w:rPr>
          <w:i/>
          <w:iCs/>
          <w:sz w:val="24"/>
          <w:szCs w:val="24"/>
        </w:rPr>
        <w:t xml:space="preserve">Рекреационная зона </w:t>
      </w:r>
      <w:r w:rsidRPr="00353CD2">
        <w:rPr>
          <w:sz w:val="24"/>
          <w:szCs w:val="24"/>
        </w:rPr>
        <w:t>представлена территорией вокруг пруда в центральной части поселка.</w:t>
      </w:r>
    </w:p>
    <w:p w:rsidR="00C87B2D" w:rsidRPr="00353CD2" w:rsidRDefault="00C87B2D" w:rsidP="007022EB">
      <w:pPr>
        <w:ind w:firstLine="567"/>
        <w:jc w:val="both"/>
        <w:rPr>
          <w:sz w:val="24"/>
          <w:szCs w:val="24"/>
        </w:rPr>
      </w:pPr>
      <w:r w:rsidRPr="00353CD2">
        <w:rPr>
          <w:i/>
          <w:iCs/>
          <w:sz w:val="24"/>
          <w:szCs w:val="24"/>
        </w:rPr>
        <w:t xml:space="preserve">Зоны сельскохозяйственного использования </w:t>
      </w:r>
      <w:r w:rsidRPr="00353CD2">
        <w:rPr>
          <w:sz w:val="24"/>
          <w:szCs w:val="24"/>
        </w:rPr>
        <w:t>представлены землями, занятыми огородами, многолетними насаждениями, сенокосами, территориями сельскохозяйственных предприятий.</w:t>
      </w:r>
    </w:p>
    <w:p w:rsidR="00C87B2D" w:rsidRPr="00353CD2" w:rsidRDefault="00C87B2D" w:rsidP="007022EB">
      <w:pPr>
        <w:ind w:firstLine="567"/>
        <w:jc w:val="both"/>
        <w:rPr>
          <w:sz w:val="24"/>
          <w:szCs w:val="24"/>
        </w:rPr>
      </w:pPr>
      <w:r w:rsidRPr="00353CD2">
        <w:rPr>
          <w:i/>
          <w:iCs/>
          <w:sz w:val="24"/>
          <w:szCs w:val="24"/>
        </w:rPr>
        <w:t>Зоны озелененных территорий</w:t>
      </w:r>
      <w:r w:rsidRPr="00353CD2">
        <w:rPr>
          <w:sz w:val="24"/>
          <w:szCs w:val="24"/>
        </w:rPr>
        <w:t xml:space="preserve"> относятся территории с древесно-кустарниковыми насаждениями в границах населенного пункта, на которых невозможно осуществление сельскохозяйственной деятельности.</w:t>
      </w:r>
    </w:p>
    <w:p w:rsidR="00C87B2D" w:rsidRPr="00353CD2" w:rsidRDefault="00C87B2D" w:rsidP="007022EB">
      <w:pPr>
        <w:ind w:firstLine="567"/>
        <w:jc w:val="both"/>
        <w:rPr>
          <w:sz w:val="24"/>
          <w:szCs w:val="24"/>
        </w:rPr>
      </w:pPr>
      <w:r w:rsidRPr="00353CD2">
        <w:rPr>
          <w:i/>
          <w:iCs/>
          <w:sz w:val="24"/>
          <w:szCs w:val="24"/>
        </w:rPr>
        <w:t>Зона специального назначения</w:t>
      </w:r>
      <w:r w:rsidRPr="00353CD2">
        <w:rPr>
          <w:sz w:val="24"/>
          <w:szCs w:val="24"/>
        </w:rPr>
        <w:t xml:space="preserve"> представлена территорией кладбища.</w:t>
      </w:r>
    </w:p>
    <w:p w:rsidR="00C87B2D" w:rsidRPr="00353CD2" w:rsidRDefault="00C87B2D" w:rsidP="007022EB">
      <w:pPr>
        <w:ind w:firstLine="567"/>
        <w:jc w:val="both"/>
        <w:rPr>
          <w:sz w:val="24"/>
          <w:szCs w:val="24"/>
        </w:rPr>
      </w:pPr>
    </w:p>
    <w:p w:rsidR="00C87B2D" w:rsidRPr="00353CD2" w:rsidRDefault="00C87B2D" w:rsidP="007022EB">
      <w:pPr>
        <w:tabs>
          <w:tab w:val="left" w:pos="-20"/>
        </w:tabs>
        <w:snapToGrid w:val="0"/>
        <w:ind w:firstLine="567"/>
        <w:jc w:val="both"/>
        <w:rPr>
          <w:b/>
          <w:bCs/>
          <w:i/>
          <w:iCs/>
          <w:sz w:val="24"/>
          <w:szCs w:val="24"/>
        </w:rPr>
      </w:pPr>
      <w:r w:rsidRPr="00353CD2">
        <w:rPr>
          <w:b/>
          <w:bCs/>
          <w:i/>
          <w:iCs/>
          <w:sz w:val="24"/>
          <w:szCs w:val="24"/>
        </w:rPr>
        <w:t>Функциональное зонирование поселка Верхнеозерский</w:t>
      </w:r>
    </w:p>
    <w:p w:rsidR="00C87B2D" w:rsidRPr="00353CD2" w:rsidRDefault="00C87B2D" w:rsidP="007022EB">
      <w:pPr>
        <w:ind w:firstLine="567"/>
        <w:jc w:val="both"/>
        <w:rPr>
          <w:sz w:val="24"/>
          <w:szCs w:val="24"/>
        </w:rPr>
      </w:pPr>
      <w:r w:rsidRPr="00353CD2">
        <w:rPr>
          <w:i/>
          <w:iCs/>
          <w:sz w:val="24"/>
          <w:szCs w:val="24"/>
        </w:rPr>
        <w:t>Жилые зоны</w:t>
      </w:r>
      <w:r w:rsidRPr="00353CD2">
        <w:rPr>
          <w:sz w:val="24"/>
          <w:szCs w:val="24"/>
        </w:rPr>
        <w:t xml:space="preserve"> представлены преимущественно индивидуальной жилой застройкой, за исключением небольшого участка с малоэтажной застройкой.</w:t>
      </w:r>
    </w:p>
    <w:p w:rsidR="00C87B2D" w:rsidRPr="00353CD2" w:rsidRDefault="00C87B2D" w:rsidP="007022EB">
      <w:pPr>
        <w:ind w:firstLine="567"/>
        <w:jc w:val="both"/>
        <w:rPr>
          <w:i/>
          <w:iCs/>
          <w:sz w:val="24"/>
          <w:szCs w:val="24"/>
        </w:rPr>
      </w:pPr>
      <w:r w:rsidRPr="00353CD2">
        <w:rPr>
          <w:i/>
          <w:iCs/>
          <w:sz w:val="24"/>
          <w:szCs w:val="24"/>
        </w:rPr>
        <w:t>Общественно-деловые зоны</w:t>
      </w:r>
    </w:p>
    <w:p w:rsidR="00C87B2D" w:rsidRPr="00353CD2" w:rsidRDefault="00C87B2D" w:rsidP="007022EB">
      <w:pPr>
        <w:ind w:firstLine="567"/>
        <w:jc w:val="both"/>
        <w:rPr>
          <w:sz w:val="24"/>
          <w:szCs w:val="24"/>
          <w:highlight w:val="yellow"/>
        </w:rPr>
      </w:pPr>
      <w:r w:rsidRPr="00353CD2">
        <w:rPr>
          <w:sz w:val="24"/>
          <w:szCs w:val="24"/>
        </w:rPr>
        <w:t xml:space="preserve">На территории общественно-деловых зон располагаются </w:t>
      </w:r>
      <w:r w:rsidRPr="00353CD2">
        <w:rPr>
          <w:color w:val="000000"/>
          <w:sz w:val="24"/>
          <w:szCs w:val="24"/>
        </w:rPr>
        <w:t xml:space="preserve">ГБПОУ ВО «Верхнеозерский с/х техникум», ветеринарное отделение, общежитие, </w:t>
      </w:r>
      <w:r w:rsidRPr="00353CD2">
        <w:rPr>
          <w:sz w:val="24"/>
          <w:szCs w:val="24"/>
        </w:rPr>
        <w:t xml:space="preserve">предприятие торговли, отделение связи, ФАП, пекарня, здание недействующего сельского клуба. </w:t>
      </w:r>
    </w:p>
    <w:p w:rsidR="00C87B2D" w:rsidRPr="00353CD2" w:rsidRDefault="00C87B2D" w:rsidP="007022EB">
      <w:pPr>
        <w:ind w:firstLine="567"/>
        <w:jc w:val="both"/>
        <w:rPr>
          <w:sz w:val="24"/>
          <w:szCs w:val="24"/>
        </w:rPr>
      </w:pPr>
      <w:r w:rsidRPr="00353CD2">
        <w:rPr>
          <w:i/>
          <w:iCs/>
          <w:sz w:val="24"/>
          <w:szCs w:val="24"/>
        </w:rPr>
        <w:t xml:space="preserve">Рекреационная зона </w:t>
      </w:r>
      <w:r w:rsidRPr="00353CD2">
        <w:rPr>
          <w:sz w:val="24"/>
          <w:szCs w:val="24"/>
        </w:rPr>
        <w:t>представлена территорией в центральной части поселка.</w:t>
      </w:r>
    </w:p>
    <w:p w:rsidR="00C87B2D" w:rsidRPr="00353CD2" w:rsidRDefault="00C87B2D" w:rsidP="007022EB">
      <w:pPr>
        <w:ind w:firstLine="567"/>
        <w:jc w:val="both"/>
        <w:rPr>
          <w:sz w:val="24"/>
          <w:szCs w:val="24"/>
        </w:rPr>
      </w:pPr>
      <w:r w:rsidRPr="00353CD2">
        <w:rPr>
          <w:i/>
          <w:iCs/>
          <w:sz w:val="24"/>
          <w:szCs w:val="24"/>
        </w:rPr>
        <w:t xml:space="preserve">Зоны сельскохозяйственного использования </w:t>
      </w:r>
      <w:r w:rsidRPr="00353CD2">
        <w:rPr>
          <w:sz w:val="24"/>
          <w:szCs w:val="24"/>
        </w:rPr>
        <w:t>представлены землями, занятыми огородами, многолетними насаждениями, сенокосами, территориями сельскохозяйственных предприятий.</w:t>
      </w:r>
    </w:p>
    <w:p w:rsidR="00C87B2D" w:rsidRPr="00353CD2" w:rsidRDefault="00C87B2D" w:rsidP="007022EB">
      <w:pPr>
        <w:ind w:firstLine="567"/>
        <w:jc w:val="both"/>
        <w:rPr>
          <w:sz w:val="24"/>
          <w:szCs w:val="24"/>
        </w:rPr>
      </w:pPr>
      <w:r w:rsidRPr="00353CD2">
        <w:rPr>
          <w:i/>
          <w:iCs/>
          <w:sz w:val="24"/>
          <w:szCs w:val="24"/>
        </w:rPr>
        <w:t>Зоны озелененных территорий</w:t>
      </w:r>
      <w:r w:rsidRPr="00353CD2">
        <w:rPr>
          <w:sz w:val="24"/>
          <w:szCs w:val="24"/>
        </w:rPr>
        <w:t xml:space="preserve"> относятся территории с древесно-кустарниковыми насаждениями в границах населенного пункта, на которых невозможно осуществление сельскохозяйственной деятельности.</w:t>
      </w:r>
    </w:p>
    <w:p w:rsidR="00C87B2D" w:rsidRPr="00353CD2" w:rsidRDefault="00C87B2D" w:rsidP="007022EB">
      <w:pPr>
        <w:ind w:firstLine="567"/>
        <w:jc w:val="both"/>
        <w:rPr>
          <w:sz w:val="24"/>
          <w:szCs w:val="24"/>
        </w:rPr>
      </w:pPr>
      <w:r w:rsidRPr="00353CD2">
        <w:rPr>
          <w:i/>
          <w:iCs/>
          <w:sz w:val="24"/>
          <w:szCs w:val="24"/>
        </w:rPr>
        <w:t>Зона специального назначения</w:t>
      </w:r>
      <w:r w:rsidRPr="00353CD2">
        <w:rPr>
          <w:sz w:val="24"/>
          <w:szCs w:val="24"/>
        </w:rPr>
        <w:t xml:space="preserve"> представлена территорией кладбища.</w:t>
      </w:r>
    </w:p>
    <w:p w:rsidR="00C87B2D" w:rsidRPr="00353CD2" w:rsidRDefault="00C87B2D" w:rsidP="007022EB">
      <w:pPr>
        <w:ind w:firstLine="567"/>
        <w:jc w:val="both"/>
        <w:rPr>
          <w:sz w:val="24"/>
          <w:szCs w:val="24"/>
        </w:rPr>
      </w:pPr>
    </w:p>
    <w:p w:rsidR="00C87B2D" w:rsidRPr="00353CD2" w:rsidRDefault="00C87B2D" w:rsidP="007022EB">
      <w:pPr>
        <w:tabs>
          <w:tab w:val="left" w:pos="-20"/>
        </w:tabs>
        <w:snapToGrid w:val="0"/>
        <w:ind w:firstLine="567"/>
        <w:jc w:val="both"/>
        <w:rPr>
          <w:b/>
          <w:bCs/>
          <w:i/>
          <w:iCs/>
          <w:sz w:val="24"/>
          <w:szCs w:val="24"/>
        </w:rPr>
      </w:pPr>
      <w:r w:rsidRPr="00353CD2">
        <w:rPr>
          <w:b/>
          <w:bCs/>
          <w:i/>
          <w:iCs/>
          <w:sz w:val="24"/>
          <w:szCs w:val="24"/>
        </w:rPr>
        <w:t>Функциональное зонирование поселка Осиновый</w:t>
      </w:r>
    </w:p>
    <w:p w:rsidR="00C87B2D" w:rsidRPr="00353CD2" w:rsidRDefault="00C87B2D" w:rsidP="007022EB">
      <w:pPr>
        <w:ind w:firstLine="567"/>
        <w:jc w:val="both"/>
        <w:rPr>
          <w:sz w:val="24"/>
          <w:szCs w:val="24"/>
        </w:rPr>
      </w:pPr>
      <w:r w:rsidRPr="00353CD2">
        <w:rPr>
          <w:i/>
          <w:iCs/>
          <w:sz w:val="24"/>
          <w:szCs w:val="24"/>
        </w:rPr>
        <w:t>Жилые зоны</w:t>
      </w:r>
      <w:r w:rsidRPr="00353CD2">
        <w:rPr>
          <w:sz w:val="24"/>
          <w:szCs w:val="24"/>
        </w:rPr>
        <w:t xml:space="preserve"> представлены преимущественно индивидуальной жилой застройкой.</w:t>
      </w:r>
    </w:p>
    <w:p w:rsidR="00C87B2D" w:rsidRPr="00353CD2" w:rsidRDefault="00C87B2D" w:rsidP="007022EB">
      <w:pPr>
        <w:ind w:firstLine="567"/>
        <w:jc w:val="both"/>
        <w:rPr>
          <w:i/>
          <w:iCs/>
          <w:sz w:val="24"/>
          <w:szCs w:val="24"/>
        </w:rPr>
      </w:pPr>
      <w:r w:rsidRPr="00353CD2">
        <w:rPr>
          <w:i/>
          <w:iCs/>
          <w:sz w:val="24"/>
          <w:szCs w:val="24"/>
        </w:rPr>
        <w:t>Общественно-деловые зоны</w:t>
      </w:r>
      <w:r w:rsidR="00353CD2">
        <w:rPr>
          <w:i/>
          <w:iCs/>
          <w:sz w:val="24"/>
          <w:szCs w:val="24"/>
        </w:rPr>
        <w:t xml:space="preserve"> </w:t>
      </w:r>
      <w:r w:rsidRPr="00353CD2">
        <w:rPr>
          <w:sz w:val="24"/>
          <w:szCs w:val="24"/>
        </w:rPr>
        <w:t>отсутствуют.</w:t>
      </w:r>
    </w:p>
    <w:p w:rsidR="00C87B2D" w:rsidRPr="00353CD2" w:rsidRDefault="00C87B2D" w:rsidP="007022EB">
      <w:pPr>
        <w:ind w:firstLine="567"/>
        <w:jc w:val="both"/>
        <w:rPr>
          <w:i/>
          <w:iCs/>
          <w:sz w:val="24"/>
          <w:szCs w:val="24"/>
        </w:rPr>
      </w:pPr>
      <w:r w:rsidRPr="00353CD2">
        <w:rPr>
          <w:i/>
          <w:iCs/>
          <w:sz w:val="24"/>
          <w:szCs w:val="24"/>
        </w:rPr>
        <w:t xml:space="preserve">Рекреационная зона </w:t>
      </w:r>
      <w:r w:rsidRPr="00353CD2">
        <w:rPr>
          <w:sz w:val="24"/>
          <w:szCs w:val="24"/>
        </w:rPr>
        <w:t xml:space="preserve">представлена территорией небольшого и неухоженного сквера с восточной стороны от пруда. </w:t>
      </w:r>
    </w:p>
    <w:p w:rsidR="00C87B2D" w:rsidRPr="00353CD2" w:rsidRDefault="00C87B2D" w:rsidP="007022EB">
      <w:pPr>
        <w:ind w:firstLine="567"/>
        <w:jc w:val="both"/>
        <w:rPr>
          <w:sz w:val="24"/>
          <w:szCs w:val="24"/>
        </w:rPr>
      </w:pPr>
      <w:r w:rsidRPr="00353CD2">
        <w:rPr>
          <w:i/>
          <w:iCs/>
          <w:sz w:val="24"/>
          <w:szCs w:val="24"/>
        </w:rPr>
        <w:t xml:space="preserve">Зоны сельскохозяйственного использования </w:t>
      </w:r>
      <w:r w:rsidRPr="00353CD2">
        <w:rPr>
          <w:sz w:val="24"/>
          <w:szCs w:val="24"/>
        </w:rPr>
        <w:t>представлены землями, занятыми огородами, многолетними насаждениями, сенокосами, территориями сельскохозяйственных предприятий.</w:t>
      </w:r>
    </w:p>
    <w:p w:rsidR="00C87B2D" w:rsidRPr="00353CD2" w:rsidRDefault="00C87B2D" w:rsidP="007022EB">
      <w:pPr>
        <w:ind w:firstLine="567"/>
        <w:jc w:val="both"/>
        <w:rPr>
          <w:sz w:val="24"/>
          <w:szCs w:val="24"/>
        </w:rPr>
      </w:pPr>
      <w:r w:rsidRPr="00353CD2">
        <w:rPr>
          <w:i/>
          <w:iCs/>
          <w:sz w:val="24"/>
          <w:szCs w:val="24"/>
        </w:rPr>
        <w:t>Производственные зоны с/х предприятий</w:t>
      </w:r>
      <w:r w:rsidRPr="00353CD2">
        <w:rPr>
          <w:sz w:val="24"/>
          <w:szCs w:val="24"/>
        </w:rPr>
        <w:t xml:space="preserve"> представлены территориями, на которых расположены те или иные с/х предприятия.</w:t>
      </w:r>
    </w:p>
    <w:p w:rsidR="00C87B2D" w:rsidRPr="00353CD2" w:rsidRDefault="00C87B2D" w:rsidP="007022EB">
      <w:pPr>
        <w:ind w:firstLine="567"/>
        <w:jc w:val="both"/>
        <w:rPr>
          <w:sz w:val="24"/>
          <w:szCs w:val="24"/>
        </w:rPr>
      </w:pPr>
      <w:r w:rsidRPr="00353CD2">
        <w:rPr>
          <w:i/>
          <w:iCs/>
          <w:sz w:val="24"/>
          <w:szCs w:val="24"/>
        </w:rPr>
        <w:t>Зоны озелененных территорий</w:t>
      </w:r>
      <w:r w:rsidRPr="00353CD2">
        <w:rPr>
          <w:sz w:val="24"/>
          <w:szCs w:val="24"/>
        </w:rPr>
        <w:t xml:space="preserve"> относятся территории с древесно-кустарниковыми насаждениями в границах населенного пункта, на которых невозможно осуществление сельскохозяйственной деятельности.</w:t>
      </w:r>
    </w:p>
    <w:p w:rsidR="00C87B2D" w:rsidRPr="00353CD2" w:rsidRDefault="00C87B2D" w:rsidP="007022EB">
      <w:pPr>
        <w:ind w:firstLine="567"/>
        <w:jc w:val="both"/>
        <w:rPr>
          <w:sz w:val="24"/>
          <w:szCs w:val="24"/>
        </w:rPr>
      </w:pPr>
      <w:r w:rsidRPr="00353CD2">
        <w:rPr>
          <w:i/>
          <w:iCs/>
          <w:sz w:val="24"/>
          <w:szCs w:val="24"/>
        </w:rPr>
        <w:t>Зона специального назначения</w:t>
      </w:r>
      <w:r w:rsidRPr="00353CD2">
        <w:rPr>
          <w:sz w:val="24"/>
          <w:szCs w:val="24"/>
        </w:rPr>
        <w:t xml:space="preserve"> представлена территорией кладбища.</w:t>
      </w:r>
    </w:p>
    <w:p w:rsidR="00C87B2D" w:rsidRPr="00353CD2" w:rsidRDefault="00C87B2D" w:rsidP="007022EB">
      <w:pPr>
        <w:ind w:firstLine="567"/>
        <w:jc w:val="both"/>
        <w:rPr>
          <w:sz w:val="24"/>
          <w:szCs w:val="24"/>
        </w:rPr>
      </w:pPr>
    </w:p>
    <w:p w:rsidR="00C87B2D" w:rsidRPr="00353CD2" w:rsidRDefault="00C87B2D" w:rsidP="007022EB">
      <w:pPr>
        <w:ind w:firstLine="567"/>
        <w:jc w:val="both"/>
        <w:rPr>
          <w:sz w:val="24"/>
          <w:szCs w:val="24"/>
        </w:rPr>
      </w:pPr>
    </w:p>
    <w:p w:rsidR="00C87B2D" w:rsidRPr="00353CD2" w:rsidRDefault="00C87B2D" w:rsidP="007022EB">
      <w:pPr>
        <w:ind w:firstLine="567"/>
        <w:jc w:val="both"/>
        <w:rPr>
          <w:sz w:val="24"/>
          <w:szCs w:val="24"/>
        </w:rPr>
      </w:pPr>
    </w:p>
    <w:p w:rsidR="00C87B2D" w:rsidRPr="00353CD2" w:rsidRDefault="00C87B2D" w:rsidP="007022EB">
      <w:pPr>
        <w:pStyle w:val="3"/>
        <w:numPr>
          <w:ilvl w:val="0"/>
          <w:numId w:val="0"/>
        </w:numPr>
        <w:tabs>
          <w:tab w:val="clear" w:pos="1559"/>
          <w:tab w:val="left" w:pos="-7371"/>
        </w:tabs>
        <w:spacing w:before="0" w:after="0"/>
        <w:ind w:firstLine="851"/>
      </w:pPr>
      <w:bookmarkStart w:id="79" w:name="_Toc454777785"/>
      <w:bookmarkStart w:id="80" w:name="_Toc535933524"/>
      <w:r w:rsidRPr="00353CD2">
        <w:t>1.8.3. Зоны ограничений и зоны с особыми условиями использования территории</w:t>
      </w:r>
      <w:bookmarkEnd w:id="79"/>
      <w:bookmarkEnd w:id="80"/>
    </w:p>
    <w:p w:rsidR="00C87B2D" w:rsidRPr="00353CD2" w:rsidRDefault="00C87B2D" w:rsidP="007022EB">
      <w:pPr>
        <w:pStyle w:val="af7"/>
        <w:ind w:firstLine="567"/>
        <w:jc w:val="both"/>
      </w:pPr>
    </w:p>
    <w:p w:rsidR="00C87B2D" w:rsidRPr="00353CD2" w:rsidRDefault="00C87B2D" w:rsidP="007022EB">
      <w:pPr>
        <w:pStyle w:val="af7"/>
        <w:ind w:firstLine="567"/>
        <w:jc w:val="both"/>
      </w:pPr>
      <w:r w:rsidRPr="00353CD2">
        <w:t>При разработке Генерального плана сельского поселения необходимо учитывать наличие зон, оказывающих влияние на развитие территории. В проекте Генерального плана Каменно-Степного сельского поселения учитывались следующие планировочные ограничения:</w:t>
      </w:r>
    </w:p>
    <w:p w:rsidR="00C87B2D" w:rsidRPr="00353CD2" w:rsidRDefault="00C87B2D" w:rsidP="006607F8">
      <w:pPr>
        <w:numPr>
          <w:ilvl w:val="0"/>
          <w:numId w:val="52"/>
        </w:numPr>
        <w:tabs>
          <w:tab w:val="left" w:pos="851"/>
        </w:tabs>
        <w:jc w:val="both"/>
        <w:rPr>
          <w:sz w:val="24"/>
          <w:szCs w:val="24"/>
        </w:rPr>
      </w:pPr>
      <w:r w:rsidRPr="00353CD2">
        <w:rPr>
          <w:sz w:val="24"/>
          <w:szCs w:val="24"/>
        </w:rPr>
        <w:t>Охранные зоны инженерно-транспортных коммуникаций;</w:t>
      </w:r>
    </w:p>
    <w:p w:rsidR="00C87B2D" w:rsidRPr="00353CD2" w:rsidRDefault="00C87B2D" w:rsidP="006607F8">
      <w:pPr>
        <w:numPr>
          <w:ilvl w:val="0"/>
          <w:numId w:val="52"/>
        </w:numPr>
        <w:tabs>
          <w:tab w:val="left" w:pos="851"/>
        </w:tabs>
        <w:jc w:val="both"/>
        <w:rPr>
          <w:sz w:val="24"/>
          <w:szCs w:val="24"/>
        </w:rPr>
      </w:pPr>
      <w:r w:rsidRPr="00353CD2">
        <w:rPr>
          <w:sz w:val="24"/>
          <w:szCs w:val="24"/>
        </w:rPr>
        <w:t>Охранные зоны объектов промышленности, специального назначения;</w:t>
      </w:r>
    </w:p>
    <w:p w:rsidR="00C87B2D" w:rsidRPr="00353CD2" w:rsidRDefault="00C87B2D" w:rsidP="006607F8">
      <w:pPr>
        <w:numPr>
          <w:ilvl w:val="0"/>
          <w:numId w:val="52"/>
        </w:numPr>
        <w:tabs>
          <w:tab w:val="left" w:pos="851"/>
        </w:tabs>
        <w:jc w:val="both"/>
        <w:rPr>
          <w:sz w:val="24"/>
          <w:szCs w:val="24"/>
        </w:rPr>
      </w:pPr>
      <w:r w:rsidRPr="00353CD2">
        <w:rPr>
          <w:sz w:val="24"/>
          <w:szCs w:val="24"/>
        </w:rPr>
        <w:t>Зона санитарной охраны источников питьевого водоснабжения;</w:t>
      </w:r>
    </w:p>
    <w:p w:rsidR="00C87B2D" w:rsidRPr="00353CD2" w:rsidRDefault="00C87B2D" w:rsidP="006607F8">
      <w:pPr>
        <w:numPr>
          <w:ilvl w:val="0"/>
          <w:numId w:val="52"/>
        </w:numPr>
        <w:tabs>
          <w:tab w:val="left" w:pos="851"/>
        </w:tabs>
        <w:jc w:val="both"/>
        <w:rPr>
          <w:sz w:val="24"/>
          <w:szCs w:val="24"/>
        </w:rPr>
      </w:pPr>
      <w:r w:rsidRPr="00353CD2">
        <w:rPr>
          <w:sz w:val="24"/>
          <w:szCs w:val="24"/>
        </w:rPr>
        <w:t>Водоохранные зоны и прибрежные защитные полосы;</w:t>
      </w:r>
    </w:p>
    <w:p w:rsidR="00C87B2D" w:rsidRPr="00353CD2" w:rsidRDefault="00C87B2D" w:rsidP="006607F8">
      <w:pPr>
        <w:numPr>
          <w:ilvl w:val="0"/>
          <w:numId w:val="52"/>
        </w:numPr>
        <w:tabs>
          <w:tab w:val="left" w:pos="851"/>
        </w:tabs>
        <w:jc w:val="both"/>
        <w:rPr>
          <w:sz w:val="24"/>
          <w:szCs w:val="24"/>
        </w:rPr>
      </w:pPr>
      <w:r w:rsidRPr="00353CD2">
        <w:rPr>
          <w:sz w:val="24"/>
          <w:szCs w:val="24"/>
        </w:rPr>
        <w:t>Ограничения по требованиям охраны объектов культурного наследия;</w:t>
      </w:r>
    </w:p>
    <w:p w:rsidR="00C87B2D" w:rsidRPr="00353CD2" w:rsidRDefault="00C87B2D" w:rsidP="006607F8">
      <w:pPr>
        <w:numPr>
          <w:ilvl w:val="0"/>
          <w:numId w:val="52"/>
        </w:numPr>
        <w:tabs>
          <w:tab w:val="left" w:pos="851"/>
        </w:tabs>
        <w:jc w:val="both"/>
        <w:rPr>
          <w:sz w:val="24"/>
          <w:szCs w:val="24"/>
        </w:rPr>
      </w:pPr>
      <w:r w:rsidRPr="00353CD2">
        <w:rPr>
          <w:sz w:val="24"/>
          <w:szCs w:val="24"/>
        </w:rPr>
        <w:t>Ограничения по воздействию на строительство природных и техногенных факторов;</w:t>
      </w:r>
    </w:p>
    <w:p w:rsidR="00C87B2D" w:rsidRPr="00353CD2" w:rsidRDefault="00C87B2D" w:rsidP="006607F8">
      <w:pPr>
        <w:numPr>
          <w:ilvl w:val="0"/>
          <w:numId w:val="52"/>
        </w:numPr>
        <w:tabs>
          <w:tab w:val="left" w:pos="851"/>
        </w:tabs>
        <w:jc w:val="both"/>
        <w:rPr>
          <w:sz w:val="24"/>
          <w:szCs w:val="24"/>
        </w:rPr>
      </w:pPr>
      <w:r w:rsidRPr="00353CD2">
        <w:rPr>
          <w:sz w:val="24"/>
          <w:szCs w:val="24"/>
        </w:rPr>
        <w:t>Охранные зоны охраняемых объектов.</w:t>
      </w:r>
    </w:p>
    <w:p w:rsidR="00C87B2D" w:rsidRPr="00353CD2" w:rsidRDefault="00C87B2D" w:rsidP="007022EB">
      <w:pPr>
        <w:jc w:val="both"/>
        <w:rPr>
          <w:snapToGrid w:val="0"/>
          <w:sz w:val="24"/>
          <w:szCs w:val="24"/>
        </w:rPr>
      </w:pPr>
    </w:p>
    <w:p w:rsidR="00C87B2D" w:rsidRPr="00353CD2" w:rsidRDefault="00C87B2D" w:rsidP="007022EB">
      <w:pPr>
        <w:pStyle w:val="4"/>
        <w:spacing w:after="0" w:line="240" w:lineRule="auto"/>
      </w:pPr>
      <w:r w:rsidRPr="00353CD2">
        <w:t>1.8.3.1. Охранные зоны инженерно-транспортных коммуникаций</w:t>
      </w:r>
    </w:p>
    <w:p w:rsidR="00C87B2D" w:rsidRPr="00353CD2" w:rsidRDefault="00C87B2D" w:rsidP="007022EB">
      <w:pPr>
        <w:pStyle w:val="af8"/>
        <w:ind w:left="1429"/>
        <w:jc w:val="both"/>
        <w:rPr>
          <w:i/>
          <w:iCs/>
        </w:rPr>
      </w:pPr>
    </w:p>
    <w:p w:rsidR="00C87B2D" w:rsidRPr="00353CD2" w:rsidRDefault="00C87B2D" w:rsidP="006607F8">
      <w:pPr>
        <w:pStyle w:val="af8"/>
        <w:numPr>
          <w:ilvl w:val="0"/>
          <w:numId w:val="29"/>
        </w:numPr>
        <w:suppressAutoHyphens/>
        <w:autoSpaceDN/>
        <w:adjustRightInd/>
        <w:jc w:val="both"/>
        <w:rPr>
          <w:i/>
          <w:iCs/>
        </w:rPr>
      </w:pPr>
      <w:r w:rsidRPr="00353CD2">
        <w:rPr>
          <w:rFonts w:eastAsia="Times New Roman"/>
          <w:i/>
          <w:iCs/>
        </w:rPr>
        <w:t>полоса отвода и санитарно-защитная зона железной дороги</w:t>
      </w:r>
    </w:p>
    <w:p w:rsidR="00C87B2D" w:rsidRPr="00353CD2" w:rsidRDefault="00C87B2D" w:rsidP="006607F8">
      <w:pPr>
        <w:pStyle w:val="af8"/>
        <w:numPr>
          <w:ilvl w:val="0"/>
          <w:numId w:val="29"/>
        </w:numPr>
        <w:suppressAutoHyphens/>
        <w:autoSpaceDN/>
        <w:adjustRightInd/>
        <w:jc w:val="both"/>
        <w:rPr>
          <w:i/>
          <w:iCs/>
        </w:rPr>
      </w:pPr>
      <w:r w:rsidRPr="00353CD2">
        <w:rPr>
          <w:i/>
          <w:iCs/>
        </w:rPr>
        <w:t>полоса отвода и придорожная полоса автомобильных дорог;</w:t>
      </w:r>
    </w:p>
    <w:p w:rsidR="00C87B2D" w:rsidRPr="00353CD2" w:rsidRDefault="00C87B2D" w:rsidP="006607F8">
      <w:pPr>
        <w:widowControl w:val="0"/>
        <w:numPr>
          <w:ilvl w:val="0"/>
          <w:numId w:val="29"/>
        </w:numPr>
        <w:autoSpaceDN w:val="0"/>
        <w:adjustRightInd w:val="0"/>
        <w:jc w:val="both"/>
        <w:rPr>
          <w:i/>
          <w:iCs/>
          <w:snapToGrid w:val="0"/>
          <w:sz w:val="24"/>
          <w:szCs w:val="24"/>
        </w:rPr>
      </w:pPr>
      <w:r w:rsidRPr="00353CD2">
        <w:rPr>
          <w:i/>
          <w:iCs/>
          <w:snapToGrid w:val="0"/>
          <w:sz w:val="24"/>
          <w:szCs w:val="24"/>
        </w:rPr>
        <w:t>охранная зона газопроводов, газораспределительных сетей;</w:t>
      </w:r>
    </w:p>
    <w:p w:rsidR="00C87B2D" w:rsidRPr="00353CD2" w:rsidRDefault="00C87B2D" w:rsidP="006607F8">
      <w:pPr>
        <w:widowControl w:val="0"/>
        <w:numPr>
          <w:ilvl w:val="0"/>
          <w:numId w:val="29"/>
        </w:numPr>
        <w:autoSpaceDN w:val="0"/>
        <w:adjustRightInd w:val="0"/>
        <w:jc w:val="both"/>
        <w:rPr>
          <w:i/>
          <w:iCs/>
          <w:snapToGrid w:val="0"/>
          <w:sz w:val="24"/>
          <w:szCs w:val="24"/>
        </w:rPr>
      </w:pPr>
      <w:r w:rsidRPr="00353CD2">
        <w:rPr>
          <w:i/>
          <w:iCs/>
          <w:snapToGrid w:val="0"/>
          <w:sz w:val="24"/>
          <w:szCs w:val="24"/>
        </w:rPr>
        <w:t>охранная зона воздушных линий электропередач;</w:t>
      </w:r>
    </w:p>
    <w:p w:rsidR="00C87B2D" w:rsidRPr="00353CD2" w:rsidRDefault="00C87B2D" w:rsidP="006607F8">
      <w:pPr>
        <w:pStyle w:val="af8"/>
        <w:numPr>
          <w:ilvl w:val="0"/>
          <w:numId w:val="29"/>
        </w:numPr>
        <w:suppressAutoHyphens/>
        <w:autoSpaceDN/>
        <w:adjustRightInd/>
        <w:jc w:val="both"/>
        <w:rPr>
          <w:i/>
          <w:iCs/>
          <w:snapToGrid w:val="0"/>
        </w:rPr>
      </w:pPr>
      <w:r w:rsidRPr="00353CD2">
        <w:rPr>
          <w:i/>
          <w:iCs/>
          <w:snapToGrid w:val="0"/>
        </w:rPr>
        <w:t>охранные зоны линий и сооружений связи;</w:t>
      </w:r>
    </w:p>
    <w:p w:rsidR="00C87B2D" w:rsidRPr="00353CD2" w:rsidRDefault="00C87B2D" w:rsidP="006607F8">
      <w:pPr>
        <w:pStyle w:val="af8"/>
        <w:numPr>
          <w:ilvl w:val="0"/>
          <w:numId w:val="29"/>
        </w:numPr>
        <w:suppressAutoHyphens/>
        <w:autoSpaceDN/>
        <w:adjustRightInd/>
        <w:jc w:val="both"/>
        <w:rPr>
          <w:i/>
          <w:iCs/>
        </w:rPr>
      </w:pPr>
      <w:r w:rsidRPr="00353CD2">
        <w:rPr>
          <w:i/>
          <w:iCs/>
        </w:rPr>
        <w:t>приаэродромные территории.</w:t>
      </w:r>
    </w:p>
    <w:p w:rsidR="00C87B2D" w:rsidRPr="00353CD2" w:rsidRDefault="00C87B2D" w:rsidP="007022EB">
      <w:pPr>
        <w:ind w:left="1429"/>
        <w:jc w:val="both"/>
        <w:rPr>
          <w:snapToGrid w:val="0"/>
          <w:sz w:val="24"/>
          <w:szCs w:val="24"/>
        </w:rPr>
      </w:pPr>
    </w:p>
    <w:p w:rsidR="00C87B2D" w:rsidRPr="00353CD2" w:rsidRDefault="00C87B2D" w:rsidP="007022EB">
      <w:pPr>
        <w:tabs>
          <w:tab w:val="left" w:pos="21960"/>
          <w:tab w:val="left" w:pos="23058"/>
          <w:tab w:val="left" w:pos="23398"/>
        </w:tabs>
        <w:ind w:right="-144" w:firstLine="567"/>
        <w:jc w:val="both"/>
        <w:rPr>
          <w:i/>
          <w:iCs/>
          <w:sz w:val="24"/>
          <w:szCs w:val="24"/>
        </w:rPr>
      </w:pPr>
      <w:r w:rsidRPr="00353CD2">
        <w:rPr>
          <w:b/>
          <w:bCs/>
          <w:i/>
          <w:iCs/>
          <w:sz w:val="24"/>
          <w:szCs w:val="24"/>
        </w:rPr>
        <w:t>Полоса отвода и санитарно-защитная зона железной дороги</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По территории сельского поселения не проходят линии железных дорог.</w:t>
      </w:r>
    </w:p>
    <w:p w:rsidR="00C87B2D" w:rsidRPr="00353CD2" w:rsidRDefault="00C87B2D" w:rsidP="007022EB">
      <w:pPr>
        <w:ind w:firstLine="567"/>
        <w:jc w:val="both"/>
        <w:rPr>
          <w:sz w:val="24"/>
          <w:szCs w:val="24"/>
        </w:rPr>
      </w:pPr>
      <w:r w:rsidRPr="00353CD2">
        <w:rPr>
          <w:b/>
          <w:bCs/>
          <w:i/>
          <w:iCs/>
          <w:sz w:val="24"/>
          <w:szCs w:val="24"/>
        </w:rPr>
        <w:t>Полоса отвода и придорожная полоса автомобильных дорог</w:t>
      </w:r>
    </w:p>
    <w:p w:rsidR="00C87B2D" w:rsidRPr="00353CD2" w:rsidRDefault="00C87B2D" w:rsidP="007022EB">
      <w:pPr>
        <w:ind w:firstLine="567"/>
        <w:jc w:val="both"/>
        <w:rPr>
          <w:sz w:val="24"/>
          <w:szCs w:val="24"/>
        </w:rPr>
      </w:pPr>
      <w:r w:rsidRPr="00353CD2">
        <w:rPr>
          <w:sz w:val="24"/>
          <w:szCs w:val="24"/>
        </w:rPr>
        <w:t>Под полосой отвода автодороги понимается совокупность земельных участков, предоставленных в установленном порядке для размещения конструктивных элементов и инженерных сооружений такой дороги, а также зданий, строений, сооружений, защитных и декоративных лесонасаждений и устройств, других объектов, имеющих специальное назначение по обслуживанию дороги и являющихся ее неотъемлемой технологической частью.</w:t>
      </w:r>
    </w:p>
    <w:p w:rsidR="00C87B2D" w:rsidRPr="00353CD2" w:rsidRDefault="00C87B2D" w:rsidP="007022EB">
      <w:pPr>
        <w:ind w:firstLine="567"/>
        <w:jc w:val="both"/>
        <w:rPr>
          <w:sz w:val="24"/>
          <w:szCs w:val="24"/>
        </w:rPr>
      </w:pPr>
      <w:r w:rsidRPr="00353CD2">
        <w:rPr>
          <w:sz w:val="24"/>
          <w:szCs w:val="24"/>
        </w:rPr>
        <w:t>В пределах полосы отвода автомобильной дороги могут размещаться объекты дорожного сервиса. Их размещение осуществляется в соответствии с нормами проектирования и строительства этих объектов. Также, в пределах полосы отвода автомобильной дороги могут размещаться: инженерные коммуникации, железные дороги, линии электропередачи, линии связи, объекты трубопроводного и железнодорожного транспорта, а также иные сооружения и объекты, которые располагаются вдоль дороги либо пересекают ее; подъезды, съезды и примыкания к объектам, расположенным вне полосы отвода дороги и требующим доступа к ним.</w:t>
      </w:r>
    </w:p>
    <w:p w:rsidR="00C87B2D" w:rsidRPr="00353CD2" w:rsidRDefault="00C87B2D" w:rsidP="007022EB">
      <w:pPr>
        <w:autoSpaceDE w:val="0"/>
        <w:ind w:firstLine="540"/>
        <w:jc w:val="both"/>
        <w:rPr>
          <w:sz w:val="24"/>
          <w:szCs w:val="24"/>
        </w:rPr>
      </w:pPr>
      <w:r w:rsidRPr="00353CD2">
        <w:rPr>
          <w:sz w:val="24"/>
          <w:szCs w:val="24"/>
        </w:rPr>
        <w:t xml:space="preserve">В соответствии с </w:t>
      </w:r>
      <w:hyperlink r:id="rId44" w:history="1">
        <w:r w:rsidRPr="00353CD2">
          <w:rPr>
            <w:sz w:val="24"/>
            <w:szCs w:val="24"/>
          </w:rPr>
          <w:t>п. 2 ст. 26</w:t>
        </w:r>
      </w:hyperlink>
      <w:r w:rsidRPr="00353CD2">
        <w:rPr>
          <w:sz w:val="24"/>
          <w:szCs w:val="24"/>
        </w:rPr>
        <w:t xml:space="preserve"> Федерального закона от 8 ноября 2007 г.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для автомобильных дорог, за исключением автомобильных дорог, расположенных в границах населенных пунктов, устанавливаются придорожные полосы.</w:t>
      </w:r>
    </w:p>
    <w:p w:rsidR="00C87B2D" w:rsidRPr="00353CD2" w:rsidRDefault="00C87B2D" w:rsidP="007022EB">
      <w:pPr>
        <w:autoSpaceDE w:val="0"/>
        <w:ind w:firstLine="540"/>
        <w:jc w:val="both"/>
        <w:rPr>
          <w:sz w:val="24"/>
          <w:szCs w:val="24"/>
        </w:rPr>
      </w:pPr>
      <w:r w:rsidRPr="00353CD2">
        <w:rPr>
          <w:sz w:val="24"/>
          <w:szCs w:val="24"/>
        </w:rPr>
        <w:lastRenderedPageBreak/>
        <w:t>В зависимости от класса и (или) категории автомобильных дорог с учетом перспектив их развития ширина каждой придорожной полосы устанавливается в размере:</w:t>
      </w:r>
    </w:p>
    <w:p w:rsidR="00C87B2D" w:rsidRPr="00353CD2" w:rsidRDefault="00C87B2D" w:rsidP="007022EB">
      <w:pPr>
        <w:autoSpaceDE w:val="0"/>
        <w:ind w:firstLine="540"/>
        <w:jc w:val="both"/>
        <w:rPr>
          <w:sz w:val="24"/>
          <w:szCs w:val="24"/>
        </w:rPr>
      </w:pPr>
      <w:r w:rsidRPr="00353CD2">
        <w:rPr>
          <w:sz w:val="24"/>
          <w:szCs w:val="24"/>
        </w:rPr>
        <w:t xml:space="preserve">1) 75 м - для автомобильных дорог </w:t>
      </w:r>
      <w:r w:rsidRPr="00353CD2">
        <w:rPr>
          <w:sz w:val="24"/>
          <w:szCs w:val="24"/>
          <w:lang w:val="en-US"/>
        </w:rPr>
        <w:t>I</w:t>
      </w:r>
      <w:r w:rsidRPr="00353CD2">
        <w:rPr>
          <w:sz w:val="24"/>
          <w:szCs w:val="24"/>
        </w:rPr>
        <w:t xml:space="preserve">и </w:t>
      </w:r>
      <w:r w:rsidRPr="00353CD2">
        <w:rPr>
          <w:sz w:val="24"/>
          <w:szCs w:val="24"/>
          <w:lang w:val="en-US"/>
        </w:rPr>
        <w:t>II</w:t>
      </w:r>
      <w:r w:rsidRPr="00353CD2">
        <w:rPr>
          <w:sz w:val="24"/>
          <w:szCs w:val="24"/>
        </w:rPr>
        <w:t>категорий;</w:t>
      </w:r>
    </w:p>
    <w:p w:rsidR="00C87B2D" w:rsidRPr="00353CD2" w:rsidRDefault="00C87B2D" w:rsidP="007022EB">
      <w:pPr>
        <w:autoSpaceDE w:val="0"/>
        <w:ind w:firstLine="540"/>
        <w:jc w:val="both"/>
        <w:rPr>
          <w:sz w:val="24"/>
          <w:szCs w:val="24"/>
        </w:rPr>
      </w:pPr>
      <w:r w:rsidRPr="00353CD2">
        <w:rPr>
          <w:sz w:val="24"/>
          <w:szCs w:val="24"/>
        </w:rPr>
        <w:t xml:space="preserve">2) 50 м - для автомобильных дорог </w:t>
      </w:r>
      <w:r w:rsidRPr="00353CD2">
        <w:rPr>
          <w:sz w:val="24"/>
          <w:szCs w:val="24"/>
          <w:lang w:val="en-US"/>
        </w:rPr>
        <w:t>III</w:t>
      </w:r>
      <w:r w:rsidRPr="00353CD2">
        <w:rPr>
          <w:sz w:val="24"/>
          <w:szCs w:val="24"/>
        </w:rPr>
        <w:t xml:space="preserve">и </w:t>
      </w:r>
      <w:r w:rsidRPr="00353CD2">
        <w:rPr>
          <w:sz w:val="24"/>
          <w:szCs w:val="24"/>
          <w:lang w:val="en-US"/>
        </w:rPr>
        <w:t>IV</w:t>
      </w:r>
      <w:r w:rsidRPr="00353CD2">
        <w:rPr>
          <w:sz w:val="24"/>
          <w:szCs w:val="24"/>
        </w:rPr>
        <w:t>категорий;</w:t>
      </w:r>
    </w:p>
    <w:p w:rsidR="00C87B2D" w:rsidRPr="00353CD2" w:rsidRDefault="00C87B2D" w:rsidP="007022EB">
      <w:pPr>
        <w:autoSpaceDE w:val="0"/>
        <w:ind w:firstLine="540"/>
        <w:jc w:val="both"/>
        <w:rPr>
          <w:sz w:val="24"/>
          <w:szCs w:val="24"/>
        </w:rPr>
      </w:pPr>
      <w:r w:rsidRPr="00353CD2">
        <w:rPr>
          <w:sz w:val="24"/>
          <w:szCs w:val="24"/>
        </w:rPr>
        <w:t xml:space="preserve">3) 25 м - для автомобильных дорог </w:t>
      </w:r>
      <w:r w:rsidRPr="00353CD2">
        <w:rPr>
          <w:sz w:val="24"/>
          <w:szCs w:val="24"/>
          <w:lang w:val="en-US"/>
        </w:rPr>
        <w:t>V</w:t>
      </w:r>
      <w:r w:rsidRPr="00353CD2">
        <w:rPr>
          <w:sz w:val="24"/>
          <w:szCs w:val="24"/>
        </w:rPr>
        <w:t xml:space="preserve"> категории;</w:t>
      </w:r>
    </w:p>
    <w:p w:rsidR="00C87B2D" w:rsidRPr="00353CD2" w:rsidRDefault="00C87B2D" w:rsidP="007022EB">
      <w:pPr>
        <w:autoSpaceDE w:val="0"/>
        <w:ind w:firstLine="540"/>
        <w:jc w:val="both"/>
        <w:rPr>
          <w:sz w:val="24"/>
          <w:szCs w:val="24"/>
        </w:rPr>
      </w:pPr>
      <w:r w:rsidRPr="00353CD2">
        <w:rPr>
          <w:sz w:val="24"/>
          <w:szCs w:val="24"/>
        </w:rPr>
        <w:t>4) 100м - для подъездных дорог, соединяющих административные центры (столицы) субъектов Российской Федерации, города федерального значения с другими населенными пунктами, а также для участков автомобильных дорог общего пользования федерального значения, построенных для объездов городов с численностью населения до двухсот пятидесяти тысяч человек;</w:t>
      </w:r>
    </w:p>
    <w:p w:rsidR="00C87B2D" w:rsidRPr="00353CD2" w:rsidRDefault="00C87B2D" w:rsidP="007022EB">
      <w:pPr>
        <w:autoSpaceDE w:val="0"/>
        <w:ind w:firstLine="540"/>
        <w:jc w:val="both"/>
        <w:rPr>
          <w:sz w:val="24"/>
          <w:szCs w:val="24"/>
        </w:rPr>
      </w:pPr>
      <w:r w:rsidRPr="00353CD2">
        <w:rPr>
          <w:sz w:val="24"/>
          <w:szCs w:val="24"/>
        </w:rPr>
        <w:t>5) 150 м - для участков автомобильных дорог, построенных для объездов городов с численностью населения свыше двухсот пятидесяти тысяч человек.</w:t>
      </w:r>
    </w:p>
    <w:p w:rsidR="00C87B2D" w:rsidRPr="00353CD2" w:rsidRDefault="00C87B2D" w:rsidP="007022EB">
      <w:pPr>
        <w:ind w:firstLine="567"/>
        <w:jc w:val="both"/>
        <w:rPr>
          <w:i/>
          <w:iCs/>
          <w:sz w:val="24"/>
          <w:szCs w:val="24"/>
        </w:rPr>
      </w:pPr>
      <w:r w:rsidRPr="00353CD2">
        <w:rPr>
          <w:i/>
          <w:iCs/>
          <w:sz w:val="24"/>
          <w:szCs w:val="24"/>
        </w:rPr>
        <w:t>По территории Каменно-Степного сельского поселения проходят следующие автодороги регионального  и межмуниципального значения:</w:t>
      </w:r>
      <w:r w:rsidRPr="00353CD2">
        <w:rPr>
          <w:sz w:val="24"/>
          <w:szCs w:val="24"/>
        </w:rPr>
        <w:t xml:space="preserve">20 ОП РЗ К В2-0"Курск-Борисоглебск"-Таловая-Бутурлиновка, 20 ОП РЗ К В7-0 М "Дон"-Бобров-Таловая-Новохоперск, </w:t>
      </w:r>
      <w:r w:rsidRPr="00353CD2">
        <w:rPr>
          <w:i/>
          <w:iCs/>
          <w:sz w:val="24"/>
          <w:szCs w:val="24"/>
        </w:rPr>
        <w:t xml:space="preserve">относящиеся ко </w:t>
      </w:r>
      <w:r w:rsidRPr="00353CD2">
        <w:rPr>
          <w:i/>
          <w:iCs/>
          <w:sz w:val="24"/>
          <w:szCs w:val="24"/>
          <w:lang w:val="en-US"/>
        </w:rPr>
        <w:t>III</w:t>
      </w:r>
      <w:r w:rsidRPr="00353CD2">
        <w:rPr>
          <w:i/>
          <w:iCs/>
          <w:sz w:val="24"/>
          <w:szCs w:val="24"/>
        </w:rPr>
        <w:t xml:space="preserve">категории; </w:t>
      </w:r>
      <w:r w:rsidRPr="00353CD2">
        <w:rPr>
          <w:sz w:val="24"/>
          <w:szCs w:val="24"/>
        </w:rPr>
        <w:t xml:space="preserve">20 ОП РЗ Н 7-29 "Таловая-Хорольский-Порохово", 20 ОП РЗ Н 20-29 "Курск-Борисоглебск"-Таловая-Бутурлиновка"-п. Вознесенский, 20 ОП РЗ Н 19-29 "Курск-Борисоглебск"-Таловая-Бутурлиновка"-п. 2-го уч. инст. им. Докучаева, 20 ОП РЗ Н 18-29 "Курск-Борисоглебск"-Таловая-Бутурлиновка"-п. 1-го уч. инст. им. Докучаева, 20 ОП РЗ Н 21-29 "Курск-Борисоглебск"-Таловая-Бутурлиновка"-п. Михинский, </w:t>
      </w:r>
      <w:r w:rsidRPr="00353CD2">
        <w:rPr>
          <w:i/>
          <w:iCs/>
          <w:sz w:val="24"/>
          <w:szCs w:val="24"/>
        </w:rPr>
        <w:t xml:space="preserve">относящиеся к </w:t>
      </w:r>
      <w:r w:rsidRPr="00353CD2">
        <w:rPr>
          <w:i/>
          <w:iCs/>
          <w:sz w:val="24"/>
          <w:szCs w:val="24"/>
          <w:lang w:val="en-US"/>
        </w:rPr>
        <w:t>IV</w:t>
      </w:r>
      <w:r w:rsidRPr="00353CD2">
        <w:rPr>
          <w:i/>
          <w:iCs/>
          <w:sz w:val="24"/>
          <w:szCs w:val="24"/>
        </w:rPr>
        <w:t>категории.</w:t>
      </w:r>
    </w:p>
    <w:p w:rsidR="00C87B2D" w:rsidRPr="00353CD2" w:rsidRDefault="00C87B2D" w:rsidP="007022EB">
      <w:pPr>
        <w:ind w:firstLine="567"/>
        <w:jc w:val="both"/>
        <w:rPr>
          <w:sz w:val="24"/>
          <w:szCs w:val="24"/>
        </w:rPr>
      </w:pPr>
    </w:p>
    <w:p w:rsidR="00C87B2D" w:rsidRPr="00353CD2" w:rsidRDefault="00C87B2D" w:rsidP="007022EB">
      <w:pPr>
        <w:pStyle w:val="af7"/>
        <w:ind w:firstLine="567"/>
        <w:jc w:val="both"/>
      </w:pPr>
      <w:r w:rsidRPr="00353CD2">
        <w:rPr>
          <w:b/>
          <w:bCs/>
          <w:i/>
          <w:iCs/>
        </w:rPr>
        <w:t>Охранные зоны газопроводов, газораспределительных сетей</w:t>
      </w:r>
    </w:p>
    <w:p w:rsidR="00C87B2D" w:rsidRPr="00353CD2" w:rsidRDefault="00C87B2D" w:rsidP="007022EB">
      <w:pPr>
        <w:shd w:val="clear" w:color="auto" w:fill="FFFFFF"/>
        <w:tabs>
          <w:tab w:val="left" w:pos="-20518"/>
          <w:tab w:val="left" w:pos="-19420"/>
          <w:tab w:val="left" w:pos="-19080"/>
        </w:tabs>
        <w:ind w:firstLine="567"/>
        <w:jc w:val="both"/>
        <w:rPr>
          <w:spacing w:val="-3"/>
          <w:sz w:val="24"/>
          <w:szCs w:val="24"/>
        </w:rPr>
      </w:pPr>
      <w:r w:rsidRPr="00353CD2">
        <w:rPr>
          <w:color w:val="000000"/>
          <w:spacing w:val="-3"/>
          <w:sz w:val="24"/>
          <w:szCs w:val="24"/>
        </w:rPr>
        <w:t xml:space="preserve">Ширина охранных зон </w:t>
      </w:r>
      <w:r w:rsidRPr="00353CD2">
        <w:rPr>
          <w:b/>
          <w:bCs/>
          <w:i/>
          <w:iCs/>
          <w:color w:val="000000"/>
          <w:spacing w:val="-3"/>
          <w:sz w:val="24"/>
          <w:szCs w:val="24"/>
        </w:rPr>
        <w:t>газопроводов</w:t>
      </w:r>
      <w:r w:rsidRPr="00353CD2">
        <w:rPr>
          <w:color w:val="000000"/>
          <w:spacing w:val="-3"/>
          <w:sz w:val="24"/>
          <w:szCs w:val="24"/>
        </w:rPr>
        <w:t xml:space="preserve"> принята в соответствии с «Правилами охраны магистральных трубопроводов», утвержденными постановлением Гостехнадзора России №9 от 22.04.1992, «Правилами охраны газораспределительных сетей», утвержденными Постановлением Правительства РФ №878 от 20.11.2000. </w:t>
      </w:r>
      <w:r w:rsidRPr="00353CD2">
        <w:rPr>
          <w:spacing w:val="-3"/>
          <w:sz w:val="24"/>
          <w:szCs w:val="24"/>
        </w:rPr>
        <w:t>Зона минимально допустимых расстояний от оси газопроводов высокого давления до жилых, общественных, административных и бытовых зданий принимается в соответствии с</w:t>
      </w:r>
      <w:r w:rsidRPr="00353CD2">
        <w:rPr>
          <w:sz w:val="24"/>
          <w:szCs w:val="24"/>
        </w:rPr>
        <w:t xml:space="preserve"> СП 62.13330.2011 «Газораспределительные системы».</w:t>
      </w:r>
    </w:p>
    <w:p w:rsidR="00C87B2D" w:rsidRPr="00353CD2" w:rsidRDefault="00C87B2D" w:rsidP="007022EB">
      <w:pPr>
        <w:ind w:firstLine="567"/>
        <w:jc w:val="both"/>
        <w:rPr>
          <w:sz w:val="24"/>
          <w:szCs w:val="24"/>
        </w:rPr>
      </w:pPr>
      <w:r w:rsidRPr="00353CD2">
        <w:rPr>
          <w:sz w:val="24"/>
          <w:szCs w:val="24"/>
        </w:rPr>
        <w:t>Для газораспределительных сетей устанавливаются следующие охранные зоны:</w:t>
      </w:r>
    </w:p>
    <w:p w:rsidR="00C87B2D" w:rsidRPr="00353CD2" w:rsidRDefault="00C87B2D" w:rsidP="006607F8">
      <w:pPr>
        <w:pStyle w:val="af8"/>
        <w:widowControl/>
        <w:numPr>
          <w:ilvl w:val="0"/>
          <w:numId w:val="53"/>
        </w:numPr>
        <w:tabs>
          <w:tab w:val="left" w:pos="851"/>
        </w:tabs>
        <w:suppressAutoHyphens/>
        <w:autoSpaceDN/>
        <w:adjustRightInd/>
        <w:ind w:left="0" w:firstLine="567"/>
        <w:jc w:val="both"/>
      </w:pPr>
      <w:r w:rsidRPr="00353CD2">
        <w:t>вдоль трасс наружных газопроводов - в виде территории, ограниченной условными линиями, проходящими на расстоянии 2 метров с каждой стороны газопровода;</w:t>
      </w:r>
    </w:p>
    <w:p w:rsidR="00C87B2D" w:rsidRPr="00353CD2" w:rsidRDefault="00C87B2D" w:rsidP="006607F8">
      <w:pPr>
        <w:pStyle w:val="af8"/>
        <w:widowControl/>
        <w:numPr>
          <w:ilvl w:val="0"/>
          <w:numId w:val="53"/>
        </w:numPr>
        <w:tabs>
          <w:tab w:val="left" w:pos="851"/>
        </w:tabs>
        <w:suppressAutoHyphens/>
        <w:autoSpaceDN/>
        <w:adjustRightInd/>
        <w:ind w:left="0" w:firstLine="567"/>
        <w:jc w:val="both"/>
      </w:pPr>
      <w:r w:rsidRPr="00353CD2">
        <w:t>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метров от газопровода со стороны провода и 2 метров - с противоположной стороны;</w:t>
      </w:r>
    </w:p>
    <w:p w:rsidR="00C87B2D" w:rsidRPr="00353CD2" w:rsidRDefault="00C87B2D" w:rsidP="006607F8">
      <w:pPr>
        <w:pStyle w:val="af8"/>
        <w:widowControl/>
        <w:numPr>
          <w:ilvl w:val="0"/>
          <w:numId w:val="53"/>
        </w:numPr>
        <w:tabs>
          <w:tab w:val="left" w:pos="851"/>
        </w:tabs>
        <w:suppressAutoHyphens/>
        <w:autoSpaceDN/>
        <w:adjustRightInd/>
        <w:ind w:left="0" w:firstLine="567"/>
        <w:jc w:val="both"/>
      </w:pPr>
      <w:r w:rsidRPr="00353CD2">
        <w:t>вокруг отдельно стоящих газорегуляторных пунктов - в виде территории, ограниченной замкнутой линией, проведенной на расстоянии 10 метров от границ этих объектов. Для газорегуляторных пунктов, пристроенных к зданиям, охранная зона не регламентируется;</w:t>
      </w:r>
    </w:p>
    <w:p w:rsidR="00C87B2D" w:rsidRPr="00353CD2" w:rsidRDefault="00C87B2D" w:rsidP="006607F8">
      <w:pPr>
        <w:pStyle w:val="af8"/>
        <w:widowControl/>
        <w:numPr>
          <w:ilvl w:val="0"/>
          <w:numId w:val="53"/>
        </w:numPr>
        <w:tabs>
          <w:tab w:val="left" w:pos="851"/>
        </w:tabs>
        <w:suppressAutoHyphens/>
        <w:autoSpaceDN/>
        <w:adjustRightInd/>
        <w:ind w:left="0" w:firstLine="567"/>
        <w:jc w:val="both"/>
      </w:pPr>
      <w:r w:rsidRPr="00353CD2">
        <w:t>вдоль трасс межпоселковых газопроводов, проходящих по лесам и древесно- кустарниковой растительности, - в виде просек шириной 6 метров, по 3 метра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rsidR="00C87B2D" w:rsidRPr="00353CD2" w:rsidRDefault="00C87B2D" w:rsidP="007022EB">
      <w:pPr>
        <w:ind w:firstLine="567"/>
        <w:jc w:val="both"/>
        <w:rPr>
          <w:sz w:val="24"/>
          <w:szCs w:val="24"/>
        </w:rPr>
      </w:pPr>
      <w:r w:rsidRPr="00353CD2">
        <w:rPr>
          <w:sz w:val="24"/>
          <w:szCs w:val="24"/>
        </w:rPr>
        <w:t>Отсчет расстояний при определении охранных зон газопроводов производится от оси газопровода - для однониточных газопроводов и от осей крайних ниток газопроводов - для многониточных.</w:t>
      </w:r>
    </w:p>
    <w:p w:rsidR="00C87B2D" w:rsidRPr="00353CD2" w:rsidRDefault="00C87B2D" w:rsidP="007022EB">
      <w:pPr>
        <w:autoSpaceDE w:val="0"/>
        <w:ind w:firstLine="567"/>
        <w:jc w:val="both"/>
        <w:rPr>
          <w:rFonts w:eastAsia="TimesNewRoman"/>
          <w:sz w:val="24"/>
          <w:szCs w:val="24"/>
        </w:rPr>
      </w:pPr>
      <w:r w:rsidRPr="00353CD2">
        <w:rPr>
          <w:i/>
          <w:iCs/>
          <w:sz w:val="24"/>
          <w:szCs w:val="24"/>
        </w:rPr>
        <w:lastRenderedPageBreak/>
        <w:t>По территории Каменно-Степного сельского поселения проходит магистральный газопровод, газопровод высокого, и низкого давления.</w:t>
      </w:r>
    </w:p>
    <w:p w:rsidR="00C87B2D" w:rsidRPr="00353CD2" w:rsidRDefault="00C87B2D" w:rsidP="007022EB">
      <w:pPr>
        <w:shd w:val="clear" w:color="auto" w:fill="FFFFFF"/>
        <w:tabs>
          <w:tab w:val="left" w:pos="-20518"/>
          <w:tab w:val="left" w:pos="-19420"/>
          <w:tab w:val="left" w:pos="-19080"/>
        </w:tabs>
        <w:ind w:firstLine="567"/>
        <w:jc w:val="both"/>
        <w:rPr>
          <w:color w:val="000000"/>
          <w:spacing w:val="-3"/>
          <w:sz w:val="24"/>
          <w:szCs w:val="24"/>
        </w:rPr>
      </w:pPr>
      <w:r w:rsidRPr="00353CD2">
        <w:rPr>
          <w:color w:val="000000"/>
          <w:spacing w:val="-3"/>
          <w:sz w:val="24"/>
          <w:szCs w:val="24"/>
        </w:rPr>
        <w:t>Охранные зоны газопроводов и иных трубопроводов приведены в таблице.</w:t>
      </w:r>
    </w:p>
    <w:p w:rsidR="00C87B2D" w:rsidRPr="00353CD2" w:rsidRDefault="00C87B2D" w:rsidP="007022EB">
      <w:pPr>
        <w:shd w:val="clear" w:color="auto" w:fill="FFFFFF"/>
        <w:tabs>
          <w:tab w:val="left" w:pos="-20518"/>
          <w:tab w:val="left" w:pos="-19420"/>
          <w:tab w:val="left" w:pos="-19080"/>
        </w:tabs>
        <w:ind w:firstLine="567"/>
        <w:jc w:val="both"/>
        <w:rPr>
          <w:color w:val="000000"/>
          <w:spacing w:val="-3"/>
          <w:sz w:val="24"/>
          <w:szCs w:val="24"/>
        </w:rPr>
      </w:pPr>
    </w:p>
    <w:p w:rsidR="00C87B2D" w:rsidRPr="00353CD2" w:rsidRDefault="00C87B2D" w:rsidP="007022EB">
      <w:pPr>
        <w:pStyle w:val="af5"/>
        <w:keepNext/>
        <w:spacing w:before="0" w:after="0"/>
        <w:jc w:val="both"/>
      </w:pPr>
      <w:r w:rsidRPr="00353CD2">
        <w:t xml:space="preserve">Таблица 1. </w:t>
      </w:r>
      <w:fldSimple w:instr=" SEQ Таблица_1. \* ARABIC ">
        <w:r w:rsidR="001650E1">
          <w:rPr>
            <w:noProof/>
          </w:rPr>
          <w:t>12</w:t>
        </w:r>
      </w:fldSimple>
      <w:r w:rsidRPr="00353CD2">
        <w:t>Охранные зоны газопроводов и иных трубопроводов</w:t>
      </w:r>
    </w:p>
    <w:tbl>
      <w:tblPr>
        <w:tblW w:w="9356"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55" w:type="dxa"/>
          <w:left w:w="55" w:type="dxa"/>
          <w:bottom w:w="55" w:type="dxa"/>
          <w:right w:w="55" w:type="dxa"/>
        </w:tblCellMar>
        <w:tblLook w:val="0000" w:firstRow="0" w:lastRow="0" w:firstColumn="0" w:lastColumn="0" w:noHBand="0" w:noVBand="0"/>
      </w:tblPr>
      <w:tblGrid>
        <w:gridCol w:w="567"/>
        <w:gridCol w:w="2694"/>
        <w:gridCol w:w="2976"/>
        <w:gridCol w:w="3119"/>
      </w:tblGrid>
      <w:tr w:rsidR="00C87B2D" w:rsidRPr="00353CD2">
        <w:trPr>
          <w:trHeight w:val="276"/>
        </w:trPr>
        <w:tc>
          <w:tcPr>
            <w:tcW w:w="567" w:type="dxa"/>
            <w:shd w:val="clear" w:color="auto" w:fill="FFFFFF"/>
          </w:tcPr>
          <w:p w:rsidR="00C87B2D" w:rsidRPr="00353CD2" w:rsidRDefault="00C87B2D" w:rsidP="007022EB">
            <w:pPr>
              <w:jc w:val="both"/>
              <w:rPr>
                <w:b/>
                <w:bCs/>
                <w:sz w:val="24"/>
                <w:szCs w:val="24"/>
              </w:rPr>
            </w:pPr>
            <w:r w:rsidRPr="00353CD2">
              <w:rPr>
                <w:b/>
                <w:bCs/>
                <w:sz w:val="24"/>
                <w:szCs w:val="24"/>
              </w:rPr>
              <w:t>№ п/п</w:t>
            </w:r>
          </w:p>
        </w:tc>
        <w:tc>
          <w:tcPr>
            <w:tcW w:w="2694" w:type="dxa"/>
            <w:shd w:val="clear" w:color="auto" w:fill="FFFFFF"/>
          </w:tcPr>
          <w:p w:rsidR="00C87B2D" w:rsidRPr="00353CD2" w:rsidRDefault="00C87B2D" w:rsidP="007022EB">
            <w:pPr>
              <w:pStyle w:val="afa"/>
              <w:autoSpaceDE w:val="0"/>
              <w:snapToGrid w:val="0"/>
              <w:jc w:val="both"/>
              <w:rPr>
                <w:b/>
                <w:bCs/>
              </w:rPr>
            </w:pPr>
            <w:r w:rsidRPr="00353CD2">
              <w:rPr>
                <w:b/>
                <w:bCs/>
              </w:rPr>
              <w:t>Наименование</w:t>
            </w:r>
          </w:p>
        </w:tc>
        <w:tc>
          <w:tcPr>
            <w:tcW w:w="2976" w:type="dxa"/>
            <w:shd w:val="clear" w:color="auto" w:fill="FFFFFF"/>
          </w:tcPr>
          <w:p w:rsidR="00C87B2D" w:rsidRPr="00353CD2" w:rsidRDefault="00C87B2D" w:rsidP="007022EB">
            <w:pPr>
              <w:pStyle w:val="afa"/>
              <w:autoSpaceDE w:val="0"/>
              <w:snapToGrid w:val="0"/>
              <w:ind w:firstLine="851"/>
              <w:jc w:val="both"/>
              <w:rPr>
                <w:b/>
                <w:bCs/>
              </w:rPr>
            </w:pPr>
            <w:r w:rsidRPr="00353CD2">
              <w:rPr>
                <w:b/>
                <w:bCs/>
              </w:rPr>
              <w:t>Показатели</w:t>
            </w:r>
          </w:p>
        </w:tc>
        <w:tc>
          <w:tcPr>
            <w:tcW w:w="3119" w:type="dxa"/>
            <w:shd w:val="clear" w:color="auto" w:fill="FFFFFF"/>
          </w:tcPr>
          <w:p w:rsidR="00C87B2D" w:rsidRPr="00353CD2" w:rsidRDefault="00C87B2D" w:rsidP="007022EB">
            <w:pPr>
              <w:pStyle w:val="afa"/>
              <w:autoSpaceDE w:val="0"/>
              <w:snapToGrid w:val="0"/>
              <w:ind w:firstLine="851"/>
              <w:jc w:val="both"/>
              <w:rPr>
                <w:b/>
                <w:bCs/>
              </w:rPr>
            </w:pPr>
            <w:r w:rsidRPr="00353CD2">
              <w:rPr>
                <w:b/>
                <w:bCs/>
              </w:rPr>
              <w:t>Постановление</w:t>
            </w:r>
          </w:p>
        </w:tc>
      </w:tr>
      <w:tr w:rsidR="00C87B2D" w:rsidRPr="00353CD2">
        <w:trPr>
          <w:trHeight w:val="276"/>
        </w:trPr>
        <w:tc>
          <w:tcPr>
            <w:tcW w:w="567" w:type="dxa"/>
          </w:tcPr>
          <w:p w:rsidR="00C87B2D" w:rsidRPr="00353CD2" w:rsidRDefault="00C87B2D" w:rsidP="007022EB">
            <w:pPr>
              <w:jc w:val="center"/>
              <w:rPr>
                <w:b/>
                <w:bCs/>
                <w:sz w:val="24"/>
                <w:szCs w:val="24"/>
              </w:rPr>
            </w:pPr>
          </w:p>
          <w:p w:rsidR="00C87B2D" w:rsidRPr="00353CD2" w:rsidRDefault="00C87B2D" w:rsidP="007022EB">
            <w:pPr>
              <w:jc w:val="center"/>
              <w:rPr>
                <w:b/>
                <w:bCs/>
                <w:sz w:val="24"/>
                <w:szCs w:val="24"/>
              </w:rPr>
            </w:pPr>
          </w:p>
          <w:p w:rsidR="00C87B2D" w:rsidRPr="00353CD2" w:rsidRDefault="00C87B2D" w:rsidP="007022EB">
            <w:pPr>
              <w:rPr>
                <w:sz w:val="24"/>
                <w:szCs w:val="24"/>
              </w:rPr>
            </w:pPr>
            <w:r w:rsidRPr="00353CD2">
              <w:rPr>
                <w:sz w:val="24"/>
                <w:szCs w:val="24"/>
              </w:rPr>
              <w:t>1.</w:t>
            </w:r>
          </w:p>
        </w:tc>
        <w:tc>
          <w:tcPr>
            <w:tcW w:w="2694" w:type="dxa"/>
          </w:tcPr>
          <w:p w:rsidR="00C87B2D" w:rsidRPr="00353CD2" w:rsidRDefault="00C87B2D" w:rsidP="007022EB">
            <w:pPr>
              <w:pStyle w:val="afa"/>
              <w:autoSpaceDE w:val="0"/>
              <w:snapToGrid w:val="0"/>
              <w:jc w:val="both"/>
            </w:pPr>
            <w:r w:rsidRPr="00353CD2">
              <w:t>Магистральный газопровод</w:t>
            </w:r>
          </w:p>
        </w:tc>
        <w:tc>
          <w:tcPr>
            <w:tcW w:w="2976" w:type="dxa"/>
          </w:tcPr>
          <w:p w:rsidR="00C87B2D" w:rsidRPr="00353CD2" w:rsidRDefault="00C87B2D" w:rsidP="007022EB">
            <w:pPr>
              <w:autoSpaceDE w:val="0"/>
              <w:ind w:left="103" w:right="-20"/>
              <w:jc w:val="center"/>
              <w:rPr>
                <w:sz w:val="24"/>
                <w:szCs w:val="24"/>
              </w:rPr>
            </w:pPr>
            <w:r w:rsidRPr="00353CD2">
              <w:rPr>
                <w:spacing w:val="-1"/>
                <w:sz w:val="24"/>
                <w:szCs w:val="24"/>
              </w:rPr>
              <w:t>О</w:t>
            </w:r>
            <w:r w:rsidRPr="00353CD2">
              <w:rPr>
                <w:sz w:val="24"/>
                <w:szCs w:val="24"/>
              </w:rPr>
              <w:t>хранн</w:t>
            </w:r>
            <w:r w:rsidRPr="00353CD2">
              <w:rPr>
                <w:spacing w:val="-2"/>
                <w:sz w:val="24"/>
                <w:szCs w:val="24"/>
              </w:rPr>
              <w:t>а</w:t>
            </w:r>
            <w:r w:rsidRPr="00353CD2">
              <w:rPr>
                <w:sz w:val="24"/>
                <w:szCs w:val="24"/>
              </w:rPr>
              <w:t>я</w:t>
            </w:r>
            <w:r w:rsidR="00353CD2">
              <w:rPr>
                <w:sz w:val="24"/>
                <w:szCs w:val="24"/>
              </w:rPr>
              <w:t xml:space="preserve"> </w:t>
            </w:r>
            <w:r w:rsidRPr="00353CD2">
              <w:rPr>
                <w:spacing w:val="-3"/>
                <w:sz w:val="24"/>
                <w:szCs w:val="24"/>
              </w:rPr>
              <w:t>з</w:t>
            </w:r>
            <w:r w:rsidRPr="00353CD2">
              <w:rPr>
                <w:sz w:val="24"/>
                <w:szCs w:val="24"/>
              </w:rPr>
              <w:t>она</w:t>
            </w:r>
            <w:r w:rsidR="00353CD2">
              <w:rPr>
                <w:sz w:val="24"/>
                <w:szCs w:val="24"/>
              </w:rPr>
              <w:t xml:space="preserve"> </w:t>
            </w:r>
            <w:r w:rsidRPr="00353CD2">
              <w:rPr>
                <w:spacing w:val="-6"/>
                <w:sz w:val="24"/>
                <w:szCs w:val="24"/>
              </w:rPr>
              <w:t>в</w:t>
            </w:r>
            <w:r w:rsidRPr="00353CD2">
              <w:rPr>
                <w:spacing w:val="-2"/>
                <w:sz w:val="24"/>
                <w:szCs w:val="24"/>
              </w:rPr>
              <w:t>до</w:t>
            </w:r>
            <w:r w:rsidRPr="00353CD2">
              <w:rPr>
                <w:sz w:val="24"/>
                <w:szCs w:val="24"/>
              </w:rPr>
              <w:t xml:space="preserve">ль </w:t>
            </w:r>
            <w:r w:rsidRPr="00353CD2">
              <w:rPr>
                <w:spacing w:val="2"/>
                <w:sz w:val="24"/>
                <w:szCs w:val="24"/>
              </w:rPr>
              <w:t>т</w:t>
            </w:r>
            <w:r w:rsidRPr="00353CD2">
              <w:rPr>
                <w:sz w:val="24"/>
                <w:szCs w:val="24"/>
              </w:rPr>
              <w:t>рассы</w:t>
            </w:r>
          </w:p>
          <w:p w:rsidR="00C87B2D" w:rsidRPr="00353CD2" w:rsidRDefault="00C87B2D" w:rsidP="007022EB">
            <w:pPr>
              <w:autoSpaceDE w:val="0"/>
              <w:ind w:left="103" w:right="69"/>
              <w:jc w:val="center"/>
              <w:rPr>
                <w:sz w:val="24"/>
                <w:szCs w:val="24"/>
              </w:rPr>
            </w:pPr>
            <w:r w:rsidRPr="00353CD2">
              <w:rPr>
                <w:sz w:val="24"/>
                <w:szCs w:val="24"/>
              </w:rPr>
              <w:t>по25мв</w:t>
            </w:r>
            <w:r w:rsidRPr="00353CD2">
              <w:rPr>
                <w:spacing w:val="-5"/>
                <w:sz w:val="24"/>
                <w:szCs w:val="24"/>
              </w:rPr>
              <w:t>к</w:t>
            </w:r>
            <w:r w:rsidRPr="00353CD2">
              <w:rPr>
                <w:sz w:val="24"/>
                <w:szCs w:val="24"/>
              </w:rPr>
              <w:t>аж</w:t>
            </w:r>
            <w:r w:rsidRPr="00353CD2">
              <w:rPr>
                <w:spacing w:val="4"/>
                <w:sz w:val="24"/>
                <w:szCs w:val="24"/>
              </w:rPr>
              <w:t>д</w:t>
            </w:r>
            <w:r w:rsidRPr="00353CD2">
              <w:rPr>
                <w:spacing w:val="-6"/>
                <w:sz w:val="24"/>
                <w:szCs w:val="24"/>
              </w:rPr>
              <w:t>у</w:t>
            </w:r>
            <w:r w:rsidRPr="00353CD2">
              <w:rPr>
                <w:sz w:val="24"/>
                <w:szCs w:val="24"/>
              </w:rPr>
              <w:t>ю</w:t>
            </w:r>
            <w:r w:rsidRPr="00353CD2">
              <w:rPr>
                <w:spacing w:val="-2"/>
                <w:sz w:val="24"/>
                <w:szCs w:val="24"/>
              </w:rPr>
              <w:t>ст</w:t>
            </w:r>
            <w:r w:rsidRPr="00353CD2">
              <w:rPr>
                <w:sz w:val="24"/>
                <w:szCs w:val="24"/>
              </w:rPr>
              <w:t>оро</w:t>
            </w:r>
            <w:r w:rsidRPr="00353CD2">
              <w:rPr>
                <w:spacing w:val="4"/>
                <w:sz w:val="24"/>
                <w:szCs w:val="24"/>
              </w:rPr>
              <w:t>н</w:t>
            </w:r>
            <w:r w:rsidRPr="00353CD2">
              <w:rPr>
                <w:sz w:val="24"/>
                <w:szCs w:val="24"/>
              </w:rPr>
              <w:t>у</w:t>
            </w:r>
            <w:r w:rsidRPr="00353CD2">
              <w:rPr>
                <w:spacing w:val="-4"/>
                <w:sz w:val="24"/>
                <w:szCs w:val="24"/>
              </w:rPr>
              <w:t xml:space="preserve"> о</w:t>
            </w:r>
            <w:r w:rsidRPr="00353CD2">
              <w:rPr>
                <w:sz w:val="24"/>
                <w:szCs w:val="24"/>
              </w:rPr>
              <w:t>т</w:t>
            </w:r>
            <w:r w:rsidR="00824169">
              <w:rPr>
                <w:sz w:val="24"/>
                <w:szCs w:val="24"/>
              </w:rPr>
              <w:t xml:space="preserve"> </w:t>
            </w:r>
            <w:r w:rsidRPr="00353CD2">
              <w:rPr>
                <w:spacing w:val="4"/>
                <w:sz w:val="24"/>
                <w:szCs w:val="24"/>
              </w:rPr>
              <w:t>о</w:t>
            </w:r>
            <w:r w:rsidRPr="00353CD2">
              <w:rPr>
                <w:sz w:val="24"/>
                <w:szCs w:val="24"/>
              </w:rPr>
              <w:t xml:space="preserve">си/ Зона </w:t>
            </w:r>
            <w:r w:rsidRPr="00353CD2">
              <w:rPr>
                <w:spacing w:val="-1"/>
                <w:sz w:val="24"/>
                <w:szCs w:val="24"/>
              </w:rPr>
              <w:t>м</w:t>
            </w:r>
            <w:r w:rsidRPr="00353CD2">
              <w:rPr>
                <w:sz w:val="24"/>
                <w:szCs w:val="24"/>
              </w:rPr>
              <w:t>ини</w:t>
            </w:r>
            <w:r w:rsidRPr="00353CD2">
              <w:rPr>
                <w:spacing w:val="-1"/>
                <w:sz w:val="24"/>
                <w:szCs w:val="24"/>
              </w:rPr>
              <w:t>м</w:t>
            </w:r>
            <w:r w:rsidRPr="00353CD2">
              <w:rPr>
                <w:sz w:val="24"/>
                <w:szCs w:val="24"/>
              </w:rPr>
              <w:t>ально</w:t>
            </w:r>
            <w:r w:rsidR="00824169">
              <w:rPr>
                <w:sz w:val="24"/>
                <w:szCs w:val="24"/>
              </w:rPr>
              <w:t xml:space="preserve"> </w:t>
            </w:r>
            <w:r w:rsidRPr="00353CD2">
              <w:rPr>
                <w:sz w:val="24"/>
                <w:szCs w:val="24"/>
              </w:rPr>
              <w:t>до</w:t>
            </w:r>
            <w:r w:rsidRPr="00353CD2">
              <w:rPr>
                <w:spacing w:val="4"/>
                <w:sz w:val="24"/>
                <w:szCs w:val="24"/>
              </w:rPr>
              <w:t>п</w:t>
            </w:r>
            <w:r w:rsidRPr="00353CD2">
              <w:rPr>
                <w:spacing w:val="-6"/>
                <w:sz w:val="24"/>
                <w:szCs w:val="24"/>
              </w:rPr>
              <w:t>у</w:t>
            </w:r>
            <w:r w:rsidRPr="00353CD2">
              <w:rPr>
                <w:sz w:val="24"/>
                <w:szCs w:val="24"/>
              </w:rPr>
              <w:t>стимых</w:t>
            </w:r>
            <w:r w:rsidR="00824169">
              <w:rPr>
                <w:sz w:val="24"/>
                <w:szCs w:val="24"/>
              </w:rPr>
              <w:t xml:space="preserve"> </w:t>
            </w:r>
            <w:r w:rsidRPr="00353CD2">
              <w:rPr>
                <w:spacing w:val="-2"/>
                <w:sz w:val="24"/>
                <w:szCs w:val="24"/>
              </w:rPr>
              <w:t>р</w:t>
            </w:r>
            <w:r w:rsidRPr="00353CD2">
              <w:rPr>
                <w:sz w:val="24"/>
                <w:szCs w:val="24"/>
              </w:rPr>
              <w:t>асс</w:t>
            </w:r>
            <w:r w:rsidRPr="00353CD2">
              <w:rPr>
                <w:spacing w:val="-2"/>
                <w:sz w:val="24"/>
                <w:szCs w:val="24"/>
              </w:rPr>
              <w:t>т</w:t>
            </w:r>
            <w:r w:rsidRPr="00353CD2">
              <w:rPr>
                <w:spacing w:val="-6"/>
                <w:sz w:val="24"/>
                <w:szCs w:val="24"/>
              </w:rPr>
              <w:t>о</w:t>
            </w:r>
            <w:r w:rsidRPr="00353CD2">
              <w:rPr>
                <w:spacing w:val="1"/>
                <w:sz w:val="24"/>
                <w:szCs w:val="24"/>
              </w:rPr>
              <w:t>я</w:t>
            </w:r>
            <w:r w:rsidRPr="00353CD2">
              <w:rPr>
                <w:sz w:val="24"/>
                <w:szCs w:val="24"/>
              </w:rPr>
              <w:t>ний</w:t>
            </w:r>
          </w:p>
          <w:p w:rsidR="00C87B2D" w:rsidRPr="00353CD2" w:rsidRDefault="00C87B2D" w:rsidP="007022EB">
            <w:pPr>
              <w:autoSpaceDE w:val="0"/>
              <w:ind w:left="103" w:right="-20"/>
              <w:jc w:val="center"/>
              <w:rPr>
                <w:sz w:val="24"/>
                <w:szCs w:val="24"/>
              </w:rPr>
            </w:pPr>
            <w:r w:rsidRPr="00353CD2">
              <w:rPr>
                <w:sz w:val="24"/>
                <w:szCs w:val="24"/>
              </w:rPr>
              <w:t>до</w:t>
            </w:r>
            <w:r w:rsidRPr="00353CD2">
              <w:rPr>
                <w:spacing w:val="-1"/>
                <w:sz w:val="24"/>
                <w:szCs w:val="24"/>
              </w:rPr>
              <w:t>з</w:t>
            </w:r>
            <w:r w:rsidRPr="00353CD2">
              <w:rPr>
                <w:sz w:val="24"/>
                <w:szCs w:val="24"/>
              </w:rPr>
              <w:t>ас</w:t>
            </w:r>
            <w:r w:rsidRPr="00353CD2">
              <w:rPr>
                <w:spacing w:val="2"/>
                <w:sz w:val="24"/>
                <w:szCs w:val="24"/>
              </w:rPr>
              <w:t>т</w:t>
            </w:r>
            <w:r w:rsidRPr="00353CD2">
              <w:rPr>
                <w:sz w:val="24"/>
                <w:szCs w:val="24"/>
              </w:rPr>
              <w:t>ро</w:t>
            </w:r>
            <w:r w:rsidRPr="00353CD2">
              <w:rPr>
                <w:spacing w:val="2"/>
                <w:sz w:val="24"/>
                <w:szCs w:val="24"/>
              </w:rPr>
              <w:t>й</w:t>
            </w:r>
            <w:r w:rsidRPr="00353CD2">
              <w:rPr>
                <w:spacing w:val="-1"/>
                <w:sz w:val="24"/>
                <w:szCs w:val="24"/>
              </w:rPr>
              <w:t>к</w:t>
            </w:r>
            <w:r w:rsidRPr="00353CD2">
              <w:rPr>
                <w:sz w:val="24"/>
                <w:szCs w:val="24"/>
              </w:rPr>
              <w:t>и150м</w:t>
            </w:r>
          </w:p>
        </w:tc>
        <w:tc>
          <w:tcPr>
            <w:tcW w:w="3119" w:type="dxa"/>
            <w:vAlign w:val="center"/>
          </w:tcPr>
          <w:p w:rsidR="00C87B2D" w:rsidRPr="00353CD2" w:rsidRDefault="00C87B2D" w:rsidP="007022EB">
            <w:pPr>
              <w:autoSpaceDE w:val="0"/>
              <w:spacing w:before="3" w:line="252" w:lineRule="exact"/>
              <w:ind w:left="187" w:right="171" w:firstLine="5"/>
              <w:jc w:val="center"/>
              <w:rPr>
                <w:sz w:val="24"/>
                <w:szCs w:val="24"/>
              </w:rPr>
            </w:pPr>
            <w:r w:rsidRPr="00353CD2">
              <w:rPr>
                <w:spacing w:val="-2"/>
                <w:sz w:val="24"/>
                <w:szCs w:val="24"/>
              </w:rPr>
              <w:t>«</w:t>
            </w:r>
            <w:r w:rsidRPr="00353CD2">
              <w:rPr>
                <w:spacing w:val="1"/>
                <w:sz w:val="24"/>
                <w:szCs w:val="24"/>
              </w:rPr>
              <w:t>П</w:t>
            </w:r>
            <w:r w:rsidRPr="00353CD2">
              <w:rPr>
                <w:sz w:val="24"/>
                <w:szCs w:val="24"/>
              </w:rPr>
              <w:t>равила</w:t>
            </w:r>
            <w:r w:rsidRPr="00353CD2">
              <w:rPr>
                <w:spacing w:val="-1"/>
                <w:sz w:val="24"/>
                <w:szCs w:val="24"/>
              </w:rPr>
              <w:t>м</w:t>
            </w:r>
            <w:r w:rsidRPr="00353CD2">
              <w:rPr>
                <w:sz w:val="24"/>
                <w:szCs w:val="24"/>
              </w:rPr>
              <w:t>и</w:t>
            </w:r>
            <w:r w:rsidR="00353CD2">
              <w:rPr>
                <w:sz w:val="24"/>
                <w:szCs w:val="24"/>
              </w:rPr>
              <w:t xml:space="preserve"> </w:t>
            </w:r>
            <w:r w:rsidRPr="00353CD2">
              <w:rPr>
                <w:spacing w:val="-6"/>
                <w:sz w:val="24"/>
                <w:szCs w:val="24"/>
              </w:rPr>
              <w:t>о</w:t>
            </w:r>
            <w:r w:rsidRPr="00353CD2">
              <w:rPr>
                <w:sz w:val="24"/>
                <w:szCs w:val="24"/>
              </w:rPr>
              <w:t>храны</w:t>
            </w:r>
            <w:r w:rsidR="00353CD2">
              <w:rPr>
                <w:sz w:val="24"/>
                <w:szCs w:val="24"/>
              </w:rPr>
              <w:t xml:space="preserve"> </w:t>
            </w:r>
            <w:r w:rsidRPr="00353CD2">
              <w:rPr>
                <w:spacing w:val="-1"/>
                <w:w w:val="99"/>
                <w:sz w:val="24"/>
                <w:szCs w:val="24"/>
              </w:rPr>
              <w:t>м</w:t>
            </w:r>
            <w:r w:rsidRPr="00353CD2">
              <w:rPr>
                <w:w w:val="99"/>
                <w:sz w:val="24"/>
                <w:szCs w:val="24"/>
              </w:rPr>
              <w:t>а</w:t>
            </w:r>
            <w:r w:rsidRPr="00353CD2">
              <w:rPr>
                <w:sz w:val="24"/>
                <w:szCs w:val="24"/>
              </w:rPr>
              <w:t>г</w:t>
            </w:r>
            <w:r w:rsidRPr="00353CD2">
              <w:rPr>
                <w:spacing w:val="4"/>
                <w:sz w:val="24"/>
                <w:szCs w:val="24"/>
              </w:rPr>
              <w:t>и</w:t>
            </w:r>
            <w:r w:rsidRPr="00353CD2">
              <w:rPr>
                <w:sz w:val="24"/>
                <w:szCs w:val="24"/>
              </w:rPr>
              <w:t>с</w:t>
            </w:r>
            <w:r w:rsidRPr="00353CD2">
              <w:rPr>
                <w:spacing w:val="2"/>
                <w:sz w:val="24"/>
                <w:szCs w:val="24"/>
              </w:rPr>
              <w:t>т</w:t>
            </w:r>
            <w:r w:rsidRPr="00353CD2">
              <w:rPr>
                <w:sz w:val="24"/>
                <w:szCs w:val="24"/>
              </w:rPr>
              <w:t>р</w:t>
            </w:r>
            <w:r w:rsidRPr="00353CD2">
              <w:rPr>
                <w:spacing w:val="2"/>
                <w:sz w:val="24"/>
                <w:szCs w:val="24"/>
              </w:rPr>
              <w:t>а</w:t>
            </w:r>
            <w:r w:rsidRPr="00353CD2">
              <w:rPr>
                <w:sz w:val="24"/>
                <w:szCs w:val="24"/>
              </w:rPr>
              <w:t>льных</w:t>
            </w:r>
            <w:r w:rsidR="00824169">
              <w:rPr>
                <w:sz w:val="24"/>
                <w:szCs w:val="24"/>
              </w:rPr>
              <w:t xml:space="preserve"> </w:t>
            </w:r>
            <w:r w:rsidRPr="00353CD2">
              <w:rPr>
                <w:spacing w:val="2"/>
                <w:sz w:val="24"/>
                <w:szCs w:val="24"/>
              </w:rPr>
              <w:t>т</w:t>
            </w:r>
            <w:r w:rsidRPr="00353CD2">
              <w:rPr>
                <w:sz w:val="24"/>
                <w:szCs w:val="24"/>
              </w:rPr>
              <w:t>р</w:t>
            </w:r>
            <w:r w:rsidRPr="00353CD2">
              <w:rPr>
                <w:spacing w:val="-8"/>
                <w:sz w:val="24"/>
                <w:szCs w:val="24"/>
              </w:rPr>
              <w:t>у</w:t>
            </w:r>
            <w:r w:rsidRPr="00353CD2">
              <w:rPr>
                <w:spacing w:val="2"/>
                <w:w w:val="99"/>
                <w:sz w:val="24"/>
                <w:szCs w:val="24"/>
              </w:rPr>
              <w:t>б</w:t>
            </w:r>
            <w:r w:rsidRPr="00353CD2">
              <w:rPr>
                <w:sz w:val="24"/>
                <w:szCs w:val="24"/>
              </w:rPr>
              <w:t>опро</w:t>
            </w:r>
            <w:r w:rsidRPr="00353CD2">
              <w:rPr>
                <w:spacing w:val="-2"/>
                <w:sz w:val="24"/>
                <w:szCs w:val="24"/>
              </w:rPr>
              <w:t>в</w:t>
            </w:r>
            <w:r w:rsidRPr="00353CD2">
              <w:rPr>
                <w:spacing w:val="-6"/>
                <w:sz w:val="24"/>
                <w:szCs w:val="24"/>
              </w:rPr>
              <w:t>о</w:t>
            </w:r>
            <w:r w:rsidRPr="00353CD2">
              <w:rPr>
                <w:w w:val="99"/>
                <w:sz w:val="24"/>
                <w:szCs w:val="24"/>
              </w:rPr>
              <w:t>до</w:t>
            </w:r>
            <w:r w:rsidRPr="00353CD2">
              <w:rPr>
                <w:spacing w:val="2"/>
                <w:w w:val="99"/>
                <w:sz w:val="24"/>
                <w:szCs w:val="24"/>
              </w:rPr>
              <w:t>в</w:t>
            </w:r>
            <w:r w:rsidRPr="00353CD2">
              <w:rPr>
                <w:spacing w:val="-4"/>
                <w:sz w:val="24"/>
                <w:szCs w:val="24"/>
              </w:rPr>
              <w:t>»</w:t>
            </w:r>
            <w:r w:rsidRPr="00353CD2">
              <w:rPr>
                <w:sz w:val="24"/>
                <w:szCs w:val="24"/>
              </w:rPr>
              <w:t>,</w:t>
            </w:r>
          </w:p>
          <w:p w:rsidR="00C87B2D" w:rsidRPr="00353CD2" w:rsidRDefault="00C87B2D" w:rsidP="007022EB">
            <w:pPr>
              <w:autoSpaceDE w:val="0"/>
              <w:spacing w:line="251" w:lineRule="exact"/>
              <w:ind w:left="116" w:right="100"/>
              <w:jc w:val="center"/>
              <w:rPr>
                <w:sz w:val="24"/>
                <w:szCs w:val="24"/>
              </w:rPr>
            </w:pPr>
            <w:r w:rsidRPr="00353CD2">
              <w:rPr>
                <w:spacing w:val="-4"/>
                <w:sz w:val="24"/>
                <w:szCs w:val="24"/>
              </w:rPr>
              <w:t>у</w:t>
            </w:r>
            <w:r w:rsidRPr="00353CD2">
              <w:rPr>
                <w:spacing w:val="2"/>
                <w:sz w:val="24"/>
                <w:szCs w:val="24"/>
              </w:rPr>
              <w:t>т</w:t>
            </w:r>
            <w:r w:rsidRPr="00353CD2">
              <w:rPr>
                <w:spacing w:val="-2"/>
                <w:sz w:val="24"/>
                <w:szCs w:val="24"/>
              </w:rPr>
              <w:t>в</w:t>
            </w:r>
            <w:r w:rsidRPr="00353CD2">
              <w:rPr>
                <w:sz w:val="24"/>
                <w:szCs w:val="24"/>
              </w:rPr>
              <w:t>ерждены</w:t>
            </w:r>
            <w:r w:rsidR="00824169">
              <w:rPr>
                <w:sz w:val="24"/>
                <w:szCs w:val="24"/>
              </w:rPr>
              <w:t xml:space="preserve"> </w:t>
            </w:r>
            <w:r w:rsidRPr="00353CD2">
              <w:rPr>
                <w:sz w:val="24"/>
                <w:szCs w:val="24"/>
              </w:rPr>
              <w:t>п</w:t>
            </w:r>
            <w:r w:rsidRPr="00353CD2">
              <w:rPr>
                <w:spacing w:val="4"/>
                <w:sz w:val="24"/>
                <w:szCs w:val="24"/>
              </w:rPr>
              <w:t>о</w:t>
            </w:r>
            <w:r w:rsidRPr="00353CD2">
              <w:rPr>
                <w:w w:val="99"/>
                <w:sz w:val="24"/>
                <w:szCs w:val="24"/>
              </w:rPr>
              <w:t>с</w:t>
            </w:r>
            <w:r w:rsidRPr="00353CD2">
              <w:rPr>
                <w:spacing w:val="2"/>
                <w:sz w:val="24"/>
                <w:szCs w:val="24"/>
              </w:rPr>
              <w:t>т</w:t>
            </w:r>
            <w:r w:rsidRPr="00353CD2">
              <w:rPr>
                <w:w w:val="99"/>
                <w:sz w:val="24"/>
                <w:szCs w:val="24"/>
              </w:rPr>
              <w:t>а</w:t>
            </w:r>
            <w:r w:rsidRPr="00353CD2">
              <w:rPr>
                <w:sz w:val="24"/>
                <w:szCs w:val="24"/>
              </w:rPr>
              <w:t>но</w:t>
            </w:r>
            <w:r w:rsidRPr="00353CD2">
              <w:rPr>
                <w:spacing w:val="-2"/>
                <w:sz w:val="24"/>
                <w:szCs w:val="24"/>
              </w:rPr>
              <w:t>в</w:t>
            </w:r>
            <w:r w:rsidRPr="00353CD2">
              <w:rPr>
                <w:w w:val="99"/>
                <w:sz w:val="24"/>
                <w:szCs w:val="24"/>
              </w:rPr>
              <w:t>ле</w:t>
            </w:r>
            <w:r w:rsidRPr="00353CD2">
              <w:rPr>
                <w:spacing w:val="-2"/>
                <w:sz w:val="24"/>
                <w:szCs w:val="24"/>
              </w:rPr>
              <w:t>н</w:t>
            </w:r>
            <w:r w:rsidRPr="00353CD2">
              <w:rPr>
                <w:sz w:val="24"/>
                <w:szCs w:val="24"/>
              </w:rPr>
              <w:t>ие</w:t>
            </w:r>
            <w:r w:rsidRPr="00353CD2">
              <w:rPr>
                <w:w w:val="99"/>
                <w:sz w:val="24"/>
                <w:szCs w:val="24"/>
              </w:rPr>
              <w:t>м</w:t>
            </w:r>
          </w:p>
          <w:p w:rsidR="00C87B2D" w:rsidRPr="00353CD2" w:rsidRDefault="00C87B2D" w:rsidP="007022EB">
            <w:pPr>
              <w:autoSpaceDE w:val="0"/>
              <w:spacing w:line="252" w:lineRule="exact"/>
              <w:ind w:left="123" w:right="104"/>
              <w:jc w:val="center"/>
              <w:rPr>
                <w:sz w:val="24"/>
                <w:szCs w:val="24"/>
              </w:rPr>
            </w:pPr>
            <w:r w:rsidRPr="00353CD2">
              <w:rPr>
                <w:spacing w:val="-21"/>
                <w:sz w:val="24"/>
                <w:szCs w:val="24"/>
              </w:rPr>
              <w:t>Г</w:t>
            </w:r>
            <w:r w:rsidRPr="00353CD2">
              <w:rPr>
                <w:spacing w:val="6"/>
                <w:sz w:val="24"/>
                <w:szCs w:val="24"/>
              </w:rPr>
              <w:t>о</w:t>
            </w:r>
            <w:r w:rsidRPr="00353CD2">
              <w:rPr>
                <w:sz w:val="24"/>
                <w:szCs w:val="24"/>
              </w:rPr>
              <w:t>ст</w:t>
            </w:r>
            <w:r w:rsidRPr="00353CD2">
              <w:rPr>
                <w:spacing w:val="-2"/>
                <w:sz w:val="24"/>
                <w:szCs w:val="24"/>
              </w:rPr>
              <w:t>е</w:t>
            </w:r>
            <w:r w:rsidRPr="00353CD2">
              <w:rPr>
                <w:sz w:val="24"/>
                <w:szCs w:val="24"/>
              </w:rPr>
              <w:t>х</w:t>
            </w:r>
            <w:r w:rsidRPr="00353CD2">
              <w:rPr>
                <w:spacing w:val="-2"/>
                <w:sz w:val="24"/>
                <w:szCs w:val="24"/>
              </w:rPr>
              <w:t>н</w:t>
            </w:r>
            <w:r w:rsidRPr="00353CD2">
              <w:rPr>
                <w:sz w:val="24"/>
                <w:szCs w:val="24"/>
              </w:rPr>
              <w:t>а</w:t>
            </w:r>
            <w:r w:rsidRPr="00353CD2">
              <w:rPr>
                <w:spacing w:val="4"/>
                <w:sz w:val="24"/>
                <w:szCs w:val="24"/>
              </w:rPr>
              <w:t>д</w:t>
            </w:r>
            <w:r w:rsidRPr="00353CD2">
              <w:rPr>
                <w:spacing w:val="-3"/>
                <w:sz w:val="24"/>
                <w:szCs w:val="24"/>
              </w:rPr>
              <w:t>з</w:t>
            </w:r>
            <w:r w:rsidRPr="00353CD2">
              <w:rPr>
                <w:sz w:val="24"/>
                <w:szCs w:val="24"/>
              </w:rPr>
              <w:t>ора</w:t>
            </w:r>
            <w:r w:rsidRPr="00353CD2">
              <w:rPr>
                <w:spacing w:val="-6"/>
                <w:sz w:val="24"/>
                <w:szCs w:val="24"/>
              </w:rPr>
              <w:t xml:space="preserve"> Р</w:t>
            </w:r>
            <w:r w:rsidRPr="00353CD2">
              <w:rPr>
                <w:spacing w:val="6"/>
                <w:sz w:val="24"/>
                <w:szCs w:val="24"/>
              </w:rPr>
              <w:t>о</w:t>
            </w:r>
            <w:r w:rsidRPr="00353CD2">
              <w:rPr>
                <w:sz w:val="24"/>
                <w:szCs w:val="24"/>
              </w:rPr>
              <w:t>сс</w:t>
            </w:r>
            <w:r w:rsidRPr="00353CD2">
              <w:rPr>
                <w:spacing w:val="-2"/>
                <w:sz w:val="24"/>
                <w:szCs w:val="24"/>
              </w:rPr>
              <w:t>и</w:t>
            </w:r>
            <w:r w:rsidRPr="00353CD2">
              <w:rPr>
                <w:sz w:val="24"/>
                <w:szCs w:val="24"/>
              </w:rPr>
              <w:t>и№9</w:t>
            </w:r>
            <w:r w:rsidRPr="00353CD2">
              <w:rPr>
                <w:spacing w:val="-2"/>
                <w:sz w:val="24"/>
                <w:szCs w:val="24"/>
              </w:rPr>
              <w:t>о</w:t>
            </w:r>
            <w:r w:rsidRPr="00353CD2">
              <w:rPr>
                <w:sz w:val="24"/>
                <w:szCs w:val="24"/>
              </w:rPr>
              <w:t>т</w:t>
            </w:r>
          </w:p>
          <w:p w:rsidR="00C87B2D" w:rsidRPr="00353CD2" w:rsidRDefault="00C87B2D" w:rsidP="007022EB">
            <w:pPr>
              <w:autoSpaceDE w:val="0"/>
              <w:spacing w:before="1" w:line="252" w:lineRule="exact"/>
              <w:ind w:left="963" w:right="942"/>
              <w:jc w:val="center"/>
              <w:rPr>
                <w:sz w:val="24"/>
                <w:szCs w:val="24"/>
              </w:rPr>
            </w:pPr>
            <w:r w:rsidRPr="00353CD2">
              <w:rPr>
                <w:sz w:val="24"/>
                <w:szCs w:val="24"/>
              </w:rPr>
              <w:t>22</w:t>
            </w:r>
            <w:r w:rsidRPr="00353CD2">
              <w:rPr>
                <w:spacing w:val="1"/>
                <w:sz w:val="24"/>
                <w:szCs w:val="24"/>
              </w:rPr>
              <w:t>.</w:t>
            </w:r>
            <w:r w:rsidRPr="00353CD2">
              <w:rPr>
                <w:sz w:val="24"/>
                <w:szCs w:val="24"/>
              </w:rPr>
              <w:t>0</w:t>
            </w:r>
            <w:r w:rsidRPr="00353CD2">
              <w:rPr>
                <w:spacing w:val="-2"/>
                <w:sz w:val="24"/>
                <w:szCs w:val="24"/>
              </w:rPr>
              <w:t>4</w:t>
            </w:r>
            <w:r w:rsidRPr="00353CD2">
              <w:rPr>
                <w:spacing w:val="1"/>
                <w:sz w:val="24"/>
                <w:szCs w:val="24"/>
              </w:rPr>
              <w:t>.</w:t>
            </w:r>
            <w:r w:rsidRPr="00353CD2">
              <w:rPr>
                <w:sz w:val="24"/>
                <w:szCs w:val="24"/>
              </w:rPr>
              <w:t>1992</w:t>
            </w:r>
          </w:p>
        </w:tc>
      </w:tr>
      <w:tr w:rsidR="00C87B2D" w:rsidRPr="00353CD2">
        <w:trPr>
          <w:trHeight w:val="808"/>
        </w:trPr>
        <w:tc>
          <w:tcPr>
            <w:tcW w:w="567" w:type="dxa"/>
            <w:vMerge w:val="restart"/>
          </w:tcPr>
          <w:p w:rsidR="00C87B2D" w:rsidRPr="00353CD2" w:rsidRDefault="00C87B2D" w:rsidP="007022EB">
            <w:pPr>
              <w:ind w:left="426"/>
              <w:jc w:val="center"/>
              <w:rPr>
                <w:b/>
                <w:bCs/>
                <w:sz w:val="24"/>
                <w:szCs w:val="24"/>
              </w:rPr>
            </w:pPr>
          </w:p>
          <w:p w:rsidR="00C87B2D" w:rsidRPr="00353CD2" w:rsidRDefault="00C87B2D" w:rsidP="007022EB">
            <w:pPr>
              <w:rPr>
                <w:sz w:val="24"/>
                <w:szCs w:val="24"/>
              </w:rPr>
            </w:pPr>
          </w:p>
          <w:p w:rsidR="00C87B2D" w:rsidRPr="00353CD2" w:rsidRDefault="00C87B2D" w:rsidP="007022EB">
            <w:pPr>
              <w:rPr>
                <w:sz w:val="24"/>
                <w:szCs w:val="24"/>
              </w:rPr>
            </w:pPr>
            <w:r w:rsidRPr="00353CD2">
              <w:rPr>
                <w:sz w:val="24"/>
                <w:szCs w:val="24"/>
              </w:rPr>
              <w:t>2.</w:t>
            </w:r>
          </w:p>
        </w:tc>
        <w:tc>
          <w:tcPr>
            <w:tcW w:w="2694" w:type="dxa"/>
            <w:vMerge w:val="restart"/>
          </w:tcPr>
          <w:p w:rsidR="00C87B2D" w:rsidRPr="00353CD2" w:rsidRDefault="00C87B2D" w:rsidP="007022EB">
            <w:pPr>
              <w:snapToGrid w:val="0"/>
              <w:ind w:hanging="9"/>
              <w:jc w:val="both"/>
              <w:rPr>
                <w:sz w:val="24"/>
                <w:szCs w:val="24"/>
              </w:rPr>
            </w:pPr>
            <w:r w:rsidRPr="00353CD2">
              <w:rPr>
                <w:sz w:val="24"/>
                <w:szCs w:val="24"/>
              </w:rPr>
              <w:t>Межпоселковые</w:t>
            </w:r>
          </w:p>
          <w:p w:rsidR="00C87B2D" w:rsidRPr="00353CD2" w:rsidRDefault="00C87B2D" w:rsidP="007022EB">
            <w:pPr>
              <w:autoSpaceDE w:val="0"/>
              <w:ind w:hanging="9"/>
              <w:jc w:val="both"/>
              <w:rPr>
                <w:sz w:val="24"/>
                <w:szCs w:val="24"/>
              </w:rPr>
            </w:pPr>
            <w:r w:rsidRPr="00353CD2">
              <w:rPr>
                <w:sz w:val="24"/>
                <w:szCs w:val="24"/>
              </w:rPr>
              <w:t>газораспределительные сети</w:t>
            </w:r>
          </w:p>
          <w:p w:rsidR="00C87B2D" w:rsidRPr="00353CD2" w:rsidRDefault="00C87B2D" w:rsidP="007022EB">
            <w:pPr>
              <w:autoSpaceDE w:val="0"/>
              <w:ind w:hanging="9"/>
              <w:jc w:val="both"/>
              <w:rPr>
                <w:sz w:val="24"/>
                <w:szCs w:val="24"/>
              </w:rPr>
            </w:pPr>
            <w:r w:rsidRPr="00353CD2">
              <w:rPr>
                <w:sz w:val="24"/>
                <w:szCs w:val="24"/>
              </w:rPr>
              <w:t>высокого давления</w:t>
            </w:r>
            <w:r w:rsidR="00824169">
              <w:rPr>
                <w:sz w:val="24"/>
                <w:szCs w:val="24"/>
              </w:rPr>
              <w:t xml:space="preserve"> </w:t>
            </w:r>
            <w:r w:rsidRPr="00353CD2">
              <w:rPr>
                <w:sz w:val="24"/>
                <w:szCs w:val="24"/>
              </w:rPr>
              <w:t>Ду=159 мм</w:t>
            </w:r>
          </w:p>
        </w:tc>
        <w:tc>
          <w:tcPr>
            <w:tcW w:w="2976" w:type="dxa"/>
          </w:tcPr>
          <w:p w:rsidR="00C87B2D" w:rsidRPr="00353CD2" w:rsidRDefault="00C87B2D" w:rsidP="007022EB">
            <w:pPr>
              <w:snapToGrid w:val="0"/>
              <w:jc w:val="both"/>
              <w:rPr>
                <w:sz w:val="24"/>
                <w:szCs w:val="24"/>
              </w:rPr>
            </w:pPr>
            <w:r w:rsidRPr="00353CD2">
              <w:rPr>
                <w:sz w:val="24"/>
                <w:szCs w:val="24"/>
              </w:rPr>
              <w:t>Охранная зона вдоль</w:t>
            </w:r>
          </w:p>
          <w:p w:rsidR="00C87B2D" w:rsidRPr="00353CD2" w:rsidRDefault="00C87B2D" w:rsidP="007022EB">
            <w:pPr>
              <w:autoSpaceDE w:val="0"/>
              <w:jc w:val="both"/>
              <w:rPr>
                <w:sz w:val="24"/>
                <w:szCs w:val="24"/>
              </w:rPr>
            </w:pPr>
            <w:r w:rsidRPr="00353CD2">
              <w:rPr>
                <w:sz w:val="24"/>
                <w:szCs w:val="24"/>
              </w:rPr>
              <w:t>трассы по 2 м в каждую</w:t>
            </w:r>
          </w:p>
          <w:p w:rsidR="00C87B2D" w:rsidRPr="00353CD2" w:rsidRDefault="00C87B2D" w:rsidP="007022EB">
            <w:pPr>
              <w:autoSpaceDE w:val="0"/>
              <w:jc w:val="both"/>
              <w:rPr>
                <w:sz w:val="24"/>
                <w:szCs w:val="24"/>
              </w:rPr>
            </w:pPr>
            <w:r w:rsidRPr="00353CD2">
              <w:rPr>
                <w:sz w:val="24"/>
                <w:szCs w:val="24"/>
              </w:rPr>
              <w:t>сторону от оси</w:t>
            </w:r>
          </w:p>
          <w:p w:rsidR="00C87B2D" w:rsidRPr="00353CD2" w:rsidRDefault="00C87B2D" w:rsidP="007022EB">
            <w:pPr>
              <w:snapToGrid w:val="0"/>
              <w:jc w:val="both"/>
              <w:rPr>
                <w:sz w:val="24"/>
                <w:szCs w:val="24"/>
              </w:rPr>
            </w:pPr>
          </w:p>
        </w:tc>
        <w:tc>
          <w:tcPr>
            <w:tcW w:w="3119" w:type="dxa"/>
          </w:tcPr>
          <w:p w:rsidR="00C87B2D" w:rsidRPr="00353CD2" w:rsidRDefault="00C87B2D" w:rsidP="007022EB">
            <w:pPr>
              <w:autoSpaceDE w:val="0"/>
              <w:jc w:val="both"/>
              <w:rPr>
                <w:sz w:val="24"/>
                <w:szCs w:val="24"/>
              </w:rPr>
            </w:pPr>
            <w:r w:rsidRPr="00353CD2">
              <w:rPr>
                <w:sz w:val="24"/>
                <w:szCs w:val="24"/>
              </w:rPr>
              <w:t>Пост. Правительства РФ № 878от 20.11.2000 г. «Об</w:t>
            </w:r>
          </w:p>
          <w:p w:rsidR="00C87B2D" w:rsidRPr="00353CD2" w:rsidRDefault="00C87B2D" w:rsidP="007022EB">
            <w:pPr>
              <w:autoSpaceDE w:val="0"/>
              <w:jc w:val="both"/>
              <w:rPr>
                <w:sz w:val="24"/>
                <w:szCs w:val="24"/>
              </w:rPr>
            </w:pPr>
            <w:r w:rsidRPr="00353CD2">
              <w:rPr>
                <w:sz w:val="24"/>
                <w:szCs w:val="24"/>
              </w:rPr>
              <w:t>утверждении правил охраны</w:t>
            </w:r>
          </w:p>
          <w:p w:rsidR="00C87B2D" w:rsidRPr="00353CD2" w:rsidRDefault="00C87B2D" w:rsidP="007022EB">
            <w:pPr>
              <w:autoSpaceDE w:val="0"/>
              <w:jc w:val="both"/>
              <w:rPr>
                <w:sz w:val="24"/>
                <w:szCs w:val="24"/>
              </w:rPr>
            </w:pPr>
            <w:r w:rsidRPr="00353CD2">
              <w:rPr>
                <w:sz w:val="24"/>
                <w:szCs w:val="24"/>
              </w:rPr>
              <w:t>газораспределительных сетей»</w:t>
            </w:r>
          </w:p>
        </w:tc>
      </w:tr>
      <w:tr w:rsidR="00C87B2D" w:rsidRPr="00353CD2">
        <w:trPr>
          <w:trHeight w:val="808"/>
        </w:trPr>
        <w:tc>
          <w:tcPr>
            <w:tcW w:w="567" w:type="dxa"/>
            <w:vMerge/>
          </w:tcPr>
          <w:p w:rsidR="00C87B2D" w:rsidRPr="00353CD2" w:rsidRDefault="00C87B2D" w:rsidP="006607F8">
            <w:pPr>
              <w:widowControl w:val="0"/>
              <w:numPr>
                <w:ilvl w:val="0"/>
                <w:numId w:val="30"/>
              </w:numPr>
              <w:autoSpaceDN w:val="0"/>
              <w:adjustRightInd w:val="0"/>
              <w:ind w:left="0" w:firstLine="0"/>
              <w:jc w:val="both"/>
              <w:rPr>
                <w:b/>
                <w:bCs/>
                <w:sz w:val="24"/>
                <w:szCs w:val="24"/>
              </w:rPr>
            </w:pPr>
          </w:p>
        </w:tc>
        <w:tc>
          <w:tcPr>
            <w:tcW w:w="2694" w:type="dxa"/>
            <w:vMerge/>
          </w:tcPr>
          <w:p w:rsidR="00C87B2D" w:rsidRPr="00353CD2" w:rsidRDefault="00C87B2D" w:rsidP="007022EB">
            <w:pPr>
              <w:snapToGrid w:val="0"/>
              <w:ind w:hanging="9"/>
              <w:jc w:val="both"/>
              <w:rPr>
                <w:sz w:val="24"/>
                <w:szCs w:val="24"/>
              </w:rPr>
            </w:pPr>
          </w:p>
        </w:tc>
        <w:tc>
          <w:tcPr>
            <w:tcW w:w="2976" w:type="dxa"/>
          </w:tcPr>
          <w:p w:rsidR="00C87B2D" w:rsidRPr="00353CD2" w:rsidRDefault="00C87B2D" w:rsidP="007022EB">
            <w:pPr>
              <w:snapToGrid w:val="0"/>
              <w:jc w:val="both"/>
              <w:rPr>
                <w:sz w:val="24"/>
                <w:szCs w:val="24"/>
              </w:rPr>
            </w:pPr>
            <w:r w:rsidRPr="00353CD2">
              <w:rPr>
                <w:sz w:val="24"/>
                <w:szCs w:val="24"/>
              </w:rPr>
              <w:t>Ширина зоны минимального расстояния от оси трубопровода до</w:t>
            </w:r>
            <w:r w:rsidR="00824169">
              <w:rPr>
                <w:sz w:val="24"/>
                <w:szCs w:val="24"/>
              </w:rPr>
              <w:t xml:space="preserve"> </w:t>
            </w:r>
            <w:r w:rsidRPr="00353CD2">
              <w:rPr>
                <w:spacing w:val="-3"/>
                <w:sz w:val="24"/>
                <w:szCs w:val="24"/>
              </w:rPr>
              <w:t>жилых, общественных, административных и бытовых зданий 5-10 м.</w:t>
            </w:r>
          </w:p>
        </w:tc>
        <w:tc>
          <w:tcPr>
            <w:tcW w:w="3119" w:type="dxa"/>
          </w:tcPr>
          <w:p w:rsidR="00C87B2D" w:rsidRPr="00353CD2" w:rsidRDefault="00C87B2D" w:rsidP="007022EB">
            <w:pPr>
              <w:shd w:val="clear" w:color="auto" w:fill="FFFFFF"/>
              <w:tabs>
                <w:tab w:val="left" w:pos="-20518"/>
                <w:tab w:val="left" w:pos="-19420"/>
                <w:tab w:val="left" w:pos="-19080"/>
              </w:tabs>
              <w:jc w:val="both"/>
              <w:rPr>
                <w:spacing w:val="-3"/>
                <w:sz w:val="24"/>
                <w:szCs w:val="24"/>
              </w:rPr>
            </w:pPr>
            <w:r w:rsidRPr="00353CD2">
              <w:rPr>
                <w:sz w:val="24"/>
                <w:szCs w:val="24"/>
              </w:rPr>
              <w:t>СП 62.13330.2011 «Газораспределительные системы»</w:t>
            </w:r>
          </w:p>
          <w:p w:rsidR="00C87B2D" w:rsidRPr="00353CD2" w:rsidRDefault="00C87B2D" w:rsidP="007022EB">
            <w:pPr>
              <w:autoSpaceDE w:val="0"/>
              <w:jc w:val="both"/>
              <w:rPr>
                <w:sz w:val="24"/>
                <w:szCs w:val="24"/>
              </w:rPr>
            </w:pPr>
          </w:p>
        </w:tc>
      </w:tr>
      <w:tr w:rsidR="00C87B2D" w:rsidRPr="00353CD2">
        <w:trPr>
          <w:trHeight w:val="276"/>
        </w:trPr>
        <w:tc>
          <w:tcPr>
            <w:tcW w:w="567" w:type="dxa"/>
          </w:tcPr>
          <w:p w:rsidR="00C87B2D" w:rsidRPr="00353CD2" w:rsidRDefault="00C87B2D" w:rsidP="007022EB">
            <w:pPr>
              <w:ind w:left="426"/>
              <w:jc w:val="both"/>
              <w:rPr>
                <w:b/>
                <w:bCs/>
                <w:sz w:val="24"/>
                <w:szCs w:val="24"/>
              </w:rPr>
            </w:pPr>
          </w:p>
          <w:p w:rsidR="00C87B2D" w:rsidRPr="00353CD2" w:rsidRDefault="00C87B2D" w:rsidP="007022EB">
            <w:pPr>
              <w:rPr>
                <w:sz w:val="24"/>
                <w:szCs w:val="24"/>
              </w:rPr>
            </w:pPr>
            <w:r w:rsidRPr="00353CD2">
              <w:rPr>
                <w:sz w:val="24"/>
                <w:szCs w:val="24"/>
              </w:rPr>
              <w:t>3.</w:t>
            </w:r>
          </w:p>
        </w:tc>
        <w:tc>
          <w:tcPr>
            <w:tcW w:w="2694" w:type="dxa"/>
          </w:tcPr>
          <w:p w:rsidR="00C87B2D" w:rsidRPr="00353CD2" w:rsidRDefault="00C87B2D" w:rsidP="007022EB">
            <w:pPr>
              <w:snapToGrid w:val="0"/>
              <w:ind w:hanging="9"/>
              <w:jc w:val="both"/>
              <w:rPr>
                <w:sz w:val="24"/>
                <w:szCs w:val="24"/>
              </w:rPr>
            </w:pPr>
            <w:r w:rsidRPr="00353CD2">
              <w:rPr>
                <w:sz w:val="24"/>
                <w:szCs w:val="24"/>
              </w:rPr>
              <w:t>Внутрипоселковый газопровод среднего давления</w:t>
            </w:r>
          </w:p>
        </w:tc>
        <w:tc>
          <w:tcPr>
            <w:tcW w:w="2976" w:type="dxa"/>
          </w:tcPr>
          <w:p w:rsidR="00C87B2D" w:rsidRPr="00353CD2" w:rsidRDefault="00C87B2D" w:rsidP="007022EB">
            <w:pPr>
              <w:snapToGrid w:val="0"/>
              <w:jc w:val="both"/>
              <w:rPr>
                <w:sz w:val="24"/>
                <w:szCs w:val="24"/>
              </w:rPr>
            </w:pPr>
            <w:r w:rsidRPr="00353CD2">
              <w:rPr>
                <w:sz w:val="24"/>
                <w:szCs w:val="24"/>
              </w:rPr>
              <w:t>Охранная зона вдоль трассы по 2 м. в каждую сторону от оси</w:t>
            </w:r>
          </w:p>
        </w:tc>
        <w:tc>
          <w:tcPr>
            <w:tcW w:w="3119" w:type="dxa"/>
          </w:tcPr>
          <w:p w:rsidR="00C87B2D" w:rsidRPr="00353CD2" w:rsidRDefault="00C87B2D" w:rsidP="007022EB">
            <w:pPr>
              <w:snapToGrid w:val="0"/>
              <w:jc w:val="both"/>
              <w:rPr>
                <w:sz w:val="24"/>
                <w:szCs w:val="24"/>
              </w:rPr>
            </w:pPr>
            <w:r w:rsidRPr="00353CD2">
              <w:rPr>
                <w:sz w:val="24"/>
                <w:szCs w:val="24"/>
              </w:rPr>
              <w:t xml:space="preserve">Правила охраны магистральных газопроводов (Гостехнадзор России, </w:t>
            </w:r>
            <w:r w:rsidRPr="00353CD2">
              <w:rPr>
                <w:rFonts w:eastAsia="Arial Unicode MS"/>
                <w:sz w:val="24"/>
                <w:szCs w:val="24"/>
              </w:rPr>
              <w:t xml:space="preserve">от 22.04 1992 № 9, </w:t>
            </w:r>
            <w:r w:rsidRPr="00353CD2">
              <w:rPr>
                <w:sz w:val="24"/>
                <w:szCs w:val="24"/>
              </w:rPr>
              <w:t>Серия 08, вып. 14, 2004 г.)</w:t>
            </w:r>
          </w:p>
        </w:tc>
      </w:tr>
      <w:tr w:rsidR="00C87B2D" w:rsidRPr="00353CD2">
        <w:trPr>
          <w:trHeight w:val="276"/>
        </w:trPr>
        <w:tc>
          <w:tcPr>
            <w:tcW w:w="567" w:type="dxa"/>
          </w:tcPr>
          <w:p w:rsidR="00C87B2D" w:rsidRPr="00353CD2" w:rsidRDefault="00C87B2D" w:rsidP="007022EB">
            <w:pPr>
              <w:ind w:left="426"/>
              <w:jc w:val="both"/>
              <w:rPr>
                <w:b/>
                <w:bCs/>
                <w:sz w:val="24"/>
                <w:szCs w:val="24"/>
              </w:rPr>
            </w:pPr>
          </w:p>
          <w:p w:rsidR="00C87B2D" w:rsidRPr="00353CD2" w:rsidRDefault="00C87B2D" w:rsidP="007022EB">
            <w:pPr>
              <w:rPr>
                <w:sz w:val="24"/>
                <w:szCs w:val="24"/>
              </w:rPr>
            </w:pPr>
            <w:r w:rsidRPr="00353CD2">
              <w:rPr>
                <w:sz w:val="24"/>
                <w:szCs w:val="24"/>
              </w:rPr>
              <w:t>4.</w:t>
            </w:r>
          </w:p>
        </w:tc>
        <w:tc>
          <w:tcPr>
            <w:tcW w:w="2694" w:type="dxa"/>
          </w:tcPr>
          <w:p w:rsidR="00C87B2D" w:rsidRPr="00353CD2" w:rsidRDefault="00C87B2D" w:rsidP="007022EB">
            <w:pPr>
              <w:snapToGrid w:val="0"/>
              <w:ind w:hanging="9"/>
              <w:jc w:val="both"/>
              <w:rPr>
                <w:sz w:val="24"/>
                <w:szCs w:val="24"/>
              </w:rPr>
            </w:pPr>
            <w:r w:rsidRPr="00353CD2">
              <w:rPr>
                <w:sz w:val="24"/>
                <w:szCs w:val="24"/>
              </w:rPr>
              <w:t>Внутрипоселковый</w:t>
            </w:r>
          </w:p>
          <w:p w:rsidR="00C87B2D" w:rsidRPr="00353CD2" w:rsidRDefault="00C87B2D" w:rsidP="007022EB">
            <w:pPr>
              <w:autoSpaceDE w:val="0"/>
              <w:ind w:hanging="9"/>
              <w:jc w:val="both"/>
              <w:rPr>
                <w:sz w:val="24"/>
                <w:szCs w:val="24"/>
              </w:rPr>
            </w:pPr>
            <w:r w:rsidRPr="00353CD2">
              <w:rPr>
                <w:sz w:val="24"/>
                <w:szCs w:val="24"/>
              </w:rPr>
              <w:t>газопровод низкого давления</w:t>
            </w:r>
          </w:p>
        </w:tc>
        <w:tc>
          <w:tcPr>
            <w:tcW w:w="2976" w:type="dxa"/>
          </w:tcPr>
          <w:p w:rsidR="00C87B2D" w:rsidRPr="00353CD2" w:rsidRDefault="00C87B2D" w:rsidP="007022EB">
            <w:pPr>
              <w:snapToGrid w:val="0"/>
              <w:jc w:val="both"/>
              <w:rPr>
                <w:sz w:val="24"/>
                <w:szCs w:val="24"/>
              </w:rPr>
            </w:pPr>
            <w:r w:rsidRPr="00353CD2">
              <w:rPr>
                <w:sz w:val="24"/>
                <w:szCs w:val="24"/>
              </w:rPr>
              <w:t>Охранная зона вдоль</w:t>
            </w:r>
          </w:p>
          <w:p w:rsidR="00C87B2D" w:rsidRPr="00353CD2" w:rsidRDefault="00C87B2D" w:rsidP="007022EB">
            <w:pPr>
              <w:autoSpaceDE w:val="0"/>
              <w:jc w:val="both"/>
              <w:rPr>
                <w:sz w:val="24"/>
                <w:szCs w:val="24"/>
              </w:rPr>
            </w:pPr>
            <w:r w:rsidRPr="00353CD2">
              <w:rPr>
                <w:sz w:val="24"/>
                <w:szCs w:val="24"/>
              </w:rPr>
              <w:t>трассы по 2 м. в каждую</w:t>
            </w:r>
          </w:p>
          <w:p w:rsidR="00C87B2D" w:rsidRPr="00353CD2" w:rsidRDefault="00C87B2D" w:rsidP="007022EB">
            <w:pPr>
              <w:autoSpaceDE w:val="0"/>
              <w:jc w:val="both"/>
              <w:rPr>
                <w:sz w:val="24"/>
                <w:szCs w:val="24"/>
              </w:rPr>
            </w:pPr>
            <w:r w:rsidRPr="00353CD2">
              <w:rPr>
                <w:sz w:val="24"/>
                <w:szCs w:val="24"/>
              </w:rPr>
              <w:t>сторону от оси</w:t>
            </w:r>
          </w:p>
        </w:tc>
        <w:tc>
          <w:tcPr>
            <w:tcW w:w="3119" w:type="dxa"/>
          </w:tcPr>
          <w:p w:rsidR="00C87B2D" w:rsidRPr="00353CD2" w:rsidRDefault="00C87B2D" w:rsidP="007022EB">
            <w:pPr>
              <w:snapToGrid w:val="0"/>
              <w:jc w:val="both"/>
              <w:rPr>
                <w:sz w:val="24"/>
                <w:szCs w:val="24"/>
              </w:rPr>
            </w:pPr>
            <w:r w:rsidRPr="00353CD2">
              <w:rPr>
                <w:sz w:val="24"/>
                <w:szCs w:val="24"/>
              </w:rPr>
              <w:t>Пост. Правительства РФ № 878 от 20.11.2000 г. «Об</w:t>
            </w:r>
          </w:p>
          <w:p w:rsidR="00C87B2D" w:rsidRPr="00353CD2" w:rsidRDefault="00C87B2D" w:rsidP="007022EB">
            <w:pPr>
              <w:autoSpaceDE w:val="0"/>
              <w:jc w:val="both"/>
              <w:rPr>
                <w:sz w:val="24"/>
                <w:szCs w:val="24"/>
              </w:rPr>
            </w:pPr>
            <w:r w:rsidRPr="00353CD2">
              <w:rPr>
                <w:sz w:val="24"/>
                <w:szCs w:val="24"/>
              </w:rPr>
              <w:t>утверждении правил охраны</w:t>
            </w:r>
          </w:p>
          <w:p w:rsidR="00C87B2D" w:rsidRPr="00353CD2" w:rsidRDefault="00C87B2D" w:rsidP="007022EB">
            <w:pPr>
              <w:autoSpaceDE w:val="0"/>
              <w:snapToGrid w:val="0"/>
              <w:jc w:val="both"/>
              <w:rPr>
                <w:sz w:val="24"/>
                <w:szCs w:val="24"/>
              </w:rPr>
            </w:pPr>
            <w:r w:rsidRPr="00353CD2">
              <w:rPr>
                <w:sz w:val="24"/>
                <w:szCs w:val="24"/>
              </w:rPr>
              <w:t>газораспределительных сетей»</w:t>
            </w:r>
          </w:p>
        </w:tc>
      </w:tr>
    </w:tbl>
    <w:p w:rsidR="00C87B2D" w:rsidRPr="00353CD2" w:rsidRDefault="00C87B2D" w:rsidP="007022EB">
      <w:pPr>
        <w:ind w:firstLine="567"/>
        <w:jc w:val="both"/>
        <w:rPr>
          <w:sz w:val="24"/>
          <w:szCs w:val="24"/>
        </w:rPr>
      </w:pPr>
    </w:p>
    <w:p w:rsidR="00C87B2D" w:rsidRPr="00353CD2" w:rsidRDefault="00C87B2D" w:rsidP="007022EB">
      <w:pPr>
        <w:ind w:firstLine="567"/>
        <w:jc w:val="both"/>
        <w:rPr>
          <w:sz w:val="24"/>
          <w:szCs w:val="24"/>
        </w:rPr>
      </w:pPr>
      <w:r w:rsidRPr="00353CD2">
        <w:rPr>
          <w:b/>
          <w:bCs/>
          <w:i/>
          <w:iCs/>
          <w:sz w:val="24"/>
          <w:szCs w:val="24"/>
        </w:rPr>
        <w:t>Охранные зоны воздушных линий электропередач</w:t>
      </w:r>
    </w:p>
    <w:p w:rsidR="00C87B2D" w:rsidRPr="00353CD2" w:rsidRDefault="00C87B2D" w:rsidP="007022EB">
      <w:pPr>
        <w:ind w:firstLine="567"/>
        <w:jc w:val="both"/>
        <w:rPr>
          <w:sz w:val="24"/>
          <w:szCs w:val="24"/>
        </w:rPr>
      </w:pPr>
      <w:r w:rsidRPr="00353CD2">
        <w:rPr>
          <w:sz w:val="24"/>
          <w:szCs w:val="24"/>
        </w:rPr>
        <w:t xml:space="preserve">В целях защиты населения от воздействия электрического поля, создаваемого воздушными линиями электропередач, устанавливаются санитарные разрывы в соответствии с постановлением от 24 февраля 2009 г.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w:t>
      </w:r>
    </w:p>
    <w:p w:rsidR="00C87B2D" w:rsidRPr="00353CD2" w:rsidRDefault="00C87B2D" w:rsidP="006607F8">
      <w:pPr>
        <w:pStyle w:val="af8"/>
        <w:numPr>
          <w:ilvl w:val="0"/>
          <w:numId w:val="70"/>
        </w:numPr>
        <w:tabs>
          <w:tab w:val="left" w:pos="851"/>
        </w:tabs>
        <w:suppressAutoHyphens/>
        <w:autoSpaceDN/>
        <w:adjustRightInd/>
        <w:ind w:left="0" w:firstLine="567"/>
        <w:jc w:val="both"/>
      </w:pPr>
      <w:r w:rsidRPr="00353CD2">
        <w:t xml:space="preserve">ЛЭП 220 кВ - 25 м, </w:t>
      </w:r>
    </w:p>
    <w:p w:rsidR="00C87B2D" w:rsidRPr="00353CD2" w:rsidRDefault="00C87B2D" w:rsidP="006607F8">
      <w:pPr>
        <w:pStyle w:val="af8"/>
        <w:numPr>
          <w:ilvl w:val="0"/>
          <w:numId w:val="70"/>
        </w:numPr>
        <w:tabs>
          <w:tab w:val="left" w:pos="851"/>
        </w:tabs>
        <w:suppressAutoHyphens/>
        <w:autoSpaceDN/>
        <w:adjustRightInd/>
        <w:ind w:left="0" w:firstLine="567"/>
        <w:jc w:val="both"/>
      </w:pPr>
      <w:r w:rsidRPr="00353CD2">
        <w:t xml:space="preserve">ЛЭП 110 кВ - 20 м, </w:t>
      </w:r>
    </w:p>
    <w:p w:rsidR="00C87B2D" w:rsidRPr="00353CD2" w:rsidRDefault="00C87B2D" w:rsidP="006607F8">
      <w:pPr>
        <w:pStyle w:val="af8"/>
        <w:numPr>
          <w:ilvl w:val="0"/>
          <w:numId w:val="70"/>
        </w:numPr>
        <w:tabs>
          <w:tab w:val="left" w:pos="851"/>
        </w:tabs>
        <w:suppressAutoHyphens/>
        <w:autoSpaceDN/>
        <w:adjustRightInd/>
        <w:ind w:left="0" w:firstLine="567"/>
        <w:jc w:val="both"/>
      </w:pPr>
      <w:r w:rsidRPr="00353CD2">
        <w:lastRenderedPageBreak/>
        <w:t xml:space="preserve">ЛЭП 35кВ - 15 м, </w:t>
      </w:r>
    </w:p>
    <w:p w:rsidR="00C87B2D" w:rsidRPr="00353CD2" w:rsidRDefault="00C87B2D" w:rsidP="006607F8">
      <w:pPr>
        <w:pStyle w:val="af8"/>
        <w:numPr>
          <w:ilvl w:val="0"/>
          <w:numId w:val="70"/>
        </w:numPr>
        <w:tabs>
          <w:tab w:val="left" w:pos="851"/>
        </w:tabs>
        <w:suppressAutoHyphens/>
        <w:autoSpaceDN/>
        <w:adjustRightInd/>
        <w:ind w:left="0" w:firstLine="567"/>
        <w:jc w:val="both"/>
      </w:pPr>
      <w:r w:rsidRPr="00353CD2">
        <w:t>ЛЭП 10 кВ - 10 м от проекции крайних проводов.</w:t>
      </w:r>
    </w:p>
    <w:p w:rsidR="00C87B2D" w:rsidRPr="00353CD2" w:rsidRDefault="00C87B2D" w:rsidP="007022EB">
      <w:pPr>
        <w:ind w:firstLine="567"/>
        <w:jc w:val="both"/>
        <w:rPr>
          <w:i/>
          <w:iCs/>
          <w:snapToGrid w:val="0"/>
          <w:sz w:val="24"/>
          <w:szCs w:val="24"/>
        </w:rPr>
      </w:pPr>
      <w:r w:rsidRPr="00353CD2">
        <w:rPr>
          <w:i/>
          <w:iCs/>
          <w:snapToGrid w:val="0"/>
          <w:sz w:val="24"/>
          <w:szCs w:val="24"/>
        </w:rPr>
        <w:t xml:space="preserve">На территории </w:t>
      </w:r>
      <w:r w:rsidRPr="00353CD2">
        <w:rPr>
          <w:i/>
          <w:iCs/>
          <w:sz w:val="24"/>
          <w:szCs w:val="24"/>
        </w:rPr>
        <w:t xml:space="preserve">Каменно-Степного сельского </w:t>
      </w:r>
      <w:r w:rsidRPr="00353CD2">
        <w:rPr>
          <w:i/>
          <w:iCs/>
          <w:snapToGrid w:val="0"/>
          <w:sz w:val="24"/>
          <w:szCs w:val="24"/>
        </w:rPr>
        <w:t xml:space="preserve">поселения имеются </w:t>
      </w:r>
      <w:r w:rsidRPr="00353CD2">
        <w:rPr>
          <w:i/>
          <w:iCs/>
          <w:sz w:val="24"/>
          <w:szCs w:val="24"/>
        </w:rPr>
        <w:t>ЛЭП 110 кВ,</w:t>
      </w:r>
      <w:r w:rsidRPr="00353CD2">
        <w:rPr>
          <w:i/>
          <w:iCs/>
          <w:snapToGrid w:val="0"/>
          <w:sz w:val="24"/>
          <w:szCs w:val="24"/>
        </w:rPr>
        <w:t>ЛЭП 35 кВ, ЛЭП 10 кВ, ЛЭП 0,4кВ.</w:t>
      </w:r>
    </w:p>
    <w:p w:rsidR="00C87B2D" w:rsidRPr="00353CD2" w:rsidRDefault="00C87B2D" w:rsidP="007022EB">
      <w:pPr>
        <w:ind w:firstLine="567"/>
        <w:jc w:val="both"/>
        <w:rPr>
          <w:b/>
          <w:bCs/>
          <w:i/>
          <w:iCs/>
          <w:snapToGrid w:val="0"/>
          <w:sz w:val="24"/>
          <w:szCs w:val="24"/>
        </w:rPr>
      </w:pPr>
    </w:p>
    <w:p w:rsidR="00C87B2D" w:rsidRPr="00353CD2" w:rsidRDefault="00C87B2D" w:rsidP="007022EB">
      <w:pPr>
        <w:ind w:firstLine="567"/>
        <w:jc w:val="both"/>
        <w:rPr>
          <w:snapToGrid w:val="0"/>
          <w:sz w:val="24"/>
          <w:szCs w:val="24"/>
        </w:rPr>
      </w:pPr>
      <w:r w:rsidRPr="00353CD2">
        <w:rPr>
          <w:b/>
          <w:bCs/>
          <w:i/>
          <w:iCs/>
          <w:snapToGrid w:val="0"/>
          <w:sz w:val="24"/>
          <w:szCs w:val="24"/>
        </w:rPr>
        <w:t>Охранные зоны линий и сооружений связи</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napToGrid w:val="0"/>
          <w:sz w:val="24"/>
          <w:szCs w:val="24"/>
        </w:rPr>
        <w:t xml:space="preserve">Охранные зоны линий и сооружений связи устанавливаются для обеспечения сохранности действующих кабельных, радиорелейных и воздушных линий связи и линий радиофикации, а также сооружений связи Российской Федерации. Размеры охранных зон устанавливаются согласно </w:t>
      </w:r>
      <w:r w:rsidRPr="00353CD2">
        <w:rPr>
          <w:rFonts w:ascii="Times New Roman" w:hAnsi="Times New Roman" w:cs="Times New Roman"/>
          <w:sz w:val="24"/>
          <w:szCs w:val="24"/>
        </w:rPr>
        <w:t>постановлению от 9 июня 1995 г. № 578 «Об утверждении правил охраны линий и сооружений связи Российской Федерации»</w:t>
      </w:r>
      <w:r w:rsidRPr="00353CD2">
        <w:rPr>
          <w:rFonts w:ascii="Times New Roman" w:hAnsi="Times New Roman" w:cs="Times New Roman"/>
          <w:snapToGrid w:val="0"/>
          <w:sz w:val="24"/>
          <w:szCs w:val="24"/>
        </w:rPr>
        <w:t xml:space="preserve">. </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Охранные зоны с особыми условиями использования устанавливаются для подземных кабельных и для воздушных линий связи и линий радиофикации, расположенных вне населенных пунктов на безлесных участках, в виде участков земли вдоль этих линий, определяемых параллельными прямыми, отстоящими от трассы подземного кабеля связи или от крайних проводов воздушных линий связи и линий радиофикации не менее чем на 2 метра с каждой стороны.</w:t>
      </w:r>
    </w:p>
    <w:p w:rsidR="00C87B2D" w:rsidRPr="00353CD2" w:rsidRDefault="00C87B2D" w:rsidP="007022EB">
      <w:pPr>
        <w:ind w:firstLine="567"/>
        <w:jc w:val="both"/>
        <w:rPr>
          <w:i/>
          <w:iCs/>
          <w:snapToGrid w:val="0"/>
          <w:sz w:val="24"/>
          <w:szCs w:val="24"/>
        </w:rPr>
      </w:pPr>
      <w:r w:rsidRPr="00353CD2">
        <w:rPr>
          <w:i/>
          <w:iCs/>
          <w:snapToGrid w:val="0"/>
          <w:sz w:val="24"/>
          <w:szCs w:val="24"/>
        </w:rPr>
        <w:t xml:space="preserve">По территории </w:t>
      </w:r>
      <w:r w:rsidRPr="00353CD2">
        <w:rPr>
          <w:i/>
          <w:iCs/>
          <w:sz w:val="24"/>
          <w:szCs w:val="24"/>
        </w:rPr>
        <w:t xml:space="preserve">Каменно-Степного сельского </w:t>
      </w:r>
      <w:r w:rsidRPr="00353CD2">
        <w:rPr>
          <w:i/>
          <w:iCs/>
          <w:snapToGrid w:val="0"/>
          <w:sz w:val="24"/>
          <w:szCs w:val="24"/>
        </w:rPr>
        <w:t>поселения проходят кабельные линии связи.</w:t>
      </w:r>
    </w:p>
    <w:p w:rsidR="00C87B2D" w:rsidRPr="00353CD2" w:rsidRDefault="00C87B2D" w:rsidP="007022EB">
      <w:pPr>
        <w:ind w:firstLine="567"/>
        <w:jc w:val="both"/>
        <w:rPr>
          <w:b/>
          <w:bCs/>
          <w:i/>
          <w:iCs/>
          <w:sz w:val="24"/>
          <w:szCs w:val="24"/>
        </w:rPr>
      </w:pPr>
    </w:p>
    <w:p w:rsidR="00C87B2D" w:rsidRPr="00353CD2" w:rsidRDefault="00C87B2D" w:rsidP="007022EB">
      <w:pPr>
        <w:ind w:firstLine="567"/>
        <w:jc w:val="both"/>
        <w:rPr>
          <w:b/>
          <w:bCs/>
          <w:i/>
          <w:iCs/>
          <w:sz w:val="24"/>
          <w:szCs w:val="24"/>
        </w:rPr>
      </w:pPr>
      <w:r w:rsidRPr="00353CD2">
        <w:rPr>
          <w:b/>
          <w:bCs/>
          <w:i/>
          <w:iCs/>
          <w:sz w:val="24"/>
          <w:szCs w:val="24"/>
        </w:rPr>
        <w:t>Приаэродромные территории</w:t>
      </w:r>
    </w:p>
    <w:p w:rsidR="00C87B2D" w:rsidRPr="00353CD2" w:rsidRDefault="00765462" w:rsidP="007022EB">
      <w:pPr>
        <w:ind w:firstLine="567"/>
        <w:jc w:val="both"/>
        <w:rPr>
          <w:rFonts w:eastAsia="TimesNewRoman"/>
          <w:sz w:val="24"/>
          <w:szCs w:val="24"/>
        </w:rPr>
      </w:pPr>
      <w:hyperlink r:id="rId45" w:history="1">
        <w:r w:rsidR="00C87B2D" w:rsidRPr="00353CD2">
          <w:rPr>
            <w:rStyle w:val="afc"/>
            <w:rFonts w:eastAsia="TimesNewRoman"/>
            <w:color w:val="auto"/>
            <w:sz w:val="24"/>
            <w:szCs w:val="24"/>
          </w:rPr>
          <w:t>Федеральными правилами</w:t>
        </w:r>
      </w:hyperlink>
      <w:r w:rsidR="00C87B2D" w:rsidRPr="00353CD2">
        <w:rPr>
          <w:rFonts w:eastAsia="TimesNewRoman"/>
          <w:sz w:val="24"/>
          <w:szCs w:val="24"/>
        </w:rPr>
        <w:t xml:space="preserve"> использования воздушного пространства Российской Федерации, утвержденными постановлением Правительства Российской Федерации от 11 марта 2010 г. № 138, установлено, что приаэродромная территория отображается в схеме территориального планирования соответствующего субъекта Российской Федерации.</w:t>
      </w:r>
    </w:p>
    <w:p w:rsidR="00C87B2D" w:rsidRPr="00353CD2" w:rsidRDefault="00C87B2D" w:rsidP="007022EB">
      <w:pPr>
        <w:ind w:firstLine="567"/>
        <w:jc w:val="both"/>
        <w:rPr>
          <w:sz w:val="24"/>
          <w:szCs w:val="24"/>
        </w:rPr>
      </w:pPr>
      <w:r w:rsidRPr="00353CD2">
        <w:rPr>
          <w:sz w:val="24"/>
          <w:szCs w:val="24"/>
        </w:rPr>
        <w:t>Для каждого аэродрома устанавливается приаэродромная территория. Границы приаэродромной территории определяются по внешней границе проекции полос воздушных подходов на земную или водную поверхность, а вне полос воздушных подходов - окружностью радиусом 30 км от контрольной точки аэродрома.</w:t>
      </w:r>
    </w:p>
    <w:p w:rsidR="00C87B2D" w:rsidRPr="00353CD2" w:rsidRDefault="00C87B2D" w:rsidP="007022EB">
      <w:pPr>
        <w:ind w:firstLine="567"/>
        <w:jc w:val="both"/>
        <w:rPr>
          <w:sz w:val="24"/>
          <w:szCs w:val="24"/>
        </w:rPr>
      </w:pPr>
      <w:r w:rsidRPr="00353CD2">
        <w:rPr>
          <w:sz w:val="24"/>
          <w:szCs w:val="24"/>
        </w:rPr>
        <w:t>Приаэродромная территория является зоной с особыми условиями использования территории и отображается в схеме территориального планирования соответствующего субъекта Российской Федерации.</w:t>
      </w:r>
    </w:p>
    <w:p w:rsidR="00C87B2D" w:rsidRPr="00353CD2" w:rsidRDefault="00C87B2D" w:rsidP="007022EB">
      <w:pPr>
        <w:ind w:firstLine="567"/>
        <w:jc w:val="both"/>
        <w:rPr>
          <w:sz w:val="24"/>
          <w:szCs w:val="24"/>
        </w:rPr>
      </w:pPr>
      <w:r w:rsidRPr="00353CD2">
        <w:rPr>
          <w:sz w:val="24"/>
          <w:szCs w:val="24"/>
        </w:rPr>
        <w:t>Запрещается размещать в полосах воздушных подходов на удалении не менее 30 км, а вне полос воздушных подходов - не менее 15 км от контрольной точки аэродрома объекты выбросов отходов, строительство животноводческих ферм, скотобоен и других объектов, способствующих привлечению и массовому скоплению птиц.</w:t>
      </w:r>
    </w:p>
    <w:p w:rsidR="00C87B2D" w:rsidRPr="00353CD2" w:rsidRDefault="00C87B2D" w:rsidP="007022EB">
      <w:pPr>
        <w:ind w:firstLine="567"/>
        <w:jc w:val="both"/>
        <w:rPr>
          <w:sz w:val="24"/>
          <w:szCs w:val="24"/>
        </w:rPr>
      </w:pPr>
      <w:r w:rsidRPr="00353CD2">
        <w:rPr>
          <w:sz w:val="24"/>
          <w:szCs w:val="24"/>
        </w:rPr>
        <w:t>В пределах границ района аэродрома (вертодрома, посадочной площадки) запрещается строительство без согласования старшего авиационного начальника аэродрома (вертодрома, посадочной площадки):</w:t>
      </w:r>
    </w:p>
    <w:p w:rsidR="00C87B2D" w:rsidRPr="00353CD2" w:rsidRDefault="00C87B2D" w:rsidP="006607F8">
      <w:pPr>
        <w:pStyle w:val="af8"/>
        <w:numPr>
          <w:ilvl w:val="0"/>
          <w:numId w:val="53"/>
        </w:numPr>
        <w:tabs>
          <w:tab w:val="left" w:pos="851"/>
        </w:tabs>
        <w:suppressAutoHyphens/>
        <w:autoSpaceDN/>
        <w:adjustRightInd/>
        <w:ind w:left="0" w:firstLine="567"/>
        <w:jc w:val="both"/>
      </w:pPr>
      <w:r w:rsidRPr="00353CD2">
        <w:t>объектов высотой 50 м и более относительно уровня аэродрома (вертодрома);</w:t>
      </w:r>
    </w:p>
    <w:p w:rsidR="00C87B2D" w:rsidRPr="00353CD2" w:rsidRDefault="00C87B2D" w:rsidP="006607F8">
      <w:pPr>
        <w:pStyle w:val="af8"/>
        <w:numPr>
          <w:ilvl w:val="0"/>
          <w:numId w:val="53"/>
        </w:numPr>
        <w:tabs>
          <w:tab w:val="left" w:pos="851"/>
        </w:tabs>
        <w:suppressAutoHyphens/>
        <w:autoSpaceDN/>
        <w:adjustRightInd/>
        <w:ind w:left="0" w:firstLine="567"/>
        <w:jc w:val="both"/>
      </w:pPr>
      <w:r w:rsidRPr="00353CD2">
        <w:t>линий связи и электропередачи, а также других источников радио- и электромагнитных излучений, которые могут создавать помехи для работы радиотехнических средств;</w:t>
      </w:r>
    </w:p>
    <w:p w:rsidR="00C87B2D" w:rsidRPr="00353CD2" w:rsidRDefault="00C87B2D" w:rsidP="006607F8">
      <w:pPr>
        <w:pStyle w:val="af8"/>
        <w:numPr>
          <w:ilvl w:val="0"/>
          <w:numId w:val="53"/>
        </w:numPr>
        <w:tabs>
          <w:tab w:val="left" w:pos="851"/>
        </w:tabs>
        <w:suppressAutoHyphens/>
        <w:autoSpaceDN/>
        <w:adjustRightInd/>
        <w:ind w:left="0" w:firstLine="567"/>
        <w:jc w:val="both"/>
      </w:pPr>
      <w:r w:rsidRPr="00353CD2">
        <w:t>взрывоопасных объектов;</w:t>
      </w:r>
    </w:p>
    <w:p w:rsidR="00C87B2D" w:rsidRPr="00353CD2" w:rsidRDefault="00C87B2D" w:rsidP="006607F8">
      <w:pPr>
        <w:pStyle w:val="af8"/>
        <w:numPr>
          <w:ilvl w:val="0"/>
          <w:numId w:val="53"/>
        </w:numPr>
        <w:tabs>
          <w:tab w:val="left" w:pos="851"/>
        </w:tabs>
        <w:suppressAutoHyphens/>
        <w:autoSpaceDN/>
        <w:adjustRightInd/>
        <w:ind w:left="0" w:firstLine="567"/>
        <w:jc w:val="both"/>
      </w:pPr>
      <w:r w:rsidRPr="00353CD2">
        <w:t>факельных устройств для аварийного сжигания сбрасываемых газов высотой 50 м и более (с учетом возможной высоты выброса пламени);</w:t>
      </w:r>
    </w:p>
    <w:p w:rsidR="00C87B2D" w:rsidRPr="00353CD2" w:rsidRDefault="00C87B2D" w:rsidP="006607F8">
      <w:pPr>
        <w:pStyle w:val="af8"/>
        <w:numPr>
          <w:ilvl w:val="0"/>
          <w:numId w:val="53"/>
        </w:numPr>
        <w:tabs>
          <w:tab w:val="left" w:pos="851"/>
        </w:tabs>
        <w:suppressAutoHyphens/>
        <w:autoSpaceDN/>
        <w:adjustRightInd/>
        <w:ind w:left="0" w:firstLine="567"/>
        <w:jc w:val="both"/>
      </w:pPr>
      <w:r w:rsidRPr="00353CD2">
        <w:t>промышленных и иных предприятий и сооружений, деятельность которых может привести к ухудшению видимости в районе аэродрома (вертодрома).</w:t>
      </w:r>
    </w:p>
    <w:p w:rsidR="00C87B2D" w:rsidRPr="00353CD2" w:rsidRDefault="00C87B2D" w:rsidP="007022EB">
      <w:pPr>
        <w:ind w:firstLine="567"/>
        <w:jc w:val="both"/>
        <w:rPr>
          <w:sz w:val="24"/>
          <w:szCs w:val="24"/>
        </w:rPr>
      </w:pPr>
      <w:r w:rsidRPr="00353CD2">
        <w:rPr>
          <w:sz w:val="24"/>
          <w:szCs w:val="24"/>
        </w:rPr>
        <w:lastRenderedPageBreak/>
        <w:t>Строительство и размещение объектов вне района аэродрома (вертодрома), если их истинная высота превышает 50 м, согласовываются с территориальным органом Федерального агентства воздушного транспорта.</w:t>
      </w:r>
    </w:p>
    <w:p w:rsidR="00C87B2D" w:rsidRPr="00353CD2" w:rsidRDefault="00C87B2D" w:rsidP="007022EB">
      <w:pPr>
        <w:ind w:firstLine="567"/>
        <w:jc w:val="both"/>
        <w:rPr>
          <w:rFonts w:eastAsia="TimesNewRoman"/>
          <w:i/>
          <w:iCs/>
          <w:sz w:val="24"/>
          <w:szCs w:val="24"/>
        </w:rPr>
      </w:pPr>
      <w:r w:rsidRPr="00353CD2">
        <w:rPr>
          <w:rFonts w:eastAsia="TimesNewRoman"/>
          <w:i/>
          <w:iCs/>
          <w:sz w:val="24"/>
          <w:szCs w:val="24"/>
        </w:rPr>
        <w:t>Каменно-Степное сельское поселение попадает в приаэродромную территорию от аэродрома</w:t>
      </w:r>
      <w:r w:rsidRPr="00353CD2">
        <w:rPr>
          <w:i/>
          <w:iCs/>
          <w:sz w:val="24"/>
          <w:szCs w:val="24"/>
        </w:rPr>
        <w:t xml:space="preserve"> г. Бутурлиновка.</w:t>
      </w:r>
    </w:p>
    <w:p w:rsidR="00C87B2D" w:rsidRPr="00353CD2" w:rsidRDefault="00C87B2D" w:rsidP="007022EB">
      <w:pPr>
        <w:jc w:val="both"/>
        <w:rPr>
          <w:b/>
          <w:bCs/>
          <w:i/>
          <w:iCs/>
          <w:sz w:val="24"/>
          <w:szCs w:val="24"/>
        </w:rPr>
      </w:pPr>
    </w:p>
    <w:p w:rsidR="00C87B2D" w:rsidRPr="00353CD2" w:rsidRDefault="00C87B2D" w:rsidP="007022EB">
      <w:pPr>
        <w:pStyle w:val="4"/>
        <w:spacing w:after="0" w:line="240" w:lineRule="auto"/>
      </w:pPr>
      <w:r w:rsidRPr="00353CD2">
        <w:t>1.8.3.2.Охранные зоны объектов промышленности, специального назначения</w:t>
      </w:r>
    </w:p>
    <w:p w:rsidR="00C87B2D" w:rsidRPr="00353CD2" w:rsidRDefault="00C87B2D" w:rsidP="007022EB">
      <w:pPr>
        <w:ind w:firstLine="567"/>
        <w:jc w:val="both"/>
        <w:rPr>
          <w:b/>
          <w:bCs/>
          <w:i/>
          <w:iCs/>
          <w:sz w:val="24"/>
          <w:szCs w:val="24"/>
        </w:rPr>
      </w:pPr>
    </w:p>
    <w:p w:rsidR="00C87B2D" w:rsidRPr="00353CD2" w:rsidRDefault="00C87B2D" w:rsidP="007022EB">
      <w:pPr>
        <w:ind w:firstLine="567"/>
        <w:jc w:val="both"/>
        <w:rPr>
          <w:sz w:val="24"/>
          <w:szCs w:val="24"/>
        </w:rPr>
      </w:pPr>
      <w:r w:rsidRPr="00353CD2">
        <w:rPr>
          <w:b/>
          <w:bCs/>
          <w:i/>
          <w:iCs/>
          <w:sz w:val="24"/>
          <w:szCs w:val="24"/>
        </w:rPr>
        <w:t>Санитарно-защитные зоны промышленных предприятий</w:t>
      </w:r>
    </w:p>
    <w:p w:rsidR="00C87B2D" w:rsidRPr="00353CD2" w:rsidRDefault="00C87B2D" w:rsidP="007022EB">
      <w:pPr>
        <w:ind w:firstLine="567"/>
        <w:jc w:val="both"/>
        <w:rPr>
          <w:sz w:val="24"/>
          <w:szCs w:val="24"/>
        </w:rPr>
      </w:pPr>
      <w:r w:rsidRPr="00353CD2">
        <w:rPr>
          <w:sz w:val="24"/>
          <w:szCs w:val="24"/>
        </w:rPr>
        <w:t>В соответствии с СанПиН 2.2.1/2.1.1.1200-03 предприятия, группы предприятий, их отдельные здания и сооружения с технологическими процессами, являющимися источниками негативного воздействия на среду обитания и здоровье человека, необходимо отделять от жилой застройки, ландшафтно-рекреационной зоны, зоны отдыха санитарно-защитными зонами (СЗЗ).</w:t>
      </w:r>
    </w:p>
    <w:p w:rsidR="00C87B2D" w:rsidRPr="00353CD2" w:rsidRDefault="00C87B2D" w:rsidP="007022EB">
      <w:pPr>
        <w:ind w:firstLine="567"/>
        <w:jc w:val="both"/>
        <w:rPr>
          <w:sz w:val="24"/>
          <w:szCs w:val="24"/>
        </w:rPr>
      </w:pPr>
      <w:r w:rsidRPr="00353CD2">
        <w:rPr>
          <w:sz w:val="24"/>
          <w:szCs w:val="24"/>
        </w:rPr>
        <w:t xml:space="preserve">Территория санитарно-защитной зоны предназначена для: </w:t>
      </w:r>
    </w:p>
    <w:p w:rsidR="00C87B2D" w:rsidRPr="00353CD2" w:rsidRDefault="00C87B2D" w:rsidP="006607F8">
      <w:pPr>
        <w:numPr>
          <w:ilvl w:val="0"/>
          <w:numId w:val="21"/>
        </w:numPr>
        <w:tabs>
          <w:tab w:val="clear" w:pos="720"/>
          <w:tab w:val="num" w:pos="567"/>
        </w:tabs>
        <w:ind w:left="284" w:hanging="11"/>
        <w:jc w:val="both"/>
        <w:rPr>
          <w:sz w:val="24"/>
          <w:szCs w:val="24"/>
        </w:rPr>
      </w:pPr>
      <w:r w:rsidRPr="00353CD2">
        <w:rPr>
          <w:sz w:val="24"/>
          <w:szCs w:val="24"/>
        </w:rPr>
        <w:t>обеспечения снижения уровня воздействия до требуемых гигиенических нормативов по всем факторам воздействия за ее пределами (ПДК, ПДУ);</w:t>
      </w:r>
    </w:p>
    <w:p w:rsidR="00C87B2D" w:rsidRPr="00353CD2" w:rsidRDefault="00C87B2D" w:rsidP="006607F8">
      <w:pPr>
        <w:numPr>
          <w:ilvl w:val="0"/>
          <w:numId w:val="21"/>
        </w:numPr>
        <w:tabs>
          <w:tab w:val="clear" w:pos="720"/>
          <w:tab w:val="num" w:pos="567"/>
        </w:tabs>
        <w:ind w:left="284" w:hanging="11"/>
        <w:jc w:val="both"/>
        <w:rPr>
          <w:sz w:val="24"/>
          <w:szCs w:val="24"/>
        </w:rPr>
      </w:pPr>
      <w:r w:rsidRPr="00353CD2">
        <w:rPr>
          <w:sz w:val="24"/>
          <w:szCs w:val="24"/>
        </w:rPr>
        <w:t>создания санитарно-защитного барьера между территорией предприятия (группы предприятий) и территорией жилой застройки;</w:t>
      </w:r>
    </w:p>
    <w:p w:rsidR="00C87B2D" w:rsidRPr="00353CD2" w:rsidRDefault="00C87B2D" w:rsidP="006607F8">
      <w:pPr>
        <w:numPr>
          <w:ilvl w:val="0"/>
          <w:numId w:val="21"/>
        </w:numPr>
        <w:tabs>
          <w:tab w:val="clear" w:pos="720"/>
          <w:tab w:val="num" w:pos="567"/>
        </w:tabs>
        <w:ind w:left="284" w:hanging="11"/>
        <w:jc w:val="both"/>
        <w:rPr>
          <w:sz w:val="24"/>
          <w:szCs w:val="24"/>
        </w:rPr>
      </w:pPr>
      <w:r w:rsidRPr="00353CD2">
        <w:rPr>
          <w:sz w:val="24"/>
          <w:szCs w:val="24"/>
        </w:rPr>
        <w:t>организации дополнительных озелененных площадей, обеспечивающих экранирование, ассимиляцию и фильтрацию загрязнителей атмосферного воздуха и повышения комфортности микроклимата.</w:t>
      </w:r>
    </w:p>
    <w:p w:rsidR="00C87B2D" w:rsidRPr="00353CD2" w:rsidRDefault="00C87B2D" w:rsidP="007022EB">
      <w:pPr>
        <w:ind w:firstLine="567"/>
        <w:jc w:val="both"/>
        <w:rPr>
          <w:sz w:val="24"/>
          <w:szCs w:val="24"/>
        </w:rPr>
      </w:pPr>
      <w:r w:rsidRPr="00353CD2">
        <w:rPr>
          <w:sz w:val="24"/>
          <w:szCs w:val="24"/>
        </w:rPr>
        <w:t>Предприятия, расположенные на территории сельского поселения не имеют разработанных и утвержденных санитарно-защитных зон. При отсутствии утвержденной СЗЗ принимаются нормативные размеры СЗЗ по СанПин 2.2.1/2.1.1.1200-03 в соответствии с санитарной классификацией предприятий, производств и объектов.</w:t>
      </w:r>
    </w:p>
    <w:p w:rsidR="00C87B2D" w:rsidRPr="00353CD2" w:rsidRDefault="00C87B2D" w:rsidP="007022EB">
      <w:pPr>
        <w:ind w:firstLine="567"/>
        <w:jc w:val="both"/>
        <w:rPr>
          <w:sz w:val="24"/>
          <w:szCs w:val="24"/>
        </w:rPr>
      </w:pPr>
      <w:r w:rsidRPr="00353CD2">
        <w:rPr>
          <w:sz w:val="24"/>
          <w:szCs w:val="24"/>
        </w:rPr>
        <w:t xml:space="preserve">В таблице указаны основные предприятия Каменно-Степного сельского поселения, оказывающие негативное воздействие на окружающую среду с учетом класса опасности и размера санитарно-защитных зон (СЗЗ) в соответствии с СанПиН 2.2.1/2.1.1.1200-03 «Санитарно-защитные зоны и санитарная классификация предприятий, сооружений и иных объектов». </w:t>
      </w:r>
    </w:p>
    <w:p w:rsidR="00C87B2D" w:rsidRPr="00353CD2" w:rsidRDefault="00C87B2D" w:rsidP="007022EB">
      <w:pPr>
        <w:pStyle w:val="af5"/>
        <w:keepNext/>
        <w:spacing w:before="0" w:after="0"/>
        <w:jc w:val="both"/>
      </w:pPr>
    </w:p>
    <w:p w:rsidR="00C87B2D" w:rsidRPr="00353CD2" w:rsidRDefault="00C87B2D" w:rsidP="007022EB">
      <w:pPr>
        <w:pStyle w:val="af5"/>
        <w:keepNext/>
        <w:spacing w:before="0" w:after="0"/>
        <w:jc w:val="both"/>
      </w:pPr>
      <w:r w:rsidRPr="00353CD2">
        <w:t xml:space="preserve">Таблица 1. </w:t>
      </w:r>
      <w:fldSimple w:instr=" SEQ Таблица_1. \* ARABIC ">
        <w:r w:rsidR="001650E1">
          <w:rPr>
            <w:noProof/>
          </w:rPr>
          <w:t>13</w:t>
        </w:r>
      </w:fldSimple>
      <w:r w:rsidRPr="00353CD2">
        <w:t xml:space="preserve"> Перечень объектов и предприятий, оказывающих негативное воздействие на окружающую среду.</w:t>
      </w:r>
    </w:p>
    <w:tbl>
      <w:tblPr>
        <w:tblW w:w="9242" w:type="dxa"/>
        <w:tblInd w:w="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28" w:type="dxa"/>
          <w:right w:w="28" w:type="dxa"/>
        </w:tblCellMar>
        <w:tblLook w:val="0000" w:firstRow="0" w:lastRow="0" w:firstColumn="0" w:lastColumn="0" w:noHBand="0" w:noVBand="0"/>
      </w:tblPr>
      <w:tblGrid>
        <w:gridCol w:w="412"/>
        <w:gridCol w:w="12"/>
        <w:gridCol w:w="1965"/>
        <w:gridCol w:w="19"/>
        <w:gridCol w:w="1959"/>
        <w:gridCol w:w="26"/>
        <w:gridCol w:w="2128"/>
        <w:gridCol w:w="1240"/>
        <w:gridCol w:w="36"/>
        <w:gridCol w:w="1445"/>
      </w:tblGrid>
      <w:tr w:rsidR="00C87B2D" w:rsidRPr="00353CD2">
        <w:trPr>
          <w:trHeight w:val="645"/>
        </w:trPr>
        <w:tc>
          <w:tcPr>
            <w:tcW w:w="424" w:type="dxa"/>
            <w:gridSpan w:val="2"/>
            <w:shd w:val="clear" w:color="auto" w:fill="FFFFFF"/>
          </w:tcPr>
          <w:p w:rsidR="00C87B2D" w:rsidRPr="00353CD2" w:rsidRDefault="00C87B2D" w:rsidP="007022EB">
            <w:pPr>
              <w:autoSpaceDE w:val="0"/>
              <w:snapToGrid w:val="0"/>
              <w:ind w:hanging="33"/>
              <w:rPr>
                <w:b/>
                <w:bCs/>
                <w:sz w:val="24"/>
                <w:szCs w:val="24"/>
              </w:rPr>
            </w:pPr>
            <w:r w:rsidRPr="00353CD2">
              <w:rPr>
                <w:b/>
                <w:bCs/>
                <w:sz w:val="24"/>
                <w:szCs w:val="24"/>
              </w:rPr>
              <w:t>№ п/п</w:t>
            </w:r>
          </w:p>
        </w:tc>
        <w:tc>
          <w:tcPr>
            <w:tcW w:w="1984" w:type="dxa"/>
            <w:gridSpan w:val="2"/>
            <w:shd w:val="clear" w:color="auto" w:fill="FFFFFF"/>
          </w:tcPr>
          <w:p w:rsidR="00C87B2D" w:rsidRPr="00353CD2" w:rsidRDefault="00C87B2D" w:rsidP="007022EB">
            <w:pPr>
              <w:autoSpaceDE w:val="0"/>
              <w:snapToGrid w:val="0"/>
              <w:rPr>
                <w:b/>
                <w:bCs/>
                <w:sz w:val="24"/>
                <w:szCs w:val="24"/>
              </w:rPr>
            </w:pPr>
            <w:r w:rsidRPr="00353CD2">
              <w:rPr>
                <w:b/>
                <w:bCs/>
                <w:sz w:val="24"/>
                <w:szCs w:val="24"/>
              </w:rPr>
              <w:t>Адрес</w:t>
            </w:r>
          </w:p>
        </w:tc>
        <w:tc>
          <w:tcPr>
            <w:tcW w:w="1985" w:type="dxa"/>
            <w:gridSpan w:val="2"/>
            <w:shd w:val="clear" w:color="auto" w:fill="FFFFFF"/>
          </w:tcPr>
          <w:p w:rsidR="00C87B2D" w:rsidRPr="00353CD2" w:rsidRDefault="00C87B2D" w:rsidP="007022EB">
            <w:pPr>
              <w:autoSpaceDE w:val="0"/>
              <w:snapToGrid w:val="0"/>
              <w:ind w:hanging="28"/>
              <w:rPr>
                <w:b/>
                <w:bCs/>
                <w:sz w:val="24"/>
                <w:szCs w:val="24"/>
              </w:rPr>
            </w:pPr>
            <w:r w:rsidRPr="00353CD2">
              <w:rPr>
                <w:b/>
                <w:bCs/>
                <w:sz w:val="24"/>
                <w:szCs w:val="24"/>
              </w:rPr>
              <w:t>Наименование предприятия</w:t>
            </w:r>
          </w:p>
        </w:tc>
        <w:tc>
          <w:tcPr>
            <w:tcW w:w="2128" w:type="dxa"/>
            <w:shd w:val="clear" w:color="auto" w:fill="FFFFFF"/>
          </w:tcPr>
          <w:p w:rsidR="00C87B2D" w:rsidRPr="00353CD2" w:rsidRDefault="00C87B2D" w:rsidP="007022EB">
            <w:pPr>
              <w:autoSpaceDE w:val="0"/>
              <w:snapToGrid w:val="0"/>
              <w:rPr>
                <w:b/>
                <w:bCs/>
                <w:sz w:val="24"/>
                <w:szCs w:val="24"/>
              </w:rPr>
            </w:pPr>
            <w:r w:rsidRPr="00353CD2">
              <w:rPr>
                <w:b/>
                <w:bCs/>
                <w:sz w:val="24"/>
                <w:szCs w:val="24"/>
              </w:rPr>
              <w:t>Вид деятельности</w:t>
            </w:r>
            <w:r w:rsidRPr="00353CD2">
              <w:rPr>
                <w:b/>
                <w:bCs/>
                <w:sz w:val="24"/>
                <w:szCs w:val="24"/>
                <w:lang w:val="en-US"/>
              </w:rPr>
              <w:t xml:space="preserve">/ </w:t>
            </w:r>
            <w:r w:rsidRPr="00353CD2">
              <w:rPr>
                <w:b/>
                <w:bCs/>
                <w:sz w:val="24"/>
                <w:szCs w:val="24"/>
              </w:rPr>
              <w:t>поголовье</w:t>
            </w:r>
          </w:p>
        </w:tc>
        <w:tc>
          <w:tcPr>
            <w:tcW w:w="1276" w:type="dxa"/>
            <w:gridSpan w:val="2"/>
            <w:shd w:val="clear" w:color="auto" w:fill="FFFFFF"/>
          </w:tcPr>
          <w:p w:rsidR="00C87B2D" w:rsidRPr="00353CD2" w:rsidRDefault="00C87B2D" w:rsidP="007022EB">
            <w:pPr>
              <w:autoSpaceDE w:val="0"/>
              <w:snapToGrid w:val="0"/>
              <w:ind w:hanging="28"/>
              <w:rPr>
                <w:b/>
                <w:bCs/>
                <w:sz w:val="24"/>
                <w:szCs w:val="24"/>
              </w:rPr>
            </w:pPr>
            <w:r w:rsidRPr="00353CD2">
              <w:rPr>
                <w:b/>
                <w:bCs/>
                <w:sz w:val="24"/>
                <w:szCs w:val="24"/>
              </w:rPr>
              <w:t>Класс опасности</w:t>
            </w:r>
          </w:p>
        </w:tc>
        <w:tc>
          <w:tcPr>
            <w:tcW w:w="1445" w:type="dxa"/>
            <w:shd w:val="clear" w:color="auto" w:fill="FFFFFF"/>
          </w:tcPr>
          <w:p w:rsidR="00C87B2D" w:rsidRPr="00353CD2" w:rsidRDefault="00C87B2D" w:rsidP="007022EB">
            <w:pPr>
              <w:autoSpaceDE w:val="0"/>
              <w:snapToGrid w:val="0"/>
              <w:rPr>
                <w:b/>
                <w:bCs/>
                <w:sz w:val="24"/>
                <w:szCs w:val="24"/>
                <w:lang w:val="en-US"/>
              </w:rPr>
            </w:pPr>
            <w:r w:rsidRPr="00353CD2">
              <w:rPr>
                <w:b/>
                <w:bCs/>
                <w:sz w:val="24"/>
                <w:szCs w:val="24"/>
              </w:rPr>
              <w:t>СЗЗ по СанПиН 2.2.1-2.1.1 1200-03, м</w:t>
            </w:r>
          </w:p>
        </w:tc>
      </w:tr>
      <w:tr w:rsidR="00C87B2D" w:rsidRPr="00353CD2">
        <w:trPr>
          <w:trHeight w:val="345"/>
        </w:trPr>
        <w:tc>
          <w:tcPr>
            <w:tcW w:w="9242" w:type="dxa"/>
            <w:gridSpan w:val="10"/>
          </w:tcPr>
          <w:p w:rsidR="00C87B2D" w:rsidRPr="00353CD2" w:rsidRDefault="00C87B2D" w:rsidP="007022EB">
            <w:pPr>
              <w:autoSpaceDE w:val="0"/>
              <w:snapToGrid w:val="0"/>
              <w:rPr>
                <w:b/>
                <w:bCs/>
                <w:sz w:val="24"/>
                <w:szCs w:val="24"/>
              </w:rPr>
            </w:pPr>
            <w:r w:rsidRPr="00353CD2">
              <w:rPr>
                <w:b/>
                <w:bCs/>
                <w:sz w:val="24"/>
                <w:szCs w:val="24"/>
              </w:rPr>
              <w:t>п. 2-го участка института им. Докучаева</w:t>
            </w:r>
          </w:p>
        </w:tc>
      </w:tr>
      <w:tr w:rsidR="00C87B2D" w:rsidRPr="00353CD2">
        <w:trPr>
          <w:trHeight w:val="345"/>
        </w:trPr>
        <w:tc>
          <w:tcPr>
            <w:tcW w:w="424" w:type="dxa"/>
            <w:gridSpan w:val="2"/>
          </w:tcPr>
          <w:p w:rsidR="00C87B2D" w:rsidRPr="00353CD2" w:rsidRDefault="00C87B2D" w:rsidP="007022EB">
            <w:pPr>
              <w:autoSpaceDE w:val="0"/>
              <w:snapToGrid w:val="0"/>
              <w:ind w:hanging="33"/>
              <w:rPr>
                <w:sz w:val="24"/>
                <w:szCs w:val="24"/>
              </w:rPr>
            </w:pPr>
            <w:r w:rsidRPr="00353CD2">
              <w:rPr>
                <w:sz w:val="24"/>
                <w:szCs w:val="24"/>
              </w:rPr>
              <w:t>1</w:t>
            </w:r>
          </w:p>
        </w:tc>
        <w:tc>
          <w:tcPr>
            <w:tcW w:w="1984" w:type="dxa"/>
            <w:gridSpan w:val="2"/>
          </w:tcPr>
          <w:p w:rsidR="00C87B2D" w:rsidRPr="00353CD2" w:rsidRDefault="00C87B2D" w:rsidP="007022EB">
            <w:pPr>
              <w:rPr>
                <w:color w:val="000000"/>
                <w:sz w:val="24"/>
                <w:szCs w:val="24"/>
              </w:rPr>
            </w:pPr>
            <w:r w:rsidRPr="00353CD2">
              <w:rPr>
                <w:sz w:val="24"/>
                <w:szCs w:val="24"/>
              </w:rPr>
              <w:t>п. 2-го участка института им. Докучаева</w:t>
            </w:r>
          </w:p>
        </w:tc>
        <w:tc>
          <w:tcPr>
            <w:tcW w:w="1985" w:type="dxa"/>
            <w:gridSpan w:val="2"/>
          </w:tcPr>
          <w:p w:rsidR="00C87B2D" w:rsidRPr="00353CD2" w:rsidRDefault="00C87B2D" w:rsidP="007022EB">
            <w:pPr>
              <w:rPr>
                <w:color w:val="000000"/>
                <w:sz w:val="24"/>
                <w:szCs w:val="24"/>
              </w:rPr>
            </w:pPr>
            <w:r w:rsidRPr="00353CD2">
              <w:rPr>
                <w:color w:val="000000"/>
                <w:sz w:val="24"/>
                <w:szCs w:val="24"/>
              </w:rPr>
              <w:t>МУП Каменно-Степного поселения «Оазис»</w:t>
            </w:r>
          </w:p>
        </w:tc>
        <w:tc>
          <w:tcPr>
            <w:tcW w:w="2128" w:type="dxa"/>
          </w:tcPr>
          <w:p w:rsidR="00C87B2D" w:rsidRPr="00353CD2" w:rsidRDefault="00C87B2D" w:rsidP="007022EB">
            <w:pPr>
              <w:rPr>
                <w:color w:val="000000"/>
                <w:sz w:val="24"/>
                <w:szCs w:val="24"/>
              </w:rPr>
            </w:pPr>
            <w:r w:rsidRPr="00353CD2">
              <w:rPr>
                <w:color w:val="000000"/>
                <w:sz w:val="24"/>
                <w:szCs w:val="24"/>
              </w:rPr>
              <w:t>Очистные сооружения</w:t>
            </w:r>
          </w:p>
        </w:tc>
        <w:tc>
          <w:tcPr>
            <w:tcW w:w="1276" w:type="dxa"/>
            <w:gridSpan w:val="2"/>
          </w:tcPr>
          <w:p w:rsidR="00C87B2D" w:rsidRPr="00353CD2" w:rsidRDefault="00C87B2D" w:rsidP="007022EB">
            <w:pPr>
              <w:autoSpaceDE w:val="0"/>
              <w:snapToGrid w:val="0"/>
              <w:ind w:hanging="28"/>
              <w:rPr>
                <w:sz w:val="24"/>
                <w:szCs w:val="24"/>
                <w:lang w:val="en-US"/>
              </w:rPr>
            </w:pPr>
            <w:r w:rsidRPr="00353CD2">
              <w:rPr>
                <w:sz w:val="24"/>
                <w:szCs w:val="24"/>
                <w:lang w:val="en-US"/>
              </w:rPr>
              <w:t>II</w:t>
            </w:r>
          </w:p>
        </w:tc>
        <w:tc>
          <w:tcPr>
            <w:tcW w:w="1445" w:type="dxa"/>
          </w:tcPr>
          <w:p w:rsidR="00C87B2D" w:rsidRPr="00353CD2" w:rsidRDefault="00C87B2D" w:rsidP="007022EB">
            <w:pPr>
              <w:autoSpaceDE w:val="0"/>
              <w:snapToGrid w:val="0"/>
              <w:rPr>
                <w:sz w:val="24"/>
                <w:szCs w:val="24"/>
              </w:rPr>
            </w:pPr>
            <w:r w:rsidRPr="00353CD2">
              <w:rPr>
                <w:sz w:val="24"/>
                <w:szCs w:val="24"/>
              </w:rPr>
              <w:t>1200</w:t>
            </w:r>
          </w:p>
        </w:tc>
      </w:tr>
      <w:tr w:rsidR="00C87B2D" w:rsidRPr="00353CD2">
        <w:trPr>
          <w:trHeight w:val="345"/>
        </w:trPr>
        <w:tc>
          <w:tcPr>
            <w:tcW w:w="424" w:type="dxa"/>
            <w:gridSpan w:val="2"/>
          </w:tcPr>
          <w:p w:rsidR="00C87B2D" w:rsidRPr="00353CD2" w:rsidRDefault="00C87B2D" w:rsidP="007022EB">
            <w:pPr>
              <w:autoSpaceDE w:val="0"/>
              <w:snapToGrid w:val="0"/>
              <w:ind w:hanging="33"/>
              <w:rPr>
                <w:sz w:val="24"/>
                <w:szCs w:val="24"/>
              </w:rPr>
            </w:pPr>
            <w:r w:rsidRPr="00353CD2">
              <w:rPr>
                <w:sz w:val="24"/>
                <w:szCs w:val="24"/>
              </w:rPr>
              <w:t>2</w:t>
            </w:r>
          </w:p>
        </w:tc>
        <w:tc>
          <w:tcPr>
            <w:tcW w:w="1984" w:type="dxa"/>
            <w:gridSpan w:val="2"/>
          </w:tcPr>
          <w:p w:rsidR="00C87B2D" w:rsidRPr="00353CD2" w:rsidRDefault="00C87B2D" w:rsidP="007022EB">
            <w:pPr>
              <w:rPr>
                <w:sz w:val="24"/>
                <w:szCs w:val="24"/>
              </w:rPr>
            </w:pPr>
            <w:r w:rsidRPr="00353CD2">
              <w:rPr>
                <w:sz w:val="24"/>
                <w:szCs w:val="24"/>
              </w:rPr>
              <w:t>п. 2-го участка института им. Докучаева</w:t>
            </w:r>
          </w:p>
        </w:tc>
        <w:tc>
          <w:tcPr>
            <w:tcW w:w="1985" w:type="dxa"/>
            <w:gridSpan w:val="2"/>
          </w:tcPr>
          <w:p w:rsidR="00C87B2D" w:rsidRPr="00353CD2" w:rsidRDefault="00C87B2D" w:rsidP="007022EB">
            <w:pPr>
              <w:rPr>
                <w:color w:val="000000"/>
                <w:sz w:val="24"/>
                <w:szCs w:val="24"/>
              </w:rPr>
            </w:pPr>
            <w:r w:rsidRPr="00353CD2">
              <w:rPr>
                <w:color w:val="000000"/>
                <w:sz w:val="24"/>
                <w:szCs w:val="24"/>
              </w:rPr>
              <w:t>ТОК</w:t>
            </w:r>
          </w:p>
        </w:tc>
        <w:tc>
          <w:tcPr>
            <w:tcW w:w="2128" w:type="dxa"/>
          </w:tcPr>
          <w:p w:rsidR="00C87B2D" w:rsidRPr="00353CD2" w:rsidRDefault="00C87B2D" w:rsidP="007022EB">
            <w:pPr>
              <w:rPr>
                <w:color w:val="000000"/>
                <w:sz w:val="24"/>
                <w:szCs w:val="24"/>
              </w:rPr>
            </w:pPr>
            <w:r w:rsidRPr="00353CD2">
              <w:rPr>
                <w:color w:val="000000"/>
                <w:sz w:val="24"/>
                <w:szCs w:val="24"/>
              </w:rPr>
              <w:t>Сельское хозяйство</w:t>
            </w:r>
          </w:p>
        </w:tc>
        <w:tc>
          <w:tcPr>
            <w:tcW w:w="1276" w:type="dxa"/>
            <w:gridSpan w:val="2"/>
          </w:tcPr>
          <w:p w:rsidR="00C87B2D" w:rsidRPr="00353CD2" w:rsidRDefault="00C87B2D" w:rsidP="007022EB">
            <w:pPr>
              <w:autoSpaceDE w:val="0"/>
              <w:snapToGrid w:val="0"/>
              <w:ind w:hanging="28"/>
              <w:rPr>
                <w:sz w:val="24"/>
                <w:szCs w:val="24"/>
                <w:lang w:val="en-US"/>
              </w:rPr>
            </w:pPr>
            <w:r w:rsidRPr="00353CD2">
              <w:rPr>
                <w:sz w:val="24"/>
                <w:szCs w:val="24"/>
                <w:lang w:val="en-US"/>
              </w:rPr>
              <w:t>III</w:t>
            </w:r>
          </w:p>
        </w:tc>
        <w:tc>
          <w:tcPr>
            <w:tcW w:w="1445" w:type="dxa"/>
          </w:tcPr>
          <w:p w:rsidR="00C87B2D" w:rsidRPr="00353CD2" w:rsidRDefault="00C87B2D" w:rsidP="007022EB">
            <w:pPr>
              <w:autoSpaceDE w:val="0"/>
              <w:snapToGrid w:val="0"/>
              <w:rPr>
                <w:sz w:val="24"/>
                <w:szCs w:val="24"/>
              </w:rPr>
            </w:pPr>
            <w:r w:rsidRPr="00353CD2">
              <w:rPr>
                <w:sz w:val="24"/>
                <w:szCs w:val="24"/>
                <w:lang w:val="en-US"/>
              </w:rPr>
              <w:t>300</w:t>
            </w:r>
          </w:p>
        </w:tc>
      </w:tr>
      <w:tr w:rsidR="00C87B2D" w:rsidRPr="00353CD2">
        <w:trPr>
          <w:trHeight w:val="345"/>
        </w:trPr>
        <w:tc>
          <w:tcPr>
            <w:tcW w:w="424" w:type="dxa"/>
            <w:gridSpan w:val="2"/>
          </w:tcPr>
          <w:p w:rsidR="00C87B2D" w:rsidRPr="00353CD2" w:rsidRDefault="00C87B2D" w:rsidP="007022EB">
            <w:pPr>
              <w:autoSpaceDE w:val="0"/>
              <w:snapToGrid w:val="0"/>
              <w:ind w:hanging="33"/>
              <w:rPr>
                <w:sz w:val="24"/>
                <w:szCs w:val="24"/>
              </w:rPr>
            </w:pPr>
            <w:r w:rsidRPr="00353CD2">
              <w:rPr>
                <w:sz w:val="24"/>
                <w:szCs w:val="24"/>
              </w:rPr>
              <w:t>3</w:t>
            </w:r>
          </w:p>
        </w:tc>
        <w:tc>
          <w:tcPr>
            <w:tcW w:w="1984" w:type="dxa"/>
            <w:gridSpan w:val="2"/>
          </w:tcPr>
          <w:p w:rsidR="00C87B2D" w:rsidRPr="00353CD2" w:rsidRDefault="00C87B2D" w:rsidP="007022EB">
            <w:pPr>
              <w:rPr>
                <w:sz w:val="24"/>
                <w:szCs w:val="24"/>
              </w:rPr>
            </w:pPr>
            <w:r w:rsidRPr="00353CD2">
              <w:rPr>
                <w:sz w:val="24"/>
                <w:szCs w:val="24"/>
              </w:rPr>
              <w:t>п. 2-го участка института им. Докучаева</w:t>
            </w:r>
          </w:p>
        </w:tc>
        <w:tc>
          <w:tcPr>
            <w:tcW w:w="1985" w:type="dxa"/>
            <w:gridSpan w:val="2"/>
          </w:tcPr>
          <w:p w:rsidR="00C87B2D" w:rsidRPr="00353CD2" w:rsidRDefault="00C87B2D" w:rsidP="007022EB">
            <w:pPr>
              <w:rPr>
                <w:color w:val="000000"/>
                <w:sz w:val="24"/>
                <w:szCs w:val="24"/>
              </w:rPr>
            </w:pPr>
            <w:r w:rsidRPr="00353CD2">
              <w:rPr>
                <w:color w:val="000000"/>
                <w:sz w:val="24"/>
                <w:szCs w:val="24"/>
              </w:rPr>
              <w:t>ИП Турусов</w:t>
            </w:r>
          </w:p>
        </w:tc>
        <w:tc>
          <w:tcPr>
            <w:tcW w:w="2128" w:type="dxa"/>
          </w:tcPr>
          <w:p w:rsidR="00C87B2D" w:rsidRPr="00353CD2" w:rsidRDefault="00C87B2D" w:rsidP="007022EB">
            <w:pPr>
              <w:rPr>
                <w:color w:val="000000"/>
                <w:sz w:val="24"/>
                <w:szCs w:val="24"/>
              </w:rPr>
            </w:pPr>
            <w:r w:rsidRPr="00353CD2">
              <w:rPr>
                <w:color w:val="000000"/>
                <w:sz w:val="24"/>
                <w:szCs w:val="24"/>
              </w:rPr>
              <w:t>Пилорама</w:t>
            </w:r>
          </w:p>
        </w:tc>
        <w:tc>
          <w:tcPr>
            <w:tcW w:w="1276" w:type="dxa"/>
            <w:gridSpan w:val="2"/>
          </w:tcPr>
          <w:p w:rsidR="00C87B2D" w:rsidRPr="00353CD2" w:rsidRDefault="00C87B2D" w:rsidP="007022EB">
            <w:pPr>
              <w:autoSpaceDE w:val="0"/>
              <w:snapToGrid w:val="0"/>
              <w:ind w:hanging="28"/>
              <w:rPr>
                <w:sz w:val="24"/>
                <w:szCs w:val="24"/>
                <w:lang w:val="en-US"/>
              </w:rPr>
            </w:pPr>
            <w:r w:rsidRPr="00353CD2">
              <w:rPr>
                <w:sz w:val="24"/>
                <w:szCs w:val="24"/>
                <w:lang w:val="en-US"/>
              </w:rPr>
              <w:t>III</w:t>
            </w:r>
          </w:p>
        </w:tc>
        <w:tc>
          <w:tcPr>
            <w:tcW w:w="1445" w:type="dxa"/>
          </w:tcPr>
          <w:p w:rsidR="00C87B2D" w:rsidRPr="00353CD2" w:rsidRDefault="00C87B2D" w:rsidP="007022EB">
            <w:pPr>
              <w:autoSpaceDE w:val="0"/>
              <w:snapToGrid w:val="0"/>
              <w:rPr>
                <w:sz w:val="24"/>
                <w:szCs w:val="24"/>
              </w:rPr>
            </w:pPr>
            <w:r w:rsidRPr="00353CD2">
              <w:rPr>
                <w:sz w:val="24"/>
                <w:szCs w:val="24"/>
                <w:lang w:val="en-US"/>
              </w:rPr>
              <w:t>300</w:t>
            </w:r>
          </w:p>
        </w:tc>
      </w:tr>
      <w:tr w:rsidR="00C87B2D" w:rsidRPr="00353CD2">
        <w:trPr>
          <w:trHeight w:val="345"/>
        </w:trPr>
        <w:tc>
          <w:tcPr>
            <w:tcW w:w="424" w:type="dxa"/>
            <w:gridSpan w:val="2"/>
          </w:tcPr>
          <w:p w:rsidR="00C87B2D" w:rsidRPr="00353CD2" w:rsidRDefault="00C87B2D" w:rsidP="007022EB">
            <w:pPr>
              <w:autoSpaceDE w:val="0"/>
              <w:snapToGrid w:val="0"/>
              <w:ind w:hanging="33"/>
              <w:rPr>
                <w:sz w:val="24"/>
                <w:szCs w:val="24"/>
              </w:rPr>
            </w:pPr>
            <w:r w:rsidRPr="00353CD2">
              <w:rPr>
                <w:sz w:val="24"/>
                <w:szCs w:val="24"/>
              </w:rPr>
              <w:lastRenderedPageBreak/>
              <w:t>4</w:t>
            </w:r>
          </w:p>
        </w:tc>
        <w:tc>
          <w:tcPr>
            <w:tcW w:w="1984" w:type="dxa"/>
            <w:gridSpan w:val="2"/>
          </w:tcPr>
          <w:p w:rsidR="00C87B2D" w:rsidRPr="00353CD2" w:rsidRDefault="00C87B2D" w:rsidP="007022EB">
            <w:pPr>
              <w:rPr>
                <w:sz w:val="24"/>
                <w:szCs w:val="24"/>
              </w:rPr>
            </w:pPr>
            <w:r w:rsidRPr="00353CD2">
              <w:rPr>
                <w:sz w:val="24"/>
                <w:szCs w:val="24"/>
              </w:rPr>
              <w:t>п. 2-го участка института им. Докучаева</w:t>
            </w:r>
          </w:p>
        </w:tc>
        <w:tc>
          <w:tcPr>
            <w:tcW w:w="1985" w:type="dxa"/>
            <w:gridSpan w:val="2"/>
          </w:tcPr>
          <w:p w:rsidR="00C87B2D" w:rsidRPr="00353CD2" w:rsidRDefault="00C87B2D" w:rsidP="007022EB">
            <w:pPr>
              <w:rPr>
                <w:color w:val="000000"/>
                <w:sz w:val="24"/>
                <w:szCs w:val="24"/>
              </w:rPr>
            </w:pPr>
            <w:r w:rsidRPr="00353CD2">
              <w:rPr>
                <w:color w:val="000000"/>
                <w:sz w:val="24"/>
                <w:szCs w:val="24"/>
              </w:rPr>
              <w:t>Гаражи, склады</w:t>
            </w:r>
          </w:p>
        </w:tc>
        <w:tc>
          <w:tcPr>
            <w:tcW w:w="2128" w:type="dxa"/>
          </w:tcPr>
          <w:p w:rsidR="00C87B2D" w:rsidRPr="00353CD2" w:rsidRDefault="00C87B2D" w:rsidP="007022EB">
            <w:pPr>
              <w:rPr>
                <w:color w:val="000000"/>
                <w:sz w:val="24"/>
                <w:szCs w:val="24"/>
              </w:rPr>
            </w:pPr>
          </w:p>
        </w:tc>
        <w:tc>
          <w:tcPr>
            <w:tcW w:w="1276" w:type="dxa"/>
            <w:gridSpan w:val="2"/>
          </w:tcPr>
          <w:p w:rsidR="00C87B2D" w:rsidRPr="00353CD2" w:rsidRDefault="00C87B2D" w:rsidP="007022EB">
            <w:pPr>
              <w:autoSpaceDE w:val="0"/>
              <w:snapToGrid w:val="0"/>
              <w:ind w:hanging="28"/>
              <w:rPr>
                <w:sz w:val="24"/>
                <w:szCs w:val="24"/>
                <w:lang w:val="en-US"/>
              </w:rPr>
            </w:pPr>
            <w:r w:rsidRPr="00353CD2">
              <w:rPr>
                <w:sz w:val="24"/>
                <w:szCs w:val="24"/>
                <w:lang w:val="en-US"/>
              </w:rPr>
              <w:t>V</w:t>
            </w:r>
          </w:p>
        </w:tc>
        <w:tc>
          <w:tcPr>
            <w:tcW w:w="1445" w:type="dxa"/>
          </w:tcPr>
          <w:p w:rsidR="00C87B2D" w:rsidRPr="00353CD2" w:rsidRDefault="00C87B2D" w:rsidP="007022EB">
            <w:pPr>
              <w:autoSpaceDE w:val="0"/>
              <w:snapToGrid w:val="0"/>
              <w:rPr>
                <w:sz w:val="24"/>
                <w:szCs w:val="24"/>
                <w:lang w:val="en-US"/>
              </w:rPr>
            </w:pPr>
            <w:r w:rsidRPr="00353CD2">
              <w:rPr>
                <w:sz w:val="24"/>
                <w:szCs w:val="24"/>
                <w:lang w:val="en-US"/>
              </w:rPr>
              <w:t>50</w:t>
            </w:r>
          </w:p>
        </w:tc>
      </w:tr>
      <w:tr w:rsidR="00C87B2D" w:rsidRPr="00353CD2">
        <w:trPr>
          <w:trHeight w:val="345"/>
        </w:trPr>
        <w:tc>
          <w:tcPr>
            <w:tcW w:w="9242" w:type="dxa"/>
            <w:gridSpan w:val="10"/>
          </w:tcPr>
          <w:p w:rsidR="00C87B2D" w:rsidRPr="00353CD2" w:rsidRDefault="00C87B2D" w:rsidP="007022EB">
            <w:pPr>
              <w:autoSpaceDE w:val="0"/>
              <w:snapToGrid w:val="0"/>
              <w:rPr>
                <w:b/>
                <w:bCs/>
                <w:sz w:val="24"/>
                <w:szCs w:val="24"/>
              </w:rPr>
            </w:pPr>
            <w:r w:rsidRPr="00353CD2">
              <w:rPr>
                <w:b/>
                <w:bCs/>
                <w:sz w:val="24"/>
                <w:szCs w:val="24"/>
              </w:rPr>
              <w:t>п. Высокий</w:t>
            </w:r>
          </w:p>
        </w:tc>
      </w:tr>
      <w:tr w:rsidR="00C87B2D" w:rsidRPr="00353CD2">
        <w:trPr>
          <w:trHeight w:val="345"/>
        </w:trPr>
        <w:tc>
          <w:tcPr>
            <w:tcW w:w="412" w:type="dxa"/>
            <w:tcBorders>
              <w:right w:val="single" w:sz="4" w:space="0" w:color="auto"/>
            </w:tcBorders>
          </w:tcPr>
          <w:p w:rsidR="00C87B2D" w:rsidRPr="00353CD2" w:rsidRDefault="00C87B2D" w:rsidP="007022EB">
            <w:pPr>
              <w:autoSpaceDE w:val="0"/>
              <w:snapToGrid w:val="0"/>
              <w:rPr>
                <w:sz w:val="24"/>
                <w:szCs w:val="24"/>
              </w:rPr>
            </w:pPr>
            <w:r w:rsidRPr="00353CD2">
              <w:rPr>
                <w:sz w:val="24"/>
                <w:szCs w:val="24"/>
              </w:rPr>
              <w:t>1</w:t>
            </w:r>
          </w:p>
        </w:tc>
        <w:tc>
          <w:tcPr>
            <w:tcW w:w="1977" w:type="dxa"/>
            <w:gridSpan w:val="2"/>
            <w:tcBorders>
              <w:left w:val="single" w:sz="4" w:space="0" w:color="auto"/>
            </w:tcBorders>
          </w:tcPr>
          <w:p w:rsidR="00C87B2D" w:rsidRPr="00353CD2" w:rsidRDefault="00C87B2D" w:rsidP="007022EB">
            <w:pPr>
              <w:autoSpaceDE w:val="0"/>
              <w:snapToGrid w:val="0"/>
              <w:rPr>
                <w:sz w:val="24"/>
                <w:szCs w:val="24"/>
              </w:rPr>
            </w:pPr>
            <w:r w:rsidRPr="00353CD2">
              <w:rPr>
                <w:sz w:val="24"/>
                <w:szCs w:val="24"/>
              </w:rPr>
              <w:t>п. Высокий</w:t>
            </w:r>
          </w:p>
        </w:tc>
        <w:tc>
          <w:tcPr>
            <w:tcW w:w="1978" w:type="dxa"/>
            <w:gridSpan w:val="2"/>
            <w:tcBorders>
              <w:left w:val="single" w:sz="4" w:space="0" w:color="auto"/>
            </w:tcBorders>
          </w:tcPr>
          <w:p w:rsidR="00C87B2D" w:rsidRPr="00353CD2" w:rsidRDefault="00C87B2D" w:rsidP="007022EB">
            <w:pPr>
              <w:autoSpaceDE w:val="0"/>
              <w:snapToGrid w:val="0"/>
              <w:rPr>
                <w:sz w:val="24"/>
                <w:szCs w:val="24"/>
              </w:rPr>
            </w:pPr>
            <w:r w:rsidRPr="00353CD2">
              <w:rPr>
                <w:sz w:val="24"/>
                <w:szCs w:val="24"/>
              </w:rPr>
              <w:t>ФГУП «Докучаевское»</w:t>
            </w:r>
          </w:p>
        </w:tc>
        <w:tc>
          <w:tcPr>
            <w:tcW w:w="2154" w:type="dxa"/>
            <w:gridSpan w:val="2"/>
            <w:tcBorders>
              <w:left w:val="single" w:sz="4" w:space="0" w:color="auto"/>
            </w:tcBorders>
          </w:tcPr>
          <w:p w:rsidR="00C87B2D" w:rsidRPr="00353CD2" w:rsidRDefault="00C87B2D" w:rsidP="007022EB">
            <w:pPr>
              <w:autoSpaceDE w:val="0"/>
              <w:snapToGrid w:val="0"/>
              <w:rPr>
                <w:sz w:val="24"/>
                <w:szCs w:val="24"/>
              </w:rPr>
            </w:pPr>
            <w:r w:rsidRPr="00353CD2">
              <w:rPr>
                <w:color w:val="000000"/>
                <w:sz w:val="24"/>
                <w:szCs w:val="24"/>
              </w:rPr>
              <w:t>Сельское хозяйство/574 голов КРС</w:t>
            </w:r>
          </w:p>
        </w:tc>
        <w:tc>
          <w:tcPr>
            <w:tcW w:w="1240" w:type="dxa"/>
            <w:tcBorders>
              <w:left w:val="single" w:sz="4" w:space="0" w:color="auto"/>
            </w:tcBorders>
          </w:tcPr>
          <w:p w:rsidR="00C87B2D" w:rsidRPr="00353CD2" w:rsidRDefault="00C87B2D" w:rsidP="007022EB">
            <w:pPr>
              <w:autoSpaceDE w:val="0"/>
              <w:snapToGrid w:val="0"/>
              <w:ind w:hanging="28"/>
              <w:rPr>
                <w:sz w:val="24"/>
                <w:szCs w:val="24"/>
                <w:lang w:val="en-US"/>
              </w:rPr>
            </w:pPr>
            <w:r w:rsidRPr="00353CD2">
              <w:rPr>
                <w:sz w:val="24"/>
                <w:szCs w:val="24"/>
                <w:lang w:val="en-US"/>
              </w:rPr>
              <w:t>III</w:t>
            </w:r>
          </w:p>
        </w:tc>
        <w:tc>
          <w:tcPr>
            <w:tcW w:w="1481" w:type="dxa"/>
            <w:gridSpan w:val="2"/>
            <w:tcBorders>
              <w:left w:val="single" w:sz="4" w:space="0" w:color="auto"/>
            </w:tcBorders>
          </w:tcPr>
          <w:p w:rsidR="00C87B2D" w:rsidRPr="00353CD2" w:rsidRDefault="00C87B2D" w:rsidP="007022EB">
            <w:pPr>
              <w:autoSpaceDE w:val="0"/>
              <w:snapToGrid w:val="0"/>
              <w:rPr>
                <w:sz w:val="24"/>
                <w:szCs w:val="24"/>
              </w:rPr>
            </w:pPr>
            <w:r w:rsidRPr="00353CD2">
              <w:rPr>
                <w:sz w:val="24"/>
                <w:szCs w:val="24"/>
              </w:rPr>
              <w:t>500</w:t>
            </w:r>
          </w:p>
        </w:tc>
      </w:tr>
      <w:tr w:rsidR="00C87B2D" w:rsidRPr="00353CD2">
        <w:trPr>
          <w:trHeight w:val="345"/>
        </w:trPr>
        <w:tc>
          <w:tcPr>
            <w:tcW w:w="412" w:type="dxa"/>
            <w:tcBorders>
              <w:right w:val="single" w:sz="4" w:space="0" w:color="auto"/>
            </w:tcBorders>
          </w:tcPr>
          <w:p w:rsidR="00C87B2D" w:rsidRPr="00353CD2" w:rsidRDefault="00C87B2D" w:rsidP="007022EB">
            <w:pPr>
              <w:autoSpaceDE w:val="0"/>
              <w:snapToGrid w:val="0"/>
              <w:rPr>
                <w:sz w:val="24"/>
                <w:szCs w:val="24"/>
              </w:rPr>
            </w:pPr>
            <w:r w:rsidRPr="00353CD2">
              <w:rPr>
                <w:sz w:val="24"/>
                <w:szCs w:val="24"/>
              </w:rPr>
              <w:t>2</w:t>
            </w:r>
          </w:p>
        </w:tc>
        <w:tc>
          <w:tcPr>
            <w:tcW w:w="1977" w:type="dxa"/>
            <w:gridSpan w:val="2"/>
            <w:tcBorders>
              <w:left w:val="single" w:sz="4" w:space="0" w:color="auto"/>
            </w:tcBorders>
          </w:tcPr>
          <w:p w:rsidR="00C87B2D" w:rsidRPr="00353CD2" w:rsidRDefault="00C87B2D" w:rsidP="007022EB">
            <w:pPr>
              <w:autoSpaceDE w:val="0"/>
              <w:snapToGrid w:val="0"/>
              <w:rPr>
                <w:sz w:val="24"/>
                <w:szCs w:val="24"/>
              </w:rPr>
            </w:pPr>
            <w:r w:rsidRPr="00353CD2">
              <w:rPr>
                <w:sz w:val="24"/>
                <w:szCs w:val="24"/>
              </w:rPr>
              <w:t>п. Высокий</w:t>
            </w:r>
          </w:p>
        </w:tc>
        <w:tc>
          <w:tcPr>
            <w:tcW w:w="1978" w:type="dxa"/>
            <w:gridSpan w:val="2"/>
            <w:tcBorders>
              <w:left w:val="single" w:sz="4" w:space="0" w:color="auto"/>
            </w:tcBorders>
          </w:tcPr>
          <w:p w:rsidR="00C87B2D" w:rsidRPr="00353CD2" w:rsidRDefault="00C87B2D" w:rsidP="007022EB">
            <w:pPr>
              <w:autoSpaceDE w:val="0"/>
              <w:snapToGrid w:val="0"/>
              <w:rPr>
                <w:sz w:val="24"/>
                <w:szCs w:val="24"/>
              </w:rPr>
            </w:pPr>
            <w:r w:rsidRPr="00353CD2">
              <w:rPr>
                <w:sz w:val="24"/>
                <w:szCs w:val="24"/>
              </w:rPr>
              <w:t>Зерноток</w:t>
            </w:r>
          </w:p>
        </w:tc>
        <w:tc>
          <w:tcPr>
            <w:tcW w:w="2154" w:type="dxa"/>
            <w:gridSpan w:val="2"/>
            <w:tcBorders>
              <w:left w:val="single" w:sz="4" w:space="0" w:color="auto"/>
            </w:tcBorders>
          </w:tcPr>
          <w:p w:rsidR="00C87B2D" w:rsidRPr="00353CD2" w:rsidRDefault="00C87B2D" w:rsidP="007022EB">
            <w:pPr>
              <w:autoSpaceDE w:val="0"/>
              <w:snapToGrid w:val="0"/>
              <w:rPr>
                <w:color w:val="000000"/>
                <w:sz w:val="24"/>
                <w:szCs w:val="24"/>
              </w:rPr>
            </w:pPr>
            <w:r w:rsidRPr="00353CD2">
              <w:rPr>
                <w:color w:val="000000"/>
                <w:sz w:val="24"/>
                <w:szCs w:val="24"/>
              </w:rPr>
              <w:t>Сельское хозяйство</w:t>
            </w:r>
          </w:p>
        </w:tc>
        <w:tc>
          <w:tcPr>
            <w:tcW w:w="1240" w:type="dxa"/>
            <w:tcBorders>
              <w:left w:val="single" w:sz="4" w:space="0" w:color="auto"/>
            </w:tcBorders>
          </w:tcPr>
          <w:p w:rsidR="00C87B2D" w:rsidRPr="00353CD2" w:rsidRDefault="00C87B2D" w:rsidP="007022EB">
            <w:pPr>
              <w:autoSpaceDE w:val="0"/>
              <w:snapToGrid w:val="0"/>
              <w:ind w:hanging="28"/>
              <w:rPr>
                <w:sz w:val="24"/>
                <w:szCs w:val="24"/>
                <w:lang w:val="en-US"/>
              </w:rPr>
            </w:pPr>
            <w:r w:rsidRPr="00353CD2">
              <w:rPr>
                <w:sz w:val="24"/>
                <w:szCs w:val="24"/>
                <w:lang w:val="en-US"/>
              </w:rPr>
              <w:t>IV</w:t>
            </w:r>
          </w:p>
        </w:tc>
        <w:tc>
          <w:tcPr>
            <w:tcW w:w="1481" w:type="dxa"/>
            <w:gridSpan w:val="2"/>
            <w:tcBorders>
              <w:left w:val="single" w:sz="4" w:space="0" w:color="auto"/>
            </w:tcBorders>
          </w:tcPr>
          <w:p w:rsidR="00C87B2D" w:rsidRPr="00353CD2" w:rsidRDefault="00C87B2D" w:rsidP="007022EB">
            <w:pPr>
              <w:autoSpaceDE w:val="0"/>
              <w:snapToGrid w:val="0"/>
              <w:rPr>
                <w:sz w:val="24"/>
                <w:szCs w:val="24"/>
                <w:lang w:val="en-US"/>
              </w:rPr>
            </w:pPr>
            <w:r w:rsidRPr="00353CD2">
              <w:rPr>
                <w:sz w:val="24"/>
                <w:szCs w:val="24"/>
                <w:lang w:val="en-US"/>
              </w:rPr>
              <w:t>100</w:t>
            </w:r>
          </w:p>
        </w:tc>
      </w:tr>
      <w:tr w:rsidR="00C87B2D" w:rsidRPr="00353CD2">
        <w:trPr>
          <w:trHeight w:val="345"/>
        </w:trPr>
        <w:tc>
          <w:tcPr>
            <w:tcW w:w="412" w:type="dxa"/>
            <w:tcBorders>
              <w:right w:val="single" w:sz="4" w:space="0" w:color="auto"/>
            </w:tcBorders>
          </w:tcPr>
          <w:p w:rsidR="00C87B2D" w:rsidRPr="00353CD2" w:rsidRDefault="00C87B2D" w:rsidP="007022EB">
            <w:pPr>
              <w:autoSpaceDE w:val="0"/>
              <w:snapToGrid w:val="0"/>
              <w:rPr>
                <w:sz w:val="24"/>
                <w:szCs w:val="24"/>
                <w:lang w:val="en-US"/>
              </w:rPr>
            </w:pPr>
            <w:r w:rsidRPr="00353CD2">
              <w:rPr>
                <w:sz w:val="24"/>
                <w:szCs w:val="24"/>
                <w:lang w:val="en-US"/>
              </w:rPr>
              <w:t>3</w:t>
            </w:r>
          </w:p>
        </w:tc>
        <w:tc>
          <w:tcPr>
            <w:tcW w:w="1977" w:type="dxa"/>
            <w:gridSpan w:val="2"/>
            <w:tcBorders>
              <w:left w:val="single" w:sz="4" w:space="0" w:color="auto"/>
            </w:tcBorders>
          </w:tcPr>
          <w:p w:rsidR="00C87B2D" w:rsidRPr="00353CD2" w:rsidRDefault="00C87B2D" w:rsidP="007022EB">
            <w:pPr>
              <w:autoSpaceDE w:val="0"/>
              <w:snapToGrid w:val="0"/>
              <w:rPr>
                <w:sz w:val="24"/>
                <w:szCs w:val="24"/>
              </w:rPr>
            </w:pPr>
            <w:r w:rsidRPr="00353CD2">
              <w:rPr>
                <w:sz w:val="24"/>
                <w:szCs w:val="24"/>
              </w:rPr>
              <w:t>п. Высокий</w:t>
            </w:r>
          </w:p>
        </w:tc>
        <w:tc>
          <w:tcPr>
            <w:tcW w:w="1978" w:type="dxa"/>
            <w:gridSpan w:val="2"/>
            <w:tcBorders>
              <w:left w:val="single" w:sz="4" w:space="0" w:color="auto"/>
            </w:tcBorders>
          </w:tcPr>
          <w:p w:rsidR="00C87B2D" w:rsidRPr="00353CD2" w:rsidRDefault="00C87B2D" w:rsidP="007022EB">
            <w:pPr>
              <w:autoSpaceDE w:val="0"/>
              <w:snapToGrid w:val="0"/>
              <w:rPr>
                <w:sz w:val="24"/>
                <w:szCs w:val="24"/>
              </w:rPr>
            </w:pPr>
            <w:r w:rsidRPr="00353CD2">
              <w:rPr>
                <w:sz w:val="24"/>
                <w:szCs w:val="24"/>
              </w:rPr>
              <w:t>МТМ</w:t>
            </w:r>
          </w:p>
        </w:tc>
        <w:tc>
          <w:tcPr>
            <w:tcW w:w="2154" w:type="dxa"/>
            <w:gridSpan w:val="2"/>
            <w:tcBorders>
              <w:left w:val="single" w:sz="4" w:space="0" w:color="auto"/>
            </w:tcBorders>
          </w:tcPr>
          <w:p w:rsidR="00C87B2D" w:rsidRPr="00353CD2" w:rsidRDefault="00C87B2D" w:rsidP="007022EB">
            <w:pPr>
              <w:autoSpaceDE w:val="0"/>
              <w:snapToGrid w:val="0"/>
              <w:rPr>
                <w:color w:val="000000"/>
                <w:sz w:val="24"/>
                <w:szCs w:val="24"/>
              </w:rPr>
            </w:pPr>
            <w:r w:rsidRPr="00353CD2">
              <w:rPr>
                <w:color w:val="000000"/>
                <w:sz w:val="24"/>
                <w:szCs w:val="24"/>
              </w:rPr>
              <w:t>Сельское хозяйство</w:t>
            </w:r>
          </w:p>
        </w:tc>
        <w:tc>
          <w:tcPr>
            <w:tcW w:w="1240" w:type="dxa"/>
            <w:tcBorders>
              <w:left w:val="single" w:sz="4" w:space="0" w:color="auto"/>
            </w:tcBorders>
          </w:tcPr>
          <w:p w:rsidR="00C87B2D" w:rsidRPr="00353CD2" w:rsidRDefault="00C87B2D" w:rsidP="007022EB">
            <w:pPr>
              <w:autoSpaceDE w:val="0"/>
              <w:snapToGrid w:val="0"/>
              <w:ind w:hanging="28"/>
              <w:rPr>
                <w:sz w:val="24"/>
                <w:szCs w:val="24"/>
                <w:lang w:val="en-US"/>
              </w:rPr>
            </w:pPr>
            <w:r w:rsidRPr="00353CD2">
              <w:rPr>
                <w:sz w:val="24"/>
                <w:szCs w:val="24"/>
                <w:lang w:val="en-US"/>
              </w:rPr>
              <w:t>IV</w:t>
            </w:r>
          </w:p>
        </w:tc>
        <w:tc>
          <w:tcPr>
            <w:tcW w:w="1481" w:type="dxa"/>
            <w:gridSpan w:val="2"/>
            <w:tcBorders>
              <w:left w:val="single" w:sz="4" w:space="0" w:color="auto"/>
            </w:tcBorders>
          </w:tcPr>
          <w:p w:rsidR="00C87B2D" w:rsidRPr="00353CD2" w:rsidRDefault="00C87B2D" w:rsidP="007022EB">
            <w:pPr>
              <w:autoSpaceDE w:val="0"/>
              <w:snapToGrid w:val="0"/>
              <w:rPr>
                <w:sz w:val="24"/>
                <w:szCs w:val="24"/>
                <w:lang w:val="en-US"/>
              </w:rPr>
            </w:pPr>
            <w:r w:rsidRPr="00353CD2">
              <w:rPr>
                <w:sz w:val="24"/>
                <w:szCs w:val="24"/>
                <w:lang w:val="en-US"/>
              </w:rPr>
              <w:t>100</w:t>
            </w:r>
          </w:p>
        </w:tc>
      </w:tr>
      <w:tr w:rsidR="00C87B2D" w:rsidRPr="00353CD2">
        <w:trPr>
          <w:trHeight w:val="345"/>
        </w:trPr>
        <w:tc>
          <w:tcPr>
            <w:tcW w:w="9242" w:type="dxa"/>
            <w:gridSpan w:val="10"/>
          </w:tcPr>
          <w:p w:rsidR="00C87B2D" w:rsidRPr="00353CD2" w:rsidRDefault="00C87B2D" w:rsidP="007022EB">
            <w:pPr>
              <w:autoSpaceDE w:val="0"/>
              <w:snapToGrid w:val="0"/>
              <w:rPr>
                <w:b/>
                <w:bCs/>
                <w:sz w:val="24"/>
                <w:szCs w:val="24"/>
              </w:rPr>
            </w:pPr>
            <w:r w:rsidRPr="00353CD2">
              <w:rPr>
                <w:b/>
                <w:bCs/>
                <w:sz w:val="24"/>
                <w:szCs w:val="24"/>
              </w:rPr>
              <w:t>п. Михинский</w:t>
            </w:r>
          </w:p>
        </w:tc>
      </w:tr>
      <w:tr w:rsidR="00C87B2D" w:rsidRPr="00353CD2">
        <w:trPr>
          <w:trHeight w:val="345"/>
        </w:trPr>
        <w:tc>
          <w:tcPr>
            <w:tcW w:w="424" w:type="dxa"/>
            <w:gridSpan w:val="2"/>
          </w:tcPr>
          <w:p w:rsidR="00C87B2D" w:rsidRPr="00353CD2" w:rsidRDefault="00C87B2D" w:rsidP="007022EB">
            <w:pPr>
              <w:autoSpaceDE w:val="0"/>
              <w:snapToGrid w:val="0"/>
              <w:ind w:hanging="33"/>
              <w:rPr>
                <w:sz w:val="24"/>
                <w:szCs w:val="24"/>
              </w:rPr>
            </w:pPr>
            <w:r w:rsidRPr="00353CD2">
              <w:rPr>
                <w:sz w:val="24"/>
                <w:szCs w:val="24"/>
              </w:rPr>
              <w:t>1</w:t>
            </w:r>
          </w:p>
        </w:tc>
        <w:tc>
          <w:tcPr>
            <w:tcW w:w="1984" w:type="dxa"/>
            <w:gridSpan w:val="2"/>
          </w:tcPr>
          <w:p w:rsidR="00C87B2D" w:rsidRPr="00353CD2" w:rsidRDefault="00C87B2D" w:rsidP="007022EB">
            <w:pPr>
              <w:rPr>
                <w:color w:val="000000"/>
                <w:sz w:val="24"/>
                <w:szCs w:val="24"/>
              </w:rPr>
            </w:pPr>
            <w:r w:rsidRPr="00353CD2">
              <w:rPr>
                <w:color w:val="000000"/>
                <w:sz w:val="24"/>
                <w:szCs w:val="24"/>
              </w:rPr>
              <w:t>п. Михинский</w:t>
            </w:r>
          </w:p>
        </w:tc>
        <w:tc>
          <w:tcPr>
            <w:tcW w:w="1985" w:type="dxa"/>
            <w:gridSpan w:val="2"/>
          </w:tcPr>
          <w:p w:rsidR="00C87B2D" w:rsidRPr="00353CD2" w:rsidRDefault="00C87B2D" w:rsidP="007022EB">
            <w:pPr>
              <w:rPr>
                <w:color w:val="000000"/>
                <w:sz w:val="24"/>
                <w:szCs w:val="24"/>
              </w:rPr>
            </w:pPr>
            <w:r w:rsidRPr="00353CD2">
              <w:rPr>
                <w:color w:val="000000"/>
                <w:sz w:val="24"/>
                <w:szCs w:val="24"/>
              </w:rPr>
              <w:t>ФГУП «Знамя Октября»</w:t>
            </w:r>
          </w:p>
        </w:tc>
        <w:tc>
          <w:tcPr>
            <w:tcW w:w="2128" w:type="dxa"/>
          </w:tcPr>
          <w:p w:rsidR="00C87B2D" w:rsidRPr="00353CD2" w:rsidRDefault="00C87B2D" w:rsidP="007022EB">
            <w:pPr>
              <w:rPr>
                <w:color w:val="000000"/>
                <w:sz w:val="24"/>
                <w:szCs w:val="24"/>
              </w:rPr>
            </w:pPr>
            <w:r w:rsidRPr="00353CD2">
              <w:rPr>
                <w:color w:val="000000"/>
                <w:sz w:val="24"/>
                <w:szCs w:val="24"/>
              </w:rPr>
              <w:t>Сельское хозяйство/506 голов КРС</w:t>
            </w:r>
          </w:p>
        </w:tc>
        <w:tc>
          <w:tcPr>
            <w:tcW w:w="1276" w:type="dxa"/>
            <w:gridSpan w:val="2"/>
          </w:tcPr>
          <w:p w:rsidR="00C87B2D" w:rsidRPr="00353CD2" w:rsidRDefault="00C87B2D" w:rsidP="007022EB">
            <w:pPr>
              <w:autoSpaceDE w:val="0"/>
              <w:snapToGrid w:val="0"/>
              <w:ind w:hanging="28"/>
              <w:rPr>
                <w:sz w:val="24"/>
                <w:szCs w:val="24"/>
              </w:rPr>
            </w:pPr>
            <w:r w:rsidRPr="00353CD2">
              <w:rPr>
                <w:sz w:val="24"/>
                <w:szCs w:val="24"/>
                <w:lang w:val="en-US"/>
              </w:rPr>
              <w:t>III</w:t>
            </w:r>
          </w:p>
        </w:tc>
        <w:tc>
          <w:tcPr>
            <w:tcW w:w="1445" w:type="dxa"/>
          </w:tcPr>
          <w:p w:rsidR="00C87B2D" w:rsidRPr="00353CD2" w:rsidRDefault="00C87B2D" w:rsidP="007022EB">
            <w:pPr>
              <w:autoSpaceDE w:val="0"/>
              <w:snapToGrid w:val="0"/>
              <w:rPr>
                <w:sz w:val="24"/>
                <w:szCs w:val="24"/>
              </w:rPr>
            </w:pPr>
            <w:r w:rsidRPr="00353CD2">
              <w:rPr>
                <w:sz w:val="24"/>
                <w:szCs w:val="24"/>
              </w:rPr>
              <w:t>800</w:t>
            </w:r>
          </w:p>
        </w:tc>
      </w:tr>
      <w:tr w:rsidR="00C87B2D" w:rsidRPr="00353CD2">
        <w:trPr>
          <w:trHeight w:val="345"/>
        </w:trPr>
        <w:tc>
          <w:tcPr>
            <w:tcW w:w="424" w:type="dxa"/>
            <w:gridSpan w:val="2"/>
          </w:tcPr>
          <w:p w:rsidR="00C87B2D" w:rsidRPr="00353CD2" w:rsidRDefault="00C87B2D" w:rsidP="007022EB">
            <w:pPr>
              <w:autoSpaceDE w:val="0"/>
              <w:snapToGrid w:val="0"/>
              <w:ind w:hanging="33"/>
              <w:rPr>
                <w:sz w:val="24"/>
                <w:szCs w:val="24"/>
              </w:rPr>
            </w:pPr>
            <w:r w:rsidRPr="00353CD2">
              <w:rPr>
                <w:sz w:val="24"/>
                <w:szCs w:val="24"/>
              </w:rPr>
              <w:t>2</w:t>
            </w:r>
          </w:p>
        </w:tc>
        <w:tc>
          <w:tcPr>
            <w:tcW w:w="1984" w:type="dxa"/>
            <w:gridSpan w:val="2"/>
          </w:tcPr>
          <w:p w:rsidR="00C87B2D" w:rsidRPr="00353CD2" w:rsidRDefault="00C87B2D" w:rsidP="007022EB">
            <w:pPr>
              <w:rPr>
                <w:color w:val="000000"/>
                <w:sz w:val="24"/>
                <w:szCs w:val="24"/>
              </w:rPr>
            </w:pPr>
            <w:r w:rsidRPr="00353CD2">
              <w:rPr>
                <w:color w:val="000000"/>
                <w:sz w:val="24"/>
                <w:szCs w:val="24"/>
              </w:rPr>
              <w:t>п. Михинский, ул. Дорожная, 91, кв.2</w:t>
            </w:r>
          </w:p>
        </w:tc>
        <w:tc>
          <w:tcPr>
            <w:tcW w:w="1985" w:type="dxa"/>
            <w:gridSpan w:val="2"/>
          </w:tcPr>
          <w:p w:rsidR="00C87B2D" w:rsidRPr="00353CD2" w:rsidRDefault="00C87B2D" w:rsidP="007022EB">
            <w:pPr>
              <w:rPr>
                <w:color w:val="000000"/>
                <w:sz w:val="24"/>
                <w:szCs w:val="24"/>
              </w:rPr>
            </w:pPr>
            <w:r w:rsidRPr="00353CD2">
              <w:rPr>
                <w:color w:val="000000"/>
                <w:sz w:val="24"/>
                <w:szCs w:val="24"/>
              </w:rPr>
              <w:t>ИП Дудоладов</w:t>
            </w:r>
          </w:p>
        </w:tc>
        <w:tc>
          <w:tcPr>
            <w:tcW w:w="2128" w:type="dxa"/>
          </w:tcPr>
          <w:p w:rsidR="00C87B2D" w:rsidRPr="00353CD2" w:rsidRDefault="00C87B2D" w:rsidP="007022EB">
            <w:pPr>
              <w:rPr>
                <w:color w:val="000000"/>
                <w:sz w:val="24"/>
                <w:szCs w:val="24"/>
              </w:rPr>
            </w:pPr>
            <w:r w:rsidRPr="00353CD2">
              <w:rPr>
                <w:color w:val="000000"/>
                <w:sz w:val="24"/>
                <w:szCs w:val="24"/>
              </w:rPr>
              <w:t>Сельское хозяйство</w:t>
            </w:r>
          </w:p>
        </w:tc>
        <w:tc>
          <w:tcPr>
            <w:tcW w:w="1276" w:type="dxa"/>
            <w:gridSpan w:val="2"/>
          </w:tcPr>
          <w:p w:rsidR="00C87B2D" w:rsidRPr="00353CD2" w:rsidRDefault="00C87B2D" w:rsidP="007022EB">
            <w:pPr>
              <w:autoSpaceDE w:val="0"/>
              <w:snapToGrid w:val="0"/>
              <w:ind w:hanging="28"/>
              <w:rPr>
                <w:sz w:val="24"/>
                <w:szCs w:val="24"/>
                <w:lang w:val="en-US"/>
              </w:rPr>
            </w:pPr>
            <w:r w:rsidRPr="00353CD2">
              <w:rPr>
                <w:sz w:val="24"/>
                <w:szCs w:val="24"/>
                <w:lang w:val="en-US"/>
              </w:rPr>
              <w:t>V</w:t>
            </w:r>
          </w:p>
        </w:tc>
        <w:tc>
          <w:tcPr>
            <w:tcW w:w="1445" w:type="dxa"/>
          </w:tcPr>
          <w:p w:rsidR="00C87B2D" w:rsidRPr="00353CD2" w:rsidRDefault="00C87B2D" w:rsidP="007022EB">
            <w:pPr>
              <w:autoSpaceDE w:val="0"/>
              <w:snapToGrid w:val="0"/>
              <w:rPr>
                <w:sz w:val="24"/>
                <w:szCs w:val="24"/>
                <w:lang w:val="en-US"/>
              </w:rPr>
            </w:pPr>
            <w:r w:rsidRPr="00353CD2">
              <w:rPr>
                <w:sz w:val="24"/>
                <w:szCs w:val="24"/>
                <w:lang w:val="en-US"/>
              </w:rPr>
              <w:t>50</w:t>
            </w:r>
          </w:p>
        </w:tc>
      </w:tr>
      <w:tr w:rsidR="00C87B2D" w:rsidRPr="00353CD2">
        <w:trPr>
          <w:trHeight w:val="345"/>
        </w:trPr>
        <w:tc>
          <w:tcPr>
            <w:tcW w:w="424" w:type="dxa"/>
            <w:gridSpan w:val="2"/>
          </w:tcPr>
          <w:p w:rsidR="00C87B2D" w:rsidRPr="00353CD2" w:rsidRDefault="00C87B2D" w:rsidP="007022EB">
            <w:pPr>
              <w:autoSpaceDE w:val="0"/>
              <w:snapToGrid w:val="0"/>
              <w:ind w:hanging="33"/>
              <w:rPr>
                <w:sz w:val="24"/>
                <w:szCs w:val="24"/>
              </w:rPr>
            </w:pPr>
            <w:r w:rsidRPr="00353CD2">
              <w:rPr>
                <w:sz w:val="24"/>
                <w:szCs w:val="24"/>
              </w:rPr>
              <w:t>3</w:t>
            </w:r>
          </w:p>
        </w:tc>
        <w:tc>
          <w:tcPr>
            <w:tcW w:w="1984" w:type="dxa"/>
            <w:gridSpan w:val="2"/>
          </w:tcPr>
          <w:p w:rsidR="00C87B2D" w:rsidRPr="00353CD2" w:rsidRDefault="00C87B2D" w:rsidP="007022EB">
            <w:pPr>
              <w:rPr>
                <w:color w:val="000000"/>
                <w:sz w:val="24"/>
                <w:szCs w:val="24"/>
              </w:rPr>
            </w:pPr>
            <w:r w:rsidRPr="00353CD2">
              <w:rPr>
                <w:color w:val="000000"/>
                <w:sz w:val="24"/>
                <w:szCs w:val="24"/>
              </w:rPr>
              <w:t>п. Михинский</w:t>
            </w:r>
          </w:p>
        </w:tc>
        <w:tc>
          <w:tcPr>
            <w:tcW w:w="1985" w:type="dxa"/>
            <w:gridSpan w:val="2"/>
          </w:tcPr>
          <w:p w:rsidR="00C87B2D" w:rsidRPr="00353CD2" w:rsidRDefault="00C87B2D" w:rsidP="007022EB">
            <w:pPr>
              <w:rPr>
                <w:color w:val="000000"/>
                <w:sz w:val="24"/>
                <w:szCs w:val="24"/>
              </w:rPr>
            </w:pPr>
            <w:r w:rsidRPr="00353CD2">
              <w:rPr>
                <w:color w:val="000000"/>
                <w:sz w:val="24"/>
                <w:szCs w:val="24"/>
              </w:rPr>
              <w:t>ТОК</w:t>
            </w:r>
          </w:p>
        </w:tc>
        <w:tc>
          <w:tcPr>
            <w:tcW w:w="2128" w:type="dxa"/>
          </w:tcPr>
          <w:p w:rsidR="00C87B2D" w:rsidRPr="00353CD2" w:rsidRDefault="00C87B2D" w:rsidP="007022EB">
            <w:pPr>
              <w:rPr>
                <w:color w:val="000000"/>
                <w:sz w:val="24"/>
                <w:szCs w:val="24"/>
              </w:rPr>
            </w:pPr>
          </w:p>
        </w:tc>
        <w:tc>
          <w:tcPr>
            <w:tcW w:w="1276" w:type="dxa"/>
            <w:gridSpan w:val="2"/>
          </w:tcPr>
          <w:p w:rsidR="00C87B2D" w:rsidRPr="00353CD2" w:rsidRDefault="00C87B2D" w:rsidP="007022EB">
            <w:pPr>
              <w:autoSpaceDE w:val="0"/>
              <w:snapToGrid w:val="0"/>
              <w:ind w:hanging="28"/>
              <w:rPr>
                <w:sz w:val="24"/>
                <w:szCs w:val="24"/>
                <w:lang w:val="en-US"/>
              </w:rPr>
            </w:pPr>
            <w:r w:rsidRPr="00353CD2">
              <w:rPr>
                <w:sz w:val="24"/>
                <w:szCs w:val="24"/>
                <w:lang w:val="en-US"/>
              </w:rPr>
              <w:t>III</w:t>
            </w:r>
          </w:p>
        </w:tc>
        <w:tc>
          <w:tcPr>
            <w:tcW w:w="1445" w:type="dxa"/>
          </w:tcPr>
          <w:p w:rsidR="00C87B2D" w:rsidRPr="00353CD2" w:rsidRDefault="00C87B2D" w:rsidP="007022EB">
            <w:pPr>
              <w:autoSpaceDE w:val="0"/>
              <w:snapToGrid w:val="0"/>
              <w:rPr>
                <w:sz w:val="24"/>
                <w:szCs w:val="24"/>
              </w:rPr>
            </w:pPr>
            <w:r w:rsidRPr="00353CD2">
              <w:rPr>
                <w:sz w:val="24"/>
                <w:szCs w:val="24"/>
                <w:lang w:val="en-US"/>
              </w:rPr>
              <w:t>300</w:t>
            </w:r>
          </w:p>
        </w:tc>
      </w:tr>
      <w:tr w:rsidR="00C87B2D" w:rsidRPr="00353CD2">
        <w:trPr>
          <w:trHeight w:val="345"/>
        </w:trPr>
        <w:tc>
          <w:tcPr>
            <w:tcW w:w="424" w:type="dxa"/>
            <w:gridSpan w:val="2"/>
          </w:tcPr>
          <w:p w:rsidR="00C87B2D" w:rsidRPr="00353CD2" w:rsidRDefault="00C87B2D" w:rsidP="007022EB">
            <w:pPr>
              <w:autoSpaceDE w:val="0"/>
              <w:snapToGrid w:val="0"/>
              <w:ind w:hanging="33"/>
              <w:rPr>
                <w:sz w:val="24"/>
                <w:szCs w:val="24"/>
              </w:rPr>
            </w:pPr>
            <w:r w:rsidRPr="00353CD2">
              <w:rPr>
                <w:sz w:val="24"/>
                <w:szCs w:val="24"/>
              </w:rPr>
              <w:t>4</w:t>
            </w:r>
          </w:p>
        </w:tc>
        <w:tc>
          <w:tcPr>
            <w:tcW w:w="1984" w:type="dxa"/>
            <w:gridSpan w:val="2"/>
          </w:tcPr>
          <w:p w:rsidR="00C87B2D" w:rsidRPr="00353CD2" w:rsidRDefault="00C87B2D" w:rsidP="007022EB">
            <w:pPr>
              <w:rPr>
                <w:color w:val="000000"/>
                <w:sz w:val="24"/>
                <w:szCs w:val="24"/>
              </w:rPr>
            </w:pPr>
            <w:r w:rsidRPr="00353CD2">
              <w:rPr>
                <w:color w:val="000000"/>
                <w:sz w:val="24"/>
                <w:szCs w:val="24"/>
              </w:rPr>
              <w:t>п. Михинский</w:t>
            </w:r>
          </w:p>
        </w:tc>
        <w:tc>
          <w:tcPr>
            <w:tcW w:w="1985" w:type="dxa"/>
            <w:gridSpan w:val="2"/>
          </w:tcPr>
          <w:p w:rsidR="00C87B2D" w:rsidRPr="00353CD2" w:rsidRDefault="00C87B2D" w:rsidP="007022EB">
            <w:pPr>
              <w:rPr>
                <w:color w:val="000000"/>
                <w:sz w:val="24"/>
                <w:szCs w:val="24"/>
              </w:rPr>
            </w:pPr>
            <w:r w:rsidRPr="00353CD2">
              <w:rPr>
                <w:color w:val="000000"/>
                <w:sz w:val="24"/>
                <w:szCs w:val="24"/>
              </w:rPr>
              <w:t>МТМ</w:t>
            </w:r>
          </w:p>
        </w:tc>
        <w:tc>
          <w:tcPr>
            <w:tcW w:w="2128" w:type="dxa"/>
          </w:tcPr>
          <w:p w:rsidR="00C87B2D" w:rsidRPr="00353CD2" w:rsidRDefault="00C87B2D" w:rsidP="007022EB">
            <w:pPr>
              <w:rPr>
                <w:color w:val="000000"/>
                <w:sz w:val="24"/>
                <w:szCs w:val="24"/>
              </w:rPr>
            </w:pPr>
          </w:p>
        </w:tc>
        <w:tc>
          <w:tcPr>
            <w:tcW w:w="1276" w:type="dxa"/>
            <w:gridSpan w:val="2"/>
          </w:tcPr>
          <w:p w:rsidR="00C87B2D" w:rsidRPr="00353CD2" w:rsidRDefault="00C87B2D" w:rsidP="007022EB">
            <w:pPr>
              <w:autoSpaceDE w:val="0"/>
              <w:snapToGrid w:val="0"/>
              <w:ind w:hanging="28"/>
              <w:rPr>
                <w:sz w:val="24"/>
                <w:szCs w:val="24"/>
                <w:lang w:val="en-US"/>
              </w:rPr>
            </w:pPr>
            <w:r w:rsidRPr="00353CD2">
              <w:rPr>
                <w:sz w:val="24"/>
                <w:szCs w:val="24"/>
                <w:lang w:val="en-US"/>
              </w:rPr>
              <w:t>IV</w:t>
            </w:r>
          </w:p>
        </w:tc>
        <w:tc>
          <w:tcPr>
            <w:tcW w:w="1445" w:type="dxa"/>
          </w:tcPr>
          <w:p w:rsidR="00C87B2D" w:rsidRPr="00353CD2" w:rsidRDefault="00C87B2D" w:rsidP="007022EB">
            <w:pPr>
              <w:autoSpaceDE w:val="0"/>
              <w:snapToGrid w:val="0"/>
              <w:rPr>
                <w:sz w:val="24"/>
                <w:szCs w:val="24"/>
                <w:lang w:val="en-US"/>
              </w:rPr>
            </w:pPr>
            <w:r w:rsidRPr="00353CD2">
              <w:rPr>
                <w:sz w:val="24"/>
                <w:szCs w:val="24"/>
                <w:lang w:val="en-US"/>
              </w:rPr>
              <w:t>100</w:t>
            </w:r>
          </w:p>
        </w:tc>
      </w:tr>
      <w:tr w:rsidR="00C87B2D" w:rsidRPr="00353CD2">
        <w:trPr>
          <w:trHeight w:val="345"/>
        </w:trPr>
        <w:tc>
          <w:tcPr>
            <w:tcW w:w="9242" w:type="dxa"/>
            <w:gridSpan w:val="10"/>
          </w:tcPr>
          <w:p w:rsidR="00C87B2D" w:rsidRPr="00353CD2" w:rsidRDefault="00C87B2D" w:rsidP="007022EB">
            <w:pPr>
              <w:autoSpaceDE w:val="0"/>
              <w:snapToGrid w:val="0"/>
              <w:rPr>
                <w:b/>
                <w:bCs/>
                <w:sz w:val="24"/>
                <w:szCs w:val="24"/>
              </w:rPr>
            </w:pPr>
            <w:r w:rsidRPr="00353CD2">
              <w:rPr>
                <w:b/>
                <w:bCs/>
                <w:sz w:val="24"/>
                <w:szCs w:val="24"/>
              </w:rPr>
              <w:t>п. 1-го участка института им. Докучаева</w:t>
            </w:r>
          </w:p>
        </w:tc>
      </w:tr>
      <w:tr w:rsidR="00C87B2D" w:rsidRPr="00353CD2">
        <w:trPr>
          <w:trHeight w:val="345"/>
        </w:trPr>
        <w:tc>
          <w:tcPr>
            <w:tcW w:w="424" w:type="dxa"/>
            <w:gridSpan w:val="2"/>
          </w:tcPr>
          <w:p w:rsidR="00C87B2D" w:rsidRPr="00353CD2" w:rsidRDefault="00C87B2D" w:rsidP="007022EB">
            <w:pPr>
              <w:autoSpaceDE w:val="0"/>
              <w:snapToGrid w:val="0"/>
              <w:ind w:hanging="33"/>
              <w:rPr>
                <w:sz w:val="24"/>
                <w:szCs w:val="24"/>
              </w:rPr>
            </w:pPr>
            <w:r w:rsidRPr="00353CD2">
              <w:rPr>
                <w:sz w:val="24"/>
                <w:szCs w:val="24"/>
              </w:rPr>
              <w:t>1</w:t>
            </w:r>
          </w:p>
        </w:tc>
        <w:tc>
          <w:tcPr>
            <w:tcW w:w="1984" w:type="dxa"/>
            <w:gridSpan w:val="2"/>
          </w:tcPr>
          <w:p w:rsidR="00C87B2D" w:rsidRPr="00353CD2" w:rsidRDefault="00C87B2D" w:rsidP="007022EB">
            <w:pPr>
              <w:rPr>
                <w:color w:val="000000"/>
                <w:sz w:val="24"/>
                <w:szCs w:val="24"/>
              </w:rPr>
            </w:pPr>
            <w:r w:rsidRPr="00353CD2">
              <w:rPr>
                <w:sz w:val="24"/>
                <w:szCs w:val="24"/>
              </w:rPr>
              <w:t>п. 1-го участка института им. Докучаева</w:t>
            </w:r>
          </w:p>
        </w:tc>
        <w:tc>
          <w:tcPr>
            <w:tcW w:w="1985" w:type="dxa"/>
            <w:gridSpan w:val="2"/>
          </w:tcPr>
          <w:p w:rsidR="00C87B2D" w:rsidRPr="00353CD2" w:rsidRDefault="00C87B2D" w:rsidP="007022EB">
            <w:pPr>
              <w:rPr>
                <w:color w:val="000000"/>
                <w:sz w:val="24"/>
                <w:szCs w:val="24"/>
              </w:rPr>
            </w:pPr>
            <w:r w:rsidRPr="00353CD2">
              <w:rPr>
                <w:color w:val="000000"/>
                <w:sz w:val="24"/>
                <w:szCs w:val="24"/>
              </w:rPr>
              <w:t>ИП Петренко Н.С.</w:t>
            </w:r>
          </w:p>
        </w:tc>
        <w:tc>
          <w:tcPr>
            <w:tcW w:w="2128" w:type="dxa"/>
          </w:tcPr>
          <w:p w:rsidR="00C87B2D" w:rsidRPr="00353CD2" w:rsidRDefault="00C87B2D" w:rsidP="007022EB">
            <w:pPr>
              <w:rPr>
                <w:color w:val="000000"/>
                <w:sz w:val="24"/>
                <w:szCs w:val="24"/>
              </w:rPr>
            </w:pPr>
            <w:r w:rsidRPr="00353CD2">
              <w:rPr>
                <w:color w:val="000000"/>
                <w:sz w:val="24"/>
                <w:szCs w:val="24"/>
              </w:rPr>
              <w:t>Растениеводство, животноводство/28 голов КРС</w:t>
            </w:r>
          </w:p>
        </w:tc>
        <w:tc>
          <w:tcPr>
            <w:tcW w:w="1276" w:type="dxa"/>
            <w:gridSpan w:val="2"/>
          </w:tcPr>
          <w:p w:rsidR="00C87B2D" w:rsidRPr="00353CD2" w:rsidRDefault="00C87B2D" w:rsidP="007022EB">
            <w:pPr>
              <w:autoSpaceDE w:val="0"/>
              <w:snapToGrid w:val="0"/>
              <w:ind w:hanging="28"/>
              <w:rPr>
                <w:sz w:val="24"/>
                <w:szCs w:val="24"/>
                <w:lang w:val="en-US"/>
              </w:rPr>
            </w:pPr>
            <w:r w:rsidRPr="00353CD2">
              <w:rPr>
                <w:sz w:val="24"/>
                <w:szCs w:val="24"/>
                <w:lang w:val="en-US"/>
              </w:rPr>
              <w:t>V</w:t>
            </w:r>
          </w:p>
        </w:tc>
        <w:tc>
          <w:tcPr>
            <w:tcW w:w="1445" w:type="dxa"/>
          </w:tcPr>
          <w:p w:rsidR="00C87B2D" w:rsidRPr="00353CD2" w:rsidRDefault="00C87B2D" w:rsidP="007022EB">
            <w:pPr>
              <w:autoSpaceDE w:val="0"/>
              <w:snapToGrid w:val="0"/>
              <w:rPr>
                <w:sz w:val="24"/>
                <w:szCs w:val="24"/>
                <w:lang w:val="en-US"/>
              </w:rPr>
            </w:pPr>
            <w:r w:rsidRPr="00353CD2">
              <w:rPr>
                <w:sz w:val="24"/>
                <w:szCs w:val="24"/>
                <w:lang w:val="en-US"/>
              </w:rPr>
              <w:t>50</w:t>
            </w:r>
          </w:p>
        </w:tc>
      </w:tr>
      <w:tr w:rsidR="00C87B2D" w:rsidRPr="00353CD2">
        <w:trPr>
          <w:trHeight w:val="345"/>
        </w:trPr>
        <w:tc>
          <w:tcPr>
            <w:tcW w:w="9242" w:type="dxa"/>
            <w:gridSpan w:val="10"/>
          </w:tcPr>
          <w:p w:rsidR="00C87B2D" w:rsidRPr="00353CD2" w:rsidRDefault="00C87B2D" w:rsidP="007022EB">
            <w:pPr>
              <w:autoSpaceDE w:val="0"/>
              <w:snapToGrid w:val="0"/>
              <w:rPr>
                <w:b/>
                <w:bCs/>
                <w:sz w:val="24"/>
                <w:szCs w:val="24"/>
              </w:rPr>
            </w:pPr>
            <w:r w:rsidRPr="00353CD2">
              <w:rPr>
                <w:b/>
                <w:bCs/>
                <w:sz w:val="24"/>
                <w:szCs w:val="24"/>
              </w:rPr>
              <w:t>п. Верхнеозерский</w:t>
            </w:r>
          </w:p>
        </w:tc>
      </w:tr>
      <w:tr w:rsidR="00C87B2D" w:rsidRPr="00353CD2">
        <w:trPr>
          <w:trHeight w:val="345"/>
        </w:trPr>
        <w:tc>
          <w:tcPr>
            <w:tcW w:w="424" w:type="dxa"/>
            <w:gridSpan w:val="2"/>
          </w:tcPr>
          <w:p w:rsidR="00C87B2D" w:rsidRPr="00353CD2" w:rsidRDefault="00C87B2D" w:rsidP="007022EB">
            <w:pPr>
              <w:autoSpaceDE w:val="0"/>
              <w:snapToGrid w:val="0"/>
              <w:ind w:hanging="33"/>
              <w:rPr>
                <w:sz w:val="24"/>
                <w:szCs w:val="24"/>
              </w:rPr>
            </w:pPr>
            <w:r w:rsidRPr="00353CD2">
              <w:rPr>
                <w:sz w:val="24"/>
                <w:szCs w:val="24"/>
              </w:rPr>
              <w:t>1</w:t>
            </w:r>
          </w:p>
        </w:tc>
        <w:tc>
          <w:tcPr>
            <w:tcW w:w="1984" w:type="dxa"/>
            <w:gridSpan w:val="2"/>
          </w:tcPr>
          <w:p w:rsidR="00C87B2D" w:rsidRPr="00353CD2" w:rsidRDefault="00C87B2D" w:rsidP="007022EB">
            <w:pPr>
              <w:rPr>
                <w:sz w:val="24"/>
                <w:szCs w:val="24"/>
              </w:rPr>
            </w:pPr>
            <w:r w:rsidRPr="00353CD2">
              <w:rPr>
                <w:sz w:val="24"/>
                <w:szCs w:val="24"/>
              </w:rPr>
              <w:t>п. Верхнеозерский</w:t>
            </w:r>
          </w:p>
        </w:tc>
        <w:tc>
          <w:tcPr>
            <w:tcW w:w="1985" w:type="dxa"/>
            <w:gridSpan w:val="2"/>
          </w:tcPr>
          <w:p w:rsidR="00C87B2D" w:rsidRPr="00353CD2" w:rsidRDefault="00C87B2D" w:rsidP="007022EB">
            <w:pPr>
              <w:rPr>
                <w:color w:val="000000"/>
                <w:sz w:val="24"/>
                <w:szCs w:val="24"/>
              </w:rPr>
            </w:pPr>
            <w:r w:rsidRPr="00353CD2">
              <w:rPr>
                <w:color w:val="000000"/>
                <w:sz w:val="24"/>
                <w:szCs w:val="24"/>
              </w:rPr>
              <w:t>КФХ Лобарев В.В.</w:t>
            </w:r>
          </w:p>
        </w:tc>
        <w:tc>
          <w:tcPr>
            <w:tcW w:w="2128" w:type="dxa"/>
          </w:tcPr>
          <w:p w:rsidR="00C87B2D" w:rsidRPr="00353CD2" w:rsidRDefault="00C87B2D" w:rsidP="007022EB">
            <w:pPr>
              <w:rPr>
                <w:color w:val="000000"/>
                <w:sz w:val="24"/>
                <w:szCs w:val="24"/>
              </w:rPr>
            </w:pPr>
            <w:r w:rsidRPr="00353CD2">
              <w:rPr>
                <w:color w:val="000000"/>
                <w:sz w:val="24"/>
                <w:szCs w:val="24"/>
              </w:rPr>
              <w:t>Животноводство</w:t>
            </w:r>
          </w:p>
        </w:tc>
        <w:tc>
          <w:tcPr>
            <w:tcW w:w="1276" w:type="dxa"/>
            <w:gridSpan w:val="2"/>
          </w:tcPr>
          <w:p w:rsidR="00C87B2D" w:rsidRPr="00353CD2" w:rsidRDefault="00C87B2D" w:rsidP="007022EB">
            <w:pPr>
              <w:autoSpaceDE w:val="0"/>
              <w:snapToGrid w:val="0"/>
              <w:ind w:hanging="28"/>
              <w:rPr>
                <w:sz w:val="24"/>
                <w:szCs w:val="24"/>
                <w:lang w:val="en-US"/>
              </w:rPr>
            </w:pPr>
            <w:r w:rsidRPr="00353CD2">
              <w:rPr>
                <w:sz w:val="24"/>
                <w:szCs w:val="24"/>
                <w:lang w:val="en-US"/>
              </w:rPr>
              <w:t>V</w:t>
            </w:r>
          </w:p>
        </w:tc>
        <w:tc>
          <w:tcPr>
            <w:tcW w:w="1445" w:type="dxa"/>
          </w:tcPr>
          <w:p w:rsidR="00C87B2D" w:rsidRPr="00353CD2" w:rsidRDefault="00C87B2D" w:rsidP="007022EB">
            <w:pPr>
              <w:autoSpaceDE w:val="0"/>
              <w:snapToGrid w:val="0"/>
              <w:rPr>
                <w:sz w:val="24"/>
                <w:szCs w:val="24"/>
              </w:rPr>
            </w:pPr>
            <w:r w:rsidRPr="00353CD2">
              <w:rPr>
                <w:sz w:val="24"/>
                <w:szCs w:val="24"/>
              </w:rPr>
              <w:t>50</w:t>
            </w:r>
          </w:p>
        </w:tc>
      </w:tr>
      <w:tr w:rsidR="00C87B2D" w:rsidRPr="00353CD2">
        <w:trPr>
          <w:trHeight w:val="345"/>
        </w:trPr>
        <w:tc>
          <w:tcPr>
            <w:tcW w:w="424" w:type="dxa"/>
            <w:gridSpan w:val="2"/>
          </w:tcPr>
          <w:p w:rsidR="00C87B2D" w:rsidRPr="00353CD2" w:rsidRDefault="00C87B2D" w:rsidP="007022EB">
            <w:pPr>
              <w:autoSpaceDE w:val="0"/>
              <w:snapToGrid w:val="0"/>
              <w:ind w:hanging="33"/>
              <w:rPr>
                <w:sz w:val="24"/>
                <w:szCs w:val="24"/>
              </w:rPr>
            </w:pPr>
            <w:r w:rsidRPr="00353CD2">
              <w:rPr>
                <w:sz w:val="24"/>
                <w:szCs w:val="24"/>
              </w:rPr>
              <w:t>2</w:t>
            </w:r>
          </w:p>
        </w:tc>
        <w:tc>
          <w:tcPr>
            <w:tcW w:w="1984" w:type="dxa"/>
            <w:gridSpan w:val="2"/>
          </w:tcPr>
          <w:p w:rsidR="00C87B2D" w:rsidRPr="00353CD2" w:rsidRDefault="00C87B2D" w:rsidP="007022EB">
            <w:pPr>
              <w:rPr>
                <w:sz w:val="24"/>
                <w:szCs w:val="24"/>
              </w:rPr>
            </w:pPr>
            <w:r w:rsidRPr="00353CD2">
              <w:rPr>
                <w:sz w:val="24"/>
                <w:szCs w:val="24"/>
              </w:rPr>
              <w:t>п. Верхнеозерский</w:t>
            </w:r>
          </w:p>
        </w:tc>
        <w:tc>
          <w:tcPr>
            <w:tcW w:w="1985" w:type="dxa"/>
            <w:gridSpan w:val="2"/>
          </w:tcPr>
          <w:p w:rsidR="00C87B2D" w:rsidRPr="00353CD2" w:rsidRDefault="00C87B2D" w:rsidP="007022EB">
            <w:pPr>
              <w:rPr>
                <w:color w:val="000000"/>
                <w:sz w:val="24"/>
                <w:szCs w:val="24"/>
              </w:rPr>
            </w:pPr>
            <w:r w:rsidRPr="00353CD2">
              <w:rPr>
                <w:sz w:val="24"/>
                <w:szCs w:val="24"/>
              </w:rPr>
              <w:t>ГБПОУ ВО «Верхнеозерский с/х техникум» (ветеринарное отделение)</w:t>
            </w:r>
          </w:p>
        </w:tc>
        <w:tc>
          <w:tcPr>
            <w:tcW w:w="2128" w:type="dxa"/>
          </w:tcPr>
          <w:p w:rsidR="00C87B2D" w:rsidRPr="00353CD2" w:rsidRDefault="00C87B2D" w:rsidP="007022EB">
            <w:pPr>
              <w:rPr>
                <w:color w:val="000000"/>
                <w:sz w:val="24"/>
                <w:szCs w:val="24"/>
              </w:rPr>
            </w:pPr>
            <w:r w:rsidRPr="00353CD2">
              <w:rPr>
                <w:color w:val="000000"/>
                <w:sz w:val="24"/>
                <w:szCs w:val="24"/>
              </w:rPr>
              <w:t>Животноводство</w:t>
            </w:r>
          </w:p>
        </w:tc>
        <w:tc>
          <w:tcPr>
            <w:tcW w:w="1276" w:type="dxa"/>
            <w:gridSpan w:val="2"/>
          </w:tcPr>
          <w:p w:rsidR="00C87B2D" w:rsidRPr="00353CD2" w:rsidRDefault="00C87B2D" w:rsidP="007022EB">
            <w:pPr>
              <w:autoSpaceDE w:val="0"/>
              <w:snapToGrid w:val="0"/>
              <w:ind w:hanging="28"/>
              <w:rPr>
                <w:sz w:val="24"/>
                <w:szCs w:val="24"/>
                <w:lang w:val="en-US"/>
              </w:rPr>
            </w:pPr>
            <w:r w:rsidRPr="00353CD2">
              <w:rPr>
                <w:sz w:val="24"/>
                <w:szCs w:val="24"/>
                <w:lang w:val="en-US"/>
              </w:rPr>
              <w:t>V</w:t>
            </w:r>
          </w:p>
        </w:tc>
        <w:tc>
          <w:tcPr>
            <w:tcW w:w="1445" w:type="dxa"/>
          </w:tcPr>
          <w:p w:rsidR="00C87B2D" w:rsidRPr="00353CD2" w:rsidRDefault="00C87B2D" w:rsidP="007022EB">
            <w:pPr>
              <w:autoSpaceDE w:val="0"/>
              <w:snapToGrid w:val="0"/>
              <w:rPr>
                <w:sz w:val="24"/>
                <w:szCs w:val="24"/>
              </w:rPr>
            </w:pPr>
            <w:r w:rsidRPr="00353CD2">
              <w:rPr>
                <w:sz w:val="24"/>
                <w:szCs w:val="24"/>
              </w:rPr>
              <w:t>50</w:t>
            </w:r>
          </w:p>
        </w:tc>
      </w:tr>
      <w:tr w:rsidR="00C87B2D" w:rsidRPr="00353CD2">
        <w:trPr>
          <w:trHeight w:val="345"/>
        </w:trPr>
        <w:tc>
          <w:tcPr>
            <w:tcW w:w="9242" w:type="dxa"/>
            <w:gridSpan w:val="10"/>
          </w:tcPr>
          <w:p w:rsidR="00C87B2D" w:rsidRPr="00353CD2" w:rsidRDefault="00C87B2D" w:rsidP="007022EB">
            <w:pPr>
              <w:autoSpaceDE w:val="0"/>
              <w:snapToGrid w:val="0"/>
              <w:rPr>
                <w:b/>
                <w:bCs/>
                <w:sz w:val="24"/>
                <w:szCs w:val="24"/>
              </w:rPr>
            </w:pPr>
            <w:r w:rsidRPr="00353CD2">
              <w:rPr>
                <w:b/>
                <w:bCs/>
                <w:sz w:val="24"/>
                <w:szCs w:val="24"/>
              </w:rPr>
              <w:t>п. Осиновый</w:t>
            </w:r>
          </w:p>
        </w:tc>
      </w:tr>
      <w:tr w:rsidR="00C87B2D" w:rsidRPr="00353CD2">
        <w:trPr>
          <w:trHeight w:val="345"/>
        </w:trPr>
        <w:tc>
          <w:tcPr>
            <w:tcW w:w="424" w:type="dxa"/>
            <w:gridSpan w:val="2"/>
          </w:tcPr>
          <w:p w:rsidR="00C87B2D" w:rsidRPr="00353CD2" w:rsidRDefault="00C87B2D" w:rsidP="007022EB">
            <w:pPr>
              <w:autoSpaceDE w:val="0"/>
              <w:snapToGrid w:val="0"/>
              <w:ind w:hanging="33"/>
              <w:rPr>
                <w:sz w:val="24"/>
                <w:szCs w:val="24"/>
              </w:rPr>
            </w:pPr>
            <w:r w:rsidRPr="00353CD2">
              <w:rPr>
                <w:sz w:val="24"/>
                <w:szCs w:val="24"/>
              </w:rPr>
              <w:t>1</w:t>
            </w:r>
          </w:p>
        </w:tc>
        <w:tc>
          <w:tcPr>
            <w:tcW w:w="1984" w:type="dxa"/>
            <w:gridSpan w:val="2"/>
          </w:tcPr>
          <w:p w:rsidR="00C87B2D" w:rsidRPr="00353CD2" w:rsidRDefault="00C87B2D" w:rsidP="007022EB">
            <w:pPr>
              <w:rPr>
                <w:color w:val="000000"/>
                <w:sz w:val="24"/>
                <w:szCs w:val="24"/>
              </w:rPr>
            </w:pPr>
            <w:r w:rsidRPr="00353CD2">
              <w:rPr>
                <w:color w:val="000000"/>
                <w:sz w:val="24"/>
                <w:szCs w:val="24"/>
              </w:rPr>
              <w:t>п. Осиновый</w:t>
            </w:r>
          </w:p>
        </w:tc>
        <w:tc>
          <w:tcPr>
            <w:tcW w:w="1985" w:type="dxa"/>
            <w:gridSpan w:val="2"/>
          </w:tcPr>
          <w:p w:rsidR="00C87B2D" w:rsidRPr="00353CD2" w:rsidRDefault="00C87B2D" w:rsidP="007022EB">
            <w:pPr>
              <w:rPr>
                <w:color w:val="000000"/>
                <w:sz w:val="24"/>
                <w:szCs w:val="24"/>
              </w:rPr>
            </w:pPr>
            <w:r w:rsidRPr="00353CD2">
              <w:rPr>
                <w:color w:val="000000"/>
                <w:sz w:val="24"/>
                <w:szCs w:val="24"/>
              </w:rPr>
              <w:t>КФХ Калабухов К.В.</w:t>
            </w:r>
          </w:p>
        </w:tc>
        <w:tc>
          <w:tcPr>
            <w:tcW w:w="2128" w:type="dxa"/>
          </w:tcPr>
          <w:p w:rsidR="00C87B2D" w:rsidRPr="00353CD2" w:rsidRDefault="00C87B2D" w:rsidP="007022EB">
            <w:pPr>
              <w:rPr>
                <w:color w:val="000000"/>
                <w:sz w:val="24"/>
                <w:szCs w:val="24"/>
              </w:rPr>
            </w:pPr>
            <w:r w:rsidRPr="00353CD2">
              <w:rPr>
                <w:color w:val="000000"/>
                <w:sz w:val="24"/>
                <w:szCs w:val="24"/>
              </w:rPr>
              <w:t>Животноводство/30 голов КРС</w:t>
            </w:r>
          </w:p>
        </w:tc>
        <w:tc>
          <w:tcPr>
            <w:tcW w:w="1276" w:type="dxa"/>
            <w:gridSpan w:val="2"/>
          </w:tcPr>
          <w:p w:rsidR="00C87B2D" w:rsidRPr="00353CD2" w:rsidRDefault="00C87B2D" w:rsidP="007022EB">
            <w:pPr>
              <w:autoSpaceDE w:val="0"/>
              <w:snapToGrid w:val="0"/>
              <w:ind w:hanging="28"/>
              <w:rPr>
                <w:sz w:val="24"/>
                <w:szCs w:val="24"/>
                <w:lang w:val="en-US"/>
              </w:rPr>
            </w:pPr>
            <w:r w:rsidRPr="00353CD2">
              <w:rPr>
                <w:sz w:val="24"/>
                <w:szCs w:val="24"/>
                <w:lang w:val="en-US"/>
              </w:rPr>
              <w:t>V</w:t>
            </w:r>
          </w:p>
        </w:tc>
        <w:tc>
          <w:tcPr>
            <w:tcW w:w="1445" w:type="dxa"/>
          </w:tcPr>
          <w:p w:rsidR="00C87B2D" w:rsidRPr="00353CD2" w:rsidRDefault="00C87B2D" w:rsidP="007022EB">
            <w:pPr>
              <w:autoSpaceDE w:val="0"/>
              <w:snapToGrid w:val="0"/>
              <w:rPr>
                <w:sz w:val="24"/>
                <w:szCs w:val="24"/>
              </w:rPr>
            </w:pPr>
            <w:r w:rsidRPr="00353CD2">
              <w:rPr>
                <w:sz w:val="24"/>
                <w:szCs w:val="24"/>
              </w:rPr>
              <w:t>50</w:t>
            </w:r>
          </w:p>
        </w:tc>
      </w:tr>
    </w:tbl>
    <w:p w:rsidR="00C87B2D" w:rsidRPr="00353CD2" w:rsidRDefault="00C87B2D" w:rsidP="007022EB">
      <w:pPr>
        <w:pStyle w:val="af5"/>
        <w:keepNext/>
        <w:spacing w:before="0" w:after="0"/>
        <w:jc w:val="both"/>
      </w:pPr>
    </w:p>
    <w:p w:rsidR="00C87B2D" w:rsidRPr="00353CD2" w:rsidRDefault="00C87B2D" w:rsidP="007022EB">
      <w:pPr>
        <w:ind w:firstLine="567"/>
        <w:jc w:val="both"/>
        <w:rPr>
          <w:sz w:val="24"/>
          <w:szCs w:val="24"/>
        </w:rPr>
      </w:pPr>
      <w:r w:rsidRPr="00353CD2">
        <w:rPr>
          <w:sz w:val="24"/>
          <w:szCs w:val="24"/>
        </w:rPr>
        <w:t>В соответствии с СанПиН 2.2.1/2.1.1.1200-03 для каждого промышленного предприятия должны быть разработаны проекты санитарно-защитных зон. При строительстве новых, реконструкции или техническом перевооружении действующих предприятий и сооружений должны быть предусмотрены мероприятия по организации и благоустройству санитарно-защитных зон, включая переселение жителей, в случае необходимости.</w:t>
      </w:r>
    </w:p>
    <w:p w:rsidR="00C87B2D" w:rsidRPr="00353CD2" w:rsidRDefault="00C87B2D" w:rsidP="007022EB">
      <w:pPr>
        <w:jc w:val="both"/>
        <w:rPr>
          <w:b/>
          <w:bCs/>
          <w:i/>
          <w:iCs/>
          <w:snapToGrid w:val="0"/>
          <w:sz w:val="24"/>
          <w:szCs w:val="24"/>
        </w:rPr>
      </w:pPr>
      <w:r w:rsidRPr="00353CD2">
        <w:rPr>
          <w:snapToGrid w:val="0"/>
          <w:sz w:val="24"/>
          <w:szCs w:val="24"/>
        </w:rPr>
        <w:tab/>
      </w:r>
    </w:p>
    <w:p w:rsidR="00C87B2D" w:rsidRPr="00353CD2" w:rsidRDefault="00C87B2D" w:rsidP="007022EB">
      <w:pPr>
        <w:ind w:firstLine="567"/>
        <w:jc w:val="both"/>
        <w:rPr>
          <w:snapToGrid w:val="0"/>
          <w:sz w:val="24"/>
          <w:szCs w:val="24"/>
        </w:rPr>
      </w:pPr>
      <w:r w:rsidRPr="00353CD2">
        <w:rPr>
          <w:b/>
          <w:bCs/>
          <w:i/>
          <w:iCs/>
          <w:snapToGrid w:val="0"/>
          <w:sz w:val="24"/>
          <w:szCs w:val="24"/>
        </w:rPr>
        <w:t>Санитарно-защитные зоны объектов специального назначения</w:t>
      </w:r>
    </w:p>
    <w:p w:rsidR="00C87B2D" w:rsidRPr="00353CD2" w:rsidRDefault="00C87B2D" w:rsidP="007022EB">
      <w:pPr>
        <w:ind w:firstLine="567"/>
        <w:jc w:val="both"/>
        <w:rPr>
          <w:sz w:val="24"/>
          <w:szCs w:val="24"/>
        </w:rPr>
      </w:pPr>
      <w:r w:rsidRPr="00353CD2">
        <w:rPr>
          <w:sz w:val="24"/>
          <w:szCs w:val="24"/>
        </w:rPr>
        <w:t>Объекты специального назначения, оказывающие негативное воздействие на окружающую среду - полигоны ТКО, свалки, кладбища, скотомогильники.</w:t>
      </w:r>
    </w:p>
    <w:p w:rsidR="00C87B2D" w:rsidRPr="00353CD2" w:rsidRDefault="00C87B2D" w:rsidP="007022EB">
      <w:pPr>
        <w:ind w:firstLine="567"/>
        <w:jc w:val="both"/>
        <w:rPr>
          <w:sz w:val="24"/>
          <w:szCs w:val="24"/>
        </w:rPr>
      </w:pPr>
    </w:p>
    <w:p w:rsidR="00C87B2D" w:rsidRPr="00353CD2" w:rsidRDefault="00C87B2D" w:rsidP="007022EB">
      <w:pPr>
        <w:ind w:firstLine="567"/>
        <w:jc w:val="both"/>
        <w:rPr>
          <w:b/>
          <w:bCs/>
          <w:i/>
          <w:iCs/>
          <w:sz w:val="24"/>
          <w:szCs w:val="24"/>
        </w:rPr>
      </w:pPr>
      <w:r w:rsidRPr="00353CD2">
        <w:rPr>
          <w:b/>
          <w:bCs/>
          <w:i/>
          <w:iCs/>
          <w:sz w:val="24"/>
          <w:szCs w:val="24"/>
        </w:rPr>
        <w:t>Кладбища</w:t>
      </w:r>
    </w:p>
    <w:p w:rsidR="00C87B2D" w:rsidRPr="00353CD2" w:rsidRDefault="00C87B2D" w:rsidP="007022EB">
      <w:pPr>
        <w:ind w:firstLine="567"/>
        <w:jc w:val="both"/>
        <w:rPr>
          <w:sz w:val="24"/>
          <w:szCs w:val="24"/>
        </w:rPr>
      </w:pPr>
      <w:r w:rsidRPr="00353CD2">
        <w:rPr>
          <w:sz w:val="24"/>
          <w:szCs w:val="24"/>
        </w:rPr>
        <w:lastRenderedPageBreak/>
        <w:t xml:space="preserve">На территории Каменно-Степного сельского поселения расположено 5 действующих кладбищ. Эти объекты имеют </w:t>
      </w:r>
      <w:r w:rsidRPr="00353CD2">
        <w:rPr>
          <w:sz w:val="24"/>
          <w:szCs w:val="24"/>
          <w:lang w:val="en-US"/>
        </w:rPr>
        <w:t>V</w:t>
      </w:r>
      <w:r w:rsidRPr="00353CD2">
        <w:rPr>
          <w:sz w:val="24"/>
          <w:szCs w:val="24"/>
        </w:rPr>
        <w:t xml:space="preserve"> класс опасности и их санитарно-защитная зона составляет 50м. </w:t>
      </w:r>
    </w:p>
    <w:p w:rsidR="00C87B2D" w:rsidRPr="00353CD2" w:rsidRDefault="00C87B2D" w:rsidP="007022EB">
      <w:pPr>
        <w:jc w:val="both"/>
        <w:rPr>
          <w:sz w:val="24"/>
          <w:szCs w:val="24"/>
          <w:highlight w:val="yellow"/>
        </w:rPr>
      </w:pPr>
    </w:p>
    <w:p w:rsidR="00C87B2D" w:rsidRPr="00353CD2" w:rsidRDefault="00C87B2D" w:rsidP="007022EB">
      <w:pPr>
        <w:ind w:firstLine="567"/>
        <w:jc w:val="both"/>
        <w:rPr>
          <w:sz w:val="24"/>
          <w:szCs w:val="24"/>
          <w:highlight w:val="yellow"/>
        </w:rPr>
      </w:pPr>
    </w:p>
    <w:p w:rsidR="00C87B2D" w:rsidRPr="00353CD2" w:rsidRDefault="00C87B2D" w:rsidP="007022EB">
      <w:pPr>
        <w:pStyle w:val="af5"/>
        <w:keepNext/>
        <w:spacing w:before="0" w:after="0"/>
        <w:jc w:val="both"/>
      </w:pPr>
      <w:r w:rsidRPr="00353CD2">
        <w:t xml:space="preserve">Таблица 1. </w:t>
      </w:r>
      <w:fldSimple w:instr=" SEQ Таблица_1. \* ARABIC ">
        <w:r w:rsidR="001650E1">
          <w:rPr>
            <w:noProof/>
          </w:rPr>
          <w:t>14</w:t>
        </w:r>
      </w:fldSimple>
      <w:r w:rsidRPr="00353CD2">
        <w:t xml:space="preserve"> Перечень кладбищ, находящихся на территории Каменно-Степного сельского поселения</w:t>
      </w:r>
    </w:p>
    <w:tbl>
      <w:tblPr>
        <w:tblW w:w="9214"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5" w:type="dxa"/>
          <w:left w:w="55" w:type="dxa"/>
          <w:bottom w:w="55" w:type="dxa"/>
          <w:right w:w="55" w:type="dxa"/>
        </w:tblCellMar>
        <w:tblLook w:val="0000" w:firstRow="0" w:lastRow="0" w:firstColumn="0" w:lastColumn="0" w:noHBand="0" w:noVBand="0"/>
      </w:tblPr>
      <w:tblGrid>
        <w:gridCol w:w="567"/>
        <w:gridCol w:w="2127"/>
        <w:gridCol w:w="1275"/>
        <w:gridCol w:w="2268"/>
        <w:gridCol w:w="1418"/>
        <w:gridCol w:w="1559"/>
      </w:tblGrid>
      <w:tr w:rsidR="00C87B2D" w:rsidRPr="00353CD2">
        <w:tc>
          <w:tcPr>
            <w:tcW w:w="567" w:type="dxa"/>
            <w:shd w:val="clear" w:color="auto" w:fill="FFFFFF"/>
          </w:tcPr>
          <w:p w:rsidR="00C87B2D" w:rsidRPr="00353CD2" w:rsidRDefault="00C87B2D" w:rsidP="007022EB">
            <w:pPr>
              <w:tabs>
                <w:tab w:val="left" w:pos="2400"/>
              </w:tabs>
              <w:snapToGrid w:val="0"/>
              <w:ind w:hanging="55"/>
              <w:jc w:val="both"/>
              <w:rPr>
                <w:b/>
                <w:bCs/>
                <w:sz w:val="24"/>
                <w:szCs w:val="24"/>
              </w:rPr>
            </w:pPr>
            <w:r w:rsidRPr="00353CD2">
              <w:rPr>
                <w:b/>
                <w:bCs/>
                <w:sz w:val="24"/>
                <w:szCs w:val="24"/>
              </w:rPr>
              <w:t>№ п/п</w:t>
            </w:r>
          </w:p>
        </w:tc>
        <w:tc>
          <w:tcPr>
            <w:tcW w:w="2127" w:type="dxa"/>
            <w:shd w:val="clear" w:color="auto" w:fill="FFFFFF"/>
          </w:tcPr>
          <w:p w:rsidR="00C87B2D" w:rsidRPr="00353CD2" w:rsidRDefault="00C87B2D" w:rsidP="007022EB">
            <w:pPr>
              <w:tabs>
                <w:tab w:val="left" w:pos="2400"/>
              </w:tabs>
              <w:snapToGrid w:val="0"/>
              <w:ind w:hanging="55"/>
              <w:jc w:val="both"/>
              <w:rPr>
                <w:b/>
                <w:bCs/>
                <w:sz w:val="24"/>
                <w:szCs w:val="24"/>
              </w:rPr>
            </w:pPr>
            <w:r w:rsidRPr="00353CD2">
              <w:rPr>
                <w:b/>
                <w:bCs/>
                <w:sz w:val="24"/>
                <w:szCs w:val="24"/>
              </w:rPr>
              <w:t>Населённый пункт</w:t>
            </w:r>
          </w:p>
        </w:tc>
        <w:tc>
          <w:tcPr>
            <w:tcW w:w="1275" w:type="dxa"/>
            <w:shd w:val="clear" w:color="auto" w:fill="FFFFFF"/>
          </w:tcPr>
          <w:p w:rsidR="00C87B2D" w:rsidRPr="00353CD2" w:rsidRDefault="00C87B2D" w:rsidP="007022EB">
            <w:pPr>
              <w:snapToGrid w:val="0"/>
              <w:jc w:val="both"/>
              <w:rPr>
                <w:b/>
                <w:bCs/>
                <w:sz w:val="24"/>
                <w:szCs w:val="24"/>
              </w:rPr>
            </w:pPr>
            <w:r w:rsidRPr="00353CD2">
              <w:rPr>
                <w:b/>
                <w:bCs/>
                <w:sz w:val="24"/>
                <w:szCs w:val="24"/>
              </w:rPr>
              <w:t>Площадь, га</w:t>
            </w:r>
          </w:p>
        </w:tc>
        <w:tc>
          <w:tcPr>
            <w:tcW w:w="2268" w:type="dxa"/>
            <w:shd w:val="clear" w:color="auto" w:fill="FFFFFF"/>
          </w:tcPr>
          <w:p w:rsidR="00C87B2D" w:rsidRPr="00353CD2" w:rsidRDefault="00C87B2D" w:rsidP="007022EB">
            <w:pPr>
              <w:snapToGrid w:val="0"/>
              <w:jc w:val="both"/>
              <w:rPr>
                <w:b/>
                <w:bCs/>
                <w:sz w:val="24"/>
                <w:szCs w:val="24"/>
              </w:rPr>
            </w:pPr>
            <w:r w:rsidRPr="00353CD2">
              <w:rPr>
                <w:b/>
                <w:bCs/>
                <w:sz w:val="24"/>
                <w:szCs w:val="24"/>
              </w:rPr>
              <w:t>Действующее/</w:t>
            </w:r>
          </w:p>
          <w:p w:rsidR="00C87B2D" w:rsidRPr="00353CD2" w:rsidRDefault="00C87B2D" w:rsidP="007022EB">
            <w:pPr>
              <w:snapToGrid w:val="0"/>
              <w:jc w:val="both"/>
              <w:rPr>
                <w:b/>
                <w:bCs/>
                <w:sz w:val="24"/>
                <w:szCs w:val="24"/>
              </w:rPr>
            </w:pPr>
            <w:r w:rsidRPr="00353CD2">
              <w:rPr>
                <w:b/>
                <w:bCs/>
                <w:sz w:val="24"/>
                <w:szCs w:val="24"/>
              </w:rPr>
              <w:t>закрытое</w:t>
            </w:r>
          </w:p>
        </w:tc>
        <w:tc>
          <w:tcPr>
            <w:tcW w:w="1418" w:type="dxa"/>
            <w:shd w:val="clear" w:color="auto" w:fill="FFFFFF"/>
          </w:tcPr>
          <w:p w:rsidR="00C87B2D" w:rsidRPr="00353CD2" w:rsidRDefault="00C87B2D" w:rsidP="007022EB">
            <w:pPr>
              <w:snapToGrid w:val="0"/>
              <w:jc w:val="both"/>
              <w:rPr>
                <w:b/>
                <w:bCs/>
                <w:sz w:val="24"/>
                <w:szCs w:val="24"/>
              </w:rPr>
            </w:pPr>
            <w:r w:rsidRPr="00353CD2">
              <w:rPr>
                <w:b/>
                <w:bCs/>
                <w:sz w:val="24"/>
                <w:szCs w:val="24"/>
              </w:rPr>
              <w:t>Класс опасности</w:t>
            </w:r>
          </w:p>
        </w:tc>
        <w:tc>
          <w:tcPr>
            <w:tcW w:w="1559" w:type="dxa"/>
            <w:shd w:val="clear" w:color="auto" w:fill="FFFFFF"/>
          </w:tcPr>
          <w:p w:rsidR="00C87B2D" w:rsidRPr="00353CD2" w:rsidRDefault="00C87B2D" w:rsidP="007022EB">
            <w:pPr>
              <w:snapToGrid w:val="0"/>
              <w:jc w:val="both"/>
              <w:rPr>
                <w:b/>
                <w:bCs/>
                <w:sz w:val="24"/>
                <w:szCs w:val="24"/>
              </w:rPr>
            </w:pPr>
            <w:r w:rsidRPr="00353CD2">
              <w:rPr>
                <w:b/>
                <w:bCs/>
                <w:sz w:val="24"/>
                <w:szCs w:val="24"/>
              </w:rPr>
              <w:t>СЗЗ по СанПиН 2.2.1-2.1.1 1200-03</w:t>
            </w:r>
          </w:p>
        </w:tc>
      </w:tr>
      <w:tr w:rsidR="00C87B2D" w:rsidRPr="00353CD2">
        <w:tc>
          <w:tcPr>
            <w:tcW w:w="567" w:type="dxa"/>
          </w:tcPr>
          <w:p w:rsidR="00C87B2D" w:rsidRPr="00353CD2" w:rsidRDefault="00C87B2D" w:rsidP="007022EB">
            <w:pPr>
              <w:snapToGrid w:val="0"/>
              <w:jc w:val="both"/>
              <w:rPr>
                <w:sz w:val="24"/>
                <w:szCs w:val="24"/>
              </w:rPr>
            </w:pPr>
            <w:r w:rsidRPr="00353CD2">
              <w:rPr>
                <w:sz w:val="24"/>
                <w:szCs w:val="24"/>
              </w:rPr>
              <w:t>1</w:t>
            </w:r>
          </w:p>
        </w:tc>
        <w:tc>
          <w:tcPr>
            <w:tcW w:w="2127" w:type="dxa"/>
            <w:vAlign w:val="bottom"/>
          </w:tcPr>
          <w:p w:rsidR="00C87B2D" w:rsidRPr="00353CD2" w:rsidRDefault="00C87B2D" w:rsidP="007022EB">
            <w:pPr>
              <w:jc w:val="both"/>
              <w:rPr>
                <w:color w:val="000000"/>
                <w:sz w:val="24"/>
                <w:szCs w:val="24"/>
              </w:rPr>
            </w:pPr>
            <w:r w:rsidRPr="00353CD2">
              <w:rPr>
                <w:color w:val="000000"/>
                <w:sz w:val="24"/>
                <w:szCs w:val="24"/>
              </w:rPr>
              <w:t>п. Высокий</w:t>
            </w:r>
          </w:p>
        </w:tc>
        <w:tc>
          <w:tcPr>
            <w:tcW w:w="1275" w:type="dxa"/>
            <w:vAlign w:val="bottom"/>
          </w:tcPr>
          <w:p w:rsidR="00C87B2D" w:rsidRPr="00353CD2" w:rsidRDefault="00C87B2D" w:rsidP="007022EB">
            <w:pPr>
              <w:jc w:val="both"/>
              <w:rPr>
                <w:color w:val="000000"/>
                <w:sz w:val="24"/>
                <w:szCs w:val="24"/>
              </w:rPr>
            </w:pPr>
            <w:r w:rsidRPr="00353CD2">
              <w:rPr>
                <w:color w:val="000000"/>
                <w:sz w:val="24"/>
                <w:szCs w:val="24"/>
              </w:rPr>
              <w:t>0,96</w:t>
            </w:r>
          </w:p>
        </w:tc>
        <w:tc>
          <w:tcPr>
            <w:tcW w:w="2268" w:type="dxa"/>
            <w:vAlign w:val="bottom"/>
          </w:tcPr>
          <w:p w:rsidR="00C87B2D" w:rsidRPr="00353CD2" w:rsidRDefault="00C87B2D" w:rsidP="007022EB">
            <w:pPr>
              <w:jc w:val="both"/>
              <w:rPr>
                <w:color w:val="000000"/>
                <w:sz w:val="24"/>
                <w:szCs w:val="24"/>
              </w:rPr>
            </w:pPr>
            <w:r w:rsidRPr="00353CD2">
              <w:rPr>
                <w:sz w:val="24"/>
                <w:szCs w:val="24"/>
              </w:rPr>
              <w:t>Действующее</w:t>
            </w:r>
          </w:p>
        </w:tc>
        <w:tc>
          <w:tcPr>
            <w:tcW w:w="1418" w:type="dxa"/>
          </w:tcPr>
          <w:p w:rsidR="00C87B2D" w:rsidRPr="00353CD2" w:rsidRDefault="00C87B2D" w:rsidP="007022EB">
            <w:pPr>
              <w:snapToGrid w:val="0"/>
              <w:jc w:val="both"/>
              <w:rPr>
                <w:sz w:val="24"/>
                <w:szCs w:val="24"/>
              </w:rPr>
            </w:pPr>
            <w:r w:rsidRPr="00353CD2">
              <w:rPr>
                <w:sz w:val="24"/>
                <w:szCs w:val="24"/>
                <w:lang w:val="en-US"/>
              </w:rPr>
              <w:t>V</w:t>
            </w:r>
          </w:p>
        </w:tc>
        <w:tc>
          <w:tcPr>
            <w:tcW w:w="1559" w:type="dxa"/>
          </w:tcPr>
          <w:p w:rsidR="00C87B2D" w:rsidRPr="00353CD2" w:rsidRDefault="00C87B2D" w:rsidP="007022EB">
            <w:pPr>
              <w:snapToGrid w:val="0"/>
              <w:jc w:val="both"/>
              <w:rPr>
                <w:sz w:val="24"/>
                <w:szCs w:val="24"/>
              </w:rPr>
            </w:pPr>
            <w:r w:rsidRPr="00353CD2">
              <w:rPr>
                <w:sz w:val="24"/>
                <w:szCs w:val="24"/>
              </w:rPr>
              <w:t>50</w:t>
            </w:r>
          </w:p>
        </w:tc>
      </w:tr>
      <w:tr w:rsidR="00C87B2D" w:rsidRPr="00353CD2">
        <w:tc>
          <w:tcPr>
            <w:tcW w:w="567" w:type="dxa"/>
          </w:tcPr>
          <w:p w:rsidR="00C87B2D" w:rsidRPr="00353CD2" w:rsidRDefault="00C87B2D" w:rsidP="007022EB">
            <w:pPr>
              <w:snapToGrid w:val="0"/>
              <w:jc w:val="both"/>
              <w:rPr>
                <w:sz w:val="24"/>
                <w:szCs w:val="24"/>
              </w:rPr>
            </w:pPr>
            <w:r w:rsidRPr="00353CD2">
              <w:rPr>
                <w:sz w:val="24"/>
                <w:szCs w:val="24"/>
              </w:rPr>
              <w:t>2</w:t>
            </w:r>
          </w:p>
        </w:tc>
        <w:tc>
          <w:tcPr>
            <w:tcW w:w="2127" w:type="dxa"/>
            <w:vAlign w:val="bottom"/>
          </w:tcPr>
          <w:p w:rsidR="00C87B2D" w:rsidRPr="00353CD2" w:rsidRDefault="00C87B2D" w:rsidP="007022EB">
            <w:pPr>
              <w:jc w:val="both"/>
              <w:rPr>
                <w:color w:val="000000"/>
                <w:sz w:val="24"/>
                <w:szCs w:val="24"/>
              </w:rPr>
            </w:pPr>
            <w:r w:rsidRPr="00353CD2">
              <w:rPr>
                <w:color w:val="000000"/>
                <w:sz w:val="24"/>
                <w:szCs w:val="24"/>
              </w:rPr>
              <w:t>п. 2-го участка института им. Докучаева</w:t>
            </w:r>
          </w:p>
        </w:tc>
        <w:tc>
          <w:tcPr>
            <w:tcW w:w="1275" w:type="dxa"/>
            <w:vAlign w:val="bottom"/>
          </w:tcPr>
          <w:p w:rsidR="00C87B2D" w:rsidRPr="00353CD2" w:rsidRDefault="00C87B2D" w:rsidP="007022EB">
            <w:pPr>
              <w:jc w:val="both"/>
              <w:rPr>
                <w:color w:val="000000"/>
                <w:sz w:val="24"/>
                <w:szCs w:val="24"/>
              </w:rPr>
            </w:pPr>
            <w:r w:rsidRPr="00353CD2">
              <w:rPr>
                <w:color w:val="000000"/>
                <w:sz w:val="24"/>
                <w:szCs w:val="24"/>
              </w:rPr>
              <w:t>2</w:t>
            </w:r>
          </w:p>
        </w:tc>
        <w:tc>
          <w:tcPr>
            <w:tcW w:w="2268" w:type="dxa"/>
            <w:vAlign w:val="bottom"/>
          </w:tcPr>
          <w:p w:rsidR="00C87B2D" w:rsidRPr="00353CD2" w:rsidRDefault="00C87B2D" w:rsidP="007022EB">
            <w:pPr>
              <w:jc w:val="both"/>
              <w:rPr>
                <w:color w:val="000000"/>
                <w:sz w:val="24"/>
                <w:szCs w:val="24"/>
              </w:rPr>
            </w:pPr>
            <w:r w:rsidRPr="00353CD2">
              <w:rPr>
                <w:sz w:val="24"/>
                <w:szCs w:val="24"/>
              </w:rPr>
              <w:t>Действующее</w:t>
            </w:r>
          </w:p>
        </w:tc>
        <w:tc>
          <w:tcPr>
            <w:tcW w:w="1418" w:type="dxa"/>
          </w:tcPr>
          <w:p w:rsidR="00C87B2D" w:rsidRPr="00353CD2" w:rsidRDefault="00C87B2D" w:rsidP="007022EB">
            <w:pPr>
              <w:snapToGrid w:val="0"/>
              <w:jc w:val="both"/>
              <w:rPr>
                <w:sz w:val="24"/>
                <w:szCs w:val="24"/>
              </w:rPr>
            </w:pPr>
            <w:r w:rsidRPr="00353CD2">
              <w:rPr>
                <w:sz w:val="24"/>
                <w:szCs w:val="24"/>
                <w:lang w:val="en-US"/>
              </w:rPr>
              <w:t>V</w:t>
            </w:r>
          </w:p>
        </w:tc>
        <w:tc>
          <w:tcPr>
            <w:tcW w:w="1559" w:type="dxa"/>
          </w:tcPr>
          <w:p w:rsidR="00C87B2D" w:rsidRPr="00353CD2" w:rsidRDefault="00C87B2D" w:rsidP="007022EB">
            <w:pPr>
              <w:snapToGrid w:val="0"/>
              <w:jc w:val="both"/>
              <w:rPr>
                <w:sz w:val="24"/>
                <w:szCs w:val="24"/>
              </w:rPr>
            </w:pPr>
            <w:r w:rsidRPr="00353CD2">
              <w:rPr>
                <w:sz w:val="24"/>
                <w:szCs w:val="24"/>
              </w:rPr>
              <w:t>50</w:t>
            </w:r>
          </w:p>
        </w:tc>
      </w:tr>
      <w:tr w:rsidR="00C87B2D" w:rsidRPr="00353CD2">
        <w:tc>
          <w:tcPr>
            <w:tcW w:w="567" w:type="dxa"/>
          </w:tcPr>
          <w:p w:rsidR="00C87B2D" w:rsidRPr="00353CD2" w:rsidRDefault="00C87B2D" w:rsidP="007022EB">
            <w:pPr>
              <w:snapToGrid w:val="0"/>
              <w:jc w:val="both"/>
              <w:rPr>
                <w:sz w:val="24"/>
                <w:szCs w:val="24"/>
              </w:rPr>
            </w:pPr>
            <w:r w:rsidRPr="00353CD2">
              <w:rPr>
                <w:sz w:val="24"/>
                <w:szCs w:val="24"/>
              </w:rPr>
              <w:t>3</w:t>
            </w:r>
          </w:p>
        </w:tc>
        <w:tc>
          <w:tcPr>
            <w:tcW w:w="2127" w:type="dxa"/>
            <w:vAlign w:val="bottom"/>
          </w:tcPr>
          <w:p w:rsidR="00C87B2D" w:rsidRPr="00353CD2" w:rsidRDefault="00C87B2D" w:rsidP="007022EB">
            <w:pPr>
              <w:jc w:val="both"/>
              <w:rPr>
                <w:color w:val="000000"/>
                <w:sz w:val="24"/>
                <w:szCs w:val="24"/>
              </w:rPr>
            </w:pPr>
            <w:r w:rsidRPr="00353CD2">
              <w:rPr>
                <w:color w:val="000000"/>
                <w:sz w:val="24"/>
                <w:szCs w:val="24"/>
              </w:rPr>
              <w:t>п. Верхнеозерский</w:t>
            </w:r>
          </w:p>
        </w:tc>
        <w:tc>
          <w:tcPr>
            <w:tcW w:w="1275" w:type="dxa"/>
            <w:vAlign w:val="bottom"/>
          </w:tcPr>
          <w:p w:rsidR="00C87B2D" w:rsidRPr="00353CD2" w:rsidRDefault="00C87B2D" w:rsidP="007022EB">
            <w:pPr>
              <w:jc w:val="both"/>
              <w:rPr>
                <w:color w:val="000000"/>
                <w:sz w:val="24"/>
                <w:szCs w:val="24"/>
              </w:rPr>
            </w:pPr>
            <w:r w:rsidRPr="00353CD2">
              <w:rPr>
                <w:color w:val="000000"/>
                <w:sz w:val="24"/>
                <w:szCs w:val="24"/>
              </w:rPr>
              <w:t>0,3</w:t>
            </w:r>
          </w:p>
        </w:tc>
        <w:tc>
          <w:tcPr>
            <w:tcW w:w="2268" w:type="dxa"/>
            <w:vAlign w:val="bottom"/>
          </w:tcPr>
          <w:p w:rsidR="00C87B2D" w:rsidRPr="00353CD2" w:rsidRDefault="00C87B2D" w:rsidP="007022EB">
            <w:pPr>
              <w:jc w:val="both"/>
              <w:rPr>
                <w:color w:val="000000"/>
                <w:sz w:val="24"/>
                <w:szCs w:val="24"/>
              </w:rPr>
            </w:pPr>
            <w:r w:rsidRPr="00353CD2">
              <w:rPr>
                <w:sz w:val="24"/>
                <w:szCs w:val="24"/>
              </w:rPr>
              <w:t>Действующее</w:t>
            </w:r>
          </w:p>
        </w:tc>
        <w:tc>
          <w:tcPr>
            <w:tcW w:w="1418" w:type="dxa"/>
          </w:tcPr>
          <w:p w:rsidR="00C87B2D" w:rsidRPr="00353CD2" w:rsidRDefault="00C87B2D" w:rsidP="007022EB">
            <w:pPr>
              <w:snapToGrid w:val="0"/>
              <w:jc w:val="both"/>
              <w:rPr>
                <w:sz w:val="24"/>
                <w:szCs w:val="24"/>
              </w:rPr>
            </w:pPr>
            <w:r w:rsidRPr="00353CD2">
              <w:rPr>
                <w:sz w:val="24"/>
                <w:szCs w:val="24"/>
                <w:lang w:val="en-US"/>
              </w:rPr>
              <w:t>V</w:t>
            </w:r>
          </w:p>
        </w:tc>
        <w:tc>
          <w:tcPr>
            <w:tcW w:w="1559" w:type="dxa"/>
          </w:tcPr>
          <w:p w:rsidR="00C87B2D" w:rsidRPr="00353CD2" w:rsidRDefault="00C87B2D" w:rsidP="007022EB">
            <w:pPr>
              <w:snapToGrid w:val="0"/>
              <w:jc w:val="both"/>
              <w:rPr>
                <w:sz w:val="24"/>
                <w:szCs w:val="24"/>
              </w:rPr>
            </w:pPr>
            <w:r w:rsidRPr="00353CD2">
              <w:rPr>
                <w:sz w:val="24"/>
                <w:szCs w:val="24"/>
              </w:rPr>
              <w:t>50</w:t>
            </w:r>
          </w:p>
        </w:tc>
      </w:tr>
      <w:tr w:rsidR="00C87B2D" w:rsidRPr="00353CD2">
        <w:tc>
          <w:tcPr>
            <w:tcW w:w="567" w:type="dxa"/>
          </w:tcPr>
          <w:p w:rsidR="00C87B2D" w:rsidRPr="00353CD2" w:rsidRDefault="00C87B2D" w:rsidP="007022EB">
            <w:pPr>
              <w:snapToGrid w:val="0"/>
              <w:jc w:val="both"/>
              <w:rPr>
                <w:sz w:val="24"/>
                <w:szCs w:val="24"/>
              </w:rPr>
            </w:pPr>
            <w:r w:rsidRPr="00353CD2">
              <w:rPr>
                <w:sz w:val="24"/>
                <w:szCs w:val="24"/>
              </w:rPr>
              <w:t>4</w:t>
            </w:r>
          </w:p>
        </w:tc>
        <w:tc>
          <w:tcPr>
            <w:tcW w:w="2127" w:type="dxa"/>
            <w:vAlign w:val="bottom"/>
          </w:tcPr>
          <w:p w:rsidR="00C87B2D" w:rsidRPr="00353CD2" w:rsidRDefault="00C87B2D" w:rsidP="007022EB">
            <w:pPr>
              <w:jc w:val="both"/>
              <w:rPr>
                <w:color w:val="000000"/>
                <w:sz w:val="24"/>
                <w:szCs w:val="24"/>
              </w:rPr>
            </w:pPr>
            <w:r w:rsidRPr="00353CD2">
              <w:rPr>
                <w:color w:val="000000"/>
                <w:sz w:val="24"/>
                <w:szCs w:val="24"/>
              </w:rPr>
              <w:t>п. Михинский</w:t>
            </w:r>
          </w:p>
        </w:tc>
        <w:tc>
          <w:tcPr>
            <w:tcW w:w="1275" w:type="dxa"/>
            <w:vAlign w:val="bottom"/>
          </w:tcPr>
          <w:p w:rsidR="00C87B2D" w:rsidRPr="00353CD2" w:rsidRDefault="00C87B2D" w:rsidP="007022EB">
            <w:pPr>
              <w:jc w:val="both"/>
              <w:rPr>
                <w:color w:val="000000"/>
                <w:sz w:val="24"/>
                <w:szCs w:val="24"/>
              </w:rPr>
            </w:pPr>
            <w:r w:rsidRPr="00353CD2">
              <w:rPr>
                <w:color w:val="000000"/>
                <w:sz w:val="24"/>
                <w:szCs w:val="24"/>
              </w:rPr>
              <w:t>0,8</w:t>
            </w:r>
          </w:p>
        </w:tc>
        <w:tc>
          <w:tcPr>
            <w:tcW w:w="2268" w:type="dxa"/>
            <w:vAlign w:val="bottom"/>
          </w:tcPr>
          <w:p w:rsidR="00C87B2D" w:rsidRPr="00353CD2" w:rsidRDefault="00C87B2D" w:rsidP="007022EB">
            <w:pPr>
              <w:jc w:val="both"/>
              <w:rPr>
                <w:color w:val="000000"/>
                <w:sz w:val="24"/>
                <w:szCs w:val="24"/>
              </w:rPr>
            </w:pPr>
            <w:r w:rsidRPr="00353CD2">
              <w:rPr>
                <w:sz w:val="24"/>
                <w:szCs w:val="24"/>
              </w:rPr>
              <w:t>Действующее</w:t>
            </w:r>
          </w:p>
        </w:tc>
        <w:tc>
          <w:tcPr>
            <w:tcW w:w="1418" w:type="dxa"/>
          </w:tcPr>
          <w:p w:rsidR="00C87B2D" w:rsidRPr="00353CD2" w:rsidRDefault="00C87B2D" w:rsidP="007022EB">
            <w:pPr>
              <w:snapToGrid w:val="0"/>
              <w:jc w:val="both"/>
              <w:rPr>
                <w:sz w:val="24"/>
                <w:szCs w:val="24"/>
              </w:rPr>
            </w:pPr>
            <w:r w:rsidRPr="00353CD2">
              <w:rPr>
                <w:sz w:val="24"/>
                <w:szCs w:val="24"/>
                <w:lang w:val="en-US"/>
              </w:rPr>
              <w:t>V</w:t>
            </w:r>
          </w:p>
        </w:tc>
        <w:tc>
          <w:tcPr>
            <w:tcW w:w="1559" w:type="dxa"/>
          </w:tcPr>
          <w:p w:rsidR="00C87B2D" w:rsidRPr="00353CD2" w:rsidRDefault="00C87B2D" w:rsidP="007022EB">
            <w:pPr>
              <w:snapToGrid w:val="0"/>
              <w:jc w:val="both"/>
              <w:rPr>
                <w:sz w:val="24"/>
                <w:szCs w:val="24"/>
              </w:rPr>
            </w:pPr>
            <w:r w:rsidRPr="00353CD2">
              <w:rPr>
                <w:sz w:val="24"/>
                <w:szCs w:val="24"/>
              </w:rPr>
              <w:t>50</w:t>
            </w:r>
          </w:p>
        </w:tc>
      </w:tr>
      <w:tr w:rsidR="00C87B2D" w:rsidRPr="00353CD2">
        <w:tc>
          <w:tcPr>
            <w:tcW w:w="567" w:type="dxa"/>
          </w:tcPr>
          <w:p w:rsidR="00C87B2D" w:rsidRPr="00353CD2" w:rsidRDefault="00C87B2D" w:rsidP="007022EB">
            <w:pPr>
              <w:snapToGrid w:val="0"/>
              <w:jc w:val="both"/>
              <w:rPr>
                <w:sz w:val="24"/>
                <w:szCs w:val="24"/>
              </w:rPr>
            </w:pPr>
            <w:r w:rsidRPr="00353CD2">
              <w:rPr>
                <w:sz w:val="24"/>
                <w:szCs w:val="24"/>
              </w:rPr>
              <w:t>5</w:t>
            </w:r>
          </w:p>
        </w:tc>
        <w:tc>
          <w:tcPr>
            <w:tcW w:w="2127" w:type="dxa"/>
            <w:vAlign w:val="bottom"/>
          </w:tcPr>
          <w:p w:rsidR="00C87B2D" w:rsidRPr="00353CD2" w:rsidRDefault="00C87B2D" w:rsidP="007022EB">
            <w:pPr>
              <w:jc w:val="both"/>
              <w:rPr>
                <w:color w:val="000000"/>
                <w:sz w:val="24"/>
                <w:szCs w:val="24"/>
              </w:rPr>
            </w:pPr>
            <w:r w:rsidRPr="00353CD2">
              <w:rPr>
                <w:color w:val="000000"/>
                <w:sz w:val="24"/>
                <w:szCs w:val="24"/>
              </w:rPr>
              <w:t xml:space="preserve">п. Осиновый </w:t>
            </w:r>
          </w:p>
        </w:tc>
        <w:tc>
          <w:tcPr>
            <w:tcW w:w="1275" w:type="dxa"/>
            <w:vAlign w:val="bottom"/>
          </w:tcPr>
          <w:p w:rsidR="00C87B2D" w:rsidRPr="00353CD2" w:rsidRDefault="00C87B2D" w:rsidP="007022EB">
            <w:pPr>
              <w:jc w:val="both"/>
              <w:rPr>
                <w:color w:val="000000"/>
                <w:sz w:val="24"/>
                <w:szCs w:val="24"/>
              </w:rPr>
            </w:pPr>
            <w:r w:rsidRPr="00353CD2">
              <w:rPr>
                <w:color w:val="000000"/>
                <w:sz w:val="24"/>
                <w:szCs w:val="24"/>
              </w:rPr>
              <w:t>0,2</w:t>
            </w:r>
          </w:p>
        </w:tc>
        <w:tc>
          <w:tcPr>
            <w:tcW w:w="2268" w:type="dxa"/>
            <w:vAlign w:val="bottom"/>
          </w:tcPr>
          <w:p w:rsidR="00C87B2D" w:rsidRPr="00353CD2" w:rsidRDefault="00C87B2D" w:rsidP="007022EB">
            <w:pPr>
              <w:jc w:val="both"/>
              <w:rPr>
                <w:color w:val="000000"/>
                <w:sz w:val="24"/>
                <w:szCs w:val="24"/>
              </w:rPr>
            </w:pPr>
            <w:r w:rsidRPr="00353CD2">
              <w:rPr>
                <w:sz w:val="24"/>
                <w:szCs w:val="24"/>
              </w:rPr>
              <w:t>Действующее</w:t>
            </w:r>
          </w:p>
        </w:tc>
        <w:tc>
          <w:tcPr>
            <w:tcW w:w="1418" w:type="dxa"/>
          </w:tcPr>
          <w:p w:rsidR="00C87B2D" w:rsidRPr="00353CD2" w:rsidRDefault="00C87B2D" w:rsidP="007022EB">
            <w:pPr>
              <w:snapToGrid w:val="0"/>
              <w:jc w:val="both"/>
              <w:rPr>
                <w:sz w:val="24"/>
                <w:szCs w:val="24"/>
              </w:rPr>
            </w:pPr>
            <w:r w:rsidRPr="00353CD2">
              <w:rPr>
                <w:sz w:val="24"/>
                <w:szCs w:val="24"/>
                <w:lang w:val="en-US"/>
              </w:rPr>
              <w:t>V</w:t>
            </w:r>
          </w:p>
        </w:tc>
        <w:tc>
          <w:tcPr>
            <w:tcW w:w="1559" w:type="dxa"/>
          </w:tcPr>
          <w:p w:rsidR="00C87B2D" w:rsidRPr="00353CD2" w:rsidRDefault="00C87B2D" w:rsidP="007022EB">
            <w:pPr>
              <w:snapToGrid w:val="0"/>
              <w:jc w:val="both"/>
              <w:rPr>
                <w:sz w:val="24"/>
                <w:szCs w:val="24"/>
              </w:rPr>
            </w:pPr>
            <w:r w:rsidRPr="00353CD2">
              <w:rPr>
                <w:sz w:val="24"/>
                <w:szCs w:val="24"/>
              </w:rPr>
              <w:t>50</w:t>
            </w:r>
          </w:p>
        </w:tc>
      </w:tr>
    </w:tbl>
    <w:p w:rsidR="00C87B2D" w:rsidRPr="00353CD2" w:rsidRDefault="00C87B2D" w:rsidP="007022EB">
      <w:pPr>
        <w:pStyle w:val="af5"/>
        <w:keepNext/>
        <w:spacing w:before="0" w:after="0"/>
        <w:jc w:val="both"/>
        <w:rPr>
          <w:highlight w:val="green"/>
        </w:rPr>
      </w:pPr>
    </w:p>
    <w:p w:rsidR="00C87B2D" w:rsidRPr="00353CD2" w:rsidRDefault="00C87B2D" w:rsidP="007022EB">
      <w:pPr>
        <w:autoSpaceDE w:val="0"/>
        <w:ind w:firstLine="567"/>
        <w:jc w:val="both"/>
        <w:rPr>
          <w:b/>
          <w:bCs/>
          <w:i/>
          <w:iCs/>
          <w:sz w:val="24"/>
          <w:szCs w:val="24"/>
        </w:rPr>
      </w:pPr>
      <w:r w:rsidRPr="00353CD2">
        <w:rPr>
          <w:b/>
          <w:bCs/>
          <w:i/>
          <w:iCs/>
          <w:sz w:val="24"/>
          <w:szCs w:val="24"/>
        </w:rPr>
        <w:t>Свалки</w:t>
      </w:r>
    </w:p>
    <w:p w:rsidR="00C87B2D" w:rsidRPr="00353CD2" w:rsidRDefault="00C87B2D" w:rsidP="007022EB">
      <w:pPr>
        <w:autoSpaceDE w:val="0"/>
        <w:ind w:firstLine="567"/>
        <w:jc w:val="both"/>
        <w:rPr>
          <w:sz w:val="24"/>
          <w:szCs w:val="24"/>
          <w:highlight w:val="yellow"/>
        </w:rPr>
      </w:pPr>
      <w:r w:rsidRPr="00353CD2">
        <w:rPr>
          <w:sz w:val="24"/>
          <w:szCs w:val="24"/>
        </w:rPr>
        <w:t>На территории сельского поселения имеются участки для сбора ТКО: севернее п. Высокий, восточнее п. Михинский.</w:t>
      </w:r>
    </w:p>
    <w:p w:rsidR="00C87B2D" w:rsidRPr="00353CD2" w:rsidRDefault="00C87B2D" w:rsidP="007022EB">
      <w:pPr>
        <w:autoSpaceDE w:val="0"/>
        <w:ind w:firstLine="851"/>
        <w:jc w:val="both"/>
        <w:rPr>
          <w:color w:val="000000"/>
          <w:sz w:val="24"/>
          <w:szCs w:val="24"/>
        </w:rPr>
      </w:pPr>
    </w:p>
    <w:p w:rsidR="00C87B2D" w:rsidRPr="00353CD2" w:rsidRDefault="00C87B2D" w:rsidP="007022EB">
      <w:pPr>
        <w:autoSpaceDE w:val="0"/>
        <w:ind w:firstLine="567"/>
        <w:jc w:val="both"/>
        <w:rPr>
          <w:b/>
          <w:bCs/>
          <w:i/>
          <w:iCs/>
          <w:color w:val="000000"/>
          <w:sz w:val="24"/>
          <w:szCs w:val="24"/>
        </w:rPr>
      </w:pPr>
      <w:r w:rsidRPr="00353CD2">
        <w:rPr>
          <w:b/>
          <w:bCs/>
          <w:i/>
          <w:iCs/>
          <w:color w:val="000000"/>
          <w:sz w:val="24"/>
          <w:szCs w:val="24"/>
        </w:rPr>
        <w:t>Скотомогильники</w:t>
      </w:r>
    </w:p>
    <w:p w:rsidR="00C87B2D" w:rsidRPr="00353CD2" w:rsidRDefault="00C87B2D" w:rsidP="007022EB">
      <w:pPr>
        <w:pStyle w:val="af7"/>
        <w:ind w:firstLine="567"/>
        <w:jc w:val="both"/>
        <w:rPr>
          <w:highlight w:val="yellow"/>
        </w:rPr>
      </w:pPr>
      <w:r w:rsidRPr="00353CD2">
        <w:t>По данным, предоставленным Управлением ветеринарии Воронежской области, на территории Каменно-Степного сельского поселения действующие скотомогильники</w:t>
      </w:r>
      <w:r w:rsidR="00824169">
        <w:t xml:space="preserve"> </w:t>
      </w:r>
      <w:r w:rsidRPr="00353CD2">
        <w:t xml:space="preserve">отсутствуют. Имеются недействующие скотомогильники в юго-восточной части п. Михинский и юго-западной части п. Высокий. </w:t>
      </w:r>
    </w:p>
    <w:p w:rsidR="00C87B2D" w:rsidRPr="00353CD2" w:rsidRDefault="00C87B2D" w:rsidP="007022EB">
      <w:pPr>
        <w:autoSpaceDE w:val="0"/>
        <w:ind w:firstLine="851"/>
        <w:jc w:val="both"/>
        <w:rPr>
          <w:color w:val="000000"/>
          <w:sz w:val="24"/>
          <w:szCs w:val="24"/>
        </w:rPr>
      </w:pPr>
    </w:p>
    <w:p w:rsidR="00C87B2D" w:rsidRPr="00353CD2" w:rsidRDefault="00C87B2D" w:rsidP="007022EB">
      <w:pPr>
        <w:pStyle w:val="4"/>
        <w:spacing w:after="0" w:line="240" w:lineRule="auto"/>
        <w:rPr>
          <w:snapToGrid w:val="0"/>
        </w:rPr>
      </w:pPr>
      <w:r w:rsidRPr="00353CD2">
        <w:rPr>
          <w:snapToGrid w:val="0"/>
        </w:rPr>
        <w:t>1.8.3.3.Зона санитарной охраны источников питьевого водоснабжения</w:t>
      </w:r>
    </w:p>
    <w:p w:rsidR="00C87B2D" w:rsidRPr="00353CD2" w:rsidRDefault="00C87B2D" w:rsidP="007022EB">
      <w:pPr>
        <w:ind w:firstLine="567"/>
        <w:jc w:val="both"/>
        <w:rPr>
          <w:snapToGrid w:val="0"/>
          <w:sz w:val="24"/>
          <w:szCs w:val="24"/>
        </w:rPr>
      </w:pPr>
    </w:p>
    <w:p w:rsidR="00C87B2D" w:rsidRPr="00353CD2" w:rsidRDefault="00C87B2D" w:rsidP="007022EB">
      <w:pPr>
        <w:ind w:firstLine="567"/>
        <w:jc w:val="both"/>
        <w:rPr>
          <w:snapToGrid w:val="0"/>
          <w:sz w:val="24"/>
          <w:szCs w:val="24"/>
        </w:rPr>
      </w:pPr>
      <w:r w:rsidRPr="00353CD2">
        <w:rPr>
          <w:snapToGrid w:val="0"/>
          <w:sz w:val="24"/>
          <w:szCs w:val="24"/>
        </w:rPr>
        <w:t>На территории сельского поселения источниками питьевого водоснабжения являются подземные артезианские скважины. В соответствии с СанПиН 2.1.4.1110-02 источники водоснабжения должны иметь зоны санитарной охраны (ЗСО).</w:t>
      </w:r>
    </w:p>
    <w:p w:rsidR="00C87B2D" w:rsidRPr="00353CD2" w:rsidRDefault="00C87B2D" w:rsidP="007022EB">
      <w:pPr>
        <w:ind w:firstLine="567"/>
        <w:jc w:val="both"/>
        <w:rPr>
          <w:snapToGrid w:val="0"/>
          <w:sz w:val="24"/>
          <w:szCs w:val="24"/>
        </w:rPr>
      </w:pPr>
      <w:r w:rsidRPr="00353CD2">
        <w:rPr>
          <w:snapToGrid w:val="0"/>
          <w:sz w:val="24"/>
          <w:szCs w:val="24"/>
        </w:rPr>
        <w:t>Основной целью создания и обеспечения режима в ЗСО является санитарная охрана от загрязнения источников водоснабжения и водопроводных сооружений, а также территорий, на которых они расположены.</w:t>
      </w:r>
    </w:p>
    <w:p w:rsidR="00C87B2D" w:rsidRPr="00353CD2" w:rsidRDefault="00C87B2D" w:rsidP="007022EB">
      <w:pPr>
        <w:ind w:firstLine="567"/>
        <w:jc w:val="both"/>
        <w:rPr>
          <w:snapToGrid w:val="0"/>
          <w:sz w:val="24"/>
          <w:szCs w:val="24"/>
        </w:rPr>
      </w:pPr>
      <w:r w:rsidRPr="00353CD2">
        <w:rPr>
          <w:snapToGrid w:val="0"/>
          <w:sz w:val="24"/>
          <w:szCs w:val="24"/>
        </w:rPr>
        <w:t>Зоны санитарной охраны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водоподводящего канала. Второй и третий пояса (пояса ограничений) включают территорию, предназначенную для предупреждения загрязнения воды источников водоснабжения.</w:t>
      </w:r>
    </w:p>
    <w:p w:rsidR="00C87B2D" w:rsidRPr="00353CD2" w:rsidRDefault="00C87B2D" w:rsidP="007022EB">
      <w:pPr>
        <w:ind w:firstLine="567"/>
        <w:jc w:val="both"/>
        <w:rPr>
          <w:snapToGrid w:val="0"/>
          <w:sz w:val="24"/>
          <w:szCs w:val="24"/>
        </w:rPr>
      </w:pPr>
      <w:r w:rsidRPr="00353CD2">
        <w:rPr>
          <w:snapToGrid w:val="0"/>
          <w:sz w:val="24"/>
          <w:szCs w:val="24"/>
        </w:rPr>
        <w:t xml:space="preserve">В каждом из трех поясов, а также в пределах санитарно-защитной полосы,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 которые определены СанПиН </w:t>
      </w:r>
      <w:r w:rsidRPr="00353CD2">
        <w:rPr>
          <w:snapToGrid w:val="0"/>
          <w:sz w:val="24"/>
          <w:szCs w:val="24"/>
        </w:rPr>
        <w:lastRenderedPageBreak/>
        <w:t xml:space="preserve">2.1.4.1110-02 «Зоны санитарной охраны источников водоснабжения и водопроводов питьевого назначения» и </w:t>
      </w:r>
      <w:r w:rsidRPr="00353CD2">
        <w:rPr>
          <w:sz w:val="24"/>
          <w:szCs w:val="24"/>
        </w:rPr>
        <w:t>СП 31.13330.2012 «Водоснабжение. Наружные сети и сооружения».</w:t>
      </w:r>
    </w:p>
    <w:p w:rsidR="00C87B2D" w:rsidRPr="00353CD2" w:rsidRDefault="00C87B2D" w:rsidP="007022EB">
      <w:pPr>
        <w:ind w:firstLine="567"/>
        <w:jc w:val="both"/>
        <w:rPr>
          <w:snapToGrid w:val="0"/>
          <w:sz w:val="24"/>
          <w:szCs w:val="24"/>
        </w:rPr>
      </w:pPr>
      <w:r w:rsidRPr="00353CD2">
        <w:rPr>
          <w:snapToGrid w:val="0"/>
          <w:sz w:val="24"/>
          <w:szCs w:val="24"/>
        </w:rPr>
        <w:t>Для водозаборов подземных вод граница 1-го пояса ЗСО устанавливается не менее 30 м от водозабора и на расстоянии не менее 50 м — при использовании недостаточно защищенных подземных вод.</w:t>
      </w:r>
    </w:p>
    <w:p w:rsidR="00C87B2D" w:rsidRPr="00353CD2" w:rsidRDefault="00C87B2D" w:rsidP="007022EB">
      <w:pPr>
        <w:ind w:firstLine="567"/>
        <w:jc w:val="both"/>
        <w:rPr>
          <w:snapToGrid w:val="0"/>
          <w:sz w:val="24"/>
          <w:szCs w:val="24"/>
        </w:rPr>
      </w:pPr>
      <w:r w:rsidRPr="00353CD2">
        <w:rPr>
          <w:snapToGrid w:val="0"/>
          <w:sz w:val="24"/>
          <w:szCs w:val="24"/>
        </w:rPr>
        <w:t>Граница 2-го пояса ЗСО определяется гидродинамическими расчетами, исходя из условий, что микробное загрязнение, поступающее в водоносный пласт за пределами второго пояса, не достигает водозабора.</w:t>
      </w:r>
    </w:p>
    <w:p w:rsidR="00C87B2D" w:rsidRPr="00353CD2" w:rsidRDefault="00C87B2D" w:rsidP="007022EB">
      <w:pPr>
        <w:ind w:firstLine="567"/>
        <w:jc w:val="both"/>
        <w:rPr>
          <w:snapToGrid w:val="0"/>
          <w:sz w:val="24"/>
          <w:szCs w:val="24"/>
        </w:rPr>
      </w:pPr>
      <w:r w:rsidRPr="00353CD2">
        <w:rPr>
          <w:snapToGrid w:val="0"/>
          <w:sz w:val="24"/>
          <w:szCs w:val="24"/>
        </w:rPr>
        <w:t>Граница 3-го пояса ЗСО, предназначенного для защиты водоносного пласта от химических загрязнений, также определяется гидродинамическими расчетами.</w:t>
      </w:r>
    </w:p>
    <w:p w:rsidR="00C87B2D" w:rsidRPr="00353CD2" w:rsidRDefault="00C87B2D" w:rsidP="007022EB">
      <w:pPr>
        <w:ind w:firstLine="567"/>
        <w:jc w:val="both"/>
        <w:rPr>
          <w:snapToGrid w:val="0"/>
          <w:sz w:val="24"/>
          <w:szCs w:val="24"/>
        </w:rPr>
      </w:pPr>
      <w:r w:rsidRPr="00353CD2">
        <w:rPr>
          <w:snapToGrid w:val="0"/>
          <w:sz w:val="24"/>
          <w:szCs w:val="24"/>
        </w:rPr>
        <w:t xml:space="preserve">В соответствии с Санитарными правилами и нормами «Зоны санитарной охраны источников водоснабжения и водопроводов питьевого назначения» СанПиН 2.1.4.1110-02, утвержденными </w:t>
      </w:r>
      <w:r w:rsidRPr="00353CD2">
        <w:rPr>
          <w:sz w:val="24"/>
          <w:szCs w:val="24"/>
        </w:rPr>
        <w:t xml:space="preserve">Постановлением Главного государственного санитарного врача РФ </w:t>
      </w:r>
      <w:r w:rsidRPr="00353CD2">
        <w:rPr>
          <w:snapToGrid w:val="0"/>
          <w:sz w:val="24"/>
          <w:szCs w:val="24"/>
        </w:rPr>
        <w:t>в зоне охраны источников водоснабжения запрещается:</w:t>
      </w:r>
    </w:p>
    <w:p w:rsidR="00C87B2D" w:rsidRPr="00353CD2" w:rsidRDefault="00C87B2D" w:rsidP="006607F8">
      <w:pPr>
        <w:widowControl w:val="0"/>
        <w:numPr>
          <w:ilvl w:val="0"/>
          <w:numId w:val="54"/>
        </w:numPr>
        <w:autoSpaceDN w:val="0"/>
        <w:adjustRightInd w:val="0"/>
        <w:ind w:left="0" w:firstLine="567"/>
        <w:jc w:val="both"/>
        <w:rPr>
          <w:snapToGrid w:val="0"/>
          <w:sz w:val="24"/>
          <w:szCs w:val="24"/>
        </w:rPr>
      </w:pPr>
      <w:r w:rsidRPr="00353CD2">
        <w:rPr>
          <w:snapToGrid w:val="0"/>
          <w:sz w:val="24"/>
          <w:szCs w:val="24"/>
        </w:rPr>
        <w:t>размещение складов горюче-смазочных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подземных вод;</w:t>
      </w:r>
    </w:p>
    <w:p w:rsidR="00C87B2D" w:rsidRPr="00353CD2" w:rsidRDefault="00C87B2D" w:rsidP="006607F8">
      <w:pPr>
        <w:widowControl w:val="0"/>
        <w:numPr>
          <w:ilvl w:val="0"/>
          <w:numId w:val="54"/>
        </w:numPr>
        <w:autoSpaceDN w:val="0"/>
        <w:adjustRightInd w:val="0"/>
        <w:ind w:left="0" w:firstLine="567"/>
        <w:jc w:val="both"/>
        <w:rPr>
          <w:snapToGrid w:val="0"/>
          <w:sz w:val="24"/>
          <w:szCs w:val="24"/>
        </w:rPr>
      </w:pPr>
      <w:r w:rsidRPr="00353CD2">
        <w:rPr>
          <w:snapToGrid w:val="0"/>
          <w:sz w:val="24"/>
          <w:szCs w:val="24"/>
        </w:rPr>
        <w:t>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 рубка леса главного пользования и реконструкции.</w:t>
      </w:r>
    </w:p>
    <w:p w:rsidR="00C87B2D" w:rsidRPr="00353CD2" w:rsidRDefault="00C87B2D" w:rsidP="007022EB">
      <w:pPr>
        <w:ind w:firstLine="567"/>
        <w:jc w:val="both"/>
        <w:rPr>
          <w:snapToGrid w:val="0"/>
          <w:sz w:val="24"/>
          <w:szCs w:val="24"/>
        </w:rPr>
      </w:pPr>
      <w:r w:rsidRPr="00353CD2">
        <w:rPr>
          <w:snapToGrid w:val="0"/>
          <w:sz w:val="24"/>
          <w:szCs w:val="24"/>
        </w:rPr>
        <w:t>Ширину санитарно-защитной полосы следует принимать по обе стороны от крайних линий водопровода:</w:t>
      </w:r>
    </w:p>
    <w:p w:rsidR="00C87B2D" w:rsidRPr="00353CD2" w:rsidRDefault="00C87B2D" w:rsidP="006607F8">
      <w:pPr>
        <w:pStyle w:val="af8"/>
        <w:numPr>
          <w:ilvl w:val="0"/>
          <w:numId w:val="55"/>
        </w:numPr>
        <w:suppressAutoHyphens/>
        <w:autoSpaceDN/>
        <w:adjustRightInd/>
        <w:ind w:left="0" w:firstLine="567"/>
        <w:jc w:val="both"/>
        <w:rPr>
          <w:snapToGrid w:val="0"/>
        </w:rPr>
      </w:pPr>
      <w:r w:rsidRPr="00353CD2">
        <w:rPr>
          <w:snapToGrid w:val="0"/>
        </w:rPr>
        <w:t>при отсутствии грунтовых вод - не менее 10 м при диаметре водоводов до 1000 мм и не менее 20 м при диаметре водоводов более 1000 мм;</w:t>
      </w:r>
    </w:p>
    <w:p w:rsidR="00C87B2D" w:rsidRPr="00353CD2" w:rsidRDefault="00C87B2D" w:rsidP="006607F8">
      <w:pPr>
        <w:pStyle w:val="af8"/>
        <w:numPr>
          <w:ilvl w:val="0"/>
          <w:numId w:val="55"/>
        </w:numPr>
        <w:suppressAutoHyphens/>
        <w:autoSpaceDN/>
        <w:adjustRightInd/>
        <w:ind w:left="0" w:firstLine="567"/>
        <w:jc w:val="both"/>
        <w:rPr>
          <w:snapToGrid w:val="0"/>
        </w:rPr>
      </w:pPr>
      <w:r w:rsidRPr="00353CD2">
        <w:rPr>
          <w:snapToGrid w:val="0"/>
        </w:rPr>
        <w:t>при наличии грунтовых вод - не менее 50 м вне зависимости от диаметра водоводов.</w:t>
      </w:r>
    </w:p>
    <w:p w:rsidR="00C87B2D" w:rsidRPr="00353CD2" w:rsidRDefault="00C87B2D" w:rsidP="007022EB">
      <w:pPr>
        <w:ind w:firstLine="567"/>
        <w:jc w:val="both"/>
        <w:rPr>
          <w:snapToGrid w:val="0"/>
          <w:sz w:val="24"/>
          <w:szCs w:val="24"/>
        </w:rPr>
      </w:pPr>
      <w:r w:rsidRPr="00353CD2">
        <w:rPr>
          <w:snapToGrid w:val="0"/>
          <w:sz w:val="24"/>
          <w:szCs w:val="24"/>
        </w:rPr>
        <w:t>В случае необходимости допускается сокращение ширины санитарно-защитной полосы для водоводов, проходящих по застроенной территории по согласованию с центром государственного санитарно-эпидемиологического надзора.</w:t>
      </w:r>
    </w:p>
    <w:p w:rsidR="00C87B2D" w:rsidRPr="00353CD2" w:rsidRDefault="00C87B2D" w:rsidP="007022EB">
      <w:pPr>
        <w:ind w:firstLine="567"/>
        <w:jc w:val="both"/>
        <w:rPr>
          <w:snapToGrid w:val="0"/>
          <w:sz w:val="24"/>
          <w:szCs w:val="24"/>
        </w:rPr>
      </w:pPr>
      <w:r w:rsidRPr="00353CD2">
        <w:rPr>
          <w:sz w:val="24"/>
          <w:szCs w:val="24"/>
          <w:shd w:val="clear" w:color="auto" w:fill="FFFFFF"/>
        </w:rPr>
        <w:t>На территории Каменно-Степного сельского поселения имеется 9 артезианских скважин.</w:t>
      </w:r>
    </w:p>
    <w:p w:rsidR="00C87B2D" w:rsidRPr="00353CD2" w:rsidRDefault="00C87B2D" w:rsidP="007022EB">
      <w:pPr>
        <w:jc w:val="both"/>
        <w:rPr>
          <w:snapToGrid w:val="0"/>
          <w:sz w:val="24"/>
          <w:szCs w:val="24"/>
        </w:rPr>
      </w:pPr>
    </w:p>
    <w:p w:rsidR="00C87B2D" w:rsidRPr="00353CD2" w:rsidRDefault="00C87B2D" w:rsidP="007022EB">
      <w:pPr>
        <w:pStyle w:val="4"/>
        <w:spacing w:after="0" w:line="240" w:lineRule="auto"/>
        <w:rPr>
          <w:snapToGrid w:val="0"/>
        </w:rPr>
      </w:pPr>
      <w:r w:rsidRPr="00353CD2">
        <w:rPr>
          <w:snapToGrid w:val="0"/>
        </w:rPr>
        <w:t>1.8.3.4.Водоохранные зоны и прибрежные защитные полосы</w:t>
      </w:r>
    </w:p>
    <w:p w:rsidR="00C87B2D" w:rsidRPr="00353CD2" w:rsidRDefault="00C87B2D" w:rsidP="007022EB">
      <w:pPr>
        <w:ind w:firstLine="567"/>
        <w:jc w:val="both"/>
        <w:rPr>
          <w:snapToGrid w:val="0"/>
          <w:sz w:val="24"/>
          <w:szCs w:val="24"/>
          <w:highlight w:val="yellow"/>
        </w:rPr>
      </w:pPr>
    </w:p>
    <w:p w:rsidR="00C87B2D" w:rsidRPr="00353CD2" w:rsidRDefault="00C87B2D" w:rsidP="007022EB">
      <w:pPr>
        <w:ind w:firstLine="567"/>
        <w:jc w:val="both"/>
        <w:rPr>
          <w:sz w:val="24"/>
          <w:szCs w:val="24"/>
        </w:rPr>
      </w:pPr>
      <w:r w:rsidRPr="00353CD2">
        <w:rPr>
          <w:snapToGrid w:val="0"/>
          <w:sz w:val="24"/>
          <w:szCs w:val="24"/>
        </w:rPr>
        <w:t xml:space="preserve">Поверхностные водные объекты, находящиеся в государственной или муниципальной собственности, являются водными объектами общего пользования. </w:t>
      </w:r>
      <w:r w:rsidRPr="00353CD2">
        <w:rPr>
          <w:sz w:val="24"/>
          <w:szCs w:val="24"/>
        </w:rPr>
        <w:t xml:space="preserve">Многочисленные пруды являются поверхностными водными объектами общего пользования на территории Каменно-Степного сельского поселения. </w:t>
      </w:r>
    </w:p>
    <w:p w:rsidR="00C87B2D" w:rsidRPr="00353CD2" w:rsidRDefault="00C87B2D" w:rsidP="007022EB">
      <w:pPr>
        <w:ind w:firstLine="567"/>
        <w:jc w:val="both"/>
        <w:rPr>
          <w:sz w:val="24"/>
          <w:szCs w:val="24"/>
        </w:rPr>
      </w:pPr>
      <w:r w:rsidRPr="00353CD2">
        <w:rPr>
          <w:sz w:val="24"/>
          <w:szCs w:val="24"/>
        </w:rPr>
        <w:t>Водоохранные зоны и прибрежные защитные полосы</w:t>
      </w:r>
      <w:r w:rsidRPr="00353CD2">
        <w:rPr>
          <w:i/>
          <w:iCs/>
          <w:sz w:val="24"/>
          <w:szCs w:val="24"/>
        </w:rPr>
        <w:t>,</w:t>
      </w:r>
      <w:r w:rsidR="00824169">
        <w:rPr>
          <w:i/>
          <w:iCs/>
          <w:sz w:val="24"/>
          <w:szCs w:val="24"/>
        </w:rPr>
        <w:t xml:space="preserve"> </w:t>
      </w:r>
      <w:r w:rsidRPr="00353CD2">
        <w:rPr>
          <w:sz w:val="24"/>
          <w:szCs w:val="24"/>
        </w:rPr>
        <w:t xml:space="preserve">создаваемые с целью поддержания в водных объектах качества воды, удовлетворяющего всем видам водопользования, имеют определенные регламенты хозяйственной деятельности, в том числе градостроительной, которые установлены Водным кодексом Российской Федерации. </w:t>
      </w:r>
    </w:p>
    <w:p w:rsidR="00C87B2D" w:rsidRPr="00353CD2" w:rsidRDefault="00C87B2D" w:rsidP="007022EB">
      <w:pPr>
        <w:ind w:firstLine="567"/>
        <w:jc w:val="both"/>
        <w:rPr>
          <w:b/>
          <w:bCs/>
          <w:i/>
          <w:iCs/>
          <w:sz w:val="24"/>
          <w:szCs w:val="24"/>
        </w:rPr>
      </w:pPr>
      <w:r w:rsidRPr="00353CD2">
        <w:rPr>
          <w:b/>
          <w:bCs/>
          <w:i/>
          <w:iCs/>
          <w:sz w:val="24"/>
          <w:szCs w:val="24"/>
        </w:rPr>
        <w:t>Береговая полоса</w:t>
      </w:r>
    </w:p>
    <w:p w:rsidR="00C87B2D" w:rsidRPr="00353CD2" w:rsidRDefault="00C87B2D" w:rsidP="007022EB">
      <w:pPr>
        <w:ind w:firstLine="567"/>
        <w:jc w:val="both"/>
        <w:rPr>
          <w:sz w:val="24"/>
          <w:szCs w:val="24"/>
        </w:rPr>
      </w:pPr>
      <w:r w:rsidRPr="00353CD2">
        <w:rPr>
          <w:sz w:val="24"/>
          <w:szCs w:val="24"/>
        </w:rPr>
        <w:t xml:space="preserve">Согласно п.6 ст. 6 Водного кодекса РФ </w:t>
      </w:r>
      <w:r w:rsidRPr="00353CD2">
        <w:rPr>
          <w:b/>
          <w:bCs/>
          <w:i/>
          <w:iCs/>
          <w:sz w:val="24"/>
          <w:szCs w:val="24"/>
        </w:rPr>
        <w:t>береговой полосой</w:t>
      </w:r>
      <w:r w:rsidR="00824169">
        <w:rPr>
          <w:b/>
          <w:bCs/>
          <w:i/>
          <w:iCs/>
          <w:sz w:val="24"/>
          <w:szCs w:val="24"/>
        </w:rPr>
        <w:t xml:space="preserve"> </w:t>
      </w:r>
      <w:r w:rsidRPr="00353CD2">
        <w:rPr>
          <w:sz w:val="24"/>
          <w:szCs w:val="24"/>
        </w:rPr>
        <w:t xml:space="preserve">является полоса земли вдоль береговой линии (границы водного объекта) водного объекта общего пользования и предназначается для общего пользования. </w:t>
      </w:r>
    </w:p>
    <w:p w:rsidR="00C87B2D" w:rsidRPr="00353CD2" w:rsidRDefault="00C87B2D" w:rsidP="007022EB">
      <w:pPr>
        <w:ind w:firstLine="567"/>
        <w:jc w:val="both"/>
        <w:rPr>
          <w:b/>
          <w:bCs/>
          <w:i/>
          <w:iCs/>
          <w:sz w:val="24"/>
          <w:szCs w:val="24"/>
        </w:rPr>
      </w:pPr>
      <w:r w:rsidRPr="00353CD2">
        <w:rPr>
          <w:b/>
          <w:bCs/>
          <w:i/>
          <w:iCs/>
          <w:sz w:val="24"/>
          <w:szCs w:val="24"/>
        </w:rPr>
        <w:t>Ширина береговой полосы</w:t>
      </w:r>
    </w:p>
    <w:p w:rsidR="00C87B2D" w:rsidRPr="00353CD2" w:rsidRDefault="00C87B2D" w:rsidP="007022EB">
      <w:pPr>
        <w:ind w:firstLine="567"/>
        <w:jc w:val="both"/>
        <w:rPr>
          <w:sz w:val="24"/>
          <w:szCs w:val="24"/>
        </w:rPr>
      </w:pPr>
      <w:r w:rsidRPr="00353CD2">
        <w:rPr>
          <w:sz w:val="24"/>
          <w:szCs w:val="24"/>
        </w:rPr>
        <w:lastRenderedPageBreak/>
        <w:t>Ширина береговой полосы водных объектов общего пользования протяженностью более 10 км составляет 20 м. Ширина береговой полосы каналов, а также рек и ручьев, протяженность которых от истока до устья менее 10 км, составляет 5 м.</w:t>
      </w:r>
    </w:p>
    <w:p w:rsidR="00C87B2D" w:rsidRPr="00353CD2" w:rsidRDefault="00C87B2D" w:rsidP="007022EB">
      <w:pPr>
        <w:pStyle w:val="ConsPlusNormal"/>
        <w:ind w:firstLine="567"/>
        <w:jc w:val="both"/>
        <w:rPr>
          <w:rFonts w:ascii="Times New Roman" w:hAnsi="Times New Roman" w:cs="Times New Roman"/>
          <w:sz w:val="24"/>
          <w:szCs w:val="24"/>
        </w:rPr>
      </w:pPr>
      <w:r w:rsidRPr="00353CD2">
        <w:rPr>
          <w:rFonts w:ascii="Times New Roman" w:hAnsi="Times New Roman" w:cs="Times New Roman"/>
          <w:sz w:val="24"/>
          <w:szCs w:val="24"/>
        </w:rPr>
        <w:t>В соответствии с п. 8 ст. 6 Водного кодекса РФ каждый гражданин вправе пользоваться (без использования механических транспортных средств) береговой полосой водных объектов общего пользования для передвижения и пребывания около них, в том числе для осуществления любительского и спортивного рыболовства и причаливания плавучих средств.</w:t>
      </w:r>
    </w:p>
    <w:p w:rsidR="00C87B2D" w:rsidRPr="00353CD2" w:rsidRDefault="00C87B2D" w:rsidP="007022EB">
      <w:pPr>
        <w:autoSpaceDE w:val="0"/>
        <w:ind w:firstLine="567"/>
        <w:jc w:val="both"/>
        <w:rPr>
          <w:sz w:val="24"/>
          <w:szCs w:val="24"/>
        </w:rPr>
      </w:pPr>
      <w:r w:rsidRPr="00353CD2">
        <w:rPr>
          <w:sz w:val="24"/>
          <w:szCs w:val="24"/>
        </w:rPr>
        <w:t xml:space="preserve">Согласно п. 8 ст. 27 Земельного кодекса РФ запрещается приватизация земельных участков в пределах береговой полосы, установленной в соответствии с Водным </w:t>
      </w:r>
      <w:hyperlink r:id="rId46" w:history="1">
        <w:r w:rsidRPr="00353CD2">
          <w:rPr>
            <w:sz w:val="24"/>
            <w:szCs w:val="24"/>
          </w:rPr>
          <w:t>кодексом</w:t>
        </w:r>
      </w:hyperlink>
      <w:r w:rsidRPr="00353CD2">
        <w:rPr>
          <w:sz w:val="24"/>
          <w:szCs w:val="24"/>
        </w:rPr>
        <w:t xml:space="preserve"> РФ.</w:t>
      </w:r>
    </w:p>
    <w:p w:rsidR="00C87B2D" w:rsidRPr="00353CD2" w:rsidRDefault="00C87B2D" w:rsidP="007022EB">
      <w:pPr>
        <w:ind w:firstLine="567"/>
        <w:jc w:val="both"/>
        <w:rPr>
          <w:b/>
          <w:bCs/>
          <w:i/>
          <w:iCs/>
          <w:sz w:val="24"/>
          <w:szCs w:val="24"/>
        </w:rPr>
      </w:pPr>
      <w:r w:rsidRPr="00353CD2">
        <w:rPr>
          <w:b/>
          <w:bCs/>
          <w:i/>
          <w:iCs/>
          <w:sz w:val="24"/>
          <w:szCs w:val="24"/>
        </w:rPr>
        <w:t>Водоохранная зона и прибрежная защитная полоса</w:t>
      </w:r>
    </w:p>
    <w:p w:rsidR="00C87B2D" w:rsidRPr="00353CD2" w:rsidRDefault="00C87B2D" w:rsidP="007022EB">
      <w:pPr>
        <w:ind w:firstLine="567"/>
        <w:jc w:val="both"/>
        <w:rPr>
          <w:sz w:val="24"/>
          <w:szCs w:val="24"/>
        </w:rPr>
      </w:pPr>
      <w:r w:rsidRPr="00353CD2">
        <w:rPr>
          <w:sz w:val="24"/>
          <w:szCs w:val="24"/>
        </w:rPr>
        <w:t xml:space="preserve">Согласно ст. 65 Водного кодекса РФ </w:t>
      </w:r>
      <w:r w:rsidRPr="00353CD2">
        <w:rPr>
          <w:b/>
          <w:bCs/>
          <w:i/>
          <w:iCs/>
          <w:sz w:val="24"/>
          <w:szCs w:val="24"/>
        </w:rPr>
        <w:t>водоохранными зонами</w:t>
      </w:r>
      <w:r w:rsidRPr="00353CD2">
        <w:rPr>
          <w:sz w:val="24"/>
          <w:szCs w:val="24"/>
        </w:rPr>
        <w:t xml:space="preserve"> являются территории, которые примыкают к береговой линии (границам водного объекта).</w:t>
      </w:r>
    </w:p>
    <w:p w:rsidR="00C87B2D" w:rsidRPr="00353CD2" w:rsidRDefault="00C87B2D" w:rsidP="007022EB">
      <w:pPr>
        <w:ind w:firstLine="567"/>
        <w:jc w:val="both"/>
        <w:rPr>
          <w:sz w:val="24"/>
          <w:szCs w:val="24"/>
        </w:rPr>
      </w:pPr>
      <w:r w:rsidRPr="00353CD2">
        <w:rPr>
          <w:sz w:val="24"/>
          <w:szCs w:val="24"/>
        </w:rPr>
        <w:t xml:space="preserve">Согласно п.15 и п.17 статьи 65 Водного кодекса РФ существуют ограничения на хозяйственную и иную деятельность в водоохранных зонах и прибрежных защитных полосах. </w:t>
      </w:r>
    </w:p>
    <w:p w:rsidR="00C87B2D" w:rsidRPr="00353CD2" w:rsidRDefault="00C87B2D" w:rsidP="007022EB">
      <w:pPr>
        <w:ind w:firstLine="567"/>
        <w:jc w:val="both"/>
        <w:rPr>
          <w:b/>
          <w:bCs/>
          <w:i/>
          <w:iCs/>
          <w:sz w:val="24"/>
          <w:szCs w:val="24"/>
        </w:rPr>
      </w:pPr>
      <w:r w:rsidRPr="00353CD2">
        <w:rPr>
          <w:sz w:val="24"/>
          <w:szCs w:val="24"/>
        </w:rPr>
        <w:t>В границах</w:t>
      </w:r>
      <w:r w:rsidR="00824169">
        <w:rPr>
          <w:sz w:val="24"/>
          <w:szCs w:val="24"/>
        </w:rPr>
        <w:t xml:space="preserve"> </w:t>
      </w:r>
      <w:r w:rsidRPr="00353CD2">
        <w:rPr>
          <w:b/>
          <w:bCs/>
          <w:i/>
          <w:iCs/>
          <w:sz w:val="24"/>
          <w:szCs w:val="24"/>
        </w:rPr>
        <w:t xml:space="preserve">водоохранных зон </w:t>
      </w:r>
      <w:r w:rsidRPr="00353CD2">
        <w:rPr>
          <w:sz w:val="24"/>
          <w:szCs w:val="24"/>
        </w:rPr>
        <w:t>запрещается:</w:t>
      </w:r>
    </w:p>
    <w:p w:rsidR="00C87B2D" w:rsidRPr="00353CD2" w:rsidRDefault="00C87B2D" w:rsidP="006607F8">
      <w:pPr>
        <w:pStyle w:val="ConsPlusNormal"/>
        <w:widowControl/>
        <w:numPr>
          <w:ilvl w:val="1"/>
          <w:numId w:val="56"/>
        </w:numPr>
        <w:tabs>
          <w:tab w:val="left" w:pos="851"/>
        </w:tabs>
        <w:ind w:left="0" w:firstLine="567"/>
        <w:jc w:val="both"/>
        <w:rPr>
          <w:rFonts w:ascii="Times New Roman" w:hAnsi="Times New Roman" w:cs="Times New Roman"/>
          <w:sz w:val="24"/>
          <w:szCs w:val="24"/>
        </w:rPr>
      </w:pPr>
      <w:r w:rsidRPr="00353CD2">
        <w:rPr>
          <w:rFonts w:ascii="Times New Roman" w:hAnsi="Times New Roman" w:cs="Times New Roman"/>
          <w:sz w:val="24"/>
          <w:szCs w:val="24"/>
        </w:rPr>
        <w:t>использование сточных вод в целях регулирования плодородия почв;</w:t>
      </w:r>
    </w:p>
    <w:p w:rsidR="00C87B2D" w:rsidRPr="00353CD2" w:rsidRDefault="00C87B2D" w:rsidP="006607F8">
      <w:pPr>
        <w:pStyle w:val="ConsPlusNormal"/>
        <w:widowControl/>
        <w:numPr>
          <w:ilvl w:val="1"/>
          <w:numId w:val="56"/>
        </w:numPr>
        <w:tabs>
          <w:tab w:val="left" w:pos="851"/>
        </w:tabs>
        <w:ind w:left="0" w:firstLine="567"/>
        <w:jc w:val="both"/>
        <w:rPr>
          <w:rFonts w:ascii="Times New Roman" w:hAnsi="Times New Roman" w:cs="Times New Roman"/>
          <w:sz w:val="24"/>
          <w:szCs w:val="24"/>
        </w:rPr>
      </w:pPr>
      <w:r w:rsidRPr="00353CD2">
        <w:rPr>
          <w:rFonts w:ascii="Times New Roman" w:hAnsi="Times New Roman" w:cs="Times New Roman"/>
          <w:sz w:val="24"/>
          <w:szCs w:val="24"/>
        </w:rPr>
        <w:t>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C87B2D" w:rsidRPr="00353CD2" w:rsidRDefault="00C87B2D" w:rsidP="006607F8">
      <w:pPr>
        <w:pStyle w:val="ConsPlusNormal"/>
        <w:widowControl/>
        <w:numPr>
          <w:ilvl w:val="1"/>
          <w:numId w:val="56"/>
        </w:numPr>
        <w:tabs>
          <w:tab w:val="left" w:pos="851"/>
        </w:tabs>
        <w:ind w:left="0" w:firstLine="567"/>
        <w:jc w:val="both"/>
        <w:rPr>
          <w:rFonts w:ascii="Times New Roman" w:hAnsi="Times New Roman" w:cs="Times New Roman"/>
          <w:sz w:val="24"/>
          <w:szCs w:val="24"/>
        </w:rPr>
      </w:pPr>
      <w:r w:rsidRPr="00353CD2">
        <w:rPr>
          <w:rFonts w:ascii="Times New Roman" w:hAnsi="Times New Roman" w:cs="Times New Roman"/>
          <w:sz w:val="24"/>
          <w:szCs w:val="24"/>
        </w:rPr>
        <w:t>осуществление авиационных мер по борьбе с вредными организмами;</w:t>
      </w:r>
    </w:p>
    <w:p w:rsidR="00C87B2D" w:rsidRPr="00353CD2" w:rsidRDefault="00C87B2D" w:rsidP="006607F8">
      <w:pPr>
        <w:pStyle w:val="ConsPlusNormal"/>
        <w:widowControl/>
        <w:numPr>
          <w:ilvl w:val="1"/>
          <w:numId w:val="56"/>
        </w:numPr>
        <w:tabs>
          <w:tab w:val="left" w:pos="851"/>
        </w:tabs>
        <w:ind w:left="0" w:firstLine="567"/>
        <w:jc w:val="both"/>
        <w:rPr>
          <w:rFonts w:ascii="Times New Roman" w:hAnsi="Times New Roman" w:cs="Times New Roman"/>
          <w:sz w:val="24"/>
          <w:szCs w:val="24"/>
        </w:rPr>
      </w:pPr>
      <w:r w:rsidRPr="00353CD2">
        <w:rPr>
          <w:rFonts w:ascii="Times New Roman" w:hAnsi="Times New Roman" w:cs="Times New Roman"/>
          <w:sz w:val="24"/>
          <w:szCs w:val="24"/>
        </w:rPr>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C87B2D" w:rsidRPr="00353CD2" w:rsidRDefault="00C87B2D" w:rsidP="006607F8">
      <w:pPr>
        <w:pStyle w:val="ConsPlusNormal"/>
        <w:widowControl/>
        <w:numPr>
          <w:ilvl w:val="1"/>
          <w:numId w:val="56"/>
        </w:numPr>
        <w:tabs>
          <w:tab w:val="left" w:pos="851"/>
        </w:tabs>
        <w:ind w:left="0" w:firstLine="567"/>
        <w:jc w:val="both"/>
        <w:rPr>
          <w:rFonts w:ascii="Times New Roman" w:hAnsi="Times New Roman" w:cs="Times New Roman"/>
          <w:sz w:val="24"/>
          <w:szCs w:val="24"/>
        </w:rPr>
      </w:pPr>
      <w:r w:rsidRPr="00353CD2">
        <w:rPr>
          <w:rFonts w:ascii="Times New Roman" w:hAnsi="Times New Roman" w:cs="Times New Roman"/>
          <w:sz w:val="24"/>
          <w:szCs w:val="24"/>
        </w:rPr>
        <w:t>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настоящего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C87B2D" w:rsidRPr="00353CD2" w:rsidRDefault="00C87B2D" w:rsidP="006607F8">
      <w:pPr>
        <w:pStyle w:val="ConsPlusNormal"/>
        <w:widowControl/>
        <w:numPr>
          <w:ilvl w:val="1"/>
          <w:numId w:val="56"/>
        </w:numPr>
        <w:tabs>
          <w:tab w:val="left" w:pos="851"/>
        </w:tabs>
        <w:ind w:left="0" w:firstLine="567"/>
        <w:jc w:val="both"/>
        <w:rPr>
          <w:rFonts w:ascii="Times New Roman" w:hAnsi="Times New Roman" w:cs="Times New Roman"/>
          <w:sz w:val="24"/>
          <w:szCs w:val="24"/>
        </w:rPr>
      </w:pPr>
      <w:r w:rsidRPr="00353CD2">
        <w:rPr>
          <w:rFonts w:ascii="Times New Roman" w:hAnsi="Times New Roman" w:cs="Times New Roman"/>
          <w:sz w:val="24"/>
          <w:szCs w:val="24"/>
        </w:rPr>
        <w:t>размещение специализированных хранилищ пестицидов и агрохимикатов, применение пестицидов и агрохимикатов;</w:t>
      </w:r>
    </w:p>
    <w:p w:rsidR="00C87B2D" w:rsidRPr="00353CD2" w:rsidRDefault="00C87B2D" w:rsidP="006607F8">
      <w:pPr>
        <w:pStyle w:val="ConsPlusNormal"/>
        <w:widowControl/>
        <w:numPr>
          <w:ilvl w:val="1"/>
          <w:numId w:val="56"/>
        </w:numPr>
        <w:tabs>
          <w:tab w:val="left" w:pos="851"/>
        </w:tabs>
        <w:ind w:left="0" w:firstLine="567"/>
        <w:jc w:val="both"/>
        <w:rPr>
          <w:rFonts w:ascii="Times New Roman" w:hAnsi="Times New Roman" w:cs="Times New Roman"/>
          <w:sz w:val="24"/>
          <w:szCs w:val="24"/>
        </w:rPr>
      </w:pPr>
      <w:r w:rsidRPr="00353CD2">
        <w:rPr>
          <w:rFonts w:ascii="Times New Roman" w:hAnsi="Times New Roman" w:cs="Times New Roman"/>
          <w:sz w:val="24"/>
          <w:szCs w:val="24"/>
        </w:rPr>
        <w:t>сброс сточных, в том числе дренажных, вод;</w:t>
      </w:r>
    </w:p>
    <w:p w:rsidR="00C87B2D" w:rsidRPr="00353CD2" w:rsidRDefault="00C87B2D" w:rsidP="006607F8">
      <w:pPr>
        <w:pStyle w:val="ConsPlusNormal"/>
        <w:widowControl/>
        <w:numPr>
          <w:ilvl w:val="1"/>
          <w:numId w:val="56"/>
        </w:numPr>
        <w:tabs>
          <w:tab w:val="left" w:pos="851"/>
        </w:tabs>
        <w:ind w:left="0" w:firstLine="567"/>
        <w:jc w:val="both"/>
        <w:rPr>
          <w:rFonts w:ascii="Times New Roman" w:hAnsi="Times New Roman" w:cs="Times New Roman"/>
          <w:sz w:val="24"/>
          <w:szCs w:val="24"/>
        </w:rPr>
      </w:pPr>
      <w:r w:rsidRPr="00353CD2">
        <w:rPr>
          <w:rFonts w:ascii="Times New Roman" w:hAnsi="Times New Roman" w:cs="Times New Roman"/>
          <w:sz w:val="24"/>
          <w:szCs w:val="24"/>
        </w:rPr>
        <w:t xml:space="preserve">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47" w:history="1">
        <w:r w:rsidRPr="00353CD2">
          <w:rPr>
            <w:rFonts w:ascii="Times New Roman" w:hAnsi="Times New Roman" w:cs="Times New Roman"/>
            <w:sz w:val="24"/>
            <w:szCs w:val="24"/>
          </w:rPr>
          <w:t>статьей 19.1</w:t>
        </w:r>
      </w:hyperlink>
      <w:r w:rsidRPr="00353CD2">
        <w:rPr>
          <w:rFonts w:ascii="Times New Roman" w:hAnsi="Times New Roman" w:cs="Times New Roman"/>
          <w:sz w:val="24"/>
          <w:szCs w:val="24"/>
        </w:rPr>
        <w:t xml:space="preserve"> Закона Российской Федерации от 21 февраля 1992 года N 2395-1 "О недрах").</w:t>
      </w:r>
    </w:p>
    <w:p w:rsidR="00C87B2D" w:rsidRPr="00353CD2" w:rsidRDefault="00C87B2D" w:rsidP="007022EB">
      <w:pPr>
        <w:ind w:firstLine="567"/>
        <w:jc w:val="both"/>
        <w:rPr>
          <w:b/>
          <w:bCs/>
          <w:i/>
          <w:iCs/>
          <w:sz w:val="24"/>
          <w:szCs w:val="24"/>
        </w:rPr>
      </w:pPr>
      <w:r w:rsidRPr="00353CD2">
        <w:rPr>
          <w:sz w:val="24"/>
          <w:szCs w:val="24"/>
        </w:rPr>
        <w:t xml:space="preserve"> В границах</w:t>
      </w:r>
      <w:r w:rsidRPr="00353CD2">
        <w:rPr>
          <w:b/>
          <w:bCs/>
          <w:i/>
          <w:iCs/>
          <w:sz w:val="24"/>
          <w:szCs w:val="24"/>
        </w:rPr>
        <w:t xml:space="preserve"> прибрежных защитных полос </w:t>
      </w:r>
      <w:r w:rsidRPr="00353CD2">
        <w:rPr>
          <w:sz w:val="24"/>
          <w:szCs w:val="24"/>
        </w:rPr>
        <w:t>наряду с вышеперечисленными ограничениями запрещается:</w:t>
      </w:r>
    </w:p>
    <w:p w:rsidR="00C87B2D" w:rsidRPr="00353CD2" w:rsidRDefault="00C87B2D" w:rsidP="006607F8">
      <w:pPr>
        <w:pStyle w:val="af8"/>
        <w:numPr>
          <w:ilvl w:val="0"/>
          <w:numId w:val="57"/>
        </w:numPr>
        <w:tabs>
          <w:tab w:val="left" w:pos="851"/>
        </w:tabs>
        <w:suppressAutoHyphens/>
        <w:autoSpaceDN/>
        <w:adjustRightInd/>
        <w:ind w:left="0" w:firstLine="567"/>
        <w:jc w:val="both"/>
      </w:pPr>
      <w:r w:rsidRPr="00353CD2">
        <w:t>распашка земель;</w:t>
      </w:r>
    </w:p>
    <w:p w:rsidR="00C87B2D" w:rsidRPr="00353CD2" w:rsidRDefault="00C87B2D" w:rsidP="006607F8">
      <w:pPr>
        <w:pStyle w:val="af8"/>
        <w:numPr>
          <w:ilvl w:val="0"/>
          <w:numId w:val="57"/>
        </w:numPr>
        <w:tabs>
          <w:tab w:val="left" w:pos="851"/>
        </w:tabs>
        <w:suppressAutoHyphens/>
        <w:autoSpaceDN/>
        <w:adjustRightInd/>
        <w:ind w:left="0" w:firstLine="567"/>
        <w:jc w:val="both"/>
      </w:pPr>
      <w:r w:rsidRPr="00353CD2">
        <w:t>размещение отвалов размываемых грунтов;</w:t>
      </w:r>
    </w:p>
    <w:p w:rsidR="00C87B2D" w:rsidRPr="00353CD2" w:rsidRDefault="00C87B2D" w:rsidP="006607F8">
      <w:pPr>
        <w:pStyle w:val="af8"/>
        <w:numPr>
          <w:ilvl w:val="0"/>
          <w:numId w:val="57"/>
        </w:numPr>
        <w:tabs>
          <w:tab w:val="left" w:pos="851"/>
        </w:tabs>
        <w:suppressAutoHyphens/>
        <w:autoSpaceDN/>
        <w:adjustRightInd/>
        <w:ind w:left="0" w:firstLine="567"/>
        <w:jc w:val="both"/>
      </w:pPr>
      <w:r w:rsidRPr="00353CD2">
        <w:t>выпас сельскохозяйственных животных и организация для них летних лагерей, ванн.</w:t>
      </w:r>
    </w:p>
    <w:p w:rsidR="00C87B2D" w:rsidRPr="00353CD2" w:rsidRDefault="00C87B2D" w:rsidP="007022EB">
      <w:pPr>
        <w:ind w:firstLine="567"/>
        <w:jc w:val="both"/>
        <w:rPr>
          <w:sz w:val="24"/>
          <w:szCs w:val="24"/>
        </w:rPr>
      </w:pPr>
      <w:r w:rsidRPr="00353CD2">
        <w:rPr>
          <w:sz w:val="24"/>
          <w:szCs w:val="24"/>
        </w:rPr>
        <w:lastRenderedPageBreak/>
        <w:t>Согласно п. 16 ст. 65 Водного кодекса РФ 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w:t>
      </w:r>
    </w:p>
    <w:p w:rsidR="00C87B2D" w:rsidRPr="00353CD2" w:rsidRDefault="00C87B2D" w:rsidP="007022EB">
      <w:pPr>
        <w:pStyle w:val="ConsPlusNormal"/>
        <w:ind w:firstLine="540"/>
        <w:jc w:val="both"/>
        <w:rPr>
          <w:rFonts w:ascii="Times New Roman" w:hAnsi="Times New Roman" w:cs="Times New Roman"/>
          <w:b/>
          <w:bCs/>
          <w:i/>
          <w:iCs/>
          <w:sz w:val="24"/>
          <w:szCs w:val="24"/>
        </w:rPr>
      </w:pPr>
      <w:r w:rsidRPr="00353CD2">
        <w:rPr>
          <w:rFonts w:ascii="Times New Roman" w:hAnsi="Times New Roman" w:cs="Times New Roman"/>
          <w:b/>
          <w:bCs/>
          <w:i/>
          <w:iCs/>
          <w:sz w:val="24"/>
          <w:szCs w:val="24"/>
        </w:rPr>
        <w:t>Ширина водоохранной зоны</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В соответствии с п. 4 ст. 65 Водного кодекса РФ ширина водоохраной зоны строго регламентирована в зависимости от протяженности реки. Ширина водоохранной зоны рек или ручьев устанавливается от их истока для рек или ручьев протяженностью:</w:t>
      </w:r>
    </w:p>
    <w:p w:rsidR="00C87B2D" w:rsidRPr="00353CD2" w:rsidRDefault="00C87B2D" w:rsidP="006607F8">
      <w:pPr>
        <w:pStyle w:val="ConsPlusNormal"/>
        <w:widowControl/>
        <w:numPr>
          <w:ilvl w:val="1"/>
          <w:numId w:val="58"/>
        </w:numPr>
        <w:tabs>
          <w:tab w:val="left" w:pos="851"/>
        </w:tabs>
        <w:ind w:left="0" w:firstLine="567"/>
        <w:jc w:val="both"/>
        <w:rPr>
          <w:rFonts w:ascii="Times New Roman" w:hAnsi="Times New Roman" w:cs="Times New Roman"/>
          <w:sz w:val="24"/>
          <w:szCs w:val="24"/>
        </w:rPr>
      </w:pPr>
      <w:r w:rsidRPr="00353CD2">
        <w:rPr>
          <w:rFonts w:ascii="Times New Roman" w:hAnsi="Times New Roman" w:cs="Times New Roman"/>
          <w:sz w:val="24"/>
          <w:szCs w:val="24"/>
        </w:rPr>
        <w:t>до 10 км - в размере 50 м;</w:t>
      </w:r>
    </w:p>
    <w:p w:rsidR="00C87B2D" w:rsidRPr="00353CD2" w:rsidRDefault="00C87B2D" w:rsidP="006607F8">
      <w:pPr>
        <w:pStyle w:val="ConsPlusNormal"/>
        <w:widowControl/>
        <w:numPr>
          <w:ilvl w:val="1"/>
          <w:numId w:val="58"/>
        </w:numPr>
        <w:tabs>
          <w:tab w:val="left" w:pos="851"/>
        </w:tabs>
        <w:ind w:left="0" w:firstLine="567"/>
        <w:jc w:val="both"/>
        <w:rPr>
          <w:rFonts w:ascii="Times New Roman" w:hAnsi="Times New Roman" w:cs="Times New Roman"/>
          <w:sz w:val="24"/>
          <w:szCs w:val="24"/>
        </w:rPr>
      </w:pPr>
      <w:r w:rsidRPr="00353CD2">
        <w:rPr>
          <w:rFonts w:ascii="Times New Roman" w:hAnsi="Times New Roman" w:cs="Times New Roman"/>
          <w:sz w:val="24"/>
          <w:szCs w:val="24"/>
        </w:rPr>
        <w:t>от 10 до 50 км - в размере 100 м;</w:t>
      </w:r>
    </w:p>
    <w:p w:rsidR="00C87B2D" w:rsidRPr="00353CD2" w:rsidRDefault="00C87B2D" w:rsidP="006607F8">
      <w:pPr>
        <w:pStyle w:val="ConsPlusNormal"/>
        <w:widowControl/>
        <w:numPr>
          <w:ilvl w:val="1"/>
          <w:numId w:val="58"/>
        </w:numPr>
        <w:tabs>
          <w:tab w:val="left" w:pos="851"/>
        </w:tabs>
        <w:ind w:left="0" w:firstLine="567"/>
        <w:jc w:val="both"/>
        <w:rPr>
          <w:rFonts w:ascii="Times New Roman" w:hAnsi="Times New Roman" w:cs="Times New Roman"/>
          <w:sz w:val="24"/>
          <w:szCs w:val="24"/>
        </w:rPr>
      </w:pPr>
      <w:r w:rsidRPr="00353CD2">
        <w:rPr>
          <w:rFonts w:ascii="Times New Roman" w:hAnsi="Times New Roman" w:cs="Times New Roman"/>
          <w:sz w:val="24"/>
          <w:szCs w:val="24"/>
        </w:rPr>
        <w:t>от 50 км и более - в размере 200 м.</w:t>
      </w:r>
    </w:p>
    <w:p w:rsidR="00C87B2D" w:rsidRPr="00353CD2" w:rsidRDefault="00C87B2D" w:rsidP="007022EB">
      <w:pPr>
        <w:pStyle w:val="ConsPlusNormal"/>
        <w:ind w:firstLine="567"/>
        <w:jc w:val="both"/>
        <w:rPr>
          <w:rFonts w:ascii="Times New Roman" w:hAnsi="Times New Roman" w:cs="Times New Roman"/>
          <w:sz w:val="24"/>
          <w:szCs w:val="24"/>
        </w:rPr>
      </w:pPr>
      <w:r w:rsidRPr="00353CD2">
        <w:rPr>
          <w:rFonts w:ascii="Times New Roman" w:hAnsi="Times New Roman" w:cs="Times New Roman"/>
          <w:sz w:val="24"/>
          <w:szCs w:val="24"/>
        </w:rPr>
        <w:t xml:space="preserve">Для реки, ручья протяженностью менее 10 км от истока до устья водоохранная зона совпадает с прибрежной защитной полосой. </w:t>
      </w:r>
    </w:p>
    <w:p w:rsidR="00C87B2D" w:rsidRPr="00353CD2" w:rsidRDefault="00C87B2D" w:rsidP="007022EB">
      <w:pPr>
        <w:autoSpaceDE w:val="0"/>
        <w:ind w:firstLine="540"/>
        <w:jc w:val="both"/>
        <w:rPr>
          <w:b/>
          <w:bCs/>
          <w:i/>
          <w:iCs/>
          <w:sz w:val="24"/>
          <w:szCs w:val="24"/>
        </w:rPr>
      </w:pPr>
      <w:r w:rsidRPr="00353CD2">
        <w:rPr>
          <w:b/>
          <w:bCs/>
          <w:i/>
          <w:iCs/>
          <w:sz w:val="24"/>
          <w:szCs w:val="24"/>
        </w:rPr>
        <w:t xml:space="preserve">Ширина прибрежной защитной полосы </w:t>
      </w:r>
    </w:p>
    <w:p w:rsidR="00C87B2D" w:rsidRPr="00353CD2" w:rsidRDefault="00C87B2D" w:rsidP="007022EB">
      <w:pPr>
        <w:autoSpaceDE w:val="0"/>
        <w:ind w:firstLine="540"/>
        <w:jc w:val="both"/>
        <w:rPr>
          <w:sz w:val="24"/>
          <w:szCs w:val="24"/>
        </w:rPr>
      </w:pPr>
      <w:r w:rsidRPr="00353CD2">
        <w:rPr>
          <w:sz w:val="24"/>
          <w:szCs w:val="24"/>
        </w:rPr>
        <w:t>В соответствии с п. 11 ст. 65 Водного кодекса РФ ширина прибрежной защитной полосы устанавливается в зависимости от уклона берега водного объекта и составляет:</w:t>
      </w:r>
    </w:p>
    <w:p w:rsidR="00C87B2D" w:rsidRPr="00353CD2" w:rsidRDefault="00C87B2D" w:rsidP="006607F8">
      <w:pPr>
        <w:pStyle w:val="af8"/>
        <w:widowControl/>
        <w:numPr>
          <w:ilvl w:val="0"/>
          <w:numId w:val="59"/>
        </w:numPr>
        <w:tabs>
          <w:tab w:val="left" w:pos="851"/>
        </w:tabs>
        <w:suppressAutoHyphens/>
        <w:autoSpaceDE w:val="0"/>
        <w:autoSpaceDN/>
        <w:adjustRightInd/>
        <w:ind w:left="0" w:firstLine="567"/>
        <w:jc w:val="both"/>
      </w:pPr>
      <w:r w:rsidRPr="00353CD2">
        <w:t>30 м для обратного или нулевого уклона;</w:t>
      </w:r>
    </w:p>
    <w:p w:rsidR="00C87B2D" w:rsidRPr="00353CD2" w:rsidRDefault="00C87B2D" w:rsidP="006607F8">
      <w:pPr>
        <w:pStyle w:val="af8"/>
        <w:widowControl/>
        <w:numPr>
          <w:ilvl w:val="0"/>
          <w:numId w:val="59"/>
        </w:numPr>
        <w:tabs>
          <w:tab w:val="left" w:pos="851"/>
        </w:tabs>
        <w:suppressAutoHyphens/>
        <w:autoSpaceDE w:val="0"/>
        <w:autoSpaceDN/>
        <w:adjustRightInd/>
        <w:ind w:left="0" w:firstLine="567"/>
        <w:jc w:val="both"/>
      </w:pPr>
      <w:r w:rsidRPr="00353CD2">
        <w:t>40 м для уклона до трех градусов;</w:t>
      </w:r>
    </w:p>
    <w:p w:rsidR="00C87B2D" w:rsidRPr="00353CD2" w:rsidRDefault="00C87B2D" w:rsidP="006607F8">
      <w:pPr>
        <w:pStyle w:val="af8"/>
        <w:widowControl/>
        <w:numPr>
          <w:ilvl w:val="0"/>
          <w:numId w:val="59"/>
        </w:numPr>
        <w:tabs>
          <w:tab w:val="left" w:pos="851"/>
        </w:tabs>
        <w:suppressAutoHyphens/>
        <w:autoSpaceDE w:val="0"/>
        <w:autoSpaceDN/>
        <w:adjustRightInd/>
        <w:ind w:left="0" w:firstLine="567"/>
        <w:jc w:val="both"/>
      </w:pPr>
      <w:r w:rsidRPr="00353CD2">
        <w:t>50 м для уклона три и более градуса.</w:t>
      </w:r>
    </w:p>
    <w:p w:rsidR="00C87B2D" w:rsidRPr="00353CD2" w:rsidRDefault="00C87B2D" w:rsidP="007022EB">
      <w:pPr>
        <w:ind w:firstLine="567"/>
        <w:jc w:val="both"/>
        <w:rPr>
          <w:sz w:val="24"/>
          <w:szCs w:val="24"/>
        </w:rPr>
      </w:pPr>
      <w:r w:rsidRPr="00353CD2">
        <w:rPr>
          <w:sz w:val="24"/>
          <w:szCs w:val="24"/>
        </w:rPr>
        <w:t xml:space="preserve">На территории прибрежных защитных полос рекомендуется посадка или сохранение древесно-кустарниковой или луговой растительности. </w:t>
      </w:r>
    </w:p>
    <w:p w:rsidR="00C87B2D" w:rsidRPr="00353CD2" w:rsidRDefault="00C87B2D" w:rsidP="007022EB">
      <w:pPr>
        <w:ind w:right="-1" w:firstLine="567"/>
        <w:jc w:val="both"/>
        <w:rPr>
          <w:sz w:val="24"/>
          <w:szCs w:val="24"/>
        </w:rPr>
      </w:pPr>
      <w:r w:rsidRPr="00353CD2">
        <w:rPr>
          <w:sz w:val="24"/>
          <w:szCs w:val="24"/>
        </w:rPr>
        <w:t>В соответствии со ст. 27 Водного кодекса РФ к мероприятиям в отношении водных объектов, находящихся в собственности муниципального образования относится:</w:t>
      </w:r>
    </w:p>
    <w:p w:rsidR="00C87B2D" w:rsidRPr="00353CD2" w:rsidRDefault="00C87B2D" w:rsidP="006607F8">
      <w:pPr>
        <w:pStyle w:val="af8"/>
        <w:widowControl/>
        <w:numPr>
          <w:ilvl w:val="0"/>
          <w:numId w:val="60"/>
        </w:numPr>
        <w:tabs>
          <w:tab w:val="left" w:pos="851"/>
        </w:tabs>
        <w:suppressAutoHyphens/>
        <w:autoSpaceDE w:val="0"/>
        <w:autoSpaceDN/>
        <w:adjustRightInd/>
        <w:ind w:left="0" w:right="-1" w:firstLine="567"/>
        <w:jc w:val="both"/>
      </w:pPr>
      <w:r w:rsidRPr="00353CD2">
        <w:t>осуществление мер по предотвращению негативного воздействия вод и ликвидации его последствий;</w:t>
      </w:r>
    </w:p>
    <w:p w:rsidR="00C87B2D" w:rsidRPr="00353CD2" w:rsidRDefault="00C87B2D" w:rsidP="006607F8">
      <w:pPr>
        <w:pStyle w:val="af8"/>
        <w:widowControl/>
        <w:numPr>
          <w:ilvl w:val="0"/>
          <w:numId w:val="60"/>
        </w:numPr>
        <w:tabs>
          <w:tab w:val="left" w:pos="851"/>
        </w:tabs>
        <w:suppressAutoHyphens/>
        <w:autoSpaceDE w:val="0"/>
        <w:autoSpaceDN/>
        <w:adjustRightInd/>
        <w:ind w:left="0" w:right="-1" w:firstLine="567"/>
        <w:jc w:val="both"/>
      </w:pPr>
      <w:r w:rsidRPr="00353CD2">
        <w:t>осуществление мер по охране таких водных объектов.</w:t>
      </w:r>
    </w:p>
    <w:p w:rsidR="00C87B2D" w:rsidRPr="00353CD2" w:rsidRDefault="00C87B2D" w:rsidP="007022EB">
      <w:pPr>
        <w:ind w:right="-1" w:firstLine="567"/>
        <w:jc w:val="both"/>
        <w:rPr>
          <w:sz w:val="24"/>
          <w:szCs w:val="24"/>
        </w:rPr>
      </w:pPr>
      <w:r w:rsidRPr="00353CD2">
        <w:rPr>
          <w:sz w:val="24"/>
          <w:szCs w:val="24"/>
        </w:rPr>
        <w:t xml:space="preserve"> К полномочиям органов местного самоуправления в области водных отношений, кроме полномочий собственника, относится установление правил использования водных объектов общего пользования, расположенных на территории муниципального образования, для личных и бытовых нужд; предоставление гражданам информации об ограничениях водопользования на водных объектах общего пользования, расположенных на территориях муниципальных образований.</w:t>
      </w:r>
    </w:p>
    <w:p w:rsidR="00C87B2D" w:rsidRPr="00353CD2" w:rsidRDefault="00C87B2D" w:rsidP="007022EB">
      <w:pPr>
        <w:jc w:val="both"/>
        <w:rPr>
          <w:sz w:val="24"/>
          <w:szCs w:val="24"/>
        </w:rPr>
      </w:pPr>
    </w:p>
    <w:p w:rsidR="00C87B2D" w:rsidRPr="00353CD2" w:rsidRDefault="00C87B2D" w:rsidP="007022EB">
      <w:pPr>
        <w:pStyle w:val="4"/>
        <w:spacing w:after="0" w:line="240" w:lineRule="auto"/>
      </w:pPr>
      <w:r w:rsidRPr="00353CD2">
        <w:t>1.8.3.5 Ограничения по требованиям охраны объектов культурного наследия</w:t>
      </w:r>
    </w:p>
    <w:p w:rsidR="00C87B2D" w:rsidRPr="00353CD2" w:rsidRDefault="00C87B2D" w:rsidP="007022EB">
      <w:pPr>
        <w:pStyle w:val="af7"/>
        <w:shd w:val="clear" w:color="auto" w:fill="FFFFFF"/>
        <w:ind w:right="-3" w:firstLine="567"/>
        <w:jc w:val="both"/>
        <w:rPr>
          <w:color w:val="000000"/>
        </w:rPr>
      </w:pPr>
    </w:p>
    <w:p w:rsidR="00C87B2D" w:rsidRPr="00353CD2" w:rsidRDefault="00C87B2D" w:rsidP="007022EB">
      <w:pPr>
        <w:autoSpaceDE w:val="0"/>
        <w:ind w:firstLine="540"/>
        <w:jc w:val="both"/>
        <w:rPr>
          <w:sz w:val="24"/>
          <w:szCs w:val="24"/>
        </w:rPr>
      </w:pPr>
      <w:r w:rsidRPr="00353CD2">
        <w:rPr>
          <w:sz w:val="24"/>
          <w:szCs w:val="24"/>
        </w:rPr>
        <w:t xml:space="preserve">Согласно ст. 3 Федерального закона от 25.06.2002 № 73-ФЗ «Об объектах культурного наследия (памятниках истории и культуры) народов Российской Федерации» к </w:t>
      </w:r>
      <w:r w:rsidRPr="00353CD2">
        <w:rPr>
          <w:b/>
          <w:bCs/>
          <w:i/>
          <w:iCs/>
          <w:sz w:val="24"/>
          <w:szCs w:val="24"/>
        </w:rPr>
        <w:t>объектам культурного наследия</w:t>
      </w:r>
      <w:r w:rsidRPr="00353CD2">
        <w:rPr>
          <w:sz w:val="24"/>
          <w:szCs w:val="24"/>
        </w:rPr>
        <w:t xml:space="preserve"> (памятникам истории и культуры) народов Российской Федерации относятся объекты недвижимого имущества (включая объекты археологического наследия) и иные объекты с исторически связанными с ними территориями,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w:t>
      </w:r>
      <w:r w:rsidRPr="00353CD2">
        <w:rPr>
          <w:sz w:val="24"/>
          <w:szCs w:val="24"/>
        </w:rPr>
        <w:lastRenderedPageBreak/>
        <w:t>свидетельством эпох и цивилизаций, подлинными источниками информации о зарождении и развитии культуры.</w:t>
      </w:r>
    </w:p>
    <w:p w:rsidR="00C87B2D" w:rsidRPr="00353CD2" w:rsidRDefault="00C87B2D" w:rsidP="007022EB">
      <w:pPr>
        <w:autoSpaceDE w:val="0"/>
        <w:ind w:firstLine="540"/>
        <w:jc w:val="both"/>
        <w:rPr>
          <w:sz w:val="24"/>
          <w:szCs w:val="24"/>
        </w:rPr>
      </w:pPr>
      <w:r w:rsidRPr="00353CD2">
        <w:rPr>
          <w:sz w:val="24"/>
          <w:szCs w:val="24"/>
        </w:rPr>
        <w:t xml:space="preserve">Под </w:t>
      </w:r>
      <w:r w:rsidRPr="00353CD2">
        <w:rPr>
          <w:b/>
          <w:bCs/>
          <w:i/>
          <w:iCs/>
          <w:sz w:val="24"/>
          <w:szCs w:val="24"/>
        </w:rPr>
        <w:t>объектом археологического наследия</w:t>
      </w:r>
      <w:r w:rsidRPr="00353CD2">
        <w:rPr>
          <w:sz w:val="24"/>
          <w:szCs w:val="24"/>
        </w:rPr>
        <w:t xml:space="preserve"> понимаются частично или полностью скрытые в земле или под водой следы существования человека в прошлых эпохах (включая все связанные с такими следами археологические предметы и культурные слои), основным или одним из основных источников информации о которых являются археологические раскопки или находки. Объектами археологического наследия являются в том числе городища, курганы, грунтовые могильники, древние погребения, селища, стоянки, каменные изваяния, стелы, наскальные изображения, остатки древних укреплений, производств, каналов, судов, дорог, места совершения древних религиозных обрядов, отнесенные к объектам археологического наследия культурные слои.</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 xml:space="preserve">Согласно Положению о зонах охраны объектов культурного наследия (памятников истории и культуры) народов Российской Федерации, утвержденному постановлением Правительства Российской Федерации от 12 сентября 2015 г. N 972, на территории, сопряженной с объектом культурного наследия, включенным в единый государственный реестр объектов культурного наследия (памятников истории и культуры) народов Российской Федерации, в его исторической среде может быть установлена одна или несколько зон охраны: </w:t>
      </w:r>
    </w:p>
    <w:p w:rsidR="00C87B2D" w:rsidRPr="00353CD2" w:rsidRDefault="00C87B2D" w:rsidP="006607F8">
      <w:pPr>
        <w:pStyle w:val="ConsPlusNormal"/>
        <w:widowControl/>
        <w:numPr>
          <w:ilvl w:val="0"/>
          <w:numId w:val="61"/>
        </w:numPr>
        <w:jc w:val="both"/>
        <w:rPr>
          <w:rFonts w:ascii="Times New Roman" w:hAnsi="Times New Roman" w:cs="Times New Roman"/>
          <w:sz w:val="24"/>
          <w:szCs w:val="24"/>
        </w:rPr>
      </w:pPr>
      <w:r w:rsidRPr="00353CD2">
        <w:rPr>
          <w:rFonts w:ascii="Times New Roman" w:hAnsi="Times New Roman" w:cs="Times New Roman"/>
          <w:sz w:val="24"/>
          <w:szCs w:val="24"/>
        </w:rPr>
        <w:t>охранная зона;</w:t>
      </w:r>
    </w:p>
    <w:p w:rsidR="00C87B2D" w:rsidRPr="00353CD2" w:rsidRDefault="00C87B2D" w:rsidP="006607F8">
      <w:pPr>
        <w:pStyle w:val="ConsPlusNormal"/>
        <w:widowControl/>
        <w:numPr>
          <w:ilvl w:val="0"/>
          <w:numId w:val="61"/>
        </w:numPr>
        <w:jc w:val="both"/>
        <w:rPr>
          <w:rFonts w:ascii="Times New Roman" w:hAnsi="Times New Roman" w:cs="Times New Roman"/>
          <w:sz w:val="24"/>
          <w:szCs w:val="24"/>
        </w:rPr>
      </w:pPr>
      <w:r w:rsidRPr="00353CD2">
        <w:rPr>
          <w:rFonts w:ascii="Times New Roman" w:hAnsi="Times New Roman" w:cs="Times New Roman"/>
          <w:sz w:val="24"/>
          <w:szCs w:val="24"/>
        </w:rPr>
        <w:t>зона регулирования застройки и хозяйственной деятельности;</w:t>
      </w:r>
    </w:p>
    <w:p w:rsidR="00C87B2D" w:rsidRPr="00353CD2" w:rsidRDefault="00C87B2D" w:rsidP="006607F8">
      <w:pPr>
        <w:pStyle w:val="ConsPlusNormal"/>
        <w:widowControl/>
        <w:numPr>
          <w:ilvl w:val="0"/>
          <w:numId w:val="61"/>
        </w:numPr>
        <w:jc w:val="both"/>
        <w:rPr>
          <w:rFonts w:ascii="Times New Roman" w:hAnsi="Times New Roman" w:cs="Times New Roman"/>
          <w:sz w:val="24"/>
          <w:szCs w:val="24"/>
        </w:rPr>
      </w:pPr>
      <w:r w:rsidRPr="00353CD2">
        <w:rPr>
          <w:rFonts w:ascii="Times New Roman" w:hAnsi="Times New Roman" w:cs="Times New Roman"/>
          <w:sz w:val="24"/>
          <w:szCs w:val="24"/>
        </w:rPr>
        <w:t>зона охраняемого природного ландшафта.</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Разработка проектов зон охраны объектов культурного наследия, проекта объединенной зоны охраны объектов культурного наследия осуществляется физическими или юридическими лицами на основе материалов историко-архитектурных, историко-градостроительных и архивных исследований, а также с использованием данных государственного кадастра недвижимости при их наличии.</w:t>
      </w:r>
    </w:p>
    <w:p w:rsidR="00C87B2D" w:rsidRPr="00353CD2" w:rsidRDefault="00C87B2D" w:rsidP="007022EB">
      <w:pPr>
        <w:pStyle w:val="a1"/>
        <w:ind w:firstLine="567"/>
        <w:jc w:val="both"/>
      </w:pPr>
      <w:r w:rsidRPr="00353CD2">
        <w:t xml:space="preserve">Согласно ст. 30 </w:t>
      </w:r>
      <w:r w:rsidRPr="00353CD2">
        <w:rPr>
          <w:color w:val="000000"/>
        </w:rPr>
        <w:t>Федерального закона от 25.06.2002 №73-ФЗ «Об объектах культурного наследия (памятниках истории и культуры) народов Российской Федерации» о</w:t>
      </w:r>
      <w:r w:rsidRPr="00353CD2">
        <w:t>бъектами историко-культурной экспертизы являются:</w:t>
      </w:r>
    </w:p>
    <w:p w:rsidR="00C87B2D" w:rsidRPr="00353CD2" w:rsidRDefault="00C87B2D" w:rsidP="006607F8">
      <w:pPr>
        <w:pStyle w:val="af8"/>
        <w:widowControl/>
        <w:numPr>
          <w:ilvl w:val="0"/>
          <w:numId w:val="62"/>
        </w:numPr>
        <w:suppressAutoHyphens/>
        <w:autoSpaceDE w:val="0"/>
        <w:autoSpaceDN/>
        <w:adjustRightInd/>
        <w:ind w:left="0" w:firstLine="567"/>
        <w:jc w:val="both"/>
      </w:pPr>
      <w:r w:rsidRPr="00353CD2">
        <w:t>выявленные объекты культурного наследия в целях обоснования целесообразности включения данных объектов в реестр;</w:t>
      </w:r>
    </w:p>
    <w:p w:rsidR="00C87B2D" w:rsidRPr="00353CD2" w:rsidRDefault="00C87B2D" w:rsidP="006607F8">
      <w:pPr>
        <w:pStyle w:val="af8"/>
        <w:widowControl/>
        <w:numPr>
          <w:ilvl w:val="0"/>
          <w:numId w:val="62"/>
        </w:numPr>
        <w:suppressAutoHyphens/>
        <w:autoSpaceDE w:val="0"/>
        <w:autoSpaceDN/>
        <w:adjustRightInd/>
        <w:ind w:left="0" w:firstLine="567"/>
        <w:jc w:val="both"/>
      </w:pPr>
      <w:r w:rsidRPr="00353CD2">
        <w:t>земли, подлежащие воздействию земляных, строительных, мелиоративных, хозяйственных работ, и иных работ, в случае, если орган охраны объектов культурного наследия не имеет данных об отсутствии на указанных землях объектов культурного наследия, включенных в реестр, выявленных объектов культурного наследия либо объектов, обладающих признаками объекта культурного наследия;</w:t>
      </w:r>
    </w:p>
    <w:p w:rsidR="00C87B2D" w:rsidRPr="00353CD2" w:rsidRDefault="00C87B2D" w:rsidP="007022EB">
      <w:pPr>
        <w:ind w:right="-144" w:firstLine="567"/>
        <w:jc w:val="both"/>
        <w:rPr>
          <w:sz w:val="24"/>
          <w:szCs w:val="24"/>
        </w:rPr>
      </w:pPr>
      <w:r w:rsidRPr="00353CD2">
        <w:rPr>
          <w:sz w:val="24"/>
          <w:szCs w:val="24"/>
        </w:rPr>
        <w:t>Согласно ст. 36 Федерального закона от 25.06.2002 № 73-ФЗ «Об объектах культурного наследия (памятниках истории и культуры) народов Российской Федерации» необходимо учитывать следующее:</w:t>
      </w:r>
    </w:p>
    <w:p w:rsidR="00C87B2D" w:rsidRPr="00353CD2" w:rsidRDefault="00C87B2D" w:rsidP="006607F8">
      <w:pPr>
        <w:pStyle w:val="ConsPlusNormal"/>
        <w:widowControl/>
        <w:numPr>
          <w:ilvl w:val="0"/>
          <w:numId w:val="63"/>
        </w:numPr>
        <w:tabs>
          <w:tab w:val="left" w:pos="851"/>
        </w:tabs>
        <w:ind w:left="0" w:firstLine="567"/>
        <w:jc w:val="both"/>
        <w:rPr>
          <w:rFonts w:ascii="Times New Roman" w:hAnsi="Times New Roman" w:cs="Times New Roman"/>
          <w:sz w:val="24"/>
          <w:szCs w:val="24"/>
        </w:rPr>
      </w:pPr>
      <w:r w:rsidRPr="00353CD2">
        <w:rPr>
          <w:rFonts w:ascii="Times New Roman" w:hAnsi="Times New Roman" w:cs="Times New Roman"/>
          <w:sz w:val="24"/>
          <w:szCs w:val="24"/>
        </w:rPr>
        <w:t>проектирование и проведение земляных, строительных, мелиоративных, хозяйственных работ и иных работ осуществляются при отсутствии на данной территории объектов культурного наследия, либо при условии соблюдения требований по обеспечению сохранности объекта культурного наследия;</w:t>
      </w:r>
    </w:p>
    <w:p w:rsidR="00C87B2D" w:rsidRPr="00353CD2" w:rsidRDefault="00C87B2D" w:rsidP="006607F8">
      <w:pPr>
        <w:pStyle w:val="af8"/>
        <w:widowControl/>
        <w:numPr>
          <w:ilvl w:val="0"/>
          <w:numId w:val="63"/>
        </w:numPr>
        <w:tabs>
          <w:tab w:val="left" w:pos="851"/>
        </w:tabs>
        <w:suppressAutoHyphens/>
        <w:autoSpaceDE w:val="0"/>
        <w:autoSpaceDN/>
        <w:adjustRightInd/>
        <w:ind w:left="0" w:firstLine="567"/>
        <w:jc w:val="both"/>
      </w:pPr>
      <w:r w:rsidRPr="00353CD2">
        <w:t xml:space="preserve">строительные и иные работы на земельном участке, непосредственно связанном с земельным участком в границах территории объекта культурного наследия, проводятся при наличии в проектной документации разделов об обеспечении сохранности указанного объекта </w:t>
      </w:r>
      <w:r w:rsidRPr="00353CD2">
        <w:lastRenderedPageBreak/>
        <w:t>культурного наследия или о проведении спасательных археологических полевых работ или проекта обеспечения сохранности указанного объекта культурного наследия либо плана проведения спасательных археологических полевых работ, включающих оценку воздействия проводимых работ на указанный объект культурного наследия, согласованных с региональным органом охраны объектов культурного наследия;</w:t>
      </w:r>
    </w:p>
    <w:p w:rsidR="00C87B2D" w:rsidRPr="00353CD2" w:rsidRDefault="00C87B2D" w:rsidP="006607F8">
      <w:pPr>
        <w:pStyle w:val="af8"/>
        <w:widowControl/>
        <w:numPr>
          <w:ilvl w:val="0"/>
          <w:numId w:val="63"/>
        </w:numPr>
        <w:tabs>
          <w:tab w:val="left" w:pos="851"/>
        </w:tabs>
        <w:suppressAutoHyphens/>
        <w:autoSpaceDE w:val="0"/>
        <w:autoSpaceDN/>
        <w:adjustRightInd/>
        <w:ind w:left="0" w:firstLine="567"/>
        <w:jc w:val="both"/>
      </w:pPr>
      <w:r w:rsidRPr="00353CD2">
        <w:t>в случае обнаружения в ходе проведения изыскательских, проектных, земляных, строительных, мелиоративных, хозяйственных и иных работ объекта, обладающего признаками объекта культурного наследия, в том числе объекта археологического наследия необходимо незамедлительно приостановить указанные работы и в течение трех дней со дня обнаружения такого объекта направить в региональный орган охраны объектов культурного наследия письменное заявление об обнаруженном объекте культурного наследия.</w:t>
      </w:r>
    </w:p>
    <w:p w:rsidR="00C87B2D" w:rsidRPr="00353CD2" w:rsidRDefault="00C87B2D" w:rsidP="007022EB">
      <w:pPr>
        <w:ind w:firstLine="567"/>
        <w:jc w:val="both"/>
        <w:rPr>
          <w:rFonts w:eastAsia="Arial Unicode MS"/>
          <w:sz w:val="24"/>
          <w:szCs w:val="24"/>
        </w:rPr>
      </w:pPr>
      <w:r w:rsidRPr="00353CD2">
        <w:rPr>
          <w:sz w:val="24"/>
          <w:szCs w:val="24"/>
        </w:rPr>
        <w:t xml:space="preserve">На территории поселения располагается 3 </w:t>
      </w:r>
      <w:r w:rsidRPr="00353CD2">
        <w:rPr>
          <w:rFonts w:eastAsia="Arial Unicode MS"/>
          <w:sz w:val="24"/>
          <w:szCs w:val="24"/>
        </w:rPr>
        <w:t>объекта культурного наследия и 2 памятника археологии.</w:t>
      </w:r>
    </w:p>
    <w:p w:rsidR="00C87B2D" w:rsidRPr="00353CD2" w:rsidRDefault="00C87B2D" w:rsidP="007022EB">
      <w:pPr>
        <w:pStyle w:val="af5"/>
        <w:keepNext/>
        <w:jc w:val="both"/>
      </w:pPr>
      <w:r w:rsidRPr="00353CD2">
        <w:t xml:space="preserve">Таблица 1. </w:t>
      </w:r>
      <w:fldSimple w:instr=" SEQ Таблица_1. \* ARABIC ">
        <w:r w:rsidR="001650E1">
          <w:rPr>
            <w:noProof/>
          </w:rPr>
          <w:t>15</w:t>
        </w:r>
      </w:fldSimple>
      <w:r w:rsidRPr="00353CD2">
        <w:t xml:space="preserve"> Перечень объектов культурного наследия</w:t>
      </w:r>
    </w:p>
    <w:tbl>
      <w:tblPr>
        <w:tblW w:w="9073" w:type="dxa"/>
        <w:tblInd w:w="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425"/>
        <w:gridCol w:w="2977"/>
        <w:gridCol w:w="1418"/>
        <w:gridCol w:w="1134"/>
        <w:gridCol w:w="1275"/>
        <w:gridCol w:w="1844"/>
      </w:tblGrid>
      <w:tr w:rsidR="00C87B2D" w:rsidRPr="00353CD2">
        <w:tc>
          <w:tcPr>
            <w:tcW w:w="425" w:type="dxa"/>
            <w:shd w:val="clear" w:color="auto" w:fill="FFFFFF"/>
          </w:tcPr>
          <w:p w:rsidR="00C87B2D" w:rsidRPr="00353CD2" w:rsidRDefault="00C87B2D" w:rsidP="007022EB">
            <w:pPr>
              <w:rPr>
                <w:sz w:val="24"/>
                <w:szCs w:val="24"/>
              </w:rPr>
            </w:pPr>
            <w:r w:rsidRPr="00353CD2">
              <w:rPr>
                <w:sz w:val="24"/>
                <w:szCs w:val="24"/>
              </w:rPr>
              <w:t>№</w:t>
            </w:r>
          </w:p>
          <w:p w:rsidR="00C87B2D" w:rsidRPr="00353CD2" w:rsidRDefault="00C87B2D" w:rsidP="007022EB">
            <w:pPr>
              <w:rPr>
                <w:sz w:val="24"/>
                <w:szCs w:val="24"/>
              </w:rPr>
            </w:pPr>
            <w:r w:rsidRPr="00353CD2">
              <w:rPr>
                <w:sz w:val="24"/>
                <w:szCs w:val="24"/>
              </w:rPr>
              <w:t>п/п</w:t>
            </w:r>
          </w:p>
        </w:tc>
        <w:tc>
          <w:tcPr>
            <w:tcW w:w="2977" w:type="dxa"/>
            <w:shd w:val="clear" w:color="auto" w:fill="FFFFFF"/>
          </w:tcPr>
          <w:p w:rsidR="00C87B2D" w:rsidRPr="00353CD2" w:rsidRDefault="00C87B2D" w:rsidP="007022EB">
            <w:pPr>
              <w:rPr>
                <w:b/>
                <w:bCs/>
                <w:sz w:val="24"/>
                <w:szCs w:val="24"/>
              </w:rPr>
            </w:pPr>
            <w:r w:rsidRPr="00353CD2">
              <w:rPr>
                <w:b/>
                <w:bCs/>
                <w:sz w:val="24"/>
                <w:szCs w:val="24"/>
              </w:rPr>
              <w:t>Наименование памятника</w:t>
            </w:r>
          </w:p>
        </w:tc>
        <w:tc>
          <w:tcPr>
            <w:tcW w:w="1418" w:type="dxa"/>
            <w:shd w:val="clear" w:color="auto" w:fill="FFFFFF"/>
          </w:tcPr>
          <w:p w:rsidR="00C87B2D" w:rsidRPr="00353CD2" w:rsidRDefault="00C87B2D" w:rsidP="007022EB">
            <w:pPr>
              <w:ind w:right="-70"/>
              <w:rPr>
                <w:b/>
                <w:bCs/>
                <w:sz w:val="24"/>
                <w:szCs w:val="24"/>
              </w:rPr>
            </w:pPr>
            <w:r w:rsidRPr="00353CD2">
              <w:rPr>
                <w:b/>
                <w:bCs/>
                <w:sz w:val="24"/>
                <w:szCs w:val="24"/>
              </w:rPr>
              <w:t>Датировка</w:t>
            </w:r>
          </w:p>
        </w:tc>
        <w:tc>
          <w:tcPr>
            <w:tcW w:w="1134" w:type="dxa"/>
            <w:shd w:val="clear" w:color="auto" w:fill="FFFFFF"/>
          </w:tcPr>
          <w:p w:rsidR="00C87B2D" w:rsidRPr="00353CD2" w:rsidRDefault="00C87B2D" w:rsidP="007022EB">
            <w:pPr>
              <w:rPr>
                <w:b/>
                <w:bCs/>
                <w:sz w:val="24"/>
                <w:szCs w:val="24"/>
              </w:rPr>
            </w:pPr>
            <w:r w:rsidRPr="00353CD2">
              <w:rPr>
                <w:b/>
                <w:bCs/>
                <w:sz w:val="24"/>
                <w:szCs w:val="24"/>
              </w:rPr>
              <w:t>Категория охраны</w:t>
            </w:r>
          </w:p>
        </w:tc>
        <w:tc>
          <w:tcPr>
            <w:tcW w:w="1275" w:type="dxa"/>
            <w:shd w:val="clear" w:color="auto" w:fill="FFFFFF"/>
          </w:tcPr>
          <w:p w:rsidR="00C87B2D" w:rsidRPr="00353CD2" w:rsidRDefault="00C87B2D" w:rsidP="007022EB">
            <w:pPr>
              <w:rPr>
                <w:b/>
                <w:bCs/>
                <w:sz w:val="24"/>
                <w:szCs w:val="24"/>
              </w:rPr>
            </w:pPr>
            <w:r w:rsidRPr="00353CD2">
              <w:rPr>
                <w:b/>
                <w:bCs/>
                <w:sz w:val="24"/>
                <w:szCs w:val="24"/>
              </w:rPr>
              <w:t>Документ о принят. на гос. охрану</w:t>
            </w:r>
          </w:p>
        </w:tc>
        <w:tc>
          <w:tcPr>
            <w:tcW w:w="1844" w:type="dxa"/>
            <w:shd w:val="clear" w:color="auto" w:fill="FFFFFF"/>
          </w:tcPr>
          <w:p w:rsidR="00C87B2D" w:rsidRPr="00353CD2" w:rsidRDefault="00C87B2D" w:rsidP="007022EB">
            <w:pPr>
              <w:rPr>
                <w:b/>
                <w:bCs/>
                <w:sz w:val="24"/>
                <w:szCs w:val="24"/>
              </w:rPr>
            </w:pPr>
            <w:r w:rsidRPr="00353CD2">
              <w:rPr>
                <w:b/>
                <w:bCs/>
                <w:sz w:val="24"/>
                <w:szCs w:val="24"/>
              </w:rPr>
              <w:t>Адрес</w:t>
            </w:r>
          </w:p>
        </w:tc>
      </w:tr>
      <w:tr w:rsidR="00C87B2D" w:rsidRPr="00353CD2">
        <w:tc>
          <w:tcPr>
            <w:tcW w:w="425" w:type="dxa"/>
          </w:tcPr>
          <w:p w:rsidR="00C87B2D" w:rsidRPr="00353CD2" w:rsidRDefault="00C87B2D" w:rsidP="006607F8">
            <w:pPr>
              <w:numPr>
                <w:ilvl w:val="0"/>
                <w:numId w:val="71"/>
              </w:numPr>
              <w:rPr>
                <w:sz w:val="24"/>
                <w:szCs w:val="24"/>
              </w:rPr>
            </w:pPr>
          </w:p>
        </w:tc>
        <w:tc>
          <w:tcPr>
            <w:tcW w:w="2977" w:type="dxa"/>
          </w:tcPr>
          <w:p w:rsidR="00C87B2D" w:rsidRPr="00353CD2" w:rsidRDefault="00C87B2D" w:rsidP="007022EB">
            <w:pPr>
              <w:rPr>
                <w:color w:val="000000"/>
                <w:sz w:val="24"/>
                <w:szCs w:val="24"/>
              </w:rPr>
            </w:pPr>
            <w:r w:rsidRPr="00353CD2">
              <w:rPr>
                <w:color w:val="000000"/>
                <w:sz w:val="24"/>
                <w:szCs w:val="24"/>
              </w:rPr>
              <w:t>Дом Мальцева, Скачкова</w:t>
            </w:r>
          </w:p>
        </w:tc>
        <w:tc>
          <w:tcPr>
            <w:tcW w:w="1418" w:type="dxa"/>
          </w:tcPr>
          <w:p w:rsidR="00C87B2D" w:rsidRPr="00353CD2" w:rsidRDefault="00C87B2D" w:rsidP="007022EB">
            <w:pPr>
              <w:rPr>
                <w:color w:val="000000"/>
                <w:sz w:val="24"/>
                <w:szCs w:val="24"/>
              </w:rPr>
            </w:pPr>
            <w:r w:rsidRPr="00353CD2">
              <w:rPr>
                <w:sz w:val="24"/>
                <w:szCs w:val="24"/>
              </w:rPr>
              <w:t>1918-25гг</w:t>
            </w:r>
          </w:p>
        </w:tc>
        <w:tc>
          <w:tcPr>
            <w:tcW w:w="1134" w:type="dxa"/>
          </w:tcPr>
          <w:p w:rsidR="00C87B2D" w:rsidRPr="00353CD2" w:rsidRDefault="00C87B2D" w:rsidP="007022EB">
            <w:pPr>
              <w:rPr>
                <w:sz w:val="24"/>
                <w:szCs w:val="24"/>
              </w:rPr>
            </w:pPr>
            <w:r w:rsidRPr="00353CD2">
              <w:rPr>
                <w:sz w:val="24"/>
                <w:szCs w:val="24"/>
              </w:rPr>
              <w:t>Р</w:t>
            </w:r>
          </w:p>
        </w:tc>
        <w:tc>
          <w:tcPr>
            <w:tcW w:w="1275" w:type="dxa"/>
          </w:tcPr>
          <w:p w:rsidR="00C87B2D" w:rsidRPr="00353CD2" w:rsidRDefault="00C87B2D" w:rsidP="007022EB">
            <w:pPr>
              <w:rPr>
                <w:color w:val="000000"/>
                <w:sz w:val="24"/>
                <w:szCs w:val="24"/>
              </w:rPr>
            </w:pPr>
            <w:r w:rsidRPr="00353CD2">
              <w:rPr>
                <w:color w:val="000000"/>
                <w:sz w:val="24"/>
                <w:szCs w:val="24"/>
              </w:rPr>
              <w:t>№246</w:t>
            </w:r>
          </w:p>
        </w:tc>
        <w:tc>
          <w:tcPr>
            <w:tcW w:w="1844" w:type="dxa"/>
          </w:tcPr>
          <w:p w:rsidR="00C87B2D" w:rsidRPr="00353CD2" w:rsidRDefault="00C87B2D" w:rsidP="007022EB">
            <w:pPr>
              <w:rPr>
                <w:color w:val="000000"/>
                <w:sz w:val="24"/>
                <w:szCs w:val="24"/>
              </w:rPr>
            </w:pPr>
            <w:r w:rsidRPr="00353CD2">
              <w:rPr>
                <w:color w:val="000000"/>
                <w:sz w:val="24"/>
                <w:szCs w:val="24"/>
              </w:rPr>
              <w:t>п. 2-го участка института им. Докучаева</w:t>
            </w:r>
          </w:p>
        </w:tc>
      </w:tr>
      <w:tr w:rsidR="00C87B2D" w:rsidRPr="00353CD2">
        <w:tc>
          <w:tcPr>
            <w:tcW w:w="425" w:type="dxa"/>
          </w:tcPr>
          <w:p w:rsidR="00C87B2D" w:rsidRPr="00353CD2" w:rsidRDefault="00C87B2D" w:rsidP="006607F8">
            <w:pPr>
              <w:numPr>
                <w:ilvl w:val="0"/>
                <w:numId w:val="71"/>
              </w:numPr>
              <w:rPr>
                <w:sz w:val="24"/>
                <w:szCs w:val="24"/>
              </w:rPr>
            </w:pPr>
          </w:p>
        </w:tc>
        <w:tc>
          <w:tcPr>
            <w:tcW w:w="2977" w:type="dxa"/>
          </w:tcPr>
          <w:p w:rsidR="00C87B2D" w:rsidRPr="00353CD2" w:rsidRDefault="00C87B2D" w:rsidP="007022EB">
            <w:pPr>
              <w:rPr>
                <w:color w:val="000000"/>
                <w:sz w:val="24"/>
                <w:szCs w:val="24"/>
              </w:rPr>
            </w:pPr>
            <w:r w:rsidRPr="00353CD2">
              <w:rPr>
                <w:color w:val="000000"/>
                <w:sz w:val="24"/>
                <w:szCs w:val="24"/>
              </w:rPr>
              <w:t>Братская могила №302</w:t>
            </w:r>
          </w:p>
        </w:tc>
        <w:tc>
          <w:tcPr>
            <w:tcW w:w="1418" w:type="dxa"/>
          </w:tcPr>
          <w:p w:rsidR="00C87B2D" w:rsidRPr="00353CD2" w:rsidRDefault="00C87B2D" w:rsidP="007022EB">
            <w:pPr>
              <w:rPr>
                <w:color w:val="000000"/>
                <w:sz w:val="24"/>
                <w:szCs w:val="24"/>
              </w:rPr>
            </w:pPr>
            <w:r w:rsidRPr="00353CD2">
              <w:rPr>
                <w:sz w:val="24"/>
                <w:szCs w:val="24"/>
              </w:rPr>
              <w:t>1918г., 1945г.</w:t>
            </w:r>
          </w:p>
        </w:tc>
        <w:tc>
          <w:tcPr>
            <w:tcW w:w="1134" w:type="dxa"/>
          </w:tcPr>
          <w:p w:rsidR="00C87B2D" w:rsidRPr="00353CD2" w:rsidRDefault="00C87B2D" w:rsidP="007022EB">
            <w:pPr>
              <w:rPr>
                <w:sz w:val="24"/>
                <w:szCs w:val="24"/>
              </w:rPr>
            </w:pPr>
            <w:r w:rsidRPr="00353CD2">
              <w:rPr>
                <w:sz w:val="24"/>
                <w:szCs w:val="24"/>
              </w:rPr>
              <w:t>М</w:t>
            </w:r>
          </w:p>
        </w:tc>
        <w:tc>
          <w:tcPr>
            <w:tcW w:w="1275" w:type="dxa"/>
          </w:tcPr>
          <w:p w:rsidR="00C87B2D" w:rsidRPr="00353CD2" w:rsidRDefault="00C87B2D" w:rsidP="007022EB">
            <w:pPr>
              <w:rPr>
                <w:color w:val="000000"/>
                <w:sz w:val="24"/>
                <w:szCs w:val="24"/>
              </w:rPr>
            </w:pPr>
          </w:p>
        </w:tc>
        <w:tc>
          <w:tcPr>
            <w:tcW w:w="1844" w:type="dxa"/>
          </w:tcPr>
          <w:p w:rsidR="00C87B2D" w:rsidRPr="00353CD2" w:rsidRDefault="00C87B2D" w:rsidP="007022EB">
            <w:pPr>
              <w:rPr>
                <w:color w:val="000000"/>
                <w:sz w:val="24"/>
                <w:szCs w:val="24"/>
              </w:rPr>
            </w:pPr>
            <w:r w:rsidRPr="00353CD2">
              <w:rPr>
                <w:color w:val="000000"/>
                <w:sz w:val="24"/>
                <w:szCs w:val="24"/>
              </w:rPr>
              <w:t>п. 2-го участка института им. Докучаева</w:t>
            </w:r>
          </w:p>
        </w:tc>
      </w:tr>
      <w:tr w:rsidR="00C87B2D" w:rsidRPr="00353CD2">
        <w:tc>
          <w:tcPr>
            <w:tcW w:w="425" w:type="dxa"/>
          </w:tcPr>
          <w:p w:rsidR="00C87B2D" w:rsidRPr="00353CD2" w:rsidRDefault="00C87B2D" w:rsidP="006607F8">
            <w:pPr>
              <w:numPr>
                <w:ilvl w:val="0"/>
                <w:numId w:val="71"/>
              </w:numPr>
              <w:rPr>
                <w:sz w:val="24"/>
                <w:szCs w:val="24"/>
              </w:rPr>
            </w:pPr>
          </w:p>
        </w:tc>
        <w:tc>
          <w:tcPr>
            <w:tcW w:w="2977" w:type="dxa"/>
          </w:tcPr>
          <w:p w:rsidR="00C87B2D" w:rsidRPr="00353CD2" w:rsidRDefault="00C87B2D" w:rsidP="007022EB">
            <w:pPr>
              <w:rPr>
                <w:color w:val="000000"/>
                <w:sz w:val="24"/>
                <w:szCs w:val="24"/>
              </w:rPr>
            </w:pPr>
            <w:r w:rsidRPr="00353CD2">
              <w:rPr>
                <w:sz w:val="24"/>
                <w:szCs w:val="24"/>
              </w:rPr>
              <w:t>Наблюдательный колодец</w:t>
            </w:r>
          </w:p>
        </w:tc>
        <w:tc>
          <w:tcPr>
            <w:tcW w:w="1418" w:type="dxa"/>
          </w:tcPr>
          <w:p w:rsidR="00C87B2D" w:rsidRPr="00353CD2" w:rsidRDefault="00C87B2D" w:rsidP="007022EB">
            <w:pPr>
              <w:rPr>
                <w:color w:val="000000"/>
                <w:sz w:val="24"/>
                <w:szCs w:val="24"/>
              </w:rPr>
            </w:pPr>
            <w:r w:rsidRPr="00353CD2">
              <w:rPr>
                <w:sz w:val="24"/>
                <w:szCs w:val="24"/>
              </w:rPr>
              <w:t>1892</w:t>
            </w:r>
          </w:p>
        </w:tc>
        <w:tc>
          <w:tcPr>
            <w:tcW w:w="1134" w:type="dxa"/>
          </w:tcPr>
          <w:p w:rsidR="00C87B2D" w:rsidRPr="00353CD2" w:rsidRDefault="00C87B2D" w:rsidP="007022EB">
            <w:pPr>
              <w:rPr>
                <w:sz w:val="24"/>
                <w:szCs w:val="24"/>
              </w:rPr>
            </w:pPr>
            <w:r w:rsidRPr="00353CD2">
              <w:rPr>
                <w:sz w:val="24"/>
                <w:szCs w:val="24"/>
              </w:rPr>
              <w:t>Р</w:t>
            </w:r>
          </w:p>
        </w:tc>
        <w:tc>
          <w:tcPr>
            <w:tcW w:w="1275" w:type="dxa"/>
          </w:tcPr>
          <w:p w:rsidR="00C87B2D" w:rsidRPr="00353CD2" w:rsidRDefault="00C87B2D" w:rsidP="007022EB">
            <w:pPr>
              <w:rPr>
                <w:color w:val="000000"/>
                <w:sz w:val="24"/>
                <w:szCs w:val="24"/>
              </w:rPr>
            </w:pPr>
            <w:r w:rsidRPr="00353CD2">
              <w:rPr>
                <w:color w:val="000000"/>
                <w:sz w:val="24"/>
                <w:szCs w:val="24"/>
              </w:rPr>
              <w:t>№246</w:t>
            </w:r>
          </w:p>
        </w:tc>
        <w:tc>
          <w:tcPr>
            <w:tcW w:w="1844" w:type="dxa"/>
          </w:tcPr>
          <w:p w:rsidR="00C87B2D" w:rsidRPr="00353CD2" w:rsidRDefault="00C87B2D" w:rsidP="007022EB">
            <w:pPr>
              <w:rPr>
                <w:color w:val="000000"/>
                <w:sz w:val="24"/>
                <w:szCs w:val="24"/>
              </w:rPr>
            </w:pPr>
            <w:r w:rsidRPr="00353CD2">
              <w:rPr>
                <w:color w:val="000000"/>
                <w:sz w:val="24"/>
                <w:szCs w:val="24"/>
              </w:rPr>
              <w:t>п. 1-го участка института им. Докучаева</w:t>
            </w:r>
          </w:p>
        </w:tc>
      </w:tr>
    </w:tbl>
    <w:p w:rsidR="00C87B2D" w:rsidRPr="00353CD2" w:rsidRDefault="00C87B2D" w:rsidP="007022EB">
      <w:pPr>
        <w:pStyle w:val="af7"/>
        <w:ind w:right="-3" w:firstLine="567"/>
        <w:jc w:val="both"/>
      </w:pPr>
    </w:p>
    <w:p w:rsidR="00C87B2D" w:rsidRPr="00353CD2" w:rsidRDefault="00C87B2D" w:rsidP="007022EB">
      <w:pPr>
        <w:pStyle w:val="af7"/>
        <w:ind w:right="-3" w:firstLine="567"/>
        <w:jc w:val="both"/>
      </w:pPr>
      <w:r w:rsidRPr="00353CD2">
        <w:t xml:space="preserve">Сокращения к таблице: </w:t>
      </w:r>
    </w:p>
    <w:p w:rsidR="00C87B2D" w:rsidRPr="00353CD2" w:rsidRDefault="00C87B2D" w:rsidP="007022EB">
      <w:pPr>
        <w:pStyle w:val="af7"/>
        <w:ind w:right="-3" w:firstLine="567"/>
        <w:jc w:val="both"/>
      </w:pPr>
      <w:r w:rsidRPr="00353CD2">
        <w:t>М – памятники местного значения;</w:t>
      </w:r>
    </w:p>
    <w:p w:rsidR="00C87B2D" w:rsidRPr="00353CD2" w:rsidRDefault="00C87B2D" w:rsidP="007022EB">
      <w:pPr>
        <w:pStyle w:val="ad"/>
        <w:tabs>
          <w:tab w:val="left" w:pos="1515"/>
        </w:tabs>
        <w:spacing w:after="0"/>
        <w:ind w:left="0" w:firstLine="567"/>
        <w:jc w:val="both"/>
        <w:rPr>
          <w:sz w:val="24"/>
          <w:szCs w:val="24"/>
        </w:rPr>
      </w:pPr>
      <w:r w:rsidRPr="00353CD2">
        <w:rPr>
          <w:sz w:val="24"/>
          <w:szCs w:val="24"/>
        </w:rPr>
        <w:t>Р – памятники регионального значения.</w:t>
      </w:r>
    </w:p>
    <w:p w:rsidR="00C87B2D" w:rsidRPr="00353CD2" w:rsidRDefault="00C87B2D" w:rsidP="007022EB">
      <w:pPr>
        <w:pStyle w:val="ad"/>
        <w:tabs>
          <w:tab w:val="left" w:pos="1515"/>
        </w:tabs>
        <w:spacing w:after="0"/>
        <w:ind w:left="0" w:firstLine="567"/>
        <w:jc w:val="both"/>
        <w:rPr>
          <w:sz w:val="24"/>
          <w:szCs w:val="24"/>
        </w:rPr>
      </w:pPr>
      <w:r w:rsidRPr="00353CD2">
        <w:rPr>
          <w:sz w:val="24"/>
          <w:szCs w:val="24"/>
        </w:rPr>
        <w:t>№ 246 – Решение Воронежского облисполкома от 21.04.1983 г. «О мерах по дальнейшему улучшению охраны и использования памятников истории и культуры области»;</w:t>
      </w:r>
    </w:p>
    <w:p w:rsidR="00C87B2D" w:rsidRPr="00353CD2" w:rsidRDefault="00C87B2D" w:rsidP="007022EB">
      <w:pPr>
        <w:pStyle w:val="ad"/>
        <w:tabs>
          <w:tab w:val="left" w:pos="1515"/>
        </w:tabs>
        <w:spacing w:after="0"/>
        <w:ind w:left="0"/>
        <w:jc w:val="both"/>
        <w:rPr>
          <w:sz w:val="24"/>
          <w:szCs w:val="24"/>
        </w:rPr>
      </w:pPr>
    </w:p>
    <w:p w:rsidR="00C87B2D" w:rsidRPr="00353CD2" w:rsidRDefault="00C87B2D" w:rsidP="007022EB">
      <w:pPr>
        <w:pStyle w:val="af5"/>
        <w:keepNext/>
        <w:jc w:val="both"/>
      </w:pPr>
      <w:r w:rsidRPr="00353CD2">
        <w:t xml:space="preserve">Таблица 1. </w:t>
      </w:r>
      <w:fldSimple w:instr=" SEQ Таблица_1. \* ARABIC ">
        <w:r w:rsidR="001650E1">
          <w:rPr>
            <w:noProof/>
          </w:rPr>
          <w:t>16</w:t>
        </w:r>
      </w:fldSimple>
      <w:r w:rsidRPr="00353CD2">
        <w:t xml:space="preserve"> Перечень объектов</w:t>
      </w:r>
      <w:r w:rsidR="00D64DCB" w:rsidRPr="00353CD2">
        <w:t xml:space="preserve"> </w:t>
      </w:r>
      <w:r w:rsidRPr="00353CD2">
        <w:t>археологического наследия</w:t>
      </w:r>
    </w:p>
    <w:tbl>
      <w:tblPr>
        <w:tblW w:w="8999" w:type="dxa"/>
        <w:tblInd w:w="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425"/>
        <w:gridCol w:w="4179"/>
        <w:gridCol w:w="4395"/>
      </w:tblGrid>
      <w:tr w:rsidR="00C87B2D" w:rsidRPr="00353CD2" w:rsidTr="00824169">
        <w:tc>
          <w:tcPr>
            <w:tcW w:w="425" w:type="dxa"/>
            <w:shd w:val="clear" w:color="auto" w:fill="FFFFFF"/>
          </w:tcPr>
          <w:p w:rsidR="00C87B2D" w:rsidRPr="00353CD2" w:rsidRDefault="00C87B2D" w:rsidP="007022EB">
            <w:pPr>
              <w:rPr>
                <w:sz w:val="24"/>
                <w:szCs w:val="24"/>
              </w:rPr>
            </w:pPr>
            <w:r w:rsidRPr="00353CD2">
              <w:rPr>
                <w:sz w:val="24"/>
                <w:szCs w:val="24"/>
              </w:rPr>
              <w:t>№</w:t>
            </w:r>
          </w:p>
          <w:p w:rsidR="00C87B2D" w:rsidRPr="00353CD2" w:rsidRDefault="00C87B2D" w:rsidP="007022EB">
            <w:pPr>
              <w:rPr>
                <w:sz w:val="24"/>
                <w:szCs w:val="24"/>
              </w:rPr>
            </w:pPr>
            <w:r w:rsidRPr="00353CD2">
              <w:rPr>
                <w:sz w:val="24"/>
                <w:szCs w:val="24"/>
              </w:rPr>
              <w:t>п/п</w:t>
            </w:r>
          </w:p>
        </w:tc>
        <w:tc>
          <w:tcPr>
            <w:tcW w:w="4179" w:type="dxa"/>
            <w:shd w:val="clear" w:color="auto" w:fill="FFFFFF"/>
          </w:tcPr>
          <w:p w:rsidR="00C87B2D" w:rsidRPr="00353CD2" w:rsidRDefault="00C87B2D" w:rsidP="007022EB">
            <w:pPr>
              <w:rPr>
                <w:b/>
                <w:bCs/>
                <w:sz w:val="24"/>
                <w:szCs w:val="24"/>
              </w:rPr>
            </w:pPr>
            <w:r w:rsidRPr="00353CD2">
              <w:rPr>
                <w:b/>
                <w:bCs/>
                <w:sz w:val="24"/>
                <w:szCs w:val="24"/>
              </w:rPr>
              <w:t>Наименование памятника</w:t>
            </w:r>
          </w:p>
        </w:tc>
        <w:tc>
          <w:tcPr>
            <w:tcW w:w="4395" w:type="dxa"/>
            <w:shd w:val="clear" w:color="auto" w:fill="FFFFFF"/>
          </w:tcPr>
          <w:p w:rsidR="00C87B2D" w:rsidRPr="00353CD2" w:rsidRDefault="00C87B2D" w:rsidP="007022EB">
            <w:pPr>
              <w:ind w:right="-70"/>
              <w:rPr>
                <w:b/>
                <w:bCs/>
                <w:sz w:val="24"/>
                <w:szCs w:val="24"/>
              </w:rPr>
            </w:pPr>
            <w:r w:rsidRPr="00353CD2">
              <w:rPr>
                <w:b/>
                <w:bCs/>
                <w:sz w:val="24"/>
                <w:szCs w:val="24"/>
              </w:rPr>
              <w:t>Датировка</w:t>
            </w:r>
          </w:p>
        </w:tc>
      </w:tr>
      <w:tr w:rsidR="00C87B2D" w:rsidRPr="00353CD2" w:rsidTr="00824169">
        <w:tc>
          <w:tcPr>
            <w:tcW w:w="425" w:type="dxa"/>
          </w:tcPr>
          <w:p w:rsidR="00C87B2D" w:rsidRPr="00353CD2" w:rsidRDefault="00C87B2D" w:rsidP="007022EB">
            <w:pPr>
              <w:rPr>
                <w:sz w:val="24"/>
                <w:szCs w:val="24"/>
              </w:rPr>
            </w:pPr>
            <w:r w:rsidRPr="00353CD2">
              <w:rPr>
                <w:sz w:val="24"/>
                <w:szCs w:val="24"/>
              </w:rPr>
              <w:t>1</w:t>
            </w:r>
          </w:p>
        </w:tc>
        <w:tc>
          <w:tcPr>
            <w:tcW w:w="4179" w:type="dxa"/>
          </w:tcPr>
          <w:p w:rsidR="00C87B2D" w:rsidRPr="00353CD2" w:rsidRDefault="00C87B2D" w:rsidP="007022EB">
            <w:pPr>
              <w:rPr>
                <w:color w:val="000000"/>
                <w:sz w:val="24"/>
                <w:szCs w:val="24"/>
              </w:rPr>
            </w:pPr>
            <w:r w:rsidRPr="00353CD2">
              <w:rPr>
                <w:color w:val="000000"/>
                <w:sz w:val="24"/>
                <w:szCs w:val="24"/>
              </w:rPr>
              <w:t>Могильник курганный у п. Михинский</w:t>
            </w:r>
          </w:p>
        </w:tc>
        <w:tc>
          <w:tcPr>
            <w:tcW w:w="4395" w:type="dxa"/>
          </w:tcPr>
          <w:p w:rsidR="00C87B2D" w:rsidRPr="00353CD2" w:rsidRDefault="00C87B2D" w:rsidP="007022EB">
            <w:pPr>
              <w:rPr>
                <w:color w:val="000000"/>
                <w:sz w:val="24"/>
                <w:szCs w:val="24"/>
              </w:rPr>
            </w:pPr>
            <w:r w:rsidRPr="00353CD2">
              <w:rPr>
                <w:sz w:val="24"/>
                <w:szCs w:val="24"/>
              </w:rPr>
              <w:t>не ясна</w:t>
            </w:r>
          </w:p>
        </w:tc>
      </w:tr>
      <w:tr w:rsidR="00C87B2D" w:rsidRPr="00353CD2" w:rsidTr="00824169">
        <w:tc>
          <w:tcPr>
            <w:tcW w:w="425" w:type="dxa"/>
          </w:tcPr>
          <w:p w:rsidR="00C87B2D" w:rsidRPr="00353CD2" w:rsidRDefault="00C87B2D" w:rsidP="007022EB">
            <w:pPr>
              <w:rPr>
                <w:sz w:val="24"/>
                <w:szCs w:val="24"/>
              </w:rPr>
            </w:pPr>
            <w:r w:rsidRPr="00353CD2">
              <w:rPr>
                <w:sz w:val="24"/>
                <w:szCs w:val="24"/>
              </w:rPr>
              <w:t>2</w:t>
            </w:r>
          </w:p>
        </w:tc>
        <w:tc>
          <w:tcPr>
            <w:tcW w:w="4179" w:type="dxa"/>
          </w:tcPr>
          <w:p w:rsidR="00C87B2D" w:rsidRPr="00353CD2" w:rsidRDefault="00C87B2D" w:rsidP="007022EB">
            <w:pPr>
              <w:rPr>
                <w:color w:val="000000"/>
                <w:sz w:val="24"/>
                <w:szCs w:val="24"/>
              </w:rPr>
            </w:pPr>
            <w:r w:rsidRPr="00353CD2">
              <w:rPr>
                <w:color w:val="000000"/>
                <w:sz w:val="24"/>
                <w:szCs w:val="24"/>
              </w:rPr>
              <w:t>Могильник курганный у п. Осиновый</w:t>
            </w:r>
          </w:p>
        </w:tc>
        <w:tc>
          <w:tcPr>
            <w:tcW w:w="4395" w:type="dxa"/>
          </w:tcPr>
          <w:p w:rsidR="00C87B2D" w:rsidRPr="00353CD2" w:rsidRDefault="00C87B2D" w:rsidP="007022EB">
            <w:pPr>
              <w:rPr>
                <w:color w:val="000000"/>
                <w:sz w:val="24"/>
                <w:szCs w:val="24"/>
              </w:rPr>
            </w:pPr>
            <w:r w:rsidRPr="00353CD2">
              <w:rPr>
                <w:sz w:val="24"/>
                <w:szCs w:val="24"/>
              </w:rPr>
              <w:t>не ясна</w:t>
            </w:r>
          </w:p>
        </w:tc>
      </w:tr>
    </w:tbl>
    <w:p w:rsidR="00C87B2D" w:rsidRPr="00353CD2" w:rsidRDefault="00C87B2D" w:rsidP="007022EB">
      <w:pPr>
        <w:ind w:firstLine="567"/>
        <w:jc w:val="both"/>
        <w:rPr>
          <w:rFonts w:eastAsia="Arial Unicode MS"/>
          <w:i/>
          <w:iCs/>
          <w:sz w:val="24"/>
          <w:szCs w:val="24"/>
        </w:rPr>
      </w:pPr>
    </w:p>
    <w:p w:rsidR="00C87B2D" w:rsidRPr="00353CD2" w:rsidRDefault="00C87B2D" w:rsidP="007022EB">
      <w:pPr>
        <w:pStyle w:val="4"/>
        <w:spacing w:after="0" w:line="240" w:lineRule="auto"/>
      </w:pPr>
      <w:r w:rsidRPr="00353CD2">
        <w:lastRenderedPageBreak/>
        <w:t>1.8.3.6. Ограничения по воздействию на строительство природных и техногенных факторов</w:t>
      </w:r>
    </w:p>
    <w:p w:rsidR="00C87B2D" w:rsidRPr="00353CD2" w:rsidRDefault="00C87B2D" w:rsidP="006607F8">
      <w:pPr>
        <w:widowControl w:val="0"/>
        <w:numPr>
          <w:ilvl w:val="0"/>
          <w:numId w:val="31"/>
        </w:numPr>
        <w:autoSpaceDN w:val="0"/>
        <w:adjustRightInd w:val="0"/>
        <w:jc w:val="both"/>
        <w:rPr>
          <w:i/>
          <w:iCs/>
          <w:sz w:val="24"/>
          <w:szCs w:val="24"/>
        </w:rPr>
      </w:pPr>
      <w:r w:rsidRPr="00353CD2">
        <w:rPr>
          <w:i/>
          <w:iCs/>
          <w:sz w:val="24"/>
          <w:szCs w:val="24"/>
        </w:rPr>
        <w:t>зона затопления паводком 1% обеспеченности;</w:t>
      </w:r>
    </w:p>
    <w:p w:rsidR="00C87B2D" w:rsidRPr="00353CD2" w:rsidRDefault="00C87B2D" w:rsidP="006607F8">
      <w:pPr>
        <w:widowControl w:val="0"/>
        <w:numPr>
          <w:ilvl w:val="0"/>
          <w:numId w:val="31"/>
        </w:numPr>
        <w:autoSpaceDN w:val="0"/>
        <w:adjustRightInd w:val="0"/>
        <w:jc w:val="both"/>
        <w:rPr>
          <w:i/>
          <w:iCs/>
          <w:sz w:val="24"/>
          <w:szCs w:val="24"/>
        </w:rPr>
      </w:pPr>
      <w:r w:rsidRPr="00353CD2">
        <w:rPr>
          <w:i/>
          <w:iCs/>
          <w:sz w:val="24"/>
          <w:szCs w:val="24"/>
        </w:rPr>
        <w:t>овражные и прибрежно-склоновые территории, территории подверженные экзогенным геологическим процессам (карсты, оползни, и т.д.);</w:t>
      </w:r>
    </w:p>
    <w:p w:rsidR="00C87B2D" w:rsidRPr="00353CD2" w:rsidRDefault="00C87B2D" w:rsidP="006607F8">
      <w:pPr>
        <w:widowControl w:val="0"/>
        <w:numPr>
          <w:ilvl w:val="0"/>
          <w:numId w:val="31"/>
        </w:numPr>
        <w:autoSpaceDN w:val="0"/>
        <w:adjustRightInd w:val="0"/>
        <w:jc w:val="both"/>
        <w:rPr>
          <w:i/>
          <w:iCs/>
          <w:sz w:val="24"/>
          <w:szCs w:val="24"/>
        </w:rPr>
      </w:pPr>
      <w:r w:rsidRPr="00353CD2">
        <w:rPr>
          <w:i/>
          <w:iCs/>
          <w:sz w:val="24"/>
          <w:szCs w:val="24"/>
        </w:rPr>
        <w:t>заболоченные территории;</w:t>
      </w:r>
    </w:p>
    <w:p w:rsidR="00C87B2D" w:rsidRPr="00353CD2" w:rsidRDefault="00C87B2D" w:rsidP="006607F8">
      <w:pPr>
        <w:widowControl w:val="0"/>
        <w:numPr>
          <w:ilvl w:val="0"/>
          <w:numId w:val="31"/>
        </w:numPr>
        <w:autoSpaceDN w:val="0"/>
        <w:adjustRightInd w:val="0"/>
        <w:jc w:val="both"/>
        <w:rPr>
          <w:i/>
          <w:iCs/>
          <w:sz w:val="24"/>
          <w:szCs w:val="24"/>
        </w:rPr>
      </w:pPr>
      <w:r w:rsidRPr="00353CD2">
        <w:rPr>
          <w:i/>
          <w:iCs/>
          <w:sz w:val="24"/>
          <w:szCs w:val="24"/>
        </w:rPr>
        <w:t>нарушенные территории.</w:t>
      </w:r>
    </w:p>
    <w:p w:rsidR="00C87B2D" w:rsidRPr="00353CD2" w:rsidRDefault="00C87B2D" w:rsidP="007022EB">
      <w:pPr>
        <w:ind w:firstLine="567"/>
        <w:jc w:val="both"/>
        <w:rPr>
          <w:sz w:val="24"/>
          <w:szCs w:val="24"/>
          <w:highlight w:val="yellow"/>
        </w:rPr>
      </w:pPr>
    </w:p>
    <w:p w:rsidR="00C87B2D" w:rsidRPr="00353CD2" w:rsidRDefault="00C87B2D" w:rsidP="007022EB">
      <w:pPr>
        <w:ind w:firstLine="567"/>
        <w:jc w:val="both"/>
        <w:rPr>
          <w:sz w:val="24"/>
          <w:szCs w:val="24"/>
        </w:rPr>
      </w:pPr>
      <w:r w:rsidRPr="00353CD2">
        <w:rPr>
          <w:sz w:val="24"/>
          <w:szCs w:val="24"/>
        </w:rPr>
        <w:t>Инженерно-строительные ограничения обусловлены инженерно-геологическими, гидрологическими особенностями, ограничивающими градостроительное освоение территории.</w:t>
      </w:r>
    </w:p>
    <w:p w:rsidR="00C87B2D" w:rsidRPr="00353CD2" w:rsidRDefault="00C87B2D" w:rsidP="007022EB">
      <w:pPr>
        <w:tabs>
          <w:tab w:val="left" w:pos="-2835"/>
        </w:tabs>
        <w:ind w:firstLine="567"/>
        <w:jc w:val="both"/>
        <w:rPr>
          <w:sz w:val="24"/>
          <w:szCs w:val="24"/>
        </w:rPr>
      </w:pPr>
      <w:r w:rsidRPr="00353CD2">
        <w:rPr>
          <w:b/>
          <w:bCs/>
          <w:i/>
          <w:iCs/>
          <w:sz w:val="24"/>
          <w:szCs w:val="24"/>
        </w:rPr>
        <w:t>Зона затопления паводком 1% обеспеченности.</w:t>
      </w:r>
      <w:r w:rsidR="00824169">
        <w:rPr>
          <w:b/>
          <w:bCs/>
          <w:i/>
          <w:iCs/>
          <w:sz w:val="24"/>
          <w:szCs w:val="24"/>
        </w:rPr>
        <w:t xml:space="preserve"> </w:t>
      </w:r>
      <w:r w:rsidRPr="00353CD2">
        <w:rPr>
          <w:sz w:val="24"/>
          <w:szCs w:val="24"/>
        </w:rPr>
        <w:t>На территориях, подверженных затоплению</w:t>
      </w:r>
      <w:r w:rsidR="00824169">
        <w:rPr>
          <w:sz w:val="24"/>
          <w:szCs w:val="24"/>
        </w:rPr>
        <w:t xml:space="preserve"> </w:t>
      </w:r>
      <w:r w:rsidRPr="00353CD2">
        <w:rPr>
          <w:sz w:val="24"/>
          <w:szCs w:val="24"/>
        </w:rPr>
        <w:t>речными паводками повторяемостью один раз в 100 лет, размещение новых населенных пунктов, кладбищ, скотомогильников и строительство капитальных зданий, строений, сооружений без проведения специальных защитных мероприятий по предотвращению негативного воздействия вод (подсыпка, гидронамыв, дренаж, берегоукрепление) запрещаются.</w:t>
      </w:r>
    </w:p>
    <w:p w:rsidR="00C87B2D" w:rsidRPr="00353CD2" w:rsidRDefault="00C87B2D" w:rsidP="007022EB">
      <w:pPr>
        <w:ind w:firstLine="567"/>
        <w:jc w:val="both"/>
        <w:rPr>
          <w:sz w:val="24"/>
          <w:szCs w:val="24"/>
        </w:rPr>
      </w:pPr>
      <w:r w:rsidRPr="00353CD2">
        <w:rPr>
          <w:sz w:val="24"/>
          <w:szCs w:val="24"/>
        </w:rPr>
        <w:t>В Каменно-Степном сельском поселении в соответствии паспортизацией населенных пунктов и объектов хозяйствования по предупреждению чрезвычайных ситуаций от затопления и подтопления на территории Воронежской области, предоставленной отделом водных ресурсов по Воронежской области Донского бассейного водного управления Федерального агентства водных ресурсов МПР России  зона затопления паводком 1% обеспеченности  зафиксирована до отметки 123,3.</w:t>
      </w:r>
    </w:p>
    <w:p w:rsidR="00C87B2D" w:rsidRPr="00353CD2" w:rsidRDefault="00C87B2D" w:rsidP="007022EB">
      <w:pPr>
        <w:jc w:val="both"/>
        <w:rPr>
          <w:sz w:val="24"/>
          <w:szCs w:val="24"/>
        </w:rPr>
      </w:pPr>
    </w:p>
    <w:p w:rsidR="00C87B2D" w:rsidRPr="00353CD2" w:rsidRDefault="00C87B2D" w:rsidP="007022EB">
      <w:pPr>
        <w:ind w:firstLine="567"/>
        <w:jc w:val="both"/>
        <w:rPr>
          <w:b/>
          <w:bCs/>
          <w:i/>
          <w:iCs/>
          <w:sz w:val="24"/>
          <w:szCs w:val="24"/>
        </w:rPr>
      </w:pPr>
      <w:r w:rsidRPr="00353CD2">
        <w:rPr>
          <w:b/>
          <w:bCs/>
          <w:i/>
          <w:iCs/>
          <w:sz w:val="24"/>
          <w:szCs w:val="24"/>
        </w:rPr>
        <w:t xml:space="preserve">Овражные и прибрежно-склоновые территории, территории подверженные экзогенным геологическим процессам (карсты, оползни, эрозионные процессы и т.д.), </w:t>
      </w:r>
      <w:r w:rsidRPr="00353CD2">
        <w:rPr>
          <w:sz w:val="24"/>
          <w:szCs w:val="24"/>
        </w:rPr>
        <w:t>которые вызваны морфографическими особенностями рельефа, режимом поверхностного и подземного стока и физико-механическими свойствами грунтов.</w:t>
      </w:r>
    </w:p>
    <w:p w:rsidR="00C87B2D" w:rsidRPr="00353CD2" w:rsidRDefault="00C87B2D" w:rsidP="007022EB">
      <w:pPr>
        <w:ind w:firstLine="567"/>
        <w:jc w:val="both"/>
        <w:rPr>
          <w:sz w:val="24"/>
          <w:szCs w:val="24"/>
        </w:rPr>
      </w:pPr>
      <w:r w:rsidRPr="00353CD2">
        <w:rPr>
          <w:b/>
          <w:bCs/>
          <w:i/>
          <w:iCs/>
          <w:sz w:val="24"/>
          <w:szCs w:val="24"/>
        </w:rPr>
        <w:t>Территории, подверженные эрозионным процессам</w:t>
      </w:r>
      <w:r w:rsidRPr="00353CD2">
        <w:rPr>
          <w:color w:val="29211E"/>
          <w:sz w:val="24"/>
          <w:szCs w:val="24"/>
        </w:rPr>
        <w:t xml:space="preserve">, </w:t>
      </w:r>
      <w:r w:rsidRPr="00353CD2">
        <w:rPr>
          <w:sz w:val="24"/>
          <w:szCs w:val="24"/>
        </w:rPr>
        <w:t>которые вызваны морфографическими особенностями рельефа, режимом поверхностного и подземного стока и физико-механическими свойствами грунтов.</w:t>
      </w:r>
    </w:p>
    <w:p w:rsidR="00C87B2D" w:rsidRPr="00353CD2" w:rsidRDefault="00C87B2D" w:rsidP="007022EB">
      <w:pPr>
        <w:ind w:firstLine="567"/>
        <w:jc w:val="both"/>
        <w:rPr>
          <w:b/>
          <w:bCs/>
          <w:i/>
          <w:iCs/>
          <w:sz w:val="24"/>
          <w:szCs w:val="24"/>
        </w:rPr>
      </w:pPr>
      <w:r w:rsidRPr="00353CD2">
        <w:rPr>
          <w:b/>
          <w:bCs/>
          <w:i/>
          <w:iCs/>
          <w:sz w:val="24"/>
          <w:szCs w:val="24"/>
        </w:rPr>
        <w:t>Заболоченные территории</w:t>
      </w:r>
    </w:p>
    <w:p w:rsidR="00C87B2D" w:rsidRPr="00353CD2" w:rsidRDefault="00C87B2D" w:rsidP="007022EB">
      <w:pPr>
        <w:ind w:firstLine="567"/>
        <w:jc w:val="both"/>
        <w:rPr>
          <w:sz w:val="24"/>
          <w:szCs w:val="24"/>
        </w:rPr>
      </w:pPr>
      <w:r w:rsidRPr="00353CD2">
        <w:rPr>
          <w:sz w:val="24"/>
          <w:szCs w:val="24"/>
        </w:rPr>
        <w:t xml:space="preserve">Заболоченные территории - территории, характеризующиеся переувлажненностью, наличием влаголюбивой (болотной) растительности и неразложившейся органической массы (торфа), с плоским рельефом с затрудненным стоком поверхностных вод; неглубоким залеганием водоупорных пластов, препятствующих оттоку грунтовых вод; сменой уклонов местности, приводящей к выклиниванию грунтовых вод на поверхность; притоком грунтовых вод из глубинных горизонтов. </w:t>
      </w:r>
    </w:p>
    <w:p w:rsidR="00C87B2D" w:rsidRPr="00353CD2" w:rsidRDefault="00C87B2D" w:rsidP="007022EB">
      <w:pPr>
        <w:autoSpaceDE w:val="0"/>
        <w:ind w:firstLine="567"/>
        <w:jc w:val="both"/>
        <w:rPr>
          <w:i/>
          <w:iCs/>
          <w:color w:val="000000"/>
          <w:sz w:val="24"/>
          <w:szCs w:val="24"/>
        </w:rPr>
      </w:pPr>
      <w:r w:rsidRPr="00353CD2">
        <w:rPr>
          <w:i/>
          <w:iCs/>
          <w:color w:val="000000"/>
          <w:sz w:val="24"/>
          <w:szCs w:val="24"/>
        </w:rPr>
        <w:t>В Каменно-Степном сельском поселении заболоченных территорий не обнаружено.</w:t>
      </w:r>
    </w:p>
    <w:p w:rsidR="00C87B2D" w:rsidRPr="00353CD2" w:rsidRDefault="00C87B2D" w:rsidP="007022EB">
      <w:pPr>
        <w:autoSpaceDE w:val="0"/>
        <w:ind w:firstLine="567"/>
        <w:jc w:val="both"/>
        <w:rPr>
          <w:i/>
          <w:iCs/>
          <w:color w:val="000000"/>
          <w:sz w:val="24"/>
          <w:szCs w:val="24"/>
        </w:rPr>
      </w:pPr>
      <w:r w:rsidRPr="00353CD2">
        <w:rPr>
          <w:b/>
          <w:bCs/>
          <w:i/>
          <w:iCs/>
          <w:sz w:val="24"/>
          <w:szCs w:val="24"/>
        </w:rPr>
        <w:t xml:space="preserve">Нарушенные территории. </w:t>
      </w:r>
      <w:r w:rsidRPr="00353CD2">
        <w:rPr>
          <w:sz w:val="24"/>
          <w:szCs w:val="24"/>
        </w:rPr>
        <w:t xml:space="preserve">Территории отработанных карьеров строительных материалов, техногенные нарушения рельефа, отвалы грунта и пр. </w:t>
      </w:r>
      <w:r w:rsidRPr="00353CD2">
        <w:rPr>
          <w:i/>
          <w:iCs/>
          <w:sz w:val="24"/>
          <w:szCs w:val="24"/>
        </w:rPr>
        <w:t>Нарушенные территории на территории поселения отсутствуют.</w:t>
      </w:r>
    </w:p>
    <w:p w:rsidR="00C87B2D" w:rsidRPr="00353CD2" w:rsidRDefault="00C87B2D" w:rsidP="007022EB">
      <w:pPr>
        <w:autoSpaceDE w:val="0"/>
        <w:ind w:firstLine="567"/>
        <w:jc w:val="both"/>
        <w:rPr>
          <w:color w:val="000000"/>
          <w:sz w:val="24"/>
          <w:szCs w:val="24"/>
        </w:rPr>
      </w:pPr>
    </w:p>
    <w:p w:rsidR="00C87B2D" w:rsidRPr="00353CD2" w:rsidRDefault="00C87B2D" w:rsidP="007022EB">
      <w:pPr>
        <w:pStyle w:val="4"/>
        <w:spacing w:after="0" w:line="240" w:lineRule="auto"/>
      </w:pPr>
      <w:r w:rsidRPr="00353CD2">
        <w:t>1.8.3.7.Охранные зоны охраняемых объектов</w:t>
      </w:r>
    </w:p>
    <w:p w:rsidR="00C87B2D" w:rsidRPr="00353CD2" w:rsidRDefault="00C87B2D" w:rsidP="007022EB">
      <w:pPr>
        <w:ind w:firstLine="567"/>
        <w:jc w:val="both"/>
        <w:rPr>
          <w:sz w:val="24"/>
          <w:szCs w:val="24"/>
        </w:rPr>
      </w:pPr>
    </w:p>
    <w:p w:rsidR="00C87B2D" w:rsidRPr="00353CD2" w:rsidRDefault="00C87B2D" w:rsidP="007022EB">
      <w:pPr>
        <w:ind w:firstLine="567"/>
        <w:jc w:val="both"/>
        <w:rPr>
          <w:sz w:val="24"/>
          <w:szCs w:val="24"/>
        </w:rPr>
      </w:pPr>
      <w:r w:rsidRPr="00353CD2">
        <w:rPr>
          <w:sz w:val="24"/>
          <w:szCs w:val="24"/>
        </w:rPr>
        <w:t>Охраняемые объекты на территории поселения отсутствуют. Локальные ограничения, создаваемые отдельными объектами, отсутствуют.</w:t>
      </w:r>
    </w:p>
    <w:p w:rsidR="00C87B2D" w:rsidRPr="00353CD2" w:rsidRDefault="00C87B2D" w:rsidP="007022EB">
      <w:pPr>
        <w:ind w:firstLine="567"/>
        <w:jc w:val="both"/>
        <w:rPr>
          <w:b/>
          <w:bCs/>
          <w:i/>
          <w:iCs/>
          <w:sz w:val="24"/>
          <w:szCs w:val="24"/>
          <w:shd w:val="clear" w:color="auto" w:fill="FFFFFF"/>
        </w:rPr>
      </w:pPr>
    </w:p>
    <w:p w:rsidR="00C87B2D" w:rsidRPr="00353CD2" w:rsidRDefault="00C87B2D" w:rsidP="007022EB">
      <w:pPr>
        <w:ind w:firstLine="567"/>
        <w:jc w:val="both"/>
        <w:rPr>
          <w:i/>
          <w:iCs/>
          <w:sz w:val="24"/>
          <w:szCs w:val="24"/>
        </w:rPr>
      </w:pPr>
      <w:r w:rsidRPr="00353CD2">
        <w:rPr>
          <w:b/>
          <w:bCs/>
          <w:i/>
          <w:iCs/>
          <w:sz w:val="24"/>
          <w:szCs w:val="24"/>
        </w:rPr>
        <w:t>Выводы:</w:t>
      </w:r>
    </w:p>
    <w:p w:rsidR="00C87B2D" w:rsidRPr="00353CD2" w:rsidRDefault="00C87B2D" w:rsidP="006607F8">
      <w:pPr>
        <w:pStyle w:val="af8"/>
        <w:numPr>
          <w:ilvl w:val="0"/>
          <w:numId w:val="104"/>
        </w:numPr>
        <w:suppressAutoHyphens/>
        <w:autoSpaceDN/>
        <w:adjustRightInd/>
        <w:ind w:left="0" w:firstLine="567"/>
        <w:jc w:val="both"/>
        <w:rPr>
          <w:i/>
          <w:iCs/>
        </w:rPr>
      </w:pPr>
      <w:r w:rsidRPr="00353CD2">
        <w:rPr>
          <w:i/>
          <w:iCs/>
        </w:rPr>
        <w:lastRenderedPageBreak/>
        <w:t>Требуется разработка и утверждение проектов санитарно-защитных зон промышленных предприятий, расположенных на территории сельского поселения.</w:t>
      </w:r>
    </w:p>
    <w:p w:rsidR="00C87B2D" w:rsidRPr="00353CD2" w:rsidRDefault="00C87B2D" w:rsidP="006607F8">
      <w:pPr>
        <w:pStyle w:val="af8"/>
        <w:numPr>
          <w:ilvl w:val="0"/>
          <w:numId w:val="104"/>
        </w:numPr>
        <w:suppressAutoHyphens/>
        <w:autoSpaceDN/>
        <w:adjustRightInd/>
        <w:ind w:left="0" w:firstLine="567"/>
        <w:jc w:val="both"/>
        <w:rPr>
          <w:i/>
          <w:iCs/>
        </w:rPr>
      </w:pPr>
      <w:r w:rsidRPr="00353CD2">
        <w:rPr>
          <w:i/>
          <w:iCs/>
        </w:rPr>
        <w:t>Требуется вынос на местность границ водоохранных зон и прибрежных защитных полос.</w:t>
      </w:r>
    </w:p>
    <w:p w:rsidR="00C87B2D" w:rsidRPr="00353CD2" w:rsidRDefault="00C87B2D" w:rsidP="006607F8">
      <w:pPr>
        <w:pStyle w:val="af8"/>
        <w:numPr>
          <w:ilvl w:val="0"/>
          <w:numId w:val="104"/>
        </w:numPr>
        <w:suppressAutoHyphens/>
        <w:autoSpaceDN/>
        <w:adjustRightInd/>
        <w:ind w:left="0" w:firstLine="567"/>
        <w:jc w:val="both"/>
        <w:rPr>
          <w:i/>
          <w:iCs/>
        </w:rPr>
      </w:pPr>
      <w:r w:rsidRPr="00353CD2">
        <w:rPr>
          <w:i/>
          <w:iCs/>
        </w:rPr>
        <w:t>Планировочная структура населенных пунктов требует усиления планировочных связей (осей), создания дополнительных общественных центров и подцентров, формирования планировочных районов.</w:t>
      </w:r>
    </w:p>
    <w:p w:rsidR="00C87B2D" w:rsidRPr="00353CD2" w:rsidRDefault="00C87B2D" w:rsidP="007022EB">
      <w:pPr>
        <w:ind w:firstLine="567"/>
        <w:jc w:val="both"/>
        <w:rPr>
          <w:i/>
          <w:iCs/>
          <w:sz w:val="24"/>
          <w:szCs w:val="24"/>
        </w:rPr>
      </w:pPr>
    </w:p>
    <w:p w:rsidR="00C87B2D" w:rsidRPr="00353CD2" w:rsidRDefault="00C87B2D" w:rsidP="007022EB">
      <w:pPr>
        <w:ind w:firstLine="567"/>
        <w:jc w:val="both"/>
        <w:rPr>
          <w:i/>
          <w:iCs/>
          <w:sz w:val="24"/>
          <w:szCs w:val="24"/>
        </w:rPr>
      </w:pPr>
    </w:p>
    <w:p w:rsidR="00C87B2D" w:rsidRPr="00353CD2" w:rsidRDefault="00C87B2D" w:rsidP="007022EB">
      <w:pPr>
        <w:ind w:firstLine="567"/>
        <w:jc w:val="both"/>
        <w:rPr>
          <w:i/>
          <w:iCs/>
          <w:sz w:val="24"/>
          <w:szCs w:val="24"/>
        </w:rPr>
      </w:pPr>
    </w:p>
    <w:p w:rsidR="00C87B2D" w:rsidRPr="00353CD2" w:rsidRDefault="00C87B2D" w:rsidP="007022EB">
      <w:pPr>
        <w:ind w:firstLine="567"/>
        <w:jc w:val="both"/>
        <w:rPr>
          <w:i/>
          <w:iCs/>
          <w:sz w:val="24"/>
          <w:szCs w:val="24"/>
        </w:rPr>
      </w:pPr>
    </w:p>
    <w:p w:rsidR="00C87B2D" w:rsidRPr="00353CD2" w:rsidRDefault="00C87B2D" w:rsidP="006607F8">
      <w:pPr>
        <w:pStyle w:val="21"/>
        <w:widowControl w:val="0"/>
        <w:tabs>
          <w:tab w:val="left" w:pos="1134"/>
        </w:tabs>
        <w:autoSpaceDN w:val="0"/>
        <w:adjustRightInd w:val="0"/>
        <w:spacing w:line="100" w:lineRule="atLeast"/>
        <w:ind w:firstLine="567"/>
        <w:jc w:val="both"/>
      </w:pPr>
      <w:bookmarkStart w:id="81" w:name="_Toc454777786"/>
      <w:bookmarkStart w:id="82" w:name="_Toc535933525"/>
      <w:r w:rsidRPr="00353CD2">
        <w:t>Объекты капитального строительства местного значения</w:t>
      </w:r>
      <w:bookmarkEnd w:id="81"/>
      <w:bookmarkEnd w:id="82"/>
    </w:p>
    <w:p w:rsidR="00C87B2D" w:rsidRPr="00353CD2" w:rsidRDefault="00C87B2D" w:rsidP="007022EB">
      <w:pPr>
        <w:pStyle w:val="6"/>
      </w:pPr>
      <w:bookmarkStart w:id="83" w:name="_Toc454777787"/>
      <w:bookmarkStart w:id="84" w:name="_Toc535933526"/>
      <w:r w:rsidRPr="00353CD2">
        <w:t>Инженерная инфраструктура</w:t>
      </w:r>
      <w:bookmarkEnd w:id="83"/>
      <w:bookmarkEnd w:id="84"/>
    </w:p>
    <w:p w:rsidR="00C87B2D" w:rsidRPr="00353CD2" w:rsidRDefault="00C87B2D" w:rsidP="007022EB">
      <w:pPr>
        <w:pStyle w:val="7"/>
      </w:pPr>
      <w:r w:rsidRPr="00353CD2">
        <w:t>Водоснабжение</w:t>
      </w:r>
    </w:p>
    <w:p w:rsidR="00C87B2D" w:rsidRPr="00353CD2" w:rsidRDefault="00C87B2D" w:rsidP="007022EB">
      <w:pPr>
        <w:jc w:val="both"/>
        <w:rPr>
          <w:sz w:val="24"/>
          <w:szCs w:val="24"/>
        </w:rPr>
      </w:pPr>
    </w:p>
    <w:p w:rsidR="00C87B2D" w:rsidRPr="00353CD2" w:rsidRDefault="00C87B2D" w:rsidP="007022EB">
      <w:pPr>
        <w:jc w:val="both"/>
        <w:rPr>
          <w:sz w:val="24"/>
          <w:szCs w:val="24"/>
        </w:rPr>
      </w:pPr>
      <w:r w:rsidRPr="00353CD2">
        <w:rPr>
          <w:sz w:val="24"/>
          <w:szCs w:val="24"/>
        </w:rPr>
        <w:t xml:space="preserve">         В настоящее время организация и ответственность за водоснабжение Каменно-Степного сельского поселения лежит на </w:t>
      </w:r>
      <w:r w:rsidRPr="00353CD2">
        <w:rPr>
          <w:sz w:val="24"/>
          <w:szCs w:val="24"/>
          <w:shd w:val="clear" w:color="auto" w:fill="FFFFFF"/>
        </w:rPr>
        <w:t>администрации сельского поселения</w:t>
      </w:r>
    </w:p>
    <w:p w:rsidR="00C87B2D" w:rsidRPr="00353CD2" w:rsidRDefault="00C87B2D" w:rsidP="007022EB">
      <w:pPr>
        <w:ind w:firstLine="567"/>
        <w:jc w:val="both"/>
        <w:rPr>
          <w:sz w:val="24"/>
          <w:szCs w:val="24"/>
        </w:rPr>
      </w:pPr>
      <w:r w:rsidRPr="00353CD2">
        <w:rPr>
          <w:sz w:val="24"/>
          <w:szCs w:val="24"/>
        </w:rPr>
        <w:t xml:space="preserve">Источником водоснабжения являются подземные воды. </w:t>
      </w:r>
    </w:p>
    <w:p w:rsidR="00C87B2D" w:rsidRPr="00353CD2" w:rsidRDefault="00C87B2D" w:rsidP="007022EB">
      <w:pPr>
        <w:ind w:firstLine="567"/>
        <w:jc w:val="both"/>
        <w:rPr>
          <w:sz w:val="24"/>
          <w:szCs w:val="24"/>
        </w:rPr>
      </w:pPr>
      <w:r w:rsidRPr="00353CD2">
        <w:rPr>
          <w:sz w:val="24"/>
          <w:szCs w:val="24"/>
        </w:rPr>
        <w:t xml:space="preserve">В соответствии с данными паспорта поселения число водопроводов и отдельных водопроводных сетей составляет 5 ед., число уличных водоразборов (будок, колонок, кранов) </w:t>
      </w:r>
      <w:r w:rsidRPr="00353CD2">
        <w:rPr>
          <w:sz w:val="24"/>
          <w:szCs w:val="24"/>
          <w:shd w:val="clear" w:color="auto" w:fill="FFFFFF"/>
        </w:rPr>
        <w:t>— 2</w:t>
      </w:r>
      <w:r w:rsidRPr="00353CD2">
        <w:rPr>
          <w:sz w:val="24"/>
          <w:szCs w:val="24"/>
        </w:rPr>
        <w:t xml:space="preserve"> ед., число насосных станций 1-го подъема </w:t>
      </w:r>
      <w:r w:rsidRPr="00353CD2">
        <w:rPr>
          <w:sz w:val="24"/>
          <w:szCs w:val="24"/>
          <w:shd w:val="clear" w:color="auto" w:fill="FFFFFF"/>
        </w:rPr>
        <w:t>— 3</w:t>
      </w:r>
      <w:r w:rsidRPr="00353CD2">
        <w:rPr>
          <w:sz w:val="24"/>
          <w:szCs w:val="24"/>
        </w:rPr>
        <w:t xml:space="preserve">ед., число насосных станций 2-гои 3-го подъема  </w:t>
      </w:r>
      <w:r w:rsidRPr="00353CD2">
        <w:rPr>
          <w:sz w:val="24"/>
          <w:szCs w:val="24"/>
          <w:shd w:val="clear" w:color="auto" w:fill="FFFFFF"/>
        </w:rPr>
        <w:t xml:space="preserve">— 0 </w:t>
      </w:r>
      <w:r w:rsidRPr="00353CD2">
        <w:rPr>
          <w:sz w:val="24"/>
          <w:szCs w:val="24"/>
        </w:rPr>
        <w:t xml:space="preserve">ед., протяженность уличной водопроводной сети </w:t>
      </w:r>
      <w:r w:rsidRPr="00353CD2">
        <w:rPr>
          <w:sz w:val="24"/>
          <w:szCs w:val="24"/>
          <w:shd w:val="clear" w:color="auto" w:fill="FFFFFF"/>
        </w:rPr>
        <w:t>— 20,8 км, количество артезианских скважин — 9 ед., количество водопроводных башен — 6</w:t>
      </w:r>
      <w:r w:rsidRPr="00353CD2">
        <w:rPr>
          <w:sz w:val="24"/>
          <w:szCs w:val="24"/>
        </w:rPr>
        <w:t>ед.</w:t>
      </w:r>
    </w:p>
    <w:p w:rsidR="00C87B2D" w:rsidRPr="00353CD2" w:rsidRDefault="00C87B2D" w:rsidP="007022EB">
      <w:pPr>
        <w:ind w:firstLine="567"/>
        <w:jc w:val="both"/>
        <w:rPr>
          <w:sz w:val="24"/>
          <w:szCs w:val="24"/>
        </w:rPr>
      </w:pPr>
      <w:r w:rsidRPr="00353CD2">
        <w:rPr>
          <w:sz w:val="24"/>
          <w:szCs w:val="24"/>
        </w:rPr>
        <w:t xml:space="preserve">Зоны санитарной охраны водозаборов, в целях санитарно-эпидемиологической надежности, предусмотрены в соответствии с требованиями СП 31.13330.2012 «Водоснабжение. Наружные сети и сооружения» и СанПиН 2.1.41110-02 в размере 30 метров. </w:t>
      </w:r>
    </w:p>
    <w:p w:rsidR="00C87B2D" w:rsidRPr="00353CD2" w:rsidRDefault="00C87B2D" w:rsidP="007022EB">
      <w:pPr>
        <w:ind w:firstLine="567"/>
        <w:jc w:val="both"/>
        <w:rPr>
          <w:sz w:val="24"/>
          <w:szCs w:val="24"/>
        </w:rPr>
      </w:pPr>
      <w:r w:rsidRPr="00353CD2">
        <w:rPr>
          <w:b/>
          <w:bCs/>
          <w:sz w:val="24"/>
          <w:szCs w:val="24"/>
        </w:rPr>
        <w:t xml:space="preserve">Мероприятия по первому поясу ЗСО: </w:t>
      </w:r>
    </w:p>
    <w:p w:rsidR="00C87B2D" w:rsidRPr="00353CD2" w:rsidRDefault="00C87B2D" w:rsidP="007022EB">
      <w:pPr>
        <w:ind w:firstLine="567"/>
        <w:jc w:val="both"/>
        <w:rPr>
          <w:sz w:val="24"/>
          <w:szCs w:val="24"/>
        </w:rPr>
      </w:pPr>
      <w:r w:rsidRPr="00353CD2">
        <w:rPr>
          <w:sz w:val="24"/>
          <w:szCs w:val="24"/>
        </w:rPr>
        <w:t>- территория должна быть спланирована для отвода поверхностного стока за ее пределы, озеленена, ограждена и обеспечена охранной. Дорожки к сооружениям должны быть заасфальтированы;</w:t>
      </w:r>
    </w:p>
    <w:p w:rsidR="00C87B2D" w:rsidRPr="00353CD2" w:rsidRDefault="00C87B2D" w:rsidP="007022EB">
      <w:pPr>
        <w:ind w:firstLine="567"/>
        <w:jc w:val="both"/>
        <w:rPr>
          <w:sz w:val="24"/>
          <w:szCs w:val="24"/>
        </w:rPr>
      </w:pPr>
      <w:r w:rsidRPr="00353CD2">
        <w:rPr>
          <w:sz w:val="24"/>
          <w:szCs w:val="24"/>
        </w:rPr>
        <w:t>- 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 — бытовых зданий, проживание людей, применение ядохимикатов и удобрений;</w:t>
      </w:r>
    </w:p>
    <w:p w:rsidR="00C87B2D" w:rsidRPr="00353CD2" w:rsidRDefault="00C87B2D" w:rsidP="007022EB">
      <w:pPr>
        <w:ind w:firstLine="567"/>
        <w:jc w:val="both"/>
        <w:rPr>
          <w:sz w:val="24"/>
          <w:szCs w:val="24"/>
        </w:rPr>
      </w:pPr>
      <w:r w:rsidRPr="00353CD2">
        <w:rPr>
          <w:sz w:val="24"/>
          <w:szCs w:val="24"/>
        </w:rPr>
        <w:t>- 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 режима на территории второго пояса;</w:t>
      </w:r>
    </w:p>
    <w:p w:rsidR="00C87B2D" w:rsidRPr="00353CD2" w:rsidRDefault="00C87B2D" w:rsidP="007022EB">
      <w:pPr>
        <w:ind w:firstLine="567"/>
        <w:jc w:val="both"/>
        <w:rPr>
          <w:sz w:val="24"/>
          <w:szCs w:val="24"/>
        </w:rPr>
      </w:pPr>
      <w:r w:rsidRPr="00353CD2">
        <w:rPr>
          <w:sz w:val="24"/>
          <w:szCs w:val="24"/>
        </w:rPr>
        <w:t>- 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rsidR="00C87B2D" w:rsidRPr="00353CD2" w:rsidRDefault="00C87B2D" w:rsidP="007022EB">
      <w:pPr>
        <w:ind w:firstLine="567"/>
        <w:jc w:val="both"/>
        <w:rPr>
          <w:sz w:val="24"/>
          <w:szCs w:val="24"/>
        </w:rPr>
      </w:pPr>
      <w:r w:rsidRPr="00353CD2">
        <w:rPr>
          <w:sz w:val="24"/>
          <w:szCs w:val="24"/>
        </w:rPr>
        <w:t>- водопроводные сооружения, расположенные в первом поясе зоны санитарной охраны,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rsidR="00C87B2D" w:rsidRPr="00353CD2" w:rsidRDefault="00C87B2D" w:rsidP="007022EB">
      <w:pPr>
        <w:ind w:firstLine="567"/>
        <w:jc w:val="both"/>
        <w:rPr>
          <w:sz w:val="24"/>
          <w:szCs w:val="24"/>
        </w:rPr>
      </w:pPr>
      <w:r w:rsidRPr="00353CD2">
        <w:rPr>
          <w:sz w:val="24"/>
          <w:szCs w:val="24"/>
        </w:rPr>
        <w:lastRenderedPageBreak/>
        <w:t>- все водозаборы должны быть оборудованы аппаратурой для систематического контроля соответствия фактического дебита при эксплуатации водопровода проектной производительности, предусмотренной при его проектировании и обосновании границ ЗСО.</w:t>
      </w:r>
    </w:p>
    <w:p w:rsidR="00C87B2D" w:rsidRPr="00353CD2" w:rsidRDefault="00C87B2D" w:rsidP="007022EB">
      <w:pPr>
        <w:ind w:firstLine="567"/>
        <w:jc w:val="both"/>
        <w:rPr>
          <w:sz w:val="24"/>
          <w:szCs w:val="24"/>
        </w:rPr>
      </w:pPr>
      <w:r w:rsidRPr="00353CD2">
        <w:rPr>
          <w:b/>
          <w:bCs/>
          <w:sz w:val="24"/>
          <w:szCs w:val="24"/>
        </w:rPr>
        <w:t>Мероприятия по второму и третьему поясам:</w:t>
      </w:r>
    </w:p>
    <w:p w:rsidR="00C87B2D" w:rsidRPr="00353CD2" w:rsidRDefault="00C87B2D" w:rsidP="006607F8">
      <w:pPr>
        <w:numPr>
          <w:ilvl w:val="0"/>
          <w:numId w:val="72"/>
        </w:numPr>
        <w:tabs>
          <w:tab w:val="clear" w:pos="720"/>
        </w:tabs>
        <w:ind w:left="0" w:firstLine="567"/>
        <w:jc w:val="both"/>
        <w:rPr>
          <w:sz w:val="24"/>
          <w:szCs w:val="24"/>
        </w:rPr>
      </w:pPr>
      <w:r w:rsidRPr="00353CD2">
        <w:rPr>
          <w:sz w:val="24"/>
          <w:szCs w:val="24"/>
        </w:rPr>
        <w:t>выявление, тампонирование или восстановление всех старых, бездействующих, дефектных или неправильно эксплуатируемых скважин, представляющих опасность в части возможности загрязнения водоносных горизонтов;</w:t>
      </w:r>
    </w:p>
    <w:p w:rsidR="00C87B2D" w:rsidRPr="00353CD2" w:rsidRDefault="00C87B2D" w:rsidP="006607F8">
      <w:pPr>
        <w:numPr>
          <w:ilvl w:val="0"/>
          <w:numId w:val="72"/>
        </w:numPr>
        <w:tabs>
          <w:tab w:val="clear" w:pos="720"/>
        </w:tabs>
        <w:ind w:left="0" w:firstLine="567"/>
        <w:jc w:val="both"/>
        <w:rPr>
          <w:sz w:val="24"/>
          <w:szCs w:val="24"/>
        </w:rPr>
      </w:pPr>
      <w:r w:rsidRPr="00353CD2">
        <w:rPr>
          <w:sz w:val="24"/>
          <w:szCs w:val="24"/>
        </w:rPr>
        <w:t>бурение новых скважин и новое строительство, связанное с нарушением почвенного покрова, производится при обязательном согласовании с Управлением Федеральной службы по надзору в сфере защиты прав потребителей и благополучия человека по Воронежской области, выданного с учетом заключения Управления Росприроднадзора по Воронежской области;</w:t>
      </w:r>
    </w:p>
    <w:p w:rsidR="00C87B2D" w:rsidRPr="00353CD2" w:rsidRDefault="00C87B2D" w:rsidP="006607F8">
      <w:pPr>
        <w:numPr>
          <w:ilvl w:val="0"/>
          <w:numId w:val="72"/>
        </w:numPr>
        <w:tabs>
          <w:tab w:val="clear" w:pos="720"/>
        </w:tabs>
        <w:ind w:left="0" w:firstLine="567"/>
        <w:jc w:val="both"/>
        <w:rPr>
          <w:sz w:val="24"/>
          <w:szCs w:val="24"/>
        </w:rPr>
      </w:pPr>
      <w:r w:rsidRPr="00353CD2">
        <w:rPr>
          <w:sz w:val="24"/>
          <w:szCs w:val="24"/>
        </w:rPr>
        <w:t>запрещение закачки отработанных вод в подземные горизонты, подземного складирования твердых отходов и разработки недр земли;</w:t>
      </w:r>
    </w:p>
    <w:p w:rsidR="00C87B2D" w:rsidRPr="00353CD2" w:rsidRDefault="00C87B2D" w:rsidP="006607F8">
      <w:pPr>
        <w:numPr>
          <w:ilvl w:val="0"/>
          <w:numId w:val="72"/>
        </w:numPr>
        <w:tabs>
          <w:tab w:val="clear" w:pos="720"/>
        </w:tabs>
        <w:ind w:left="0" w:firstLine="567"/>
        <w:jc w:val="both"/>
        <w:rPr>
          <w:sz w:val="24"/>
          <w:szCs w:val="24"/>
        </w:rPr>
      </w:pPr>
      <w:r w:rsidRPr="00353CD2">
        <w:rPr>
          <w:sz w:val="24"/>
          <w:szCs w:val="24"/>
        </w:rPr>
        <w:t>запрещение размещения складов горюче-смазочных материалов, ядохимикатов и минеральных удобрений, накопителей промстоков, шламохранилищ и других объектов, обуславливающих опасность химического загрязнения подземных вод; 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санитарно-эпидемиологического заключения центра госсанэпиднадзора, выданного с учетом заключения органов геологического надзора;</w:t>
      </w:r>
    </w:p>
    <w:p w:rsidR="00C87B2D" w:rsidRPr="00353CD2" w:rsidRDefault="00C87B2D" w:rsidP="006607F8">
      <w:pPr>
        <w:numPr>
          <w:ilvl w:val="0"/>
          <w:numId w:val="72"/>
        </w:numPr>
        <w:tabs>
          <w:tab w:val="clear" w:pos="720"/>
        </w:tabs>
        <w:ind w:left="0" w:firstLine="567"/>
        <w:jc w:val="both"/>
        <w:rPr>
          <w:sz w:val="24"/>
          <w:szCs w:val="24"/>
        </w:rPr>
      </w:pPr>
      <w:r w:rsidRPr="00353CD2">
        <w:rPr>
          <w:sz w:val="24"/>
          <w:szCs w:val="24"/>
        </w:rPr>
        <w:t>своевременное выполнение необходимых мероприятий по санитарной охране поверхностных вод, имеющих непосредственную гидрогеологическую связь с используемым водоносным горизонтом, в соответствии с гигиеническими требованиями к охране поверхностных вод.</w:t>
      </w:r>
    </w:p>
    <w:p w:rsidR="00C87B2D" w:rsidRPr="00353CD2" w:rsidRDefault="00C87B2D" w:rsidP="007022EB">
      <w:pPr>
        <w:ind w:firstLine="567"/>
        <w:jc w:val="both"/>
        <w:rPr>
          <w:sz w:val="24"/>
          <w:szCs w:val="24"/>
        </w:rPr>
      </w:pPr>
    </w:p>
    <w:p w:rsidR="00C87B2D" w:rsidRPr="00353CD2" w:rsidRDefault="00C87B2D" w:rsidP="007022EB">
      <w:pPr>
        <w:ind w:firstLine="567"/>
        <w:jc w:val="both"/>
        <w:rPr>
          <w:sz w:val="24"/>
          <w:szCs w:val="24"/>
        </w:rPr>
      </w:pPr>
      <w:r w:rsidRPr="00353CD2">
        <w:rPr>
          <w:sz w:val="24"/>
          <w:szCs w:val="24"/>
        </w:rPr>
        <w:t xml:space="preserve">Кроме мероприятий указанных выше, в пределах </w:t>
      </w:r>
      <w:r w:rsidRPr="00353CD2">
        <w:rPr>
          <w:b/>
          <w:bCs/>
          <w:sz w:val="24"/>
          <w:szCs w:val="24"/>
        </w:rPr>
        <w:t>второго</w:t>
      </w:r>
      <w:r w:rsidRPr="00353CD2">
        <w:rPr>
          <w:sz w:val="24"/>
          <w:szCs w:val="24"/>
        </w:rPr>
        <w:t xml:space="preserve"> пояса ЗСО подземных источников водоснабжения подлежат выполнению следующие дополнительные мероприятия: </w:t>
      </w:r>
    </w:p>
    <w:p w:rsidR="00C87B2D" w:rsidRPr="00353CD2" w:rsidRDefault="00C87B2D" w:rsidP="006607F8">
      <w:pPr>
        <w:numPr>
          <w:ilvl w:val="0"/>
          <w:numId w:val="73"/>
        </w:numPr>
        <w:tabs>
          <w:tab w:val="clear" w:pos="720"/>
          <w:tab w:val="left" w:pos="851"/>
        </w:tabs>
        <w:ind w:left="0" w:firstLine="567"/>
        <w:jc w:val="both"/>
        <w:rPr>
          <w:sz w:val="24"/>
          <w:szCs w:val="24"/>
        </w:rPr>
      </w:pPr>
      <w:r w:rsidRPr="00353CD2">
        <w:rPr>
          <w:sz w:val="24"/>
          <w:szCs w:val="24"/>
        </w:rPr>
        <w:t>не допускается, размещение кладбищ, скотомогильников, полей ассенизации, полей фильтрации, навозохранилищ, силосных траншей, птицефабрик и животноводческих предприятий, а также иных объектов, обуславливающих опасность микробиологического загрязнения подземных вод;</w:t>
      </w:r>
    </w:p>
    <w:p w:rsidR="00C87B2D" w:rsidRPr="00353CD2" w:rsidRDefault="00C87B2D" w:rsidP="006607F8">
      <w:pPr>
        <w:numPr>
          <w:ilvl w:val="0"/>
          <w:numId w:val="73"/>
        </w:numPr>
        <w:tabs>
          <w:tab w:val="clear" w:pos="720"/>
          <w:tab w:val="left" w:pos="851"/>
        </w:tabs>
        <w:ind w:left="0" w:firstLine="567"/>
        <w:jc w:val="both"/>
        <w:rPr>
          <w:sz w:val="24"/>
          <w:szCs w:val="24"/>
        </w:rPr>
      </w:pPr>
      <w:r w:rsidRPr="00353CD2">
        <w:rPr>
          <w:sz w:val="24"/>
          <w:szCs w:val="24"/>
        </w:rPr>
        <w:t>не допускается применение удобрений и ядохимикатов;</w:t>
      </w:r>
    </w:p>
    <w:p w:rsidR="00C87B2D" w:rsidRPr="00353CD2" w:rsidRDefault="00C87B2D" w:rsidP="006607F8">
      <w:pPr>
        <w:numPr>
          <w:ilvl w:val="0"/>
          <w:numId w:val="73"/>
        </w:numPr>
        <w:tabs>
          <w:tab w:val="clear" w:pos="720"/>
          <w:tab w:val="left" w:pos="851"/>
        </w:tabs>
        <w:ind w:left="0" w:firstLine="567"/>
        <w:jc w:val="both"/>
        <w:rPr>
          <w:sz w:val="24"/>
          <w:szCs w:val="24"/>
        </w:rPr>
      </w:pPr>
      <w:r w:rsidRPr="00353CD2">
        <w:rPr>
          <w:sz w:val="24"/>
          <w:szCs w:val="24"/>
        </w:rPr>
        <w:t>не допускается рубка леса главного пользования и реконструкции.</w:t>
      </w:r>
    </w:p>
    <w:p w:rsidR="00C87B2D" w:rsidRPr="00353CD2" w:rsidRDefault="00C87B2D" w:rsidP="007022EB">
      <w:pPr>
        <w:ind w:firstLine="567"/>
        <w:jc w:val="both"/>
        <w:rPr>
          <w:sz w:val="24"/>
          <w:szCs w:val="24"/>
        </w:rPr>
      </w:pPr>
      <w:r w:rsidRPr="00353CD2">
        <w:rPr>
          <w:b/>
          <w:bCs/>
          <w:sz w:val="24"/>
          <w:szCs w:val="24"/>
        </w:rPr>
        <w:t>Мероприятия по санитарно-защитной полосе водоводов:</w:t>
      </w:r>
    </w:p>
    <w:p w:rsidR="00C87B2D" w:rsidRPr="00353CD2" w:rsidRDefault="00C87B2D" w:rsidP="006607F8">
      <w:pPr>
        <w:numPr>
          <w:ilvl w:val="0"/>
          <w:numId w:val="74"/>
        </w:numPr>
        <w:tabs>
          <w:tab w:val="clear" w:pos="720"/>
          <w:tab w:val="left" w:pos="851"/>
        </w:tabs>
        <w:ind w:left="0" w:firstLine="567"/>
        <w:jc w:val="both"/>
        <w:rPr>
          <w:sz w:val="24"/>
          <w:szCs w:val="24"/>
        </w:rPr>
      </w:pPr>
      <w:r w:rsidRPr="00353CD2">
        <w:rPr>
          <w:sz w:val="24"/>
          <w:szCs w:val="24"/>
        </w:rPr>
        <w:t>в пределах санитарно-защитной полосы водоводов должны отсутствовать источники загрязнения почвы и грунтовых вод;</w:t>
      </w:r>
    </w:p>
    <w:p w:rsidR="00C87B2D" w:rsidRPr="00353CD2" w:rsidRDefault="00C87B2D" w:rsidP="006607F8">
      <w:pPr>
        <w:numPr>
          <w:ilvl w:val="0"/>
          <w:numId w:val="74"/>
        </w:numPr>
        <w:tabs>
          <w:tab w:val="clear" w:pos="720"/>
          <w:tab w:val="left" w:pos="851"/>
        </w:tabs>
        <w:ind w:left="0" w:firstLine="567"/>
        <w:jc w:val="both"/>
        <w:rPr>
          <w:sz w:val="24"/>
          <w:szCs w:val="24"/>
        </w:rPr>
      </w:pPr>
      <w:r w:rsidRPr="00353CD2">
        <w:rPr>
          <w:sz w:val="24"/>
          <w:szCs w:val="24"/>
        </w:rPr>
        <w:t>не допускается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промышленных и сельскохозяйственных предприятий.</w:t>
      </w:r>
    </w:p>
    <w:p w:rsidR="00C87B2D" w:rsidRPr="00353CD2" w:rsidRDefault="00C87B2D" w:rsidP="007022EB">
      <w:pPr>
        <w:tabs>
          <w:tab w:val="left" w:pos="851"/>
        </w:tabs>
        <w:jc w:val="both"/>
        <w:rPr>
          <w:sz w:val="24"/>
          <w:szCs w:val="24"/>
        </w:rPr>
      </w:pPr>
    </w:p>
    <w:p w:rsidR="00C87B2D" w:rsidRPr="00353CD2" w:rsidRDefault="00C87B2D" w:rsidP="007022EB">
      <w:pPr>
        <w:pStyle w:val="af5"/>
        <w:keepNext/>
        <w:jc w:val="both"/>
      </w:pPr>
      <w:r w:rsidRPr="00353CD2">
        <w:t>Таблица 1. 17 Сведения по водонапорным башням (по данным паспорта сельского поселения)</w:t>
      </w:r>
    </w:p>
    <w:tbl>
      <w:tblPr>
        <w:tblW w:w="9269" w:type="dxa"/>
        <w:tblInd w:w="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55" w:type="dxa"/>
          <w:left w:w="55" w:type="dxa"/>
          <w:bottom w:w="55" w:type="dxa"/>
          <w:right w:w="55" w:type="dxa"/>
        </w:tblCellMar>
        <w:tblLook w:val="0000" w:firstRow="0" w:lastRow="0" w:firstColumn="0" w:lastColumn="0" w:noHBand="0" w:noVBand="0"/>
      </w:tblPr>
      <w:tblGrid>
        <w:gridCol w:w="622"/>
        <w:gridCol w:w="1985"/>
        <w:gridCol w:w="2126"/>
        <w:gridCol w:w="1701"/>
        <w:gridCol w:w="2835"/>
      </w:tblGrid>
      <w:tr w:rsidR="00C87B2D" w:rsidRPr="00353CD2">
        <w:tc>
          <w:tcPr>
            <w:tcW w:w="622" w:type="dxa"/>
            <w:shd w:val="clear" w:color="auto" w:fill="FFFFFF"/>
          </w:tcPr>
          <w:p w:rsidR="00C87B2D" w:rsidRPr="00353CD2" w:rsidRDefault="00C87B2D" w:rsidP="007022EB">
            <w:pPr>
              <w:jc w:val="both"/>
              <w:rPr>
                <w:b/>
                <w:bCs/>
                <w:sz w:val="24"/>
                <w:szCs w:val="24"/>
              </w:rPr>
            </w:pPr>
            <w:r w:rsidRPr="00353CD2">
              <w:rPr>
                <w:b/>
                <w:bCs/>
                <w:sz w:val="24"/>
                <w:szCs w:val="24"/>
              </w:rPr>
              <w:t>№ п/п</w:t>
            </w:r>
          </w:p>
        </w:tc>
        <w:tc>
          <w:tcPr>
            <w:tcW w:w="1985" w:type="dxa"/>
            <w:shd w:val="clear" w:color="auto" w:fill="FFFFFF"/>
          </w:tcPr>
          <w:p w:rsidR="00C87B2D" w:rsidRPr="00353CD2" w:rsidRDefault="00C87B2D" w:rsidP="007022EB">
            <w:pPr>
              <w:jc w:val="both"/>
              <w:rPr>
                <w:b/>
                <w:bCs/>
                <w:sz w:val="24"/>
                <w:szCs w:val="24"/>
              </w:rPr>
            </w:pPr>
            <w:r w:rsidRPr="00353CD2">
              <w:rPr>
                <w:b/>
                <w:bCs/>
                <w:sz w:val="24"/>
                <w:szCs w:val="24"/>
              </w:rPr>
              <w:t>Местоположение</w:t>
            </w:r>
          </w:p>
        </w:tc>
        <w:tc>
          <w:tcPr>
            <w:tcW w:w="2126" w:type="dxa"/>
            <w:shd w:val="clear" w:color="auto" w:fill="FFFFFF"/>
          </w:tcPr>
          <w:p w:rsidR="00C87B2D" w:rsidRPr="00353CD2" w:rsidRDefault="00C87B2D" w:rsidP="007022EB">
            <w:pPr>
              <w:jc w:val="both"/>
              <w:rPr>
                <w:b/>
                <w:bCs/>
                <w:sz w:val="24"/>
                <w:szCs w:val="24"/>
              </w:rPr>
            </w:pPr>
            <w:r w:rsidRPr="00353CD2">
              <w:rPr>
                <w:b/>
                <w:bCs/>
                <w:sz w:val="24"/>
                <w:szCs w:val="24"/>
              </w:rPr>
              <w:t>Количество, всего, ед.</w:t>
            </w:r>
          </w:p>
        </w:tc>
        <w:tc>
          <w:tcPr>
            <w:tcW w:w="1701" w:type="dxa"/>
            <w:shd w:val="clear" w:color="auto" w:fill="FFFFFF"/>
          </w:tcPr>
          <w:p w:rsidR="00C87B2D" w:rsidRPr="00353CD2" w:rsidRDefault="00C87B2D" w:rsidP="007022EB">
            <w:pPr>
              <w:jc w:val="both"/>
              <w:rPr>
                <w:b/>
                <w:bCs/>
                <w:sz w:val="24"/>
                <w:szCs w:val="24"/>
              </w:rPr>
            </w:pPr>
            <w:r w:rsidRPr="00353CD2">
              <w:rPr>
                <w:b/>
                <w:bCs/>
                <w:sz w:val="24"/>
                <w:szCs w:val="24"/>
              </w:rPr>
              <w:t>Мощность, м3/ч</w:t>
            </w:r>
          </w:p>
        </w:tc>
        <w:tc>
          <w:tcPr>
            <w:tcW w:w="2835" w:type="dxa"/>
            <w:shd w:val="clear" w:color="auto" w:fill="FFFFFF"/>
          </w:tcPr>
          <w:p w:rsidR="00C87B2D" w:rsidRPr="00353CD2" w:rsidRDefault="00C87B2D" w:rsidP="007022EB">
            <w:pPr>
              <w:jc w:val="both"/>
              <w:rPr>
                <w:b/>
                <w:bCs/>
                <w:sz w:val="24"/>
                <w:szCs w:val="24"/>
              </w:rPr>
            </w:pPr>
            <w:r w:rsidRPr="00353CD2">
              <w:rPr>
                <w:b/>
                <w:bCs/>
                <w:sz w:val="24"/>
                <w:szCs w:val="24"/>
              </w:rPr>
              <w:t>Количество водонапорных башен, нуждающихся в замене, ед.</w:t>
            </w:r>
          </w:p>
        </w:tc>
      </w:tr>
      <w:tr w:rsidR="00C87B2D" w:rsidRPr="00353CD2">
        <w:tc>
          <w:tcPr>
            <w:tcW w:w="622" w:type="dxa"/>
          </w:tcPr>
          <w:p w:rsidR="00C87B2D" w:rsidRPr="00353CD2" w:rsidRDefault="00C87B2D" w:rsidP="007022EB">
            <w:pPr>
              <w:jc w:val="both"/>
              <w:rPr>
                <w:sz w:val="24"/>
                <w:szCs w:val="24"/>
              </w:rPr>
            </w:pPr>
            <w:r w:rsidRPr="00353CD2">
              <w:rPr>
                <w:sz w:val="24"/>
                <w:szCs w:val="24"/>
              </w:rPr>
              <w:lastRenderedPageBreak/>
              <w:t>1</w:t>
            </w:r>
          </w:p>
        </w:tc>
        <w:tc>
          <w:tcPr>
            <w:tcW w:w="1985" w:type="dxa"/>
          </w:tcPr>
          <w:p w:rsidR="00C87B2D" w:rsidRPr="00353CD2" w:rsidRDefault="00C87B2D" w:rsidP="007022EB">
            <w:pPr>
              <w:jc w:val="both"/>
              <w:rPr>
                <w:sz w:val="24"/>
                <w:szCs w:val="24"/>
              </w:rPr>
            </w:pPr>
            <w:r w:rsidRPr="00353CD2">
              <w:rPr>
                <w:sz w:val="24"/>
                <w:szCs w:val="24"/>
              </w:rPr>
              <w:t>п. 1-го участка института им. Докучаева</w:t>
            </w:r>
          </w:p>
        </w:tc>
        <w:tc>
          <w:tcPr>
            <w:tcW w:w="2126" w:type="dxa"/>
          </w:tcPr>
          <w:p w:rsidR="00C87B2D" w:rsidRPr="00353CD2" w:rsidRDefault="00C87B2D" w:rsidP="007022EB">
            <w:pPr>
              <w:jc w:val="both"/>
              <w:rPr>
                <w:sz w:val="24"/>
                <w:szCs w:val="24"/>
              </w:rPr>
            </w:pPr>
            <w:r w:rsidRPr="00353CD2">
              <w:rPr>
                <w:sz w:val="24"/>
                <w:szCs w:val="24"/>
              </w:rPr>
              <w:t>-</w:t>
            </w:r>
          </w:p>
        </w:tc>
        <w:tc>
          <w:tcPr>
            <w:tcW w:w="1701" w:type="dxa"/>
          </w:tcPr>
          <w:p w:rsidR="00C87B2D" w:rsidRPr="00353CD2" w:rsidRDefault="00C87B2D" w:rsidP="007022EB">
            <w:pPr>
              <w:jc w:val="both"/>
              <w:rPr>
                <w:sz w:val="24"/>
                <w:szCs w:val="24"/>
              </w:rPr>
            </w:pPr>
            <w:r w:rsidRPr="00353CD2">
              <w:rPr>
                <w:sz w:val="24"/>
                <w:szCs w:val="24"/>
              </w:rPr>
              <w:t>-</w:t>
            </w:r>
          </w:p>
        </w:tc>
        <w:tc>
          <w:tcPr>
            <w:tcW w:w="2835" w:type="dxa"/>
          </w:tcPr>
          <w:p w:rsidR="00C87B2D" w:rsidRPr="00353CD2" w:rsidRDefault="00C87B2D" w:rsidP="007022EB">
            <w:pPr>
              <w:jc w:val="both"/>
              <w:rPr>
                <w:sz w:val="24"/>
                <w:szCs w:val="24"/>
              </w:rPr>
            </w:pPr>
            <w:r w:rsidRPr="00353CD2">
              <w:rPr>
                <w:sz w:val="24"/>
                <w:szCs w:val="24"/>
              </w:rPr>
              <w:t>-</w:t>
            </w:r>
          </w:p>
        </w:tc>
      </w:tr>
      <w:tr w:rsidR="00C87B2D" w:rsidRPr="00353CD2">
        <w:tc>
          <w:tcPr>
            <w:tcW w:w="622" w:type="dxa"/>
          </w:tcPr>
          <w:p w:rsidR="00C87B2D" w:rsidRPr="00353CD2" w:rsidRDefault="00C87B2D" w:rsidP="007022EB">
            <w:pPr>
              <w:jc w:val="both"/>
              <w:rPr>
                <w:sz w:val="24"/>
                <w:szCs w:val="24"/>
              </w:rPr>
            </w:pPr>
            <w:r w:rsidRPr="00353CD2">
              <w:rPr>
                <w:sz w:val="24"/>
                <w:szCs w:val="24"/>
              </w:rPr>
              <w:t>2</w:t>
            </w:r>
          </w:p>
        </w:tc>
        <w:tc>
          <w:tcPr>
            <w:tcW w:w="1985" w:type="dxa"/>
          </w:tcPr>
          <w:p w:rsidR="00C87B2D" w:rsidRPr="00353CD2" w:rsidRDefault="00C87B2D" w:rsidP="007022EB">
            <w:pPr>
              <w:jc w:val="both"/>
              <w:rPr>
                <w:sz w:val="24"/>
                <w:szCs w:val="24"/>
              </w:rPr>
            </w:pPr>
            <w:r w:rsidRPr="00353CD2">
              <w:rPr>
                <w:sz w:val="24"/>
                <w:szCs w:val="24"/>
              </w:rPr>
              <w:t>п. 2-го участка института им. Докучаева</w:t>
            </w:r>
          </w:p>
        </w:tc>
        <w:tc>
          <w:tcPr>
            <w:tcW w:w="2126" w:type="dxa"/>
          </w:tcPr>
          <w:p w:rsidR="00C87B2D" w:rsidRPr="00353CD2" w:rsidRDefault="00C87B2D" w:rsidP="007022EB">
            <w:pPr>
              <w:jc w:val="both"/>
              <w:rPr>
                <w:sz w:val="24"/>
                <w:szCs w:val="24"/>
              </w:rPr>
            </w:pPr>
            <w:r w:rsidRPr="00353CD2">
              <w:rPr>
                <w:sz w:val="24"/>
                <w:szCs w:val="24"/>
              </w:rPr>
              <w:t>1</w:t>
            </w:r>
          </w:p>
        </w:tc>
        <w:tc>
          <w:tcPr>
            <w:tcW w:w="1701" w:type="dxa"/>
          </w:tcPr>
          <w:p w:rsidR="00C87B2D" w:rsidRPr="00353CD2" w:rsidRDefault="00C87B2D" w:rsidP="007022EB">
            <w:pPr>
              <w:jc w:val="both"/>
              <w:rPr>
                <w:sz w:val="24"/>
                <w:szCs w:val="24"/>
              </w:rPr>
            </w:pPr>
            <w:r w:rsidRPr="00353CD2">
              <w:rPr>
                <w:sz w:val="24"/>
                <w:szCs w:val="24"/>
              </w:rPr>
              <w:t>25</w:t>
            </w:r>
          </w:p>
        </w:tc>
        <w:tc>
          <w:tcPr>
            <w:tcW w:w="2835" w:type="dxa"/>
          </w:tcPr>
          <w:p w:rsidR="00C87B2D" w:rsidRPr="00353CD2" w:rsidRDefault="00C87B2D" w:rsidP="007022EB">
            <w:pPr>
              <w:jc w:val="both"/>
              <w:rPr>
                <w:sz w:val="24"/>
                <w:szCs w:val="24"/>
              </w:rPr>
            </w:pPr>
            <w:r w:rsidRPr="00353CD2">
              <w:rPr>
                <w:sz w:val="24"/>
                <w:szCs w:val="24"/>
              </w:rPr>
              <w:t>0</w:t>
            </w:r>
          </w:p>
        </w:tc>
      </w:tr>
      <w:tr w:rsidR="00C87B2D" w:rsidRPr="00353CD2">
        <w:tc>
          <w:tcPr>
            <w:tcW w:w="622" w:type="dxa"/>
          </w:tcPr>
          <w:p w:rsidR="00C87B2D" w:rsidRPr="00353CD2" w:rsidRDefault="00C87B2D" w:rsidP="007022EB">
            <w:pPr>
              <w:jc w:val="both"/>
              <w:rPr>
                <w:sz w:val="24"/>
                <w:szCs w:val="24"/>
              </w:rPr>
            </w:pPr>
            <w:r w:rsidRPr="00353CD2">
              <w:rPr>
                <w:sz w:val="24"/>
                <w:szCs w:val="24"/>
              </w:rPr>
              <w:t>3</w:t>
            </w:r>
          </w:p>
        </w:tc>
        <w:tc>
          <w:tcPr>
            <w:tcW w:w="1985" w:type="dxa"/>
          </w:tcPr>
          <w:p w:rsidR="00C87B2D" w:rsidRPr="00353CD2" w:rsidRDefault="00C87B2D" w:rsidP="007022EB">
            <w:pPr>
              <w:jc w:val="both"/>
              <w:rPr>
                <w:sz w:val="24"/>
                <w:szCs w:val="24"/>
              </w:rPr>
            </w:pPr>
            <w:r w:rsidRPr="00353CD2">
              <w:rPr>
                <w:sz w:val="24"/>
                <w:szCs w:val="24"/>
              </w:rPr>
              <w:t>п. 3-го участка института им. Докучаева</w:t>
            </w:r>
          </w:p>
        </w:tc>
        <w:tc>
          <w:tcPr>
            <w:tcW w:w="2126" w:type="dxa"/>
          </w:tcPr>
          <w:p w:rsidR="00C87B2D" w:rsidRPr="00353CD2" w:rsidRDefault="00C87B2D" w:rsidP="007022EB">
            <w:pPr>
              <w:jc w:val="both"/>
              <w:rPr>
                <w:sz w:val="24"/>
                <w:szCs w:val="24"/>
              </w:rPr>
            </w:pPr>
            <w:r w:rsidRPr="00353CD2">
              <w:rPr>
                <w:sz w:val="24"/>
                <w:szCs w:val="24"/>
              </w:rPr>
              <w:t>1</w:t>
            </w:r>
          </w:p>
        </w:tc>
        <w:tc>
          <w:tcPr>
            <w:tcW w:w="1701" w:type="dxa"/>
          </w:tcPr>
          <w:p w:rsidR="00C87B2D" w:rsidRPr="00353CD2" w:rsidRDefault="00C87B2D" w:rsidP="007022EB">
            <w:pPr>
              <w:jc w:val="both"/>
              <w:rPr>
                <w:sz w:val="24"/>
                <w:szCs w:val="24"/>
              </w:rPr>
            </w:pPr>
            <w:r w:rsidRPr="00353CD2">
              <w:rPr>
                <w:sz w:val="24"/>
                <w:szCs w:val="24"/>
              </w:rPr>
              <w:t>25</w:t>
            </w:r>
          </w:p>
        </w:tc>
        <w:tc>
          <w:tcPr>
            <w:tcW w:w="2835" w:type="dxa"/>
          </w:tcPr>
          <w:p w:rsidR="00C87B2D" w:rsidRPr="00353CD2" w:rsidRDefault="00C87B2D" w:rsidP="007022EB">
            <w:pPr>
              <w:jc w:val="both"/>
              <w:rPr>
                <w:sz w:val="24"/>
                <w:szCs w:val="24"/>
              </w:rPr>
            </w:pPr>
            <w:r w:rsidRPr="00353CD2">
              <w:rPr>
                <w:sz w:val="24"/>
                <w:szCs w:val="24"/>
              </w:rPr>
              <w:t>1</w:t>
            </w:r>
          </w:p>
        </w:tc>
      </w:tr>
      <w:tr w:rsidR="00C87B2D" w:rsidRPr="00353CD2">
        <w:tc>
          <w:tcPr>
            <w:tcW w:w="622" w:type="dxa"/>
          </w:tcPr>
          <w:p w:rsidR="00C87B2D" w:rsidRPr="00353CD2" w:rsidRDefault="00C87B2D" w:rsidP="007022EB">
            <w:pPr>
              <w:jc w:val="both"/>
              <w:rPr>
                <w:sz w:val="24"/>
                <w:szCs w:val="24"/>
              </w:rPr>
            </w:pPr>
            <w:r w:rsidRPr="00353CD2">
              <w:rPr>
                <w:sz w:val="24"/>
                <w:szCs w:val="24"/>
              </w:rPr>
              <w:t>4</w:t>
            </w:r>
          </w:p>
        </w:tc>
        <w:tc>
          <w:tcPr>
            <w:tcW w:w="1985" w:type="dxa"/>
          </w:tcPr>
          <w:p w:rsidR="00C87B2D" w:rsidRPr="00353CD2" w:rsidRDefault="00C87B2D" w:rsidP="007022EB">
            <w:pPr>
              <w:jc w:val="both"/>
              <w:rPr>
                <w:sz w:val="24"/>
                <w:szCs w:val="24"/>
              </w:rPr>
            </w:pPr>
            <w:r w:rsidRPr="00353CD2">
              <w:rPr>
                <w:sz w:val="24"/>
                <w:szCs w:val="24"/>
              </w:rPr>
              <w:t>п. Высокий</w:t>
            </w:r>
          </w:p>
        </w:tc>
        <w:tc>
          <w:tcPr>
            <w:tcW w:w="2126" w:type="dxa"/>
          </w:tcPr>
          <w:p w:rsidR="00C87B2D" w:rsidRPr="00353CD2" w:rsidRDefault="00C87B2D" w:rsidP="007022EB">
            <w:pPr>
              <w:jc w:val="both"/>
              <w:rPr>
                <w:sz w:val="24"/>
                <w:szCs w:val="24"/>
              </w:rPr>
            </w:pPr>
            <w:r w:rsidRPr="00353CD2">
              <w:rPr>
                <w:sz w:val="24"/>
                <w:szCs w:val="24"/>
              </w:rPr>
              <w:t>3</w:t>
            </w:r>
          </w:p>
        </w:tc>
        <w:tc>
          <w:tcPr>
            <w:tcW w:w="1701" w:type="dxa"/>
          </w:tcPr>
          <w:p w:rsidR="00C87B2D" w:rsidRPr="00353CD2" w:rsidRDefault="00C87B2D" w:rsidP="007022EB">
            <w:pPr>
              <w:jc w:val="both"/>
              <w:rPr>
                <w:sz w:val="24"/>
                <w:szCs w:val="24"/>
              </w:rPr>
            </w:pPr>
            <w:r w:rsidRPr="00353CD2">
              <w:rPr>
                <w:sz w:val="24"/>
                <w:szCs w:val="24"/>
              </w:rPr>
              <w:t>25</w:t>
            </w:r>
          </w:p>
        </w:tc>
        <w:tc>
          <w:tcPr>
            <w:tcW w:w="2835" w:type="dxa"/>
          </w:tcPr>
          <w:p w:rsidR="00C87B2D" w:rsidRPr="00353CD2" w:rsidRDefault="00C87B2D" w:rsidP="007022EB">
            <w:pPr>
              <w:jc w:val="both"/>
              <w:rPr>
                <w:sz w:val="24"/>
                <w:szCs w:val="24"/>
              </w:rPr>
            </w:pPr>
            <w:r w:rsidRPr="00353CD2">
              <w:rPr>
                <w:sz w:val="24"/>
                <w:szCs w:val="24"/>
              </w:rPr>
              <w:t>1</w:t>
            </w:r>
          </w:p>
        </w:tc>
      </w:tr>
      <w:tr w:rsidR="00C87B2D" w:rsidRPr="00353CD2">
        <w:tc>
          <w:tcPr>
            <w:tcW w:w="622" w:type="dxa"/>
          </w:tcPr>
          <w:p w:rsidR="00C87B2D" w:rsidRPr="00353CD2" w:rsidRDefault="00C87B2D" w:rsidP="007022EB">
            <w:pPr>
              <w:jc w:val="both"/>
              <w:rPr>
                <w:sz w:val="24"/>
                <w:szCs w:val="24"/>
              </w:rPr>
            </w:pPr>
            <w:r w:rsidRPr="00353CD2">
              <w:rPr>
                <w:sz w:val="24"/>
                <w:szCs w:val="24"/>
              </w:rPr>
              <w:t>5</w:t>
            </w:r>
          </w:p>
        </w:tc>
        <w:tc>
          <w:tcPr>
            <w:tcW w:w="1985" w:type="dxa"/>
          </w:tcPr>
          <w:p w:rsidR="00C87B2D" w:rsidRPr="00353CD2" w:rsidRDefault="00C87B2D" w:rsidP="007022EB">
            <w:pPr>
              <w:jc w:val="both"/>
              <w:rPr>
                <w:sz w:val="24"/>
                <w:szCs w:val="24"/>
              </w:rPr>
            </w:pPr>
            <w:r w:rsidRPr="00353CD2">
              <w:rPr>
                <w:sz w:val="24"/>
                <w:szCs w:val="24"/>
              </w:rPr>
              <w:t>п. Михинский</w:t>
            </w:r>
          </w:p>
        </w:tc>
        <w:tc>
          <w:tcPr>
            <w:tcW w:w="2126" w:type="dxa"/>
          </w:tcPr>
          <w:p w:rsidR="00C87B2D" w:rsidRPr="00353CD2" w:rsidRDefault="00C87B2D" w:rsidP="007022EB">
            <w:pPr>
              <w:jc w:val="both"/>
              <w:rPr>
                <w:sz w:val="24"/>
                <w:szCs w:val="24"/>
              </w:rPr>
            </w:pPr>
            <w:r w:rsidRPr="00353CD2">
              <w:rPr>
                <w:sz w:val="24"/>
                <w:szCs w:val="24"/>
              </w:rPr>
              <w:t>1</w:t>
            </w:r>
          </w:p>
        </w:tc>
        <w:tc>
          <w:tcPr>
            <w:tcW w:w="1701" w:type="dxa"/>
          </w:tcPr>
          <w:p w:rsidR="00C87B2D" w:rsidRPr="00353CD2" w:rsidRDefault="00C87B2D" w:rsidP="007022EB">
            <w:pPr>
              <w:jc w:val="both"/>
              <w:rPr>
                <w:sz w:val="24"/>
                <w:szCs w:val="24"/>
              </w:rPr>
            </w:pPr>
            <w:r w:rsidRPr="00353CD2">
              <w:rPr>
                <w:sz w:val="24"/>
                <w:szCs w:val="24"/>
              </w:rPr>
              <w:t>25</w:t>
            </w:r>
          </w:p>
        </w:tc>
        <w:tc>
          <w:tcPr>
            <w:tcW w:w="2835" w:type="dxa"/>
          </w:tcPr>
          <w:p w:rsidR="00C87B2D" w:rsidRPr="00353CD2" w:rsidRDefault="00C87B2D" w:rsidP="007022EB">
            <w:pPr>
              <w:jc w:val="both"/>
              <w:rPr>
                <w:sz w:val="24"/>
                <w:szCs w:val="24"/>
              </w:rPr>
            </w:pPr>
            <w:r w:rsidRPr="00353CD2">
              <w:rPr>
                <w:sz w:val="24"/>
                <w:szCs w:val="24"/>
              </w:rPr>
              <w:t>1</w:t>
            </w:r>
          </w:p>
        </w:tc>
      </w:tr>
      <w:tr w:rsidR="00C87B2D" w:rsidRPr="00353CD2">
        <w:tc>
          <w:tcPr>
            <w:tcW w:w="622" w:type="dxa"/>
          </w:tcPr>
          <w:p w:rsidR="00C87B2D" w:rsidRPr="00353CD2" w:rsidRDefault="00C87B2D" w:rsidP="007022EB">
            <w:pPr>
              <w:jc w:val="both"/>
              <w:rPr>
                <w:sz w:val="24"/>
                <w:szCs w:val="24"/>
              </w:rPr>
            </w:pPr>
            <w:r w:rsidRPr="00353CD2">
              <w:rPr>
                <w:sz w:val="24"/>
                <w:szCs w:val="24"/>
              </w:rPr>
              <w:t>6</w:t>
            </w:r>
          </w:p>
        </w:tc>
        <w:tc>
          <w:tcPr>
            <w:tcW w:w="1985" w:type="dxa"/>
          </w:tcPr>
          <w:p w:rsidR="00C87B2D" w:rsidRPr="00353CD2" w:rsidRDefault="00C87B2D" w:rsidP="007022EB">
            <w:pPr>
              <w:jc w:val="both"/>
              <w:rPr>
                <w:sz w:val="24"/>
                <w:szCs w:val="24"/>
              </w:rPr>
            </w:pPr>
            <w:r w:rsidRPr="00353CD2">
              <w:rPr>
                <w:sz w:val="24"/>
                <w:szCs w:val="24"/>
              </w:rPr>
              <w:t>п. Верхнеозерский</w:t>
            </w:r>
          </w:p>
        </w:tc>
        <w:tc>
          <w:tcPr>
            <w:tcW w:w="2126" w:type="dxa"/>
          </w:tcPr>
          <w:p w:rsidR="00C87B2D" w:rsidRPr="00353CD2" w:rsidRDefault="00C87B2D" w:rsidP="007022EB">
            <w:pPr>
              <w:jc w:val="both"/>
              <w:rPr>
                <w:sz w:val="24"/>
                <w:szCs w:val="24"/>
              </w:rPr>
            </w:pPr>
            <w:r w:rsidRPr="00353CD2">
              <w:rPr>
                <w:sz w:val="24"/>
                <w:szCs w:val="24"/>
              </w:rPr>
              <w:t>2</w:t>
            </w:r>
          </w:p>
        </w:tc>
        <w:tc>
          <w:tcPr>
            <w:tcW w:w="1701" w:type="dxa"/>
          </w:tcPr>
          <w:p w:rsidR="00C87B2D" w:rsidRPr="00353CD2" w:rsidRDefault="00C87B2D" w:rsidP="007022EB">
            <w:pPr>
              <w:jc w:val="both"/>
              <w:rPr>
                <w:sz w:val="24"/>
                <w:szCs w:val="24"/>
              </w:rPr>
            </w:pPr>
            <w:r w:rsidRPr="00353CD2">
              <w:rPr>
                <w:sz w:val="24"/>
                <w:szCs w:val="24"/>
              </w:rPr>
              <w:t>25</w:t>
            </w:r>
          </w:p>
        </w:tc>
        <w:tc>
          <w:tcPr>
            <w:tcW w:w="2835" w:type="dxa"/>
          </w:tcPr>
          <w:p w:rsidR="00C87B2D" w:rsidRPr="00353CD2" w:rsidRDefault="00C87B2D" w:rsidP="007022EB">
            <w:pPr>
              <w:jc w:val="both"/>
              <w:rPr>
                <w:sz w:val="24"/>
                <w:szCs w:val="24"/>
              </w:rPr>
            </w:pPr>
            <w:r w:rsidRPr="00353CD2">
              <w:rPr>
                <w:sz w:val="24"/>
                <w:szCs w:val="24"/>
              </w:rPr>
              <w:t>1</w:t>
            </w:r>
          </w:p>
        </w:tc>
      </w:tr>
      <w:tr w:rsidR="00C87B2D" w:rsidRPr="00353CD2">
        <w:tc>
          <w:tcPr>
            <w:tcW w:w="622" w:type="dxa"/>
          </w:tcPr>
          <w:p w:rsidR="00C87B2D" w:rsidRPr="00353CD2" w:rsidRDefault="00C87B2D" w:rsidP="007022EB">
            <w:pPr>
              <w:jc w:val="both"/>
              <w:rPr>
                <w:sz w:val="24"/>
                <w:szCs w:val="24"/>
              </w:rPr>
            </w:pPr>
            <w:r w:rsidRPr="00353CD2">
              <w:rPr>
                <w:sz w:val="24"/>
                <w:szCs w:val="24"/>
              </w:rPr>
              <w:t>7</w:t>
            </w:r>
          </w:p>
        </w:tc>
        <w:tc>
          <w:tcPr>
            <w:tcW w:w="1985" w:type="dxa"/>
          </w:tcPr>
          <w:p w:rsidR="00C87B2D" w:rsidRPr="00353CD2" w:rsidRDefault="00C87B2D" w:rsidP="007022EB">
            <w:pPr>
              <w:jc w:val="both"/>
              <w:rPr>
                <w:sz w:val="24"/>
                <w:szCs w:val="24"/>
              </w:rPr>
            </w:pPr>
            <w:r w:rsidRPr="00353CD2">
              <w:rPr>
                <w:sz w:val="24"/>
                <w:szCs w:val="24"/>
              </w:rPr>
              <w:t>п. Осиновый</w:t>
            </w:r>
          </w:p>
        </w:tc>
        <w:tc>
          <w:tcPr>
            <w:tcW w:w="2126" w:type="dxa"/>
          </w:tcPr>
          <w:p w:rsidR="00C87B2D" w:rsidRPr="00353CD2" w:rsidRDefault="00C87B2D" w:rsidP="007022EB">
            <w:pPr>
              <w:jc w:val="both"/>
              <w:rPr>
                <w:sz w:val="24"/>
                <w:szCs w:val="24"/>
              </w:rPr>
            </w:pPr>
            <w:r w:rsidRPr="00353CD2">
              <w:rPr>
                <w:sz w:val="24"/>
                <w:szCs w:val="24"/>
              </w:rPr>
              <w:t>-</w:t>
            </w:r>
          </w:p>
        </w:tc>
        <w:tc>
          <w:tcPr>
            <w:tcW w:w="1701" w:type="dxa"/>
          </w:tcPr>
          <w:p w:rsidR="00C87B2D" w:rsidRPr="00353CD2" w:rsidRDefault="00C87B2D" w:rsidP="007022EB">
            <w:pPr>
              <w:jc w:val="both"/>
              <w:rPr>
                <w:sz w:val="24"/>
                <w:szCs w:val="24"/>
              </w:rPr>
            </w:pPr>
            <w:r w:rsidRPr="00353CD2">
              <w:rPr>
                <w:sz w:val="24"/>
                <w:szCs w:val="24"/>
              </w:rPr>
              <w:t>-</w:t>
            </w:r>
          </w:p>
        </w:tc>
        <w:tc>
          <w:tcPr>
            <w:tcW w:w="2835" w:type="dxa"/>
          </w:tcPr>
          <w:p w:rsidR="00C87B2D" w:rsidRPr="00353CD2" w:rsidRDefault="00C87B2D" w:rsidP="007022EB">
            <w:pPr>
              <w:jc w:val="both"/>
              <w:rPr>
                <w:sz w:val="24"/>
                <w:szCs w:val="24"/>
              </w:rPr>
            </w:pPr>
            <w:r w:rsidRPr="00353CD2">
              <w:rPr>
                <w:sz w:val="24"/>
                <w:szCs w:val="24"/>
              </w:rPr>
              <w:t>-</w:t>
            </w:r>
          </w:p>
        </w:tc>
      </w:tr>
    </w:tbl>
    <w:p w:rsidR="00C87B2D" w:rsidRPr="00353CD2" w:rsidRDefault="00C87B2D" w:rsidP="007022EB">
      <w:pPr>
        <w:ind w:firstLine="567"/>
        <w:jc w:val="both"/>
        <w:rPr>
          <w:sz w:val="24"/>
          <w:szCs w:val="24"/>
        </w:rPr>
      </w:pPr>
    </w:p>
    <w:p w:rsidR="00C87B2D" w:rsidRPr="00353CD2" w:rsidRDefault="00C87B2D" w:rsidP="007022EB">
      <w:pPr>
        <w:pStyle w:val="af5"/>
        <w:keepNext/>
        <w:jc w:val="both"/>
      </w:pPr>
      <w:r w:rsidRPr="00353CD2">
        <w:t xml:space="preserve">Таблица 1. </w:t>
      </w:r>
      <w:fldSimple w:instr=" SEQ Таблица_1. \* ARABIC ">
        <w:r w:rsidR="001650E1">
          <w:rPr>
            <w:noProof/>
          </w:rPr>
          <w:t>17</w:t>
        </w:r>
      </w:fldSimple>
      <w:r w:rsidRPr="00353CD2">
        <w:t xml:space="preserve"> Сведения по артезианским скважинам (по данным паспорта сельского поселения)</w:t>
      </w:r>
    </w:p>
    <w:tbl>
      <w:tblPr>
        <w:tblW w:w="9269" w:type="dxa"/>
        <w:tblInd w:w="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55" w:type="dxa"/>
          <w:left w:w="55" w:type="dxa"/>
          <w:bottom w:w="55" w:type="dxa"/>
          <w:right w:w="55" w:type="dxa"/>
        </w:tblCellMar>
        <w:tblLook w:val="0000" w:firstRow="0" w:lastRow="0" w:firstColumn="0" w:lastColumn="0" w:noHBand="0" w:noVBand="0"/>
      </w:tblPr>
      <w:tblGrid>
        <w:gridCol w:w="622"/>
        <w:gridCol w:w="1985"/>
        <w:gridCol w:w="2126"/>
        <w:gridCol w:w="1701"/>
        <w:gridCol w:w="2835"/>
      </w:tblGrid>
      <w:tr w:rsidR="00C87B2D" w:rsidRPr="00353CD2">
        <w:tc>
          <w:tcPr>
            <w:tcW w:w="622" w:type="dxa"/>
            <w:shd w:val="clear" w:color="auto" w:fill="FFFFFF"/>
          </w:tcPr>
          <w:p w:rsidR="00C87B2D" w:rsidRPr="00353CD2" w:rsidRDefault="00C87B2D" w:rsidP="007022EB">
            <w:pPr>
              <w:jc w:val="both"/>
              <w:rPr>
                <w:b/>
                <w:bCs/>
                <w:sz w:val="24"/>
                <w:szCs w:val="24"/>
              </w:rPr>
            </w:pPr>
            <w:r w:rsidRPr="00353CD2">
              <w:rPr>
                <w:b/>
                <w:bCs/>
                <w:sz w:val="24"/>
                <w:szCs w:val="24"/>
              </w:rPr>
              <w:t>№ п/п</w:t>
            </w:r>
          </w:p>
        </w:tc>
        <w:tc>
          <w:tcPr>
            <w:tcW w:w="1985" w:type="dxa"/>
            <w:shd w:val="clear" w:color="auto" w:fill="FFFFFF"/>
          </w:tcPr>
          <w:p w:rsidR="00C87B2D" w:rsidRPr="00353CD2" w:rsidRDefault="00C87B2D" w:rsidP="007022EB">
            <w:pPr>
              <w:jc w:val="both"/>
              <w:rPr>
                <w:b/>
                <w:bCs/>
                <w:sz w:val="24"/>
                <w:szCs w:val="24"/>
              </w:rPr>
            </w:pPr>
            <w:r w:rsidRPr="00353CD2">
              <w:rPr>
                <w:b/>
                <w:bCs/>
                <w:sz w:val="24"/>
                <w:szCs w:val="24"/>
              </w:rPr>
              <w:t>Местоположение</w:t>
            </w:r>
          </w:p>
        </w:tc>
        <w:tc>
          <w:tcPr>
            <w:tcW w:w="2126" w:type="dxa"/>
            <w:shd w:val="clear" w:color="auto" w:fill="FFFFFF"/>
          </w:tcPr>
          <w:p w:rsidR="00C87B2D" w:rsidRPr="00353CD2" w:rsidRDefault="00C87B2D" w:rsidP="007022EB">
            <w:pPr>
              <w:jc w:val="both"/>
              <w:rPr>
                <w:b/>
                <w:bCs/>
                <w:sz w:val="24"/>
                <w:szCs w:val="24"/>
              </w:rPr>
            </w:pPr>
            <w:r w:rsidRPr="00353CD2">
              <w:rPr>
                <w:b/>
                <w:bCs/>
                <w:sz w:val="24"/>
                <w:szCs w:val="24"/>
              </w:rPr>
              <w:t>Количество, всего, ед.</w:t>
            </w:r>
          </w:p>
        </w:tc>
        <w:tc>
          <w:tcPr>
            <w:tcW w:w="1701" w:type="dxa"/>
            <w:shd w:val="clear" w:color="auto" w:fill="FFFFFF"/>
          </w:tcPr>
          <w:p w:rsidR="00C87B2D" w:rsidRPr="00353CD2" w:rsidRDefault="00C87B2D" w:rsidP="007022EB">
            <w:pPr>
              <w:jc w:val="both"/>
              <w:rPr>
                <w:b/>
                <w:bCs/>
                <w:sz w:val="24"/>
                <w:szCs w:val="24"/>
              </w:rPr>
            </w:pPr>
            <w:r w:rsidRPr="00353CD2">
              <w:rPr>
                <w:b/>
                <w:bCs/>
                <w:sz w:val="24"/>
                <w:szCs w:val="24"/>
              </w:rPr>
              <w:t>Мощность, м3/ч</w:t>
            </w:r>
          </w:p>
        </w:tc>
        <w:tc>
          <w:tcPr>
            <w:tcW w:w="2835" w:type="dxa"/>
            <w:shd w:val="clear" w:color="auto" w:fill="FFFFFF"/>
          </w:tcPr>
          <w:p w:rsidR="00C87B2D" w:rsidRPr="00353CD2" w:rsidRDefault="00C87B2D" w:rsidP="007022EB">
            <w:pPr>
              <w:jc w:val="both"/>
              <w:rPr>
                <w:b/>
                <w:bCs/>
                <w:sz w:val="24"/>
                <w:szCs w:val="24"/>
              </w:rPr>
            </w:pPr>
            <w:r w:rsidRPr="00353CD2">
              <w:rPr>
                <w:b/>
                <w:bCs/>
                <w:sz w:val="24"/>
                <w:szCs w:val="24"/>
              </w:rPr>
              <w:t>Количество артезианских скважин, нуждающихся в замене, ед.</w:t>
            </w:r>
          </w:p>
        </w:tc>
      </w:tr>
      <w:tr w:rsidR="00C87B2D" w:rsidRPr="00353CD2">
        <w:tc>
          <w:tcPr>
            <w:tcW w:w="622" w:type="dxa"/>
          </w:tcPr>
          <w:p w:rsidR="00C87B2D" w:rsidRPr="00353CD2" w:rsidRDefault="00C87B2D" w:rsidP="007022EB">
            <w:pPr>
              <w:jc w:val="both"/>
              <w:rPr>
                <w:sz w:val="24"/>
                <w:szCs w:val="24"/>
              </w:rPr>
            </w:pPr>
            <w:r w:rsidRPr="00353CD2">
              <w:rPr>
                <w:sz w:val="24"/>
                <w:szCs w:val="24"/>
              </w:rPr>
              <w:t>1</w:t>
            </w:r>
          </w:p>
        </w:tc>
        <w:tc>
          <w:tcPr>
            <w:tcW w:w="1985" w:type="dxa"/>
          </w:tcPr>
          <w:p w:rsidR="00C87B2D" w:rsidRPr="00353CD2" w:rsidRDefault="00C87B2D" w:rsidP="007022EB">
            <w:pPr>
              <w:jc w:val="both"/>
              <w:rPr>
                <w:sz w:val="24"/>
                <w:szCs w:val="24"/>
              </w:rPr>
            </w:pPr>
            <w:r w:rsidRPr="00353CD2">
              <w:rPr>
                <w:sz w:val="24"/>
                <w:szCs w:val="24"/>
              </w:rPr>
              <w:t>п. 1-го участка института им. Докучаева</w:t>
            </w:r>
          </w:p>
        </w:tc>
        <w:tc>
          <w:tcPr>
            <w:tcW w:w="2126" w:type="dxa"/>
          </w:tcPr>
          <w:p w:rsidR="00C87B2D" w:rsidRPr="00353CD2" w:rsidRDefault="00C87B2D" w:rsidP="007022EB">
            <w:pPr>
              <w:jc w:val="both"/>
              <w:rPr>
                <w:sz w:val="24"/>
                <w:szCs w:val="24"/>
              </w:rPr>
            </w:pPr>
            <w:r w:rsidRPr="00353CD2">
              <w:rPr>
                <w:sz w:val="24"/>
                <w:szCs w:val="24"/>
              </w:rPr>
              <w:t>-</w:t>
            </w:r>
          </w:p>
        </w:tc>
        <w:tc>
          <w:tcPr>
            <w:tcW w:w="1701" w:type="dxa"/>
          </w:tcPr>
          <w:p w:rsidR="00C87B2D" w:rsidRPr="00353CD2" w:rsidRDefault="00C87B2D" w:rsidP="007022EB">
            <w:pPr>
              <w:jc w:val="both"/>
              <w:rPr>
                <w:sz w:val="24"/>
                <w:szCs w:val="24"/>
              </w:rPr>
            </w:pPr>
            <w:r w:rsidRPr="00353CD2">
              <w:rPr>
                <w:sz w:val="24"/>
                <w:szCs w:val="24"/>
              </w:rPr>
              <w:t>-</w:t>
            </w:r>
          </w:p>
        </w:tc>
        <w:tc>
          <w:tcPr>
            <w:tcW w:w="2835" w:type="dxa"/>
          </w:tcPr>
          <w:p w:rsidR="00C87B2D" w:rsidRPr="00353CD2" w:rsidRDefault="00C87B2D" w:rsidP="007022EB">
            <w:pPr>
              <w:jc w:val="both"/>
              <w:rPr>
                <w:sz w:val="24"/>
                <w:szCs w:val="24"/>
              </w:rPr>
            </w:pPr>
            <w:r w:rsidRPr="00353CD2">
              <w:rPr>
                <w:sz w:val="24"/>
                <w:szCs w:val="24"/>
              </w:rPr>
              <w:t>-</w:t>
            </w:r>
          </w:p>
        </w:tc>
      </w:tr>
      <w:tr w:rsidR="00C87B2D" w:rsidRPr="00353CD2">
        <w:tc>
          <w:tcPr>
            <w:tcW w:w="622" w:type="dxa"/>
          </w:tcPr>
          <w:p w:rsidR="00C87B2D" w:rsidRPr="00353CD2" w:rsidRDefault="00C87B2D" w:rsidP="007022EB">
            <w:pPr>
              <w:jc w:val="both"/>
              <w:rPr>
                <w:sz w:val="24"/>
                <w:szCs w:val="24"/>
              </w:rPr>
            </w:pPr>
            <w:r w:rsidRPr="00353CD2">
              <w:rPr>
                <w:sz w:val="24"/>
                <w:szCs w:val="24"/>
              </w:rPr>
              <w:t>2</w:t>
            </w:r>
          </w:p>
        </w:tc>
        <w:tc>
          <w:tcPr>
            <w:tcW w:w="1985" w:type="dxa"/>
          </w:tcPr>
          <w:p w:rsidR="00C87B2D" w:rsidRPr="00353CD2" w:rsidRDefault="00C87B2D" w:rsidP="007022EB">
            <w:pPr>
              <w:jc w:val="both"/>
              <w:rPr>
                <w:sz w:val="24"/>
                <w:szCs w:val="24"/>
              </w:rPr>
            </w:pPr>
            <w:r w:rsidRPr="00353CD2">
              <w:rPr>
                <w:sz w:val="24"/>
                <w:szCs w:val="24"/>
              </w:rPr>
              <w:t>п. 2-го участка института им. Докучаева</w:t>
            </w:r>
          </w:p>
        </w:tc>
        <w:tc>
          <w:tcPr>
            <w:tcW w:w="2126" w:type="dxa"/>
          </w:tcPr>
          <w:p w:rsidR="00C87B2D" w:rsidRPr="00353CD2" w:rsidRDefault="00C87B2D" w:rsidP="007022EB">
            <w:pPr>
              <w:jc w:val="both"/>
              <w:rPr>
                <w:sz w:val="24"/>
                <w:szCs w:val="24"/>
              </w:rPr>
            </w:pPr>
            <w:r w:rsidRPr="00353CD2">
              <w:rPr>
                <w:sz w:val="24"/>
                <w:szCs w:val="24"/>
              </w:rPr>
              <w:t>5</w:t>
            </w:r>
          </w:p>
        </w:tc>
        <w:tc>
          <w:tcPr>
            <w:tcW w:w="1701" w:type="dxa"/>
          </w:tcPr>
          <w:p w:rsidR="00C87B2D" w:rsidRPr="00353CD2" w:rsidRDefault="00C87B2D" w:rsidP="007022EB">
            <w:pPr>
              <w:jc w:val="both"/>
              <w:rPr>
                <w:sz w:val="24"/>
                <w:szCs w:val="24"/>
              </w:rPr>
            </w:pPr>
          </w:p>
        </w:tc>
        <w:tc>
          <w:tcPr>
            <w:tcW w:w="2835" w:type="dxa"/>
          </w:tcPr>
          <w:p w:rsidR="00C87B2D" w:rsidRPr="00353CD2" w:rsidRDefault="00C87B2D" w:rsidP="007022EB">
            <w:pPr>
              <w:jc w:val="both"/>
              <w:rPr>
                <w:sz w:val="24"/>
                <w:szCs w:val="24"/>
              </w:rPr>
            </w:pPr>
            <w:r w:rsidRPr="00353CD2">
              <w:rPr>
                <w:sz w:val="24"/>
                <w:szCs w:val="24"/>
              </w:rPr>
              <w:t>1</w:t>
            </w:r>
          </w:p>
        </w:tc>
      </w:tr>
      <w:tr w:rsidR="00C87B2D" w:rsidRPr="00353CD2">
        <w:tc>
          <w:tcPr>
            <w:tcW w:w="622" w:type="dxa"/>
          </w:tcPr>
          <w:p w:rsidR="00C87B2D" w:rsidRPr="00353CD2" w:rsidRDefault="00C87B2D" w:rsidP="007022EB">
            <w:pPr>
              <w:jc w:val="both"/>
              <w:rPr>
                <w:sz w:val="24"/>
                <w:szCs w:val="24"/>
              </w:rPr>
            </w:pPr>
            <w:r w:rsidRPr="00353CD2">
              <w:rPr>
                <w:sz w:val="24"/>
                <w:szCs w:val="24"/>
              </w:rPr>
              <w:t>3</w:t>
            </w:r>
          </w:p>
        </w:tc>
        <w:tc>
          <w:tcPr>
            <w:tcW w:w="1985" w:type="dxa"/>
          </w:tcPr>
          <w:p w:rsidR="00C87B2D" w:rsidRPr="00353CD2" w:rsidRDefault="00C87B2D" w:rsidP="007022EB">
            <w:pPr>
              <w:jc w:val="both"/>
              <w:rPr>
                <w:sz w:val="24"/>
                <w:szCs w:val="24"/>
              </w:rPr>
            </w:pPr>
            <w:r w:rsidRPr="00353CD2">
              <w:rPr>
                <w:sz w:val="24"/>
                <w:szCs w:val="24"/>
              </w:rPr>
              <w:t>п. 3-го участка института им. Докучаева</w:t>
            </w:r>
          </w:p>
        </w:tc>
        <w:tc>
          <w:tcPr>
            <w:tcW w:w="2126" w:type="dxa"/>
          </w:tcPr>
          <w:p w:rsidR="00C87B2D" w:rsidRPr="00353CD2" w:rsidRDefault="00C87B2D" w:rsidP="007022EB">
            <w:pPr>
              <w:jc w:val="both"/>
              <w:rPr>
                <w:sz w:val="24"/>
                <w:szCs w:val="24"/>
              </w:rPr>
            </w:pPr>
            <w:r w:rsidRPr="00353CD2">
              <w:rPr>
                <w:sz w:val="24"/>
                <w:szCs w:val="24"/>
              </w:rPr>
              <w:t>2</w:t>
            </w:r>
          </w:p>
        </w:tc>
        <w:tc>
          <w:tcPr>
            <w:tcW w:w="1701" w:type="dxa"/>
          </w:tcPr>
          <w:p w:rsidR="00C87B2D" w:rsidRPr="00353CD2" w:rsidRDefault="00C87B2D" w:rsidP="007022EB">
            <w:pPr>
              <w:jc w:val="both"/>
              <w:rPr>
                <w:sz w:val="24"/>
                <w:szCs w:val="24"/>
              </w:rPr>
            </w:pPr>
          </w:p>
        </w:tc>
        <w:tc>
          <w:tcPr>
            <w:tcW w:w="2835" w:type="dxa"/>
          </w:tcPr>
          <w:p w:rsidR="00C87B2D" w:rsidRPr="00353CD2" w:rsidRDefault="00C87B2D" w:rsidP="007022EB">
            <w:pPr>
              <w:jc w:val="both"/>
              <w:rPr>
                <w:sz w:val="24"/>
                <w:szCs w:val="24"/>
              </w:rPr>
            </w:pPr>
            <w:r w:rsidRPr="00353CD2">
              <w:rPr>
                <w:sz w:val="24"/>
                <w:szCs w:val="24"/>
              </w:rPr>
              <w:t>-</w:t>
            </w:r>
          </w:p>
        </w:tc>
      </w:tr>
      <w:tr w:rsidR="00C87B2D" w:rsidRPr="00353CD2">
        <w:tc>
          <w:tcPr>
            <w:tcW w:w="622" w:type="dxa"/>
          </w:tcPr>
          <w:p w:rsidR="00C87B2D" w:rsidRPr="00353CD2" w:rsidRDefault="00C87B2D" w:rsidP="007022EB">
            <w:pPr>
              <w:jc w:val="both"/>
              <w:rPr>
                <w:sz w:val="24"/>
                <w:szCs w:val="24"/>
              </w:rPr>
            </w:pPr>
            <w:r w:rsidRPr="00353CD2">
              <w:rPr>
                <w:sz w:val="24"/>
                <w:szCs w:val="24"/>
              </w:rPr>
              <w:t>4</w:t>
            </w:r>
          </w:p>
        </w:tc>
        <w:tc>
          <w:tcPr>
            <w:tcW w:w="1985" w:type="dxa"/>
          </w:tcPr>
          <w:p w:rsidR="00C87B2D" w:rsidRPr="00353CD2" w:rsidRDefault="00C87B2D" w:rsidP="007022EB">
            <w:pPr>
              <w:jc w:val="both"/>
              <w:rPr>
                <w:sz w:val="24"/>
                <w:szCs w:val="24"/>
              </w:rPr>
            </w:pPr>
            <w:r w:rsidRPr="00353CD2">
              <w:rPr>
                <w:sz w:val="24"/>
                <w:szCs w:val="24"/>
              </w:rPr>
              <w:t>п. Высокий</w:t>
            </w:r>
          </w:p>
        </w:tc>
        <w:tc>
          <w:tcPr>
            <w:tcW w:w="2126" w:type="dxa"/>
          </w:tcPr>
          <w:p w:rsidR="00C87B2D" w:rsidRPr="00353CD2" w:rsidRDefault="00C87B2D" w:rsidP="007022EB">
            <w:pPr>
              <w:jc w:val="both"/>
              <w:rPr>
                <w:sz w:val="24"/>
                <w:szCs w:val="24"/>
              </w:rPr>
            </w:pPr>
            <w:r w:rsidRPr="00353CD2">
              <w:rPr>
                <w:sz w:val="24"/>
                <w:szCs w:val="24"/>
              </w:rPr>
              <w:t>3</w:t>
            </w:r>
          </w:p>
        </w:tc>
        <w:tc>
          <w:tcPr>
            <w:tcW w:w="1701" w:type="dxa"/>
          </w:tcPr>
          <w:p w:rsidR="00C87B2D" w:rsidRPr="00353CD2" w:rsidRDefault="00C87B2D" w:rsidP="007022EB">
            <w:pPr>
              <w:jc w:val="both"/>
              <w:rPr>
                <w:sz w:val="24"/>
                <w:szCs w:val="24"/>
              </w:rPr>
            </w:pPr>
          </w:p>
        </w:tc>
        <w:tc>
          <w:tcPr>
            <w:tcW w:w="2835" w:type="dxa"/>
          </w:tcPr>
          <w:p w:rsidR="00C87B2D" w:rsidRPr="00353CD2" w:rsidRDefault="00C87B2D" w:rsidP="007022EB">
            <w:pPr>
              <w:jc w:val="both"/>
              <w:rPr>
                <w:sz w:val="24"/>
                <w:szCs w:val="24"/>
              </w:rPr>
            </w:pPr>
            <w:r w:rsidRPr="00353CD2">
              <w:rPr>
                <w:sz w:val="24"/>
                <w:szCs w:val="24"/>
              </w:rPr>
              <w:t>2</w:t>
            </w:r>
          </w:p>
        </w:tc>
      </w:tr>
      <w:tr w:rsidR="00C87B2D" w:rsidRPr="00353CD2">
        <w:tc>
          <w:tcPr>
            <w:tcW w:w="622" w:type="dxa"/>
          </w:tcPr>
          <w:p w:rsidR="00C87B2D" w:rsidRPr="00353CD2" w:rsidRDefault="00C87B2D" w:rsidP="007022EB">
            <w:pPr>
              <w:jc w:val="both"/>
              <w:rPr>
                <w:sz w:val="24"/>
                <w:szCs w:val="24"/>
              </w:rPr>
            </w:pPr>
            <w:r w:rsidRPr="00353CD2">
              <w:rPr>
                <w:sz w:val="24"/>
                <w:szCs w:val="24"/>
              </w:rPr>
              <w:t>5</w:t>
            </w:r>
          </w:p>
        </w:tc>
        <w:tc>
          <w:tcPr>
            <w:tcW w:w="1985" w:type="dxa"/>
          </w:tcPr>
          <w:p w:rsidR="00C87B2D" w:rsidRPr="00353CD2" w:rsidRDefault="00C87B2D" w:rsidP="007022EB">
            <w:pPr>
              <w:jc w:val="both"/>
              <w:rPr>
                <w:sz w:val="24"/>
                <w:szCs w:val="24"/>
              </w:rPr>
            </w:pPr>
            <w:r w:rsidRPr="00353CD2">
              <w:rPr>
                <w:sz w:val="24"/>
                <w:szCs w:val="24"/>
              </w:rPr>
              <w:t>п. Михинский</w:t>
            </w:r>
          </w:p>
        </w:tc>
        <w:tc>
          <w:tcPr>
            <w:tcW w:w="2126" w:type="dxa"/>
          </w:tcPr>
          <w:p w:rsidR="00C87B2D" w:rsidRPr="00353CD2" w:rsidRDefault="00C87B2D" w:rsidP="007022EB">
            <w:pPr>
              <w:jc w:val="both"/>
              <w:rPr>
                <w:sz w:val="24"/>
                <w:szCs w:val="24"/>
              </w:rPr>
            </w:pPr>
            <w:r w:rsidRPr="00353CD2">
              <w:rPr>
                <w:sz w:val="24"/>
                <w:szCs w:val="24"/>
              </w:rPr>
              <w:t>1</w:t>
            </w:r>
          </w:p>
        </w:tc>
        <w:tc>
          <w:tcPr>
            <w:tcW w:w="1701" w:type="dxa"/>
          </w:tcPr>
          <w:p w:rsidR="00C87B2D" w:rsidRPr="00353CD2" w:rsidRDefault="00C87B2D" w:rsidP="007022EB">
            <w:pPr>
              <w:jc w:val="both"/>
              <w:rPr>
                <w:sz w:val="24"/>
                <w:szCs w:val="24"/>
              </w:rPr>
            </w:pPr>
          </w:p>
        </w:tc>
        <w:tc>
          <w:tcPr>
            <w:tcW w:w="2835" w:type="dxa"/>
          </w:tcPr>
          <w:p w:rsidR="00C87B2D" w:rsidRPr="00353CD2" w:rsidRDefault="00C87B2D" w:rsidP="007022EB">
            <w:pPr>
              <w:jc w:val="both"/>
              <w:rPr>
                <w:sz w:val="24"/>
                <w:szCs w:val="24"/>
              </w:rPr>
            </w:pPr>
            <w:r w:rsidRPr="00353CD2">
              <w:rPr>
                <w:sz w:val="24"/>
                <w:szCs w:val="24"/>
              </w:rPr>
              <w:t>1</w:t>
            </w:r>
          </w:p>
        </w:tc>
      </w:tr>
      <w:tr w:rsidR="00C87B2D" w:rsidRPr="00353CD2">
        <w:tc>
          <w:tcPr>
            <w:tcW w:w="622" w:type="dxa"/>
          </w:tcPr>
          <w:p w:rsidR="00C87B2D" w:rsidRPr="00353CD2" w:rsidRDefault="00C87B2D" w:rsidP="007022EB">
            <w:pPr>
              <w:jc w:val="both"/>
              <w:rPr>
                <w:sz w:val="24"/>
                <w:szCs w:val="24"/>
              </w:rPr>
            </w:pPr>
            <w:r w:rsidRPr="00353CD2">
              <w:rPr>
                <w:sz w:val="24"/>
                <w:szCs w:val="24"/>
              </w:rPr>
              <w:t>6</w:t>
            </w:r>
          </w:p>
        </w:tc>
        <w:tc>
          <w:tcPr>
            <w:tcW w:w="1985" w:type="dxa"/>
          </w:tcPr>
          <w:p w:rsidR="00C87B2D" w:rsidRPr="00353CD2" w:rsidRDefault="00C87B2D" w:rsidP="007022EB">
            <w:pPr>
              <w:jc w:val="both"/>
              <w:rPr>
                <w:sz w:val="24"/>
                <w:szCs w:val="24"/>
              </w:rPr>
            </w:pPr>
            <w:r w:rsidRPr="00353CD2">
              <w:rPr>
                <w:sz w:val="24"/>
                <w:szCs w:val="24"/>
              </w:rPr>
              <w:t>п. Верхнеозерский</w:t>
            </w:r>
          </w:p>
        </w:tc>
        <w:tc>
          <w:tcPr>
            <w:tcW w:w="2126" w:type="dxa"/>
          </w:tcPr>
          <w:p w:rsidR="00C87B2D" w:rsidRPr="00353CD2" w:rsidRDefault="00C87B2D" w:rsidP="007022EB">
            <w:pPr>
              <w:jc w:val="both"/>
              <w:rPr>
                <w:sz w:val="24"/>
                <w:szCs w:val="24"/>
              </w:rPr>
            </w:pPr>
            <w:r w:rsidRPr="00353CD2">
              <w:rPr>
                <w:sz w:val="24"/>
                <w:szCs w:val="24"/>
              </w:rPr>
              <w:t>1</w:t>
            </w:r>
          </w:p>
        </w:tc>
        <w:tc>
          <w:tcPr>
            <w:tcW w:w="1701" w:type="dxa"/>
          </w:tcPr>
          <w:p w:rsidR="00C87B2D" w:rsidRPr="00353CD2" w:rsidRDefault="00C87B2D" w:rsidP="007022EB">
            <w:pPr>
              <w:jc w:val="both"/>
              <w:rPr>
                <w:sz w:val="24"/>
                <w:szCs w:val="24"/>
              </w:rPr>
            </w:pPr>
          </w:p>
        </w:tc>
        <w:tc>
          <w:tcPr>
            <w:tcW w:w="2835" w:type="dxa"/>
          </w:tcPr>
          <w:p w:rsidR="00C87B2D" w:rsidRPr="00353CD2" w:rsidRDefault="00C87B2D" w:rsidP="007022EB">
            <w:pPr>
              <w:jc w:val="both"/>
              <w:rPr>
                <w:sz w:val="24"/>
                <w:szCs w:val="24"/>
              </w:rPr>
            </w:pPr>
            <w:r w:rsidRPr="00353CD2">
              <w:rPr>
                <w:sz w:val="24"/>
                <w:szCs w:val="24"/>
              </w:rPr>
              <w:t>1</w:t>
            </w:r>
          </w:p>
        </w:tc>
      </w:tr>
      <w:tr w:rsidR="00C87B2D" w:rsidRPr="00353CD2">
        <w:tc>
          <w:tcPr>
            <w:tcW w:w="622" w:type="dxa"/>
          </w:tcPr>
          <w:p w:rsidR="00C87B2D" w:rsidRPr="00353CD2" w:rsidRDefault="00C87B2D" w:rsidP="007022EB">
            <w:pPr>
              <w:jc w:val="both"/>
              <w:rPr>
                <w:sz w:val="24"/>
                <w:szCs w:val="24"/>
              </w:rPr>
            </w:pPr>
            <w:r w:rsidRPr="00353CD2">
              <w:rPr>
                <w:sz w:val="24"/>
                <w:szCs w:val="24"/>
              </w:rPr>
              <w:t>7</w:t>
            </w:r>
          </w:p>
        </w:tc>
        <w:tc>
          <w:tcPr>
            <w:tcW w:w="1985" w:type="dxa"/>
          </w:tcPr>
          <w:p w:rsidR="00C87B2D" w:rsidRPr="00353CD2" w:rsidRDefault="00C87B2D" w:rsidP="007022EB">
            <w:pPr>
              <w:jc w:val="both"/>
              <w:rPr>
                <w:sz w:val="24"/>
                <w:szCs w:val="24"/>
              </w:rPr>
            </w:pPr>
            <w:r w:rsidRPr="00353CD2">
              <w:rPr>
                <w:sz w:val="24"/>
                <w:szCs w:val="24"/>
              </w:rPr>
              <w:t>п. Осиновый</w:t>
            </w:r>
          </w:p>
        </w:tc>
        <w:tc>
          <w:tcPr>
            <w:tcW w:w="2126" w:type="dxa"/>
          </w:tcPr>
          <w:p w:rsidR="00C87B2D" w:rsidRPr="00353CD2" w:rsidRDefault="00C87B2D" w:rsidP="007022EB">
            <w:pPr>
              <w:jc w:val="both"/>
              <w:rPr>
                <w:sz w:val="24"/>
                <w:szCs w:val="24"/>
              </w:rPr>
            </w:pPr>
          </w:p>
        </w:tc>
        <w:tc>
          <w:tcPr>
            <w:tcW w:w="1701" w:type="dxa"/>
          </w:tcPr>
          <w:p w:rsidR="00C87B2D" w:rsidRPr="00353CD2" w:rsidRDefault="00C87B2D" w:rsidP="007022EB">
            <w:pPr>
              <w:jc w:val="both"/>
              <w:rPr>
                <w:sz w:val="24"/>
                <w:szCs w:val="24"/>
              </w:rPr>
            </w:pPr>
          </w:p>
        </w:tc>
        <w:tc>
          <w:tcPr>
            <w:tcW w:w="2835" w:type="dxa"/>
          </w:tcPr>
          <w:p w:rsidR="00C87B2D" w:rsidRPr="00353CD2" w:rsidRDefault="00C87B2D" w:rsidP="007022EB">
            <w:pPr>
              <w:jc w:val="both"/>
              <w:rPr>
                <w:sz w:val="24"/>
                <w:szCs w:val="24"/>
              </w:rPr>
            </w:pPr>
          </w:p>
        </w:tc>
      </w:tr>
    </w:tbl>
    <w:p w:rsidR="00C87B2D" w:rsidRPr="00353CD2" w:rsidRDefault="00C87B2D" w:rsidP="007022EB">
      <w:pPr>
        <w:ind w:firstLine="567"/>
        <w:jc w:val="both"/>
        <w:rPr>
          <w:sz w:val="24"/>
          <w:szCs w:val="24"/>
        </w:rPr>
      </w:pPr>
    </w:p>
    <w:p w:rsidR="00C87B2D" w:rsidRPr="00353CD2" w:rsidRDefault="00C87B2D" w:rsidP="007022EB">
      <w:pPr>
        <w:ind w:firstLine="567"/>
        <w:jc w:val="both"/>
        <w:rPr>
          <w:sz w:val="24"/>
          <w:szCs w:val="24"/>
        </w:rPr>
      </w:pPr>
      <w:r w:rsidRPr="00353CD2">
        <w:rPr>
          <w:sz w:val="24"/>
          <w:szCs w:val="24"/>
        </w:rPr>
        <w:t xml:space="preserve">Учитывая, что бурение скважины производилось с конца 60-х годов и износ основных фондов составляет в среднем около 100 %, а также  в связи с повышением требований к водоводам и качеству хозяйственно-питьевой воды, усовершенствованием технологического оборудования, повышением требований к системам сигнализации и диспетчеризации, автоматического </w:t>
      </w:r>
      <w:r w:rsidRPr="00353CD2">
        <w:rPr>
          <w:sz w:val="24"/>
          <w:szCs w:val="24"/>
        </w:rPr>
        <w:lastRenderedPageBreak/>
        <w:t xml:space="preserve">управления технологическими процессами, необходимо провести реконструкцию систем и сооружений. </w:t>
      </w:r>
    </w:p>
    <w:p w:rsidR="00C87B2D" w:rsidRPr="00353CD2" w:rsidRDefault="00C87B2D" w:rsidP="007022EB">
      <w:pPr>
        <w:ind w:firstLine="567"/>
        <w:jc w:val="both"/>
        <w:rPr>
          <w:sz w:val="24"/>
          <w:szCs w:val="24"/>
        </w:rPr>
      </w:pPr>
      <w:r w:rsidRPr="00353CD2">
        <w:rPr>
          <w:sz w:val="24"/>
          <w:szCs w:val="24"/>
        </w:rPr>
        <w:t xml:space="preserve">Система водоснабжения поселения, централизованная, объединенная для хозяйственно-питьевых и противопожарных нужд. На сети установлены водоразборные колонки. Трассировка водоводов и разводящих сетей ниже глубины промерзания. </w:t>
      </w:r>
    </w:p>
    <w:p w:rsidR="00C87B2D" w:rsidRPr="00353CD2" w:rsidRDefault="00C87B2D" w:rsidP="007022EB">
      <w:pPr>
        <w:pStyle w:val="af5"/>
        <w:keepNext/>
      </w:pPr>
      <w:r w:rsidRPr="00353CD2">
        <w:t xml:space="preserve">Таблица 1. </w:t>
      </w:r>
      <w:fldSimple w:instr=" SEQ Таблица_1. \* ARABIC ">
        <w:r w:rsidR="001650E1">
          <w:rPr>
            <w:noProof/>
          </w:rPr>
          <w:t>18</w:t>
        </w:r>
      </w:fldSimple>
      <w:r w:rsidRPr="00353CD2">
        <w:t xml:space="preserve"> Сведения о водопроводных сетях (по данным паспорта сельского поселения)</w:t>
      </w:r>
    </w:p>
    <w:tbl>
      <w:tblPr>
        <w:tblW w:w="9322" w:type="dxa"/>
        <w:tblInd w:w="2" w:type="dxa"/>
        <w:tblLayout w:type="fixed"/>
        <w:tblLook w:val="0000" w:firstRow="0" w:lastRow="0" w:firstColumn="0" w:lastColumn="0" w:noHBand="0" w:noVBand="0"/>
      </w:tblPr>
      <w:tblGrid>
        <w:gridCol w:w="1384"/>
        <w:gridCol w:w="1701"/>
        <w:gridCol w:w="1418"/>
        <w:gridCol w:w="1134"/>
        <w:gridCol w:w="1134"/>
        <w:gridCol w:w="1559"/>
        <w:gridCol w:w="992"/>
      </w:tblGrid>
      <w:tr w:rsidR="00C87B2D" w:rsidRPr="00353CD2">
        <w:trPr>
          <w:trHeight w:val="525"/>
        </w:trPr>
        <w:tc>
          <w:tcPr>
            <w:tcW w:w="1384" w:type="dxa"/>
            <w:tcBorders>
              <w:top w:val="single" w:sz="4" w:space="0" w:color="000000"/>
              <w:left w:val="single" w:sz="4" w:space="0" w:color="000000"/>
              <w:bottom w:val="single" w:sz="4" w:space="0" w:color="000000"/>
              <w:right w:val="nil"/>
            </w:tcBorders>
            <w:shd w:val="clear" w:color="auto" w:fill="FFFFFF"/>
          </w:tcPr>
          <w:p w:rsidR="00C87B2D" w:rsidRPr="00353CD2" w:rsidRDefault="00C87B2D" w:rsidP="007022EB">
            <w:pPr>
              <w:jc w:val="both"/>
              <w:rPr>
                <w:b/>
                <w:bCs/>
                <w:sz w:val="24"/>
                <w:szCs w:val="24"/>
              </w:rPr>
            </w:pPr>
            <w:r w:rsidRPr="00353CD2">
              <w:rPr>
                <w:b/>
                <w:bCs/>
                <w:sz w:val="24"/>
                <w:szCs w:val="24"/>
              </w:rPr>
              <w:t>Местоположение</w:t>
            </w:r>
          </w:p>
        </w:tc>
        <w:tc>
          <w:tcPr>
            <w:tcW w:w="1701" w:type="dxa"/>
            <w:tcBorders>
              <w:top w:val="single" w:sz="4" w:space="0" w:color="000000"/>
              <w:left w:val="single" w:sz="4" w:space="0" w:color="000000"/>
              <w:bottom w:val="single" w:sz="4" w:space="0" w:color="000000"/>
              <w:right w:val="nil"/>
            </w:tcBorders>
            <w:shd w:val="clear" w:color="auto" w:fill="FFFFFF"/>
          </w:tcPr>
          <w:p w:rsidR="00C87B2D" w:rsidRPr="00353CD2" w:rsidRDefault="00C87B2D" w:rsidP="007022EB">
            <w:pPr>
              <w:jc w:val="both"/>
              <w:rPr>
                <w:b/>
                <w:bCs/>
                <w:sz w:val="24"/>
                <w:szCs w:val="24"/>
              </w:rPr>
            </w:pPr>
            <w:r w:rsidRPr="00353CD2">
              <w:rPr>
                <w:b/>
                <w:bCs/>
                <w:sz w:val="24"/>
                <w:szCs w:val="24"/>
              </w:rPr>
              <w:t>Протяженность сети, км. Всего</w:t>
            </w:r>
          </w:p>
        </w:tc>
        <w:tc>
          <w:tcPr>
            <w:tcW w:w="1418" w:type="dxa"/>
            <w:tcBorders>
              <w:top w:val="single" w:sz="4" w:space="0" w:color="000000"/>
              <w:left w:val="single" w:sz="4" w:space="0" w:color="000000"/>
              <w:bottom w:val="single" w:sz="4" w:space="0" w:color="000000"/>
              <w:right w:val="nil"/>
            </w:tcBorders>
            <w:shd w:val="clear" w:color="auto" w:fill="FFFFFF"/>
          </w:tcPr>
          <w:p w:rsidR="00C87B2D" w:rsidRPr="00353CD2" w:rsidRDefault="00C87B2D" w:rsidP="007022EB">
            <w:pPr>
              <w:jc w:val="both"/>
              <w:rPr>
                <w:b/>
                <w:bCs/>
                <w:sz w:val="24"/>
                <w:szCs w:val="24"/>
              </w:rPr>
            </w:pPr>
            <w:r w:rsidRPr="00353CD2">
              <w:rPr>
                <w:b/>
                <w:bCs/>
                <w:sz w:val="24"/>
                <w:szCs w:val="24"/>
              </w:rPr>
              <w:t>Нуждающийся в замене, км</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C87B2D" w:rsidRPr="00353CD2" w:rsidRDefault="00C87B2D" w:rsidP="007022EB">
            <w:pPr>
              <w:jc w:val="both"/>
              <w:rPr>
                <w:b/>
                <w:bCs/>
                <w:sz w:val="24"/>
                <w:szCs w:val="24"/>
              </w:rPr>
            </w:pPr>
            <w:r w:rsidRPr="00353CD2">
              <w:rPr>
                <w:b/>
                <w:bCs/>
                <w:sz w:val="24"/>
                <w:szCs w:val="24"/>
              </w:rPr>
              <w:t>Улич. водопровод. сеть</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C87B2D" w:rsidRPr="00353CD2" w:rsidRDefault="00C87B2D" w:rsidP="007022EB">
            <w:pPr>
              <w:jc w:val="both"/>
              <w:rPr>
                <w:b/>
                <w:bCs/>
                <w:sz w:val="24"/>
                <w:szCs w:val="24"/>
              </w:rPr>
            </w:pPr>
            <w:r w:rsidRPr="00353CD2">
              <w:rPr>
                <w:b/>
                <w:bCs/>
                <w:sz w:val="24"/>
                <w:szCs w:val="24"/>
              </w:rPr>
              <w:t>Нуждающ в замене, км</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rsidR="00C87B2D" w:rsidRPr="00353CD2" w:rsidRDefault="00C87B2D" w:rsidP="007022EB">
            <w:pPr>
              <w:jc w:val="both"/>
              <w:rPr>
                <w:b/>
                <w:bCs/>
                <w:sz w:val="24"/>
                <w:szCs w:val="24"/>
              </w:rPr>
            </w:pPr>
            <w:r w:rsidRPr="00353CD2">
              <w:rPr>
                <w:b/>
                <w:bCs/>
                <w:sz w:val="24"/>
                <w:szCs w:val="24"/>
              </w:rPr>
              <w:t>Внутриквартал. и внутридворов. сеть</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C87B2D" w:rsidRPr="00353CD2" w:rsidRDefault="00C87B2D" w:rsidP="007022EB">
            <w:pPr>
              <w:jc w:val="both"/>
              <w:rPr>
                <w:b/>
                <w:bCs/>
                <w:sz w:val="24"/>
                <w:szCs w:val="24"/>
              </w:rPr>
            </w:pPr>
            <w:r w:rsidRPr="00353CD2">
              <w:rPr>
                <w:b/>
                <w:bCs/>
                <w:sz w:val="24"/>
                <w:szCs w:val="24"/>
              </w:rPr>
              <w:t>Нуждающ в замене, км</w:t>
            </w:r>
          </w:p>
        </w:tc>
      </w:tr>
      <w:tr w:rsidR="00C87B2D" w:rsidRPr="00353CD2">
        <w:trPr>
          <w:trHeight w:val="421"/>
        </w:trPr>
        <w:tc>
          <w:tcPr>
            <w:tcW w:w="1384" w:type="dxa"/>
            <w:tcBorders>
              <w:top w:val="single" w:sz="4" w:space="0" w:color="000000"/>
              <w:left w:val="single" w:sz="4" w:space="0" w:color="000000"/>
              <w:bottom w:val="single" w:sz="4" w:space="0" w:color="000000"/>
              <w:right w:val="nil"/>
            </w:tcBorders>
          </w:tcPr>
          <w:p w:rsidR="00C87B2D" w:rsidRPr="00353CD2" w:rsidRDefault="00C87B2D" w:rsidP="007022EB">
            <w:pPr>
              <w:jc w:val="both"/>
              <w:rPr>
                <w:sz w:val="24"/>
                <w:szCs w:val="24"/>
              </w:rPr>
            </w:pPr>
            <w:r w:rsidRPr="00353CD2">
              <w:rPr>
                <w:sz w:val="24"/>
                <w:szCs w:val="24"/>
              </w:rPr>
              <w:t>п. 1-го участка института им. Докучаева</w:t>
            </w:r>
          </w:p>
        </w:tc>
        <w:tc>
          <w:tcPr>
            <w:tcW w:w="1701" w:type="dxa"/>
            <w:tcBorders>
              <w:top w:val="single" w:sz="4" w:space="0" w:color="000000"/>
              <w:left w:val="single" w:sz="4" w:space="0" w:color="000000"/>
              <w:bottom w:val="single" w:sz="4" w:space="0" w:color="000000"/>
              <w:right w:val="nil"/>
            </w:tcBorders>
          </w:tcPr>
          <w:p w:rsidR="00C87B2D" w:rsidRPr="00353CD2" w:rsidRDefault="00C87B2D" w:rsidP="007022EB">
            <w:pPr>
              <w:jc w:val="both"/>
              <w:rPr>
                <w:sz w:val="24"/>
                <w:szCs w:val="24"/>
                <w:lang w:val="en-US"/>
              </w:rPr>
            </w:pPr>
            <w:r w:rsidRPr="00353CD2">
              <w:rPr>
                <w:sz w:val="24"/>
                <w:szCs w:val="24"/>
                <w:lang w:val="en-US"/>
              </w:rPr>
              <w:t>-</w:t>
            </w:r>
          </w:p>
        </w:tc>
        <w:tc>
          <w:tcPr>
            <w:tcW w:w="1418" w:type="dxa"/>
            <w:tcBorders>
              <w:top w:val="single" w:sz="4" w:space="0" w:color="000000"/>
              <w:left w:val="single" w:sz="4" w:space="0" w:color="000000"/>
              <w:bottom w:val="single" w:sz="4" w:space="0" w:color="000000"/>
              <w:right w:val="nil"/>
            </w:tcBorders>
          </w:tcPr>
          <w:p w:rsidR="00C87B2D" w:rsidRPr="00353CD2" w:rsidRDefault="00C87B2D" w:rsidP="007022EB">
            <w:pPr>
              <w:jc w:val="both"/>
              <w:rPr>
                <w:sz w:val="24"/>
                <w:szCs w:val="24"/>
              </w:rPr>
            </w:pPr>
            <w:r w:rsidRPr="00353CD2">
              <w:rPr>
                <w:sz w:val="24"/>
                <w:szCs w:val="24"/>
              </w:rPr>
              <w:t>-</w:t>
            </w:r>
          </w:p>
        </w:tc>
        <w:tc>
          <w:tcPr>
            <w:tcW w:w="1134"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jc w:val="both"/>
              <w:rPr>
                <w:sz w:val="24"/>
                <w:szCs w:val="24"/>
              </w:rPr>
            </w:pPr>
            <w:r w:rsidRPr="00353CD2">
              <w:rPr>
                <w:sz w:val="24"/>
                <w:szCs w:val="24"/>
              </w:rPr>
              <w:t>-</w:t>
            </w:r>
          </w:p>
        </w:tc>
        <w:tc>
          <w:tcPr>
            <w:tcW w:w="1134"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jc w:val="both"/>
              <w:rPr>
                <w:sz w:val="24"/>
                <w:szCs w:val="24"/>
              </w:rPr>
            </w:pPr>
            <w:r w:rsidRPr="00353CD2">
              <w:rPr>
                <w:sz w:val="24"/>
                <w:szCs w:val="24"/>
              </w:rPr>
              <w:t>-</w:t>
            </w:r>
          </w:p>
        </w:tc>
        <w:tc>
          <w:tcPr>
            <w:tcW w:w="1559"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jc w:val="both"/>
              <w:rPr>
                <w:sz w:val="24"/>
                <w:szCs w:val="24"/>
              </w:rPr>
            </w:pPr>
            <w:r w:rsidRPr="00353CD2">
              <w:rPr>
                <w:sz w:val="24"/>
                <w:szCs w:val="24"/>
              </w:rPr>
              <w:t>-</w:t>
            </w:r>
          </w:p>
        </w:tc>
        <w:tc>
          <w:tcPr>
            <w:tcW w:w="992"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jc w:val="both"/>
              <w:rPr>
                <w:sz w:val="24"/>
                <w:szCs w:val="24"/>
              </w:rPr>
            </w:pPr>
            <w:r w:rsidRPr="00353CD2">
              <w:rPr>
                <w:sz w:val="24"/>
                <w:szCs w:val="24"/>
              </w:rPr>
              <w:t>-</w:t>
            </w:r>
          </w:p>
        </w:tc>
      </w:tr>
      <w:tr w:rsidR="00C87B2D" w:rsidRPr="00353CD2">
        <w:trPr>
          <w:trHeight w:val="421"/>
        </w:trPr>
        <w:tc>
          <w:tcPr>
            <w:tcW w:w="1384" w:type="dxa"/>
            <w:tcBorders>
              <w:top w:val="single" w:sz="4" w:space="0" w:color="000000"/>
              <w:left w:val="single" w:sz="4" w:space="0" w:color="000000"/>
              <w:bottom w:val="single" w:sz="4" w:space="0" w:color="000000"/>
              <w:right w:val="nil"/>
            </w:tcBorders>
          </w:tcPr>
          <w:p w:rsidR="00C87B2D" w:rsidRPr="00353CD2" w:rsidRDefault="00C87B2D" w:rsidP="007022EB">
            <w:pPr>
              <w:jc w:val="both"/>
              <w:rPr>
                <w:sz w:val="24"/>
                <w:szCs w:val="24"/>
              </w:rPr>
            </w:pPr>
            <w:r w:rsidRPr="00353CD2">
              <w:rPr>
                <w:sz w:val="24"/>
                <w:szCs w:val="24"/>
              </w:rPr>
              <w:t>п. 2-го участка института им. Докучаева</w:t>
            </w:r>
          </w:p>
        </w:tc>
        <w:tc>
          <w:tcPr>
            <w:tcW w:w="1701" w:type="dxa"/>
            <w:tcBorders>
              <w:top w:val="single" w:sz="4" w:space="0" w:color="000000"/>
              <w:left w:val="single" w:sz="4" w:space="0" w:color="000000"/>
              <w:bottom w:val="single" w:sz="4" w:space="0" w:color="000000"/>
              <w:right w:val="nil"/>
            </w:tcBorders>
          </w:tcPr>
          <w:p w:rsidR="00C87B2D" w:rsidRPr="00353CD2" w:rsidRDefault="00C87B2D" w:rsidP="007022EB">
            <w:pPr>
              <w:pStyle w:val="afa"/>
              <w:snapToGrid w:val="0"/>
              <w:ind w:right="-3" w:firstLine="25"/>
              <w:jc w:val="both"/>
              <w:rPr>
                <w:shd w:val="clear" w:color="auto" w:fill="FFFFFF"/>
              </w:rPr>
            </w:pPr>
            <w:r w:rsidRPr="00353CD2">
              <w:rPr>
                <w:shd w:val="clear" w:color="auto" w:fill="FFFFFF"/>
                <w:lang w:val="en-US"/>
              </w:rPr>
              <w:t>6</w:t>
            </w:r>
            <w:r w:rsidRPr="00353CD2">
              <w:rPr>
                <w:shd w:val="clear" w:color="auto" w:fill="FFFFFF"/>
              </w:rPr>
              <w:t>,6</w:t>
            </w:r>
          </w:p>
        </w:tc>
        <w:tc>
          <w:tcPr>
            <w:tcW w:w="1418" w:type="dxa"/>
            <w:tcBorders>
              <w:top w:val="single" w:sz="4" w:space="0" w:color="000000"/>
              <w:left w:val="single" w:sz="4" w:space="0" w:color="000000"/>
              <w:bottom w:val="single" w:sz="4" w:space="0" w:color="000000"/>
              <w:right w:val="nil"/>
            </w:tcBorders>
          </w:tcPr>
          <w:p w:rsidR="00C87B2D" w:rsidRPr="00353CD2" w:rsidRDefault="00C87B2D" w:rsidP="007022EB">
            <w:pPr>
              <w:snapToGrid w:val="0"/>
              <w:ind w:right="-3"/>
              <w:jc w:val="both"/>
              <w:rPr>
                <w:sz w:val="24"/>
                <w:szCs w:val="24"/>
                <w:shd w:val="clear" w:color="auto" w:fill="FFFFFF"/>
              </w:rPr>
            </w:pPr>
            <w:r w:rsidRPr="00353CD2">
              <w:rPr>
                <w:sz w:val="24"/>
                <w:szCs w:val="24"/>
                <w:shd w:val="clear" w:color="auto" w:fill="FFFFFF"/>
              </w:rPr>
              <w:t>6,0</w:t>
            </w:r>
          </w:p>
        </w:tc>
        <w:tc>
          <w:tcPr>
            <w:tcW w:w="1134"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jc w:val="both"/>
              <w:rPr>
                <w:sz w:val="24"/>
                <w:szCs w:val="24"/>
              </w:rPr>
            </w:pPr>
            <w:r w:rsidRPr="00353CD2">
              <w:rPr>
                <w:sz w:val="24"/>
                <w:szCs w:val="24"/>
              </w:rPr>
              <w:t>6,0</w:t>
            </w:r>
          </w:p>
        </w:tc>
        <w:tc>
          <w:tcPr>
            <w:tcW w:w="1134"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jc w:val="both"/>
              <w:rPr>
                <w:sz w:val="24"/>
                <w:szCs w:val="24"/>
              </w:rPr>
            </w:pPr>
            <w:r w:rsidRPr="00353CD2">
              <w:rPr>
                <w:sz w:val="24"/>
                <w:szCs w:val="24"/>
              </w:rPr>
              <w:t>-</w:t>
            </w:r>
          </w:p>
        </w:tc>
        <w:tc>
          <w:tcPr>
            <w:tcW w:w="1559"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jc w:val="both"/>
              <w:rPr>
                <w:sz w:val="24"/>
                <w:szCs w:val="24"/>
              </w:rPr>
            </w:pPr>
            <w:r w:rsidRPr="00353CD2">
              <w:rPr>
                <w:sz w:val="24"/>
                <w:szCs w:val="24"/>
              </w:rPr>
              <w:t>0,6</w:t>
            </w:r>
          </w:p>
        </w:tc>
        <w:tc>
          <w:tcPr>
            <w:tcW w:w="992"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jc w:val="both"/>
              <w:rPr>
                <w:sz w:val="24"/>
                <w:szCs w:val="24"/>
              </w:rPr>
            </w:pPr>
            <w:r w:rsidRPr="00353CD2">
              <w:rPr>
                <w:sz w:val="24"/>
                <w:szCs w:val="24"/>
              </w:rPr>
              <w:t>-</w:t>
            </w:r>
          </w:p>
        </w:tc>
      </w:tr>
      <w:tr w:rsidR="00C87B2D" w:rsidRPr="00353CD2">
        <w:trPr>
          <w:trHeight w:val="421"/>
        </w:trPr>
        <w:tc>
          <w:tcPr>
            <w:tcW w:w="1384" w:type="dxa"/>
            <w:tcBorders>
              <w:top w:val="single" w:sz="4" w:space="0" w:color="000000"/>
              <w:left w:val="single" w:sz="4" w:space="0" w:color="000000"/>
              <w:bottom w:val="single" w:sz="4" w:space="0" w:color="000000"/>
              <w:right w:val="nil"/>
            </w:tcBorders>
          </w:tcPr>
          <w:p w:rsidR="00C87B2D" w:rsidRPr="00353CD2" w:rsidRDefault="00C87B2D" w:rsidP="007022EB">
            <w:pPr>
              <w:jc w:val="both"/>
              <w:rPr>
                <w:sz w:val="24"/>
                <w:szCs w:val="24"/>
              </w:rPr>
            </w:pPr>
            <w:r w:rsidRPr="00353CD2">
              <w:rPr>
                <w:sz w:val="24"/>
                <w:szCs w:val="24"/>
              </w:rPr>
              <w:t>п. 3-го участка института им. Докучаева</w:t>
            </w:r>
          </w:p>
        </w:tc>
        <w:tc>
          <w:tcPr>
            <w:tcW w:w="1701" w:type="dxa"/>
            <w:tcBorders>
              <w:top w:val="single" w:sz="4" w:space="0" w:color="000000"/>
              <w:left w:val="single" w:sz="4" w:space="0" w:color="000000"/>
              <w:bottom w:val="single" w:sz="4" w:space="0" w:color="000000"/>
              <w:right w:val="nil"/>
            </w:tcBorders>
          </w:tcPr>
          <w:p w:rsidR="00C87B2D" w:rsidRPr="00353CD2" w:rsidRDefault="00C87B2D" w:rsidP="007022EB">
            <w:pPr>
              <w:pStyle w:val="afa"/>
              <w:snapToGrid w:val="0"/>
              <w:ind w:right="-3" w:firstLine="25"/>
              <w:jc w:val="both"/>
              <w:rPr>
                <w:shd w:val="clear" w:color="auto" w:fill="FFFFFF"/>
              </w:rPr>
            </w:pPr>
            <w:r w:rsidRPr="00353CD2">
              <w:rPr>
                <w:shd w:val="clear" w:color="auto" w:fill="FFFFFF"/>
              </w:rPr>
              <w:t>1,5</w:t>
            </w:r>
          </w:p>
        </w:tc>
        <w:tc>
          <w:tcPr>
            <w:tcW w:w="1418" w:type="dxa"/>
            <w:tcBorders>
              <w:top w:val="single" w:sz="4" w:space="0" w:color="000000"/>
              <w:left w:val="single" w:sz="4" w:space="0" w:color="000000"/>
              <w:bottom w:val="single" w:sz="4" w:space="0" w:color="000000"/>
              <w:right w:val="nil"/>
            </w:tcBorders>
          </w:tcPr>
          <w:p w:rsidR="00C87B2D" w:rsidRPr="00353CD2" w:rsidRDefault="00C87B2D" w:rsidP="007022EB">
            <w:pPr>
              <w:snapToGrid w:val="0"/>
              <w:ind w:right="-3"/>
              <w:jc w:val="both"/>
              <w:rPr>
                <w:sz w:val="24"/>
                <w:szCs w:val="24"/>
                <w:shd w:val="clear" w:color="auto" w:fill="FFFFFF"/>
              </w:rPr>
            </w:pPr>
            <w:r w:rsidRPr="00353CD2">
              <w:rPr>
                <w:sz w:val="24"/>
                <w:szCs w:val="24"/>
                <w:shd w:val="clear" w:color="auto" w:fill="FFFFFF"/>
              </w:rPr>
              <w:t>1,5</w:t>
            </w:r>
          </w:p>
        </w:tc>
        <w:tc>
          <w:tcPr>
            <w:tcW w:w="1134"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jc w:val="both"/>
              <w:rPr>
                <w:sz w:val="24"/>
                <w:szCs w:val="24"/>
                <w:shd w:val="clear" w:color="auto" w:fill="FFFFFF"/>
              </w:rPr>
            </w:pPr>
            <w:r w:rsidRPr="00353CD2">
              <w:rPr>
                <w:sz w:val="24"/>
                <w:szCs w:val="24"/>
                <w:shd w:val="clear" w:color="auto" w:fill="FFFFFF"/>
              </w:rPr>
              <w:t>1,5</w:t>
            </w:r>
          </w:p>
        </w:tc>
        <w:tc>
          <w:tcPr>
            <w:tcW w:w="1134"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jc w:val="both"/>
              <w:rPr>
                <w:sz w:val="24"/>
                <w:szCs w:val="24"/>
                <w:shd w:val="clear" w:color="auto" w:fill="FFFFFF"/>
              </w:rPr>
            </w:pPr>
            <w:r w:rsidRPr="00353CD2">
              <w:rPr>
                <w:sz w:val="24"/>
                <w:szCs w:val="24"/>
                <w:shd w:val="clear" w:color="auto" w:fill="FFFFFF"/>
              </w:rPr>
              <w:t>1,5</w:t>
            </w:r>
          </w:p>
        </w:tc>
        <w:tc>
          <w:tcPr>
            <w:tcW w:w="1559"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jc w:val="both"/>
              <w:rPr>
                <w:sz w:val="24"/>
                <w:szCs w:val="24"/>
                <w:shd w:val="clear" w:color="auto" w:fill="FFFFFF"/>
              </w:rPr>
            </w:pPr>
            <w:r w:rsidRPr="00353CD2">
              <w:rPr>
                <w:sz w:val="24"/>
                <w:szCs w:val="24"/>
                <w:shd w:val="clear" w:color="auto" w:fill="FFFFFF"/>
              </w:rPr>
              <w:t>-</w:t>
            </w:r>
          </w:p>
        </w:tc>
        <w:tc>
          <w:tcPr>
            <w:tcW w:w="992"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jc w:val="both"/>
              <w:rPr>
                <w:sz w:val="24"/>
                <w:szCs w:val="24"/>
                <w:shd w:val="clear" w:color="auto" w:fill="FFFFFF"/>
              </w:rPr>
            </w:pPr>
            <w:r w:rsidRPr="00353CD2">
              <w:rPr>
                <w:sz w:val="24"/>
                <w:szCs w:val="24"/>
                <w:shd w:val="clear" w:color="auto" w:fill="FFFFFF"/>
              </w:rPr>
              <w:t>-</w:t>
            </w:r>
          </w:p>
        </w:tc>
      </w:tr>
      <w:tr w:rsidR="00C87B2D" w:rsidRPr="00353CD2">
        <w:trPr>
          <w:trHeight w:val="421"/>
        </w:trPr>
        <w:tc>
          <w:tcPr>
            <w:tcW w:w="1384" w:type="dxa"/>
            <w:tcBorders>
              <w:top w:val="single" w:sz="4" w:space="0" w:color="000000"/>
              <w:left w:val="single" w:sz="4" w:space="0" w:color="000000"/>
              <w:bottom w:val="single" w:sz="4" w:space="0" w:color="000000"/>
              <w:right w:val="nil"/>
            </w:tcBorders>
          </w:tcPr>
          <w:p w:rsidR="00C87B2D" w:rsidRPr="00353CD2" w:rsidRDefault="00C87B2D" w:rsidP="007022EB">
            <w:pPr>
              <w:jc w:val="both"/>
              <w:rPr>
                <w:sz w:val="24"/>
                <w:szCs w:val="24"/>
              </w:rPr>
            </w:pPr>
            <w:r w:rsidRPr="00353CD2">
              <w:rPr>
                <w:sz w:val="24"/>
                <w:szCs w:val="24"/>
              </w:rPr>
              <w:t>п. Высокий</w:t>
            </w:r>
          </w:p>
        </w:tc>
        <w:tc>
          <w:tcPr>
            <w:tcW w:w="1701" w:type="dxa"/>
            <w:tcBorders>
              <w:top w:val="single" w:sz="4" w:space="0" w:color="000000"/>
              <w:left w:val="single" w:sz="4" w:space="0" w:color="000000"/>
              <w:bottom w:val="single" w:sz="4" w:space="0" w:color="000000"/>
              <w:right w:val="nil"/>
            </w:tcBorders>
          </w:tcPr>
          <w:p w:rsidR="00C87B2D" w:rsidRPr="00353CD2" w:rsidRDefault="00C87B2D" w:rsidP="007022EB">
            <w:pPr>
              <w:pStyle w:val="afa"/>
              <w:snapToGrid w:val="0"/>
              <w:ind w:right="-3" w:firstLine="25"/>
              <w:jc w:val="both"/>
              <w:rPr>
                <w:shd w:val="clear" w:color="auto" w:fill="FFFFFF"/>
              </w:rPr>
            </w:pPr>
            <w:r w:rsidRPr="00353CD2">
              <w:rPr>
                <w:shd w:val="clear" w:color="auto" w:fill="FFFFFF"/>
              </w:rPr>
              <w:t>12,7</w:t>
            </w:r>
          </w:p>
        </w:tc>
        <w:tc>
          <w:tcPr>
            <w:tcW w:w="1418" w:type="dxa"/>
            <w:tcBorders>
              <w:top w:val="single" w:sz="4" w:space="0" w:color="000000"/>
              <w:left w:val="single" w:sz="4" w:space="0" w:color="000000"/>
              <w:bottom w:val="single" w:sz="4" w:space="0" w:color="000000"/>
              <w:right w:val="nil"/>
            </w:tcBorders>
          </w:tcPr>
          <w:p w:rsidR="00C87B2D" w:rsidRPr="00353CD2" w:rsidRDefault="00C87B2D" w:rsidP="007022EB">
            <w:pPr>
              <w:snapToGrid w:val="0"/>
              <w:ind w:right="-3"/>
              <w:jc w:val="both"/>
              <w:rPr>
                <w:sz w:val="24"/>
                <w:szCs w:val="24"/>
                <w:shd w:val="clear" w:color="auto" w:fill="FFFFFF"/>
              </w:rPr>
            </w:pPr>
            <w:r w:rsidRPr="00353CD2">
              <w:rPr>
                <w:sz w:val="24"/>
                <w:szCs w:val="24"/>
                <w:shd w:val="clear" w:color="auto" w:fill="FFFFFF"/>
              </w:rPr>
              <w:t>-</w:t>
            </w:r>
          </w:p>
        </w:tc>
        <w:tc>
          <w:tcPr>
            <w:tcW w:w="1134"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jc w:val="both"/>
              <w:rPr>
                <w:sz w:val="24"/>
                <w:szCs w:val="24"/>
              </w:rPr>
            </w:pPr>
            <w:r w:rsidRPr="00353CD2">
              <w:rPr>
                <w:sz w:val="24"/>
                <w:szCs w:val="24"/>
              </w:rPr>
              <w:t>12,7</w:t>
            </w:r>
          </w:p>
        </w:tc>
        <w:tc>
          <w:tcPr>
            <w:tcW w:w="1134"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jc w:val="both"/>
              <w:rPr>
                <w:sz w:val="24"/>
                <w:szCs w:val="24"/>
              </w:rPr>
            </w:pPr>
            <w:r w:rsidRPr="00353CD2">
              <w:rPr>
                <w:sz w:val="24"/>
                <w:szCs w:val="24"/>
              </w:rPr>
              <w:t>5,7</w:t>
            </w:r>
          </w:p>
        </w:tc>
        <w:tc>
          <w:tcPr>
            <w:tcW w:w="1559"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jc w:val="both"/>
              <w:rPr>
                <w:sz w:val="24"/>
                <w:szCs w:val="24"/>
              </w:rPr>
            </w:pPr>
            <w:r w:rsidRPr="00353CD2">
              <w:rPr>
                <w:sz w:val="24"/>
                <w:szCs w:val="24"/>
              </w:rPr>
              <w:t>3,2</w:t>
            </w:r>
          </w:p>
        </w:tc>
        <w:tc>
          <w:tcPr>
            <w:tcW w:w="992"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jc w:val="both"/>
              <w:rPr>
                <w:sz w:val="24"/>
                <w:szCs w:val="24"/>
              </w:rPr>
            </w:pPr>
            <w:r w:rsidRPr="00353CD2">
              <w:rPr>
                <w:sz w:val="24"/>
                <w:szCs w:val="24"/>
              </w:rPr>
              <w:t>-</w:t>
            </w:r>
          </w:p>
        </w:tc>
      </w:tr>
      <w:tr w:rsidR="00C87B2D" w:rsidRPr="00353CD2">
        <w:trPr>
          <w:trHeight w:val="421"/>
        </w:trPr>
        <w:tc>
          <w:tcPr>
            <w:tcW w:w="1384" w:type="dxa"/>
            <w:tcBorders>
              <w:top w:val="single" w:sz="4" w:space="0" w:color="000000"/>
              <w:left w:val="single" w:sz="4" w:space="0" w:color="000000"/>
              <w:bottom w:val="single" w:sz="4" w:space="0" w:color="000000"/>
              <w:right w:val="nil"/>
            </w:tcBorders>
          </w:tcPr>
          <w:p w:rsidR="00C87B2D" w:rsidRPr="00353CD2" w:rsidRDefault="00C87B2D" w:rsidP="007022EB">
            <w:pPr>
              <w:jc w:val="both"/>
              <w:rPr>
                <w:sz w:val="24"/>
                <w:szCs w:val="24"/>
              </w:rPr>
            </w:pPr>
            <w:r w:rsidRPr="00353CD2">
              <w:rPr>
                <w:sz w:val="24"/>
                <w:szCs w:val="24"/>
              </w:rPr>
              <w:t>п. Михинский</w:t>
            </w:r>
          </w:p>
        </w:tc>
        <w:tc>
          <w:tcPr>
            <w:tcW w:w="1701" w:type="dxa"/>
            <w:tcBorders>
              <w:top w:val="single" w:sz="4" w:space="0" w:color="000000"/>
              <w:left w:val="single" w:sz="4" w:space="0" w:color="000000"/>
              <w:bottom w:val="single" w:sz="4" w:space="0" w:color="000000"/>
              <w:right w:val="nil"/>
            </w:tcBorders>
          </w:tcPr>
          <w:p w:rsidR="00C87B2D" w:rsidRPr="00353CD2" w:rsidRDefault="00C87B2D" w:rsidP="007022EB">
            <w:pPr>
              <w:pStyle w:val="afa"/>
              <w:snapToGrid w:val="0"/>
              <w:ind w:right="-3" w:firstLine="25"/>
              <w:jc w:val="both"/>
              <w:rPr>
                <w:shd w:val="clear" w:color="auto" w:fill="FFFFFF"/>
              </w:rPr>
            </w:pPr>
            <w:r w:rsidRPr="00353CD2">
              <w:rPr>
                <w:shd w:val="clear" w:color="auto" w:fill="FFFFFF"/>
              </w:rPr>
              <w:t>5</w:t>
            </w:r>
          </w:p>
        </w:tc>
        <w:tc>
          <w:tcPr>
            <w:tcW w:w="1418" w:type="dxa"/>
            <w:tcBorders>
              <w:top w:val="single" w:sz="4" w:space="0" w:color="000000"/>
              <w:left w:val="single" w:sz="4" w:space="0" w:color="000000"/>
              <w:bottom w:val="single" w:sz="4" w:space="0" w:color="000000"/>
              <w:right w:val="nil"/>
            </w:tcBorders>
          </w:tcPr>
          <w:p w:rsidR="00C87B2D" w:rsidRPr="00353CD2" w:rsidRDefault="00C87B2D" w:rsidP="007022EB">
            <w:pPr>
              <w:snapToGrid w:val="0"/>
              <w:ind w:right="-3"/>
              <w:jc w:val="both"/>
              <w:rPr>
                <w:sz w:val="24"/>
                <w:szCs w:val="24"/>
                <w:shd w:val="clear" w:color="auto" w:fill="FFFFFF"/>
              </w:rPr>
            </w:pPr>
            <w:r w:rsidRPr="00353CD2">
              <w:rPr>
                <w:sz w:val="24"/>
                <w:szCs w:val="24"/>
                <w:shd w:val="clear" w:color="auto" w:fill="FFFFFF"/>
              </w:rPr>
              <w:t>5</w:t>
            </w:r>
          </w:p>
        </w:tc>
        <w:tc>
          <w:tcPr>
            <w:tcW w:w="1134"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jc w:val="both"/>
              <w:rPr>
                <w:sz w:val="24"/>
                <w:szCs w:val="24"/>
              </w:rPr>
            </w:pPr>
            <w:r w:rsidRPr="00353CD2">
              <w:rPr>
                <w:sz w:val="24"/>
                <w:szCs w:val="24"/>
              </w:rPr>
              <w:t>-</w:t>
            </w:r>
          </w:p>
        </w:tc>
        <w:tc>
          <w:tcPr>
            <w:tcW w:w="1134"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jc w:val="both"/>
              <w:rPr>
                <w:sz w:val="24"/>
                <w:szCs w:val="24"/>
              </w:rPr>
            </w:pPr>
            <w:r w:rsidRPr="00353CD2">
              <w:rPr>
                <w:sz w:val="24"/>
                <w:szCs w:val="24"/>
              </w:rPr>
              <w:t>-</w:t>
            </w:r>
          </w:p>
        </w:tc>
        <w:tc>
          <w:tcPr>
            <w:tcW w:w="1559"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jc w:val="both"/>
              <w:rPr>
                <w:sz w:val="24"/>
                <w:szCs w:val="24"/>
              </w:rPr>
            </w:pPr>
            <w:r w:rsidRPr="00353CD2">
              <w:rPr>
                <w:sz w:val="24"/>
                <w:szCs w:val="24"/>
              </w:rPr>
              <w:t>-</w:t>
            </w:r>
          </w:p>
        </w:tc>
        <w:tc>
          <w:tcPr>
            <w:tcW w:w="992"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jc w:val="both"/>
              <w:rPr>
                <w:sz w:val="24"/>
                <w:szCs w:val="24"/>
              </w:rPr>
            </w:pPr>
            <w:r w:rsidRPr="00353CD2">
              <w:rPr>
                <w:sz w:val="24"/>
                <w:szCs w:val="24"/>
              </w:rPr>
              <w:t>-</w:t>
            </w:r>
          </w:p>
        </w:tc>
      </w:tr>
      <w:tr w:rsidR="00C87B2D" w:rsidRPr="00353CD2">
        <w:trPr>
          <w:trHeight w:val="421"/>
        </w:trPr>
        <w:tc>
          <w:tcPr>
            <w:tcW w:w="1384" w:type="dxa"/>
            <w:tcBorders>
              <w:top w:val="single" w:sz="4" w:space="0" w:color="000000"/>
              <w:left w:val="single" w:sz="4" w:space="0" w:color="000000"/>
              <w:bottom w:val="single" w:sz="4" w:space="0" w:color="000000"/>
              <w:right w:val="nil"/>
            </w:tcBorders>
          </w:tcPr>
          <w:p w:rsidR="00C87B2D" w:rsidRPr="00353CD2" w:rsidRDefault="00C87B2D" w:rsidP="007022EB">
            <w:pPr>
              <w:jc w:val="both"/>
              <w:rPr>
                <w:sz w:val="24"/>
                <w:szCs w:val="24"/>
              </w:rPr>
            </w:pPr>
            <w:r w:rsidRPr="00353CD2">
              <w:rPr>
                <w:sz w:val="24"/>
                <w:szCs w:val="24"/>
              </w:rPr>
              <w:t>п. Верхнеозерский</w:t>
            </w:r>
          </w:p>
        </w:tc>
        <w:tc>
          <w:tcPr>
            <w:tcW w:w="1701" w:type="dxa"/>
            <w:tcBorders>
              <w:top w:val="single" w:sz="4" w:space="0" w:color="000000"/>
              <w:left w:val="single" w:sz="4" w:space="0" w:color="000000"/>
              <w:bottom w:val="single" w:sz="4" w:space="0" w:color="000000"/>
              <w:right w:val="nil"/>
            </w:tcBorders>
          </w:tcPr>
          <w:p w:rsidR="00C87B2D" w:rsidRPr="00353CD2" w:rsidRDefault="00C87B2D" w:rsidP="007022EB">
            <w:pPr>
              <w:pStyle w:val="afa"/>
              <w:snapToGrid w:val="0"/>
              <w:ind w:right="-3" w:firstLine="25"/>
              <w:jc w:val="both"/>
              <w:rPr>
                <w:shd w:val="clear" w:color="auto" w:fill="FFFFFF"/>
              </w:rPr>
            </w:pPr>
            <w:r w:rsidRPr="00353CD2">
              <w:rPr>
                <w:shd w:val="clear" w:color="auto" w:fill="FFFFFF"/>
              </w:rPr>
              <w:t>3,6</w:t>
            </w:r>
          </w:p>
        </w:tc>
        <w:tc>
          <w:tcPr>
            <w:tcW w:w="1418" w:type="dxa"/>
            <w:tcBorders>
              <w:top w:val="single" w:sz="4" w:space="0" w:color="000000"/>
              <w:left w:val="single" w:sz="4" w:space="0" w:color="000000"/>
              <w:bottom w:val="single" w:sz="4" w:space="0" w:color="000000"/>
              <w:right w:val="nil"/>
            </w:tcBorders>
          </w:tcPr>
          <w:p w:rsidR="00C87B2D" w:rsidRPr="00353CD2" w:rsidRDefault="00C87B2D" w:rsidP="007022EB">
            <w:pPr>
              <w:snapToGrid w:val="0"/>
              <w:ind w:right="-3"/>
              <w:jc w:val="both"/>
              <w:rPr>
                <w:sz w:val="24"/>
                <w:szCs w:val="24"/>
                <w:shd w:val="clear" w:color="auto" w:fill="FFFFFF"/>
              </w:rPr>
            </w:pPr>
            <w:r w:rsidRPr="00353CD2">
              <w:rPr>
                <w:sz w:val="24"/>
                <w:szCs w:val="24"/>
                <w:shd w:val="clear" w:color="auto" w:fill="FFFFFF"/>
              </w:rPr>
              <w:t>3,6</w:t>
            </w:r>
          </w:p>
        </w:tc>
        <w:tc>
          <w:tcPr>
            <w:tcW w:w="1134"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jc w:val="both"/>
              <w:rPr>
                <w:sz w:val="24"/>
                <w:szCs w:val="24"/>
              </w:rPr>
            </w:pPr>
            <w:r w:rsidRPr="00353CD2">
              <w:rPr>
                <w:sz w:val="24"/>
                <w:szCs w:val="24"/>
              </w:rPr>
              <w:t>-</w:t>
            </w:r>
          </w:p>
        </w:tc>
        <w:tc>
          <w:tcPr>
            <w:tcW w:w="1134"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jc w:val="both"/>
              <w:rPr>
                <w:sz w:val="24"/>
                <w:szCs w:val="24"/>
              </w:rPr>
            </w:pPr>
            <w:r w:rsidRPr="00353CD2">
              <w:rPr>
                <w:sz w:val="24"/>
                <w:szCs w:val="24"/>
              </w:rPr>
              <w:t>-</w:t>
            </w:r>
          </w:p>
        </w:tc>
        <w:tc>
          <w:tcPr>
            <w:tcW w:w="1559"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jc w:val="both"/>
              <w:rPr>
                <w:sz w:val="24"/>
                <w:szCs w:val="24"/>
              </w:rPr>
            </w:pPr>
            <w:r w:rsidRPr="00353CD2">
              <w:rPr>
                <w:sz w:val="24"/>
                <w:szCs w:val="24"/>
              </w:rPr>
              <w:t>-</w:t>
            </w:r>
          </w:p>
        </w:tc>
        <w:tc>
          <w:tcPr>
            <w:tcW w:w="992"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jc w:val="both"/>
              <w:rPr>
                <w:sz w:val="24"/>
                <w:szCs w:val="24"/>
              </w:rPr>
            </w:pPr>
            <w:r w:rsidRPr="00353CD2">
              <w:rPr>
                <w:sz w:val="24"/>
                <w:szCs w:val="24"/>
              </w:rPr>
              <w:t>-</w:t>
            </w:r>
          </w:p>
        </w:tc>
      </w:tr>
      <w:tr w:rsidR="00C87B2D" w:rsidRPr="00353CD2">
        <w:trPr>
          <w:trHeight w:val="421"/>
        </w:trPr>
        <w:tc>
          <w:tcPr>
            <w:tcW w:w="1384" w:type="dxa"/>
            <w:tcBorders>
              <w:top w:val="single" w:sz="4" w:space="0" w:color="000000"/>
              <w:left w:val="single" w:sz="4" w:space="0" w:color="000000"/>
              <w:bottom w:val="single" w:sz="4" w:space="0" w:color="000000"/>
              <w:right w:val="nil"/>
            </w:tcBorders>
          </w:tcPr>
          <w:p w:rsidR="00C87B2D" w:rsidRPr="00353CD2" w:rsidRDefault="00C87B2D" w:rsidP="007022EB">
            <w:pPr>
              <w:jc w:val="both"/>
              <w:rPr>
                <w:sz w:val="24"/>
                <w:szCs w:val="24"/>
              </w:rPr>
            </w:pPr>
            <w:r w:rsidRPr="00353CD2">
              <w:rPr>
                <w:sz w:val="24"/>
                <w:szCs w:val="24"/>
              </w:rPr>
              <w:t>п. Осиновый</w:t>
            </w:r>
          </w:p>
        </w:tc>
        <w:tc>
          <w:tcPr>
            <w:tcW w:w="1701" w:type="dxa"/>
            <w:tcBorders>
              <w:top w:val="single" w:sz="4" w:space="0" w:color="000000"/>
              <w:left w:val="single" w:sz="4" w:space="0" w:color="000000"/>
              <w:bottom w:val="single" w:sz="4" w:space="0" w:color="000000"/>
              <w:right w:val="nil"/>
            </w:tcBorders>
          </w:tcPr>
          <w:p w:rsidR="00C87B2D" w:rsidRPr="00353CD2" w:rsidRDefault="00C87B2D" w:rsidP="007022EB">
            <w:pPr>
              <w:pStyle w:val="afa"/>
              <w:snapToGrid w:val="0"/>
              <w:ind w:right="-3" w:firstLine="25"/>
              <w:jc w:val="both"/>
              <w:rPr>
                <w:shd w:val="clear" w:color="auto" w:fill="FFFFFF"/>
              </w:rPr>
            </w:pPr>
            <w:r w:rsidRPr="00353CD2">
              <w:rPr>
                <w:shd w:val="clear" w:color="auto" w:fill="FFFFFF"/>
              </w:rPr>
              <w:t>-</w:t>
            </w:r>
          </w:p>
        </w:tc>
        <w:tc>
          <w:tcPr>
            <w:tcW w:w="1418" w:type="dxa"/>
            <w:tcBorders>
              <w:top w:val="single" w:sz="4" w:space="0" w:color="000000"/>
              <w:left w:val="single" w:sz="4" w:space="0" w:color="000000"/>
              <w:bottom w:val="single" w:sz="4" w:space="0" w:color="000000"/>
              <w:right w:val="nil"/>
            </w:tcBorders>
          </w:tcPr>
          <w:p w:rsidR="00C87B2D" w:rsidRPr="00353CD2" w:rsidRDefault="00C87B2D" w:rsidP="007022EB">
            <w:pPr>
              <w:snapToGrid w:val="0"/>
              <w:ind w:right="-3"/>
              <w:jc w:val="both"/>
              <w:rPr>
                <w:sz w:val="24"/>
                <w:szCs w:val="24"/>
                <w:shd w:val="clear" w:color="auto" w:fill="FFFFFF"/>
              </w:rPr>
            </w:pPr>
            <w:r w:rsidRPr="00353CD2">
              <w:rPr>
                <w:sz w:val="24"/>
                <w:szCs w:val="24"/>
                <w:shd w:val="clear" w:color="auto" w:fill="FFFFFF"/>
              </w:rPr>
              <w:t>-</w:t>
            </w:r>
          </w:p>
        </w:tc>
        <w:tc>
          <w:tcPr>
            <w:tcW w:w="1134"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jc w:val="both"/>
              <w:rPr>
                <w:sz w:val="24"/>
                <w:szCs w:val="24"/>
              </w:rPr>
            </w:pPr>
            <w:r w:rsidRPr="00353CD2">
              <w:rPr>
                <w:sz w:val="24"/>
                <w:szCs w:val="24"/>
              </w:rPr>
              <w:t>-</w:t>
            </w:r>
          </w:p>
        </w:tc>
        <w:tc>
          <w:tcPr>
            <w:tcW w:w="1134"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jc w:val="both"/>
              <w:rPr>
                <w:sz w:val="24"/>
                <w:szCs w:val="24"/>
              </w:rPr>
            </w:pPr>
            <w:r w:rsidRPr="00353CD2">
              <w:rPr>
                <w:sz w:val="24"/>
                <w:szCs w:val="24"/>
              </w:rPr>
              <w:t>-</w:t>
            </w:r>
          </w:p>
        </w:tc>
        <w:tc>
          <w:tcPr>
            <w:tcW w:w="1559"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jc w:val="both"/>
              <w:rPr>
                <w:sz w:val="24"/>
                <w:szCs w:val="24"/>
              </w:rPr>
            </w:pPr>
            <w:r w:rsidRPr="00353CD2">
              <w:rPr>
                <w:sz w:val="24"/>
                <w:szCs w:val="24"/>
              </w:rPr>
              <w:t>-</w:t>
            </w:r>
          </w:p>
        </w:tc>
        <w:tc>
          <w:tcPr>
            <w:tcW w:w="992"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jc w:val="both"/>
              <w:rPr>
                <w:sz w:val="24"/>
                <w:szCs w:val="24"/>
              </w:rPr>
            </w:pPr>
            <w:r w:rsidRPr="00353CD2">
              <w:rPr>
                <w:sz w:val="24"/>
                <w:szCs w:val="24"/>
              </w:rPr>
              <w:t>-</w:t>
            </w:r>
          </w:p>
        </w:tc>
      </w:tr>
    </w:tbl>
    <w:p w:rsidR="00C87B2D" w:rsidRPr="00353CD2" w:rsidRDefault="00C87B2D" w:rsidP="007022EB">
      <w:pPr>
        <w:ind w:firstLine="567"/>
        <w:jc w:val="both"/>
        <w:rPr>
          <w:sz w:val="24"/>
          <w:szCs w:val="24"/>
        </w:rPr>
      </w:pPr>
    </w:p>
    <w:p w:rsidR="00C87B2D" w:rsidRPr="00353CD2" w:rsidRDefault="00C87B2D" w:rsidP="007022EB">
      <w:pPr>
        <w:tabs>
          <w:tab w:val="left" w:pos="5040"/>
        </w:tabs>
        <w:ind w:firstLine="570"/>
        <w:jc w:val="both"/>
        <w:rPr>
          <w:sz w:val="24"/>
          <w:szCs w:val="24"/>
        </w:rPr>
      </w:pPr>
      <w:r w:rsidRPr="00353CD2">
        <w:rPr>
          <w:sz w:val="24"/>
          <w:szCs w:val="24"/>
        </w:rPr>
        <w:t xml:space="preserve">Норма водопотребления для сельских населенных пунктов согласно СП 31.13330.2012 - 230 л/сут. </w:t>
      </w:r>
    </w:p>
    <w:p w:rsidR="00C87B2D" w:rsidRPr="00353CD2" w:rsidRDefault="00C87B2D" w:rsidP="007022EB">
      <w:pPr>
        <w:pStyle w:val="23"/>
        <w:spacing w:line="240" w:lineRule="auto"/>
        <w:ind w:firstLine="680"/>
        <w:rPr>
          <w:sz w:val="24"/>
          <w:szCs w:val="24"/>
        </w:rPr>
      </w:pPr>
      <w:r w:rsidRPr="00353CD2">
        <w:rPr>
          <w:sz w:val="24"/>
          <w:szCs w:val="24"/>
        </w:rPr>
        <w:t>В связи с тем, что существующие водопроводные сети, функционирующие с 60-х гг., имеют высокий износ – до 70 %, рекомендуются работы по реконструкции водопроводных сетей.</w:t>
      </w:r>
    </w:p>
    <w:p w:rsidR="00C87B2D" w:rsidRPr="00353CD2" w:rsidRDefault="00C87B2D" w:rsidP="007022EB">
      <w:pPr>
        <w:ind w:firstLine="567"/>
        <w:jc w:val="both"/>
        <w:rPr>
          <w:sz w:val="24"/>
          <w:szCs w:val="24"/>
        </w:rPr>
      </w:pPr>
      <w:r w:rsidRPr="00353CD2">
        <w:rPr>
          <w:sz w:val="24"/>
          <w:szCs w:val="24"/>
        </w:rPr>
        <w:t>Необходимо проводить расширение сети водопровода  для 100% охвата всех жилых районов поселения.</w:t>
      </w:r>
    </w:p>
    <w:p w:rsidR="00C87B2D" w:rsidRPr="00353CD2" w:rsidRDefault="00C87B2D" w:rsidP="007022EB">
      <w:pPr>
        <w:ind w:right="-3" w:firstLine="567"/>
        <w:jc w:val="both"/>
        <w:rPr>
          <w:sz w:val="24"/>
          <w:szCs w:val="24"/>
          <w:highlight w:val="green"/>
          <w:shd w:val="clear" w:color="auto" w:fill="FFFFFF"/>
        </w:rPr>
      </w:pPr>
    </w:p>
    <w:p w:rsidR="00C87B2D" w:rsidRPr="00353CD2" w:rsidRDefault="00C87B2D" w:rsidP="007022EB">
      <w:pPr>
        <w:pStyle w:val="7"/>
      </w:pPr>
      <w:r w:rsidRPr="00353CD2">
        <w:t>Водоотведение</w:t>
      </w:r>
    </w:p>
    <w:p w:rsidR="00C87B2D" w:rsidRPr="00353CD2" w:rsidRDefault="00C87B2D" w:rsidP="007022EB">
      <w:pPr>
        <w:ind w:firstLine="567"/>
        <w:jc w:val="both"/>
        <w:rPr>
          <w:sz w:val="24"/>
          <w:szCs w:val="24"/>
          <w:shd w:val="clear" w:color="auto" w:fill="FFFFFF"/>
        </w:rPr>
      </w:pPr>
    </w:p>
    <w:p w:rsidR="00C87B2D" w:rsidRPr="00353CD2" w:rsidRDefault="00C87B2D" w:rsidP="007022EB">
      <w:pPr>
        <w:pStyle w:val="23"/>
        <w:spacing w:line="240" w:lineRule="auto"/>
        <w:ind w:firstLine="567"/>
        <w:rPr>
          <w:sz w:val="24"/>
          <w:szCs w:val="24"/>
        </w:rPr>
      </w:pPr>
      <w:r w:rsidRPr="00353CD2">
        <w:rPr>
          <w:sz w:val="24"/>
          <w:szCs w:val="24"/>
        </w:rPr>
        <w:lastRenderedPageBreak/>
        <w:t>На территории Каменно-Степного сельского КНС не расположены.</w:t>
      </w:r>
    </w:p>
    <w:p w:rsidR="00C87B2D" w:rsidRPr="00353CD2" w:rsidRDefault="00C87B2D" w:rsidP="007022EB">
      <w:pPr>
        <w:ind w:firstLine="567"/>
        <w:jc w:val="both"/>
        <w:rPr>
          <w:sz w:val="24"/>
          <w:szCs w:val="24"/>
          <w:shd w:val="clear" w:color="auto" w:fill="FFFFFF"/>
        </w:rPr>
      </w:pPr>
      <w:r w:rsidRPr="00353CD2">
        <w:rPr>
          <w:sz w:val="24"/>
          <w:szCs w:val="24"/>
          <w:shd w:val="clear" w:color="auto" w:fill="FFFFFF"/>
        </w:rPr>
        <w:t>Канализование</w:t>
      </w:r>
      <w:r w:rsidR="00824169">
        <w:rPr>
          <w:sz w:val="24"/>
          <w:szCs w:val="24"/>
          <w:shd w:val="clear" w:color="auto" w:fill="FFFFFF"/>
        </w:rPr>
        <w:t xml:space="preserve"> </w:t>
      </w:r>
      <w:r w:rsidRPr="00353CD2">
        <w:rPr>
          <w:sz w:val="24"/>
          <w:szCs w:val="24"/>
          <w:shd w:val="clear" w:color="auto" w:fill="FFFFFF"/>
        </w:rPr>
        <w:t>индивидуальной жилой застройки и общественно-деловых объектов, имеющих внутреннюю канализацию,  происходит в выгребы с последующим вывозом специальной техникой на очистные сооружения.</w:t>
      </w:r>
    </w:p>
    <w:p w:rsidR="00C87B2D" w:rsidRPr="00353CD2" w:rsidRDefault="00C87B2D" w:rsidP="007022EB">
      <w:pPr>
        <w:ind w:firstLine="567"/>
        <w:jc w:val="both"/>
        <w:rPr>
          <w:sz w:val="24"/>
          <w:szCs w:val="24"/>
        </w:rPr>
      </w:pPr>
      <w:r w:rsidRPr="00353CD2">
        <w:rPr>
          <w:sz w:val="24"/>
          <w:szCs w:val="24"/>
        </w:rPr>
        <w:t>На территории поселения ливневая канализация отсутствует. Отвод дождевых и талых вод не регулируется и осуществляется в пониженные места существующего рельефа. Очистные сооружения поверхностных сточных вод размещать в живых кварталах не допускается.</w:t>
      </w:r>
    </w:p>
    <w:p w:rsidR="00C87B2D" w:rsidRPr="00353CD2" w:rsidRDefault="00C87B2D" w:rsidP="007022EB">
      <w:pPr>
        <w:jc w:val="both"/>
        <w:rPr>
          <w:b/>
          <w:bCs/>
          <w:sz w:val="24"/>
          <w:szCs w:val="24"/>
        </w:rPr>
      </w:pPr>
    </w:p>
    <w:p w:rsidR="00C87B2D" w:rsidRPr="00353CD2" w:rsidRDefault="00C87B2D" w:rsidP="007022EB">
      <w:pPr>
        <w:pStyle w:val="7"/>
      </w:pPr>
      <w:r w:rsidRPr="00353CD2">
        <w:t>Газоснабжение</w:t>
      </w:r>
    </w:p>
    <w:p w:rsidR="00C87B2D" w:rsidRPr="00353CD2" w:rsidRDefault="00C87B2D" w:rsidP="007022EB">
      <w:pPr>
        <w:ind w:firstLine="567"/>
        <w:jc w:val="both"/>
        <w:rPr>
          <w:sz w:val="24"/>
          <w:szCs w:val="24"/>
        </w:rPr>
      </w:pPr>
    </w:p>
    <w:p w:rsidR="00C87B2D" w:rsidRPr="00353CD2" w:rsidRDefault="00C87B2D" w:rsidP="007022EB">
      <w:pPr>
        <w:ind w:firstLine="709"/>
        <w:jc w:val="both"/>
        <w:rPr>
          <w:sz w:val="24"/>
          <w:szCs w:val="24"/>
        </w:rPr>
      </w:pPr>
      <w:r w:rsidRPr="00353CD2">
        <w:rPr>
          <w:sz w:val="24"/>
          <w:szCs w:val="24"/>
        </w:rPr>
        <w:t>Источником газоснабжения природным газом сельских поселений Таловского района является магистральный газопровод Средняя Азия – Центр, который частично заходит в Каменно-</w:t>
      </w:r>
      <w:r w:rsidR="00CC0963" w:rsidRPr="00353CD2">
        <w:rPr>
          <w:sz w:val="24"/>
          <w:szCs w:val="24"/>
        </w:rPr>
        <w:t>С</w:t>
      </w:r>
      <w:r w:rsidRPr="00353CD2">
        <w:rPr>
          <w:sz w:val="24"/>
          <w:szCs w:val="24"/>
        </w:rPr>
        <w:t>тепное поселение (давление Р</w:t>
      </w:r>
      <w:r w:rsidRPr="00353CD2">
        <w:rPr>
          <w:color w:val="000000"/>
          <w:sz w:val="24"/>
          <w:szCs w:val="24"/>
        </w:rPr>
        <w:t xml:space="preserve"> ≤ 5,5 Мпа)</w:t>
      </w:r>
      <w:r w:rsidRPr="00353CD2">
        <w:rPr>
          <w:sz w:val="24"/>
          <w:szCs w:val="24"/>
        </w:rPr>
        <w:t xml:space="preserve">. Газоснабжение потребителей Каменно-Степного сельского поселения предусматривается от выхода высокого давления </w:t>
      </w:r>
      <w:r w:rsidRPr="00353CD2">
        <w:rPr>
          <w:color w:val="000000"/>
          <w:sz w:val="24"/>
          <w:szCs w:val="24"/>
        </w:rPr>
        <w:t>Р ≤ 1,2 Мпа</w:t>
      </w:r>
      <w:r w:rsidRPr="00353CD2">
        <w:rPr>
          <w:sz w:val="24"/>
          <w:szCs w:val="24"/>
        </w:rPr>
        <w:t xml:space="preserve">трех существующих </w:t>
      </w:r>
      <w:r w:rsidRPr="00353CD2">
        <w:rPr>
          <w:color w:val="000000"/>
          <w:sz w:val="24"/>
          <w:szCs w:val="24"/>
        </w:rPr>
        <w:t>ГРПМ, находящиеся в п.2-го участка института им.Докучаева, около п. Высокий и в п. Михинский.</w:t>
      </w:r>
    </w:p>
    <w:p w:rsidR="00C87B2D" w:rsidRPr="00353CD2" w:rsidRDefault="00C87B2D" w:rsidP="007022EB">
      <w:pPr>
        <w:ind w:firstLine="567"/>
        <w:jc w:val="both"/>
        <w:rPr>
          <w:sz w:val="24"/>
          <w:szCs w:val="24"/>
        </w:rPr>
      </w:pPr>
      <w:r w:rsidRPr="00353CD2">
        <w:rPr>
          <w:sz w:val="24"/>
          <w:szCs w:val="24"/>
        </w:rPr>
        <w:t xml:space="preserve">В настоящее время ко всем поселкам построен и действует подводящий газопровод высокого давления </w:t>
      </w:r>
      <w:r w:rsidRPr="00353CD2">
        <w:rPr>
          <w:color w:val="000000"/>
          <w:sz w:val="24"/>
          <w:szCs w:val="24"/>
        </w:rPr>
        <w:t>Р ≤ 1,2 Мпа</w:t>
      </w:r>
      <w:r w:rsidRPr="00353CD2">
        <w:rPr>
          <w:sz w:val="24"/>
          <w:szCs w:val="24"/>
        </w:rPr>
        <w:t xml:space="preserve"> из стальных труб диаметром </w:t>
      </w:r>
      <w:r w:rsidRPr="00353CD2">
        <w:rPr>
          <w:color w:val="000000"/>
          <w:sz w:val="24"/>
          <w:szCs w:val="24"/>
        </w:rPr>
        <w:t>219 мм</w:t>
      </w:r>
      <w:r w:rsidRPr="00353CD2">
        <w:rPr>
          <w:sz w:val="24"/>
          <w:szCs w:val="24"/>
        </w:rPr>
        <w:t xml:space="preserve"> , к ШРП подходит газопровод высокого давления</w:t>
      </w:r>
      <w:r w:rsidRPr="00353CD2">
        <w:rPr>
          <w:color w:val="000000"/>
          <w:sz w:val="24"/>
          <w:szCs w:val="24"/>
        </w:rPr>
        <w:t xml:space="preserve"> Р ≤ 0,6 Мпа</w:t>
      </w:r>
      <w:r w:rsidRPr="00353CD2">
        <w:rPr>
          <w:sz w:val="24"/>
          <w:szCs w:val="24"/>
        </w:rPr>
        <w:t xml:space="preserve"> из стальных труб диаметром </w:t>
      </w:r>
      <w:r w:rsidRPr="00353CD2">
        <w:rPr>
          <w:color w:val="000000"/>
          <w:sz w:val="24"/>
          <w:szCs w:val="24"/>
        </w:rPr>
        <w:t xml:space="preserve">219 мм. </w:t>
      </w:r>
      <w:r w:rsidRPr="00353CD2">
        <w:rPr>
          <w:sz w:val="24"/>
          <w:szCs w:val="24"/>
        </w:rPr>
        <w:t>Имеются две котельные на газовом топливе в п. Высокий и одна в п.2-го участка института им. Докучаева, а также одна котельная на твердом топливе в п.Высокий (детский сад) и одна котельная в п. Михинский (дом культуры).</w:t>
      </w:r>
    </w:p>
    <w:p w:rsidR="00C87B2D" w:rsidRPr="00353CD2" w:rsidRDefault="00C87B2D" w:rsidP="007022EB">
      <w:pPr>
        <w:ind w:firstLine="567"/>
        <w:jc w:val="both"/>
        <w:rPr>
          <w:sz w:val="24"/>
          <w:szCs w:val="24"/>
        </w:rPr>
      </w:pPr>
      <w:r w:rsidRPr="00353CD2">
        <w:rPr>
          <w:color w:val="000000"/>
          <w:sz w:val="24"/>
          <w:szCs w:val="24"/>
        </w:rPr>
        <w:t>Распределение газа по поселению осуществляется по 3-х ступенчатой схеме:</w:t>
      </w:r>
    </w:p>
    <w:p w:rsidR="00C87B2D" w:rsidRPr="00353CD2" w:rsidRDefault="00C87B2D" w:rsidP="006607F8">
      <w:pPr>
        <w:numPr>
          <w:ilvl w:val="1"/>
          <w:numId w:val="22"/>
        </w:numPr>
        <w:jc w:val="both"/>
        <w:rPr>
          <w:sz w:val="24"/>
          <w:szCs w:val="24"/>
        </w:rPr>
      </w:pPr>
      <w:r w:rsidRPr="00353CD2">
        <w:rPr>
          <w:color w:val="000000"/>
          <w:sz w:val="24"/>
          <w:szCs w:val="24"/>
          <w:lang w:val="en-US"/>
        </w:rPr>
        <w:t>I</w:t>
      </w:r>
      <w:r w:rsidRPr="00353CD2">
        <w:rPr>
          <w:color w:val="000000"/>
          <w:sz w:val="24"/>
          <w:szCs w:val="24"/>
        </w:rPr>
        <w:t xml:space="preserve">-я ступень — газопровод высокого давления </w:t>
      </w:r>
      <w:r w:rsidRPr="00353CD2">
        <w:rPr>
          <w:color w:val="000000"/>
          <w:sz w:val="24"/>
          <w:szCs w:val="24"/>
          <w:lang w:val="en-US"/>
        </w:rPr>
        <w:t>I</w:t>
      </w:r>
      <w:r w:rsidRPr="00353CD2">
        <w:rPr>
          <w:color w:val="000000"/>
          <w:sz w:val="24"/>
          <w:szCs w:val="24"/>
        </w:rPr>
        <w:t xml:space="preserve"> - ой категории р ≤ 1,2 МПА;</w:t>
      </w:r>
    </w:p>
    <w:p w:rsidR="00C87B2D" w:rsidRPr="00353CD2" w:rsidRDefault="00C87B2D" w:rsidP="006607F8">
      <w:pPr>
        <w:numPr>
          <w:ilvl w:val="1"/>
          <w:numId w:val="22"/>
        </w:numPr>
        <w:jc w:val="both"/>
        <w:rPr>
          <w:sz w:val="24"/>
          <w:szCs w:val="24"/>
        </w:rPr>
      </w:pPr>
      <w:r w:rsidRPr="00353CD2">
        <w:rPr>
          <w:color w:val="000000"/>
          <w:sz w:val="24"/>
          <w:szCs w:val="24"/>
          <w:lang w:val="en-US"/>
        </w:rPr>
        <w:t>II</w:t>
      </w:r>
      <w:r w:rsidRPr="00353CD2">
        <w:rPr>
          <w:color w:val="000000"/>
          <w:sz w:val="24"/>
          <w:szCs w:val="24"/>
        </w:rPr>
        <w:t>-я ступень — газопровод среднего давления р≤0,03 МПА;</w:t>
      </w:r>
    </w:p>
    <w:p w:rsidR="00C87B2D" w:rsidRPr="00353CD2" w:rsidRDefault="00C87B2D" w:rsidP="006607F8">
      <w:pPr>
        <w:numPr>
          <w:ilvl w:val="1"/>
          <w:numId w:val="22"/>
        </w:numPr>
        <w:jc w:val="both"/>
        <w:rPr>
          <w:sz w:val="24"/>
          <w:szCs w:val="24"/>
        </w:rPr>
      </w:pPr>
      <w:r w:rsidRPr="00353CD2">
        <w:rPr>
          <w:color w:val="000000"/>
          <w:sz w:val="24"/>
          <w:szCs w:val="24"/>
          <w:lang w:val="en-US"/>
        </w:rPr>
        <w:t>III</w:t>
      </w:r>
      <w:r w:rsidRPr="00353CD2">
        <w:rPr>
          <w:color w:val="000000"/>
          <w:sz w:val="24"/>
          <w:szCs w:val="24"/>
        </w:rPr>
        <w:t>-я ступень — газопровод низкого давления р ≤ 0,003 МПА.</w:t>
      </w:r>
    </w:p>
    <w:p w:rsidR="00C87B2D" w:rsidRPr="00353CD2" w:rsidRDefault="00C87B2D" w:rsidP="007022EB">
      <w:pPr>
        <w:ind w:firstLine="567"/>
        <w:jc w:val="both"/>
        <w:rPr>
          <w:sz w:val="24"/>
          <w:szCs w:val="24"/>
          <w:highlight w:val="yellow"/>
        </w:rPr>
      </w:pPr>
      <w:r w:rsidRPr="00353CD2">
        <w:rPr>
          <w:color w:val="000000"/>
          <w:sz w:val="24"/>
          <w:szCs w:val="24"/>
        </w:rPr>
        <w:t>Связь между ступенями осуществляется через газорегуляторные пункты (ГРП, ШРП). Всего в поселении насчитывается 3 ГРП (п. Высокий – 1 ед., п. 2-го участка института им. Докучаева – 1 ед., п. Михинский – 1 ед.) и 8 ШРП. По типу прокладки газопроводы всех категорий давления делятся на подземный и надземный. Надземный тип прокладки в основном для газопровода низкого давления.</w:t>
      </w:r>
    </w:p>
    <w:p w:rsidR="00C87B2D" w:rsidRPr="00353CD2" w:rsidRDefault="00C87B2D" w:rsidP="007022EB">
      <w:pPr>
        <w:ind w:firstLine="567"/>
        <w:jc w:val="both"/>
        <w:rPr>
          <w:sz w:val="24"/>
          <w:szCs w:val="24"/>
        </w:rPr>
      </w:pPr>
      <w:r w:rsidRPr="00353CD2">
        <w:rPr>
          <w:sz w:val="24"/>
          <w:szCs w:val="24"/>
        </w:rPr>
        <w:t>По данным паспорта</w:t>
      </w:r>
      <w:r w:rsidR="00824169">
        <w:rPr>
          <w:sz w:val="24"/>
          <w:szCs w:val="24"/>
        </w:rPr>
        <w:t xml:space="preserve"> </w:t>
      </w:r>
      <w:r w:rsidRPr="00353CD2">
        <w:rPr>
          <w:sz w:val="24"/>
          <w:szCs w:val="24"/>
        </w:rPr>
        <w:t>Каменно-Степного сельского поселения газифицировано 88 % квартир от общего количества.</w:t>
      </w:r>
    </w:p>
    <w:p w:rsidR="00C87B2D" w:rsidRPr="00353CD2" w:rsidRDefault="00C87B2D" w:rsidP="007022EB">
      <w:pPr>
        <w:ind w:firstLine="567"/>
        <w:jc w:val="both"/>
        <w:rPr>
          <w:sz w:val="24"/>
          <w:szCs w:val="24"/>
        </w:rPr>
      </w:pPr>
    </w:p>
    <w:p w:rsidR="00C87B2D" w:rsidRPr="00353CD2" w:rsidRDefault="00C87B2D" w:rsidP="007022EB">
      <w:pPr>
        <w:ind w:firstLine="567"/>
        <w:jc w:val="both"/>
        <w:rPr>
          <w:sz w:val="24"/>
          <w:szCs w:val="24"/>
        </w:rPr>
      </w:pPr>
    </w:p>
    <w:p w:rsidR="00C87B2D" w:rsidRPr="00353CD2" w:rsidRDefault="00C87B2D" w:rsidP="007022EB">
      <w:pPr>
        <w:pStyle w:val="af5"/>
        <w:keepNext/>
      </w:pPr>
      <w:r w:rsidRPr="00353CD2">
        <w:t xml:space="preserve">Таблица 1. </w:t>
      </w:r>
      <w:fldSimple w:instr=" SEQ Таблица_1. \* ARABIC ">
        <w:r w:rsidR="001650E1">
          <w:rPr>
            <w:noProof/>
          </w:rPr>
          <w:t>19</w:t>
        </w:r>
      </w:fldSimple>
      <w:r w:rsidRPr="00353CD2">
        <w:t xml:space="preserve"> Газификация населенных пунктов (по данным паспорта сельского поселения)</w:t>
      </w:r>
    </w:p>
    <w:tbl>
      <w:tblPr>
        <w:tblW w:w="9322"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951"/>
        <w:gridCol w:w="1843"/>
        <w:gridCol w:w="1984"/>
        <w:gridCol w:w="1418"/>
        <w:gridCol w:w="2126"/>
      </w:tblGrid>
      <w:tr w:rsidR="00C87B2D" w:rsidRPr="00353CD2">
        <w:trPr>
          <w:trHeight w:val="230"/>
        </w:trPr>
        <w:tc>
          <w:tcPr>
            <w:tcW w:w="1951" w:type="dxa"/>
            <w:vMerge w:val="restart"/>
            <w:shd w:val="clear" w:color="auto" w:fill="FFFFFF"/>
          </w:tcPr>
          <w:p w:rsidR="00C87B2D" w:rsidRPr="00353CD2" w:rsidRDefault="00C87B2D" w:rsidP="007022EB">
            <w:pPr>
              <w:rPr>
                <w:b/>
                <w:bCs/>
                <w:sz w:val="24"/>
                <w:szCs w:val="24"/>
              </w:rPr>
            </w:pPr>
            <w:r w:rsidRPr="00353CD2">
              <w:rPr>
                <w:b/>
                <w:bCs/>
                <w:sz w:val="24"/>
                <w:szCs w:val="24"/>
              </w:rPr>
              <w:t>Наименование населенного пункта</w:t>
            </w:r>
          </w:p>
        </w:tc>
        <w:tc>
          <w:tcPr>
            <w:tcW w:w="3827" w:type="dxa"/>
            <w:gridSpan w:val="2"/>
            <w:shd w:val="clear" w:color="auto" w:fill="FFFFFF"/>
          </w:tcPr>
          <w:p w:rsidR="00C87B2D" w:rsidRPr="00353CD2" w:rsidRDefault="00C87B2D" w:rsidP="007022EB">
            <w:pPr>
              <w:pStyle w:val="Default"/>
              <w:jc w:val="center"/>
              <w:rPr>
                <w:b/>
                <w:bCs/>
              </w:rPr>
            </w:pPr>
            <w:r w:rsidRPr="00353CD2">
              <w:rPr>
                <w:b/>
                <w:bCs/>
              </w:rPr>
              <w:t xml:space="preserve">Протяженность уличной </w:t>
            </w:r>
          </w:p>
          <w:p w:rsidR="00C87B2D" w:rsidRPr="00353CD2" w:rsidRDefault="00C87B2D" w:rsidP="007022EB">
            <w:pPr>
              <w:pStyle w:val="Default"/>
              <w:jc w:val="center"/>
              <w:rPr>
                <w:b/>
                <w:bCs/>
              </w:rPr>
            </w:pPr>
            <w:r w:rsidRPr="00353CD2">
              <w:rPr>
                <w:b/>
                <w:bCs/>
              </w:rPr>
              <w:t>газовой сети, км</w:t>
            </w:r>
          </w:p>
        </w:tc>
        <w:tc>
          <w:tcPr>
            <w:tcW w:w="1418" w:type="dxa"/>
            <w:vMerge w:val="restart"/>
            <w:shd w:val="clear" w:color="auto" w:fill="FFFFFF"/>
          </w:tcPr>
          <w:p w:rsidR="00C87B2D" w:rsidRPr="00353CD2" w:rsidRDefault="00C87B2D" w:rsidP="007022EB">
            <w:pPr>
              <w:pStyle w:val="Default"/>
              <w:jc w:val="center"/>
              <w:rPr>
                <w:b/>
                <w:bCs/>
              </w:rPr>
            </w:pPr>
            <w:r w:rsidRPr="00353CD2">
              <w:rPr>
                <w:b/>
                <w:bCs/>
              </w:rPr>
              <w:t>Количество газифицированных жилых домов, ед.</w:t>
            </w:r>
          </w:p>
        </w:tc>
        <w:tc>
          <w:tcPr>
            <w:tcW w:w="2126" w:type="dxa"/>
            <w:vMerge w:val="restart"/>
            <w:shd w:val="clear" w:color="auto" w:fill="FFFFFF"/>
          </w:tcPr>
          <w:p w:rsidR="00C87B2D" w:rsidRPr="00353CD2" w:rsidRDefault="00C87B2D" w:rsidP="007022EB">
            <w:pPr>
              <w:pStyle w:val="Default"/>
              <w:jc w:val="center"/>
              <w:rPr>
                <w:b/>
                <w:bCs/>
              </w:rPr>
            </w:pPr>
            <w:r w:rsidRPr="00353CD2">
              <w:rPr>
                <w:b/>
                <w:bCs/>
              </w:rPr>
              <w:t xml:space="preserve">Количество </w:t>
            </w:r>
          </w:p>
          <w:p w:rsidR="00C87B2D" w:rsidRPr="00353CD2" w:rsidRDefault="00C87B2D" w:rsidP="007022EB">
            <w:pPr>
              <w:pStyle w:val="Default"/>
              <w:jc w:val="center"/>
              <w:rPr>
                <w:b/>
                <w:bCs/>
              </w:rPr>
            </w:pPr>
            <w:r w:rsidRPr="00353CD2">
              <w:rPr>
                <w:b/>
                <w:bCs/>
              </w:rPr>
              <w:t>негазифицированных жилых домов, ед.</w:t>
            </w:r>
          </w:p>
        </w:tc>
      </w:tr>
      <w:tr w:rsidR="00C87B2D" w:rsidRPr="00353CD2">
        <w:trPr>
          <w:trHeight w:val="803"/>
        </w:trPr>
        <w:tc>
          <w:tcPr>
            <w:tcW w:w="1951" w:type="dxa"/>
            <w:vMerge/>
            <w:shd w:val="clear" w:color="auto" w:fill="DAEEF3"/>
          </w:tcPr>
          <w:p w:rsidR="00C87B2D" w:rsidRPr="00353CD2" w:rsidRDefault="00C87B2D" w:rsidP="007022EB">
            <w:pPr>
              <w:rPr>
                <w:sz w:val="24"/>
                <w:szCs w:val="24"/>
              </w:rPr>
            </w:pPr>
          </w:p>
        </w:tc>
        <w:tc>
          <w:tcPr>
            <w:tcW w:w="1843" w:type="dxa"/>
            <w:shd w:val="clear" w:color="auto" w:fill="FFFFFF"/>
          </w:tcPr>
          <w:p w:rsidR="00C87B2D" w:rsidRPr="00353CD2" w:rsidRDefault="00C87B2D" w:rsidP="007022EB">
            <w:pPr>
              <w:pStyle w:val="Default"/>
              <w:jc w:val="center"/>
              <w:rPr>
                <w:b/>
                <w:bCs/>
              </w:rPr>
            </w:pPr>
            <w:r w:rsidRPr="00353CD2">
              <w:rPr>
                <w:b/>
                <w:bCs/>
              </w:rPr>
              <w:t>всего</w:t>
            </w:r>
          </w:p>
        </w:tc>
        <w:tc>
          <w:tcPr>
            <w:tcW w:w="1984" w:type="dxa"/>
            <w:shd w:val="clear" w:color="auto" w:fill="FFFFFF"/>
          </w:tcPr>
          <w:p w:rsidR="00C87B2D" w:rsidRPr="00353CD2" w:rsidRDefault="00C87B2D" w:rsidP="007022EB">
            <w:pPr>
              <w:pStyle w:val="Default"/>
              <w:jc w:val="center"/>
              <w:rPr>
                <w:b/>
                <w:bCs/>
              </w:rPr>
            </w:pPr>
            <w:r w:rsidRPr="00353CD2">
              <w:rPr>
                <w:b/>
                <w:bCs/>
              </w:rPr>
              <w:t>в т. ч. нуждающейся в замене и ремонте</w:t>
            </w:r>
          </w:p>
        </w:tc>
        <w:tc>
          <w:tcPr>
            <w:tcW w:w="1418" w:type="dxa"/>
            <w:vMerge/>
            <w:shd w:val="clear" w:color="auto" w:fill="DAEEF3"/>
          </w:tcPr>
          <w:p w:rsidR="00C87B2D" w:rsidRPr="00353CD2" w:rsidRDefault="00C87B2D" w:rsidP="007022EB">
            <w:pPr>
              <w:pStyle w:val="Default"/>
              <w:jc w:val="both"/>
            </w:pPr>
          </w:p>
        </w:tc>
        <w:tc>
          <w:tcPr>
            <w:tcW w:w="2126" w:type="dxa"/>
            <w:vMerge/>
            <w:shd w:val="clear" w:color="auto" w:fill="DAEEF3"/>
          </w:tcPr>
          <w:p w:rsidR="00C87B2D" w:rsidRPr="00353CD2" w:rsidRDefault="00C87B2D" w:rsidP="007022EB">
            <w:pPr>
              <w:pStyle w:val="Default"/>
              <w:jc w:val="both"/>
            </w:pPr>
          </w:p>
        </w:tc>
      </w:tr>
      <w:tr w:rsidR="00C87B2D" w:rsidRPr="00353CD2">
        <w:tc>
          <w:tcPr>
            <w:tcW w:w="1951" w:type="dxa"/>
          </w:tcPr>
          <w:p w:rsidR="00C87B2D" w:rsidRPr="00353CD2" w:rsidRDefault="00C87B2D" w:rsidP="007022EB">
            <w:pPr>
              <w:jc w:val="both"/>
              <w:rPr>
                <w:sz w:val="24"/>
                <w:szCs w:val="24"/>
              </w:rPr>
            </w:pPr>
            <w:r w:rsidRPr="00353CD2">
              <w:rPr>
                <w:sz w:val="24"/>
                <w:szCs w:val="24"/>
              </w:rPr>
              <w:t>п. 1-го участка института им. Докучаева</w:t>
            </w:r>
          </w:p>
        </w:tc>
        <w:tc>
          <w:tcPr>
            <w:tcW w:w="1843" w:type="dxa"/>
          </w:tcPr>
          <w:p w:rsidR="00C87B2D" w:rsidRPr="00353CD2" w:rsidRDefault="00C87B2D" w:rsidP="007022EB">
            <w:pPr>
              <w:rPr>
                <w:sz w:val="24"/>
                <w:szCs w:val="24"/>
              </w:rPr>
            </w:pPr>
            <w:r w:rsidRPr="00353CD2">
              <w:rPr>
                <w:sz w:val="24"/>
                <w:szCs w:val="24"/>
              </w:rPr>
              <w:t>1,4</w:t>
            </w:r>
          </w:p>
        </w:tc>
        <w:tc>
          <w:tcPr>
            <w:tcW w:w="1984" w:type="dxa"/>
          </w:tcPr>
          <w:p w:rsidR="00C87B2D" w:rsidRPr="00353CD2" w:rsidRDefault="00C87B2D" w:rsidP="007022EB">
            <w:pPr>
              <w:rPr>
                <w:sz w:val="24"/>
                <w:szCs w:val="24"/>
              </w:rPr>
            </w:pPr>
          </w:p>
        </w:tc>
        <w:tc>
          <w:tcPr>
            <w:tcW w:w="1418" w:type="dxa"/>
          </w:tcPr>
          <w:p w:rsidR="00C87B2D" w:rsidRPr="00353CD2" w:rsidRDefault="00C87B2D" w:rsidP="007022EB">
            <w:pPr>
              <w:rPr>
                <w:sz w:val="24"/>
                <w:szCs w:val="24"/>
              </w:rPr>
            </w:pPr>
            <w:r w:rsidRPr="00353CD2">
              <w:rPr>
                <w:sz w:val="24"/>
                <w:szCs w:val="24"/>
              </w:rPr>
              <w:t>28</w:t>
            </w:r>
          </w:p>
        </w:tc>
        <w:tc>
          <w:tcPr>
            <w:tcW w:w="2126" w:type="dxa"/>
          </w:tcPr>
          <w:p w:rsidR="00C87B2D" w:rsidRPr="00353CD2" w:rsidRDefault="00C87B2D" w:rsidP="007022EB">
            <w:pPr>
              <w:rPr>
                <w:sz w:val="24"/>
                <w:szCs w:val="24"/>
              </w:rPr>
            </w:pPr>
            <w:r w:rsidRPr="00353CD2">
              <w:rPr>
                <w:sz w:val="24"/>
                <w:szCs w:val="24"/>
              </w:rPr>
              <w:t>8</w:t>
            </w:r>
          </w:p>
        </w:tc>
      </w:tr>
      <w:tr w:rsidR="00C87B2D" w:rsidRPr="00353CD2">
        <w:tc>
          <w:tcPr>
            <w:tcW w:w="1951" w:type="dxa"/>
          </w:tcPr>
          <w:p w:rsidR="00C87B2D" w:rsidRPr="00353CD2" w:rsidRDefault="00C87B2D" w:rsidP="007022EB">
            <w:pPr>
              <w:jc w:val="both"/>
              <w:rPr>
                <w:sz w:val="24"/>
                <w:szCs w:val="24"/>
              </w:rPr>
            </w:pPr>
            <w:r w:rsidRPr="00353CD2">
              <w:rPr>
                <w:sz w:val="24"/>
                <w:szCs w:val="24"/>
              </w:rPr>
              <w:t xml:space="preserve">п. 2-го участка института им. </w:t>
            </w:r>
            <w:r w:rsidRPr="00353CD2">
              <w:rPr>
                <w:sz w:val="24"/>
                <w:szCs w:val="24"/>
              </w:rPr>
              <w:lastRenderedPageBreak/>
              <w:t>Докучаева</w:t>
            </w:r>
          </w:p>
        </w:tc>
        <w:tc>
          <w:tcPr>
            <w:tcW w:w="1843" w:type="dxa"/>
          </w:tcPr>
          <w:p w:rsidR="00C87B2D" w:rsidRPr="00353CD2" w:rsidRDefault="00C87B2D" w:rsidP="007022EB">
            <w:pPr>
              <w:rPr>
                <w:sz w:val="24"/>
                <w:szCs w:val="24"/>
              </w:rPr>
            </w:pPr>
            <w:r w:rsidRPr="00353CD2">
              <w:rPr>
                <w:sz w:val="24"/>
                <w:szCs w:val="24"/>
              </w:rPr>
              <w:lastRenderedPageBreak/>
              <w:t>13,3</w:t>
            </w:r>
          </w:p>
        </w:tc>
        <w:tc>
          <w:tcPr>
            <w:tcW w:w="1984" w:type="dxa"/>
          </w:tcPr>
          <w:p w:rsidR="00C87B2D" w:rsidRPr="00353CD2" w:rsidRDefault="00C87B2D" w:rsidP="007022EB">
            <w:pPr>
              <w:rPr>
                <w:sz w:val="24"/>
                <w:szCs w:val="24"/>
              </w:rPr>
            </w:pPr>
          </w:p>
        </w:tc>
        <w:tc>
          <w:tcPr>
            <w:tcW w:w="1418" w:type="dxa"/>
          </w:tcPr>
          <w:p w:rsidR="00C87B2D" w:rsidRPr="00353CD2" w:rsidRDefault="00C87B2D" w:rsidP="007022EB">
            <w:pPr>
              <w:rPr>
                <w:sz w:val="24"/>
                <w:szCs w:val="24"/>
              </w:rPr>
            </w:pPr>
            <w:r w:rsidRPr="00353CD2">
              <w:rPr>
                <w:sz w:val="24"/>
                <w:szCs w:val="24"/>
              </w:rPr>
              <w:t>213</w:t>
            </w:r>
          </w:p>
        </w:tc>
        <w:tc>
          <w:tcPr>
            <w:tcW w:w="2126" w:type="dxa"/>
          </w:tcPr>
          <w:p w:rsidR="00C87B2D" w:rsidRPr="00353CD2" w:rsidRDefault="00C87B2D" w:rsidP="007022EB">
            <w:pPr>
              <w:rPr>
                <w:sz w:val="24"/>
                <w:szCs w:val="24"/>
              </w:rPr>
            </w:pPr>
            <w:r w:rsidRPr="00353CD2">
              <w:rPr>
                <w:sz w:val="24"/>
                <w:szCs w:val="24"/>
              </w:rPr>
              <w:t>15</w:t>
            </w:r>
          </w:p>
        </w:tc>
      </w:tr>
      <w:tr w:rsidR="00C87B2D" w:rsidRPr="00353CD2">
        <w:tc>
          <w:tcPr>
            <w:tcW w:w="1951" w:type="dxa"/>
          </w:tcPr>
          <w:p w:rsidR="00C87B2D" w:rsidRPr="00353CD2" w:rsidRDefault="00C87B2D" w:rsidP="007022EB">
            <w:pPr>
              <w:jc w:val="both"/>
              <w:rPr>
                <w:sz w:val="24"/>
                <w:szCs w:val="24"/>
              </w:rPr>
            </w:pPr>
            <w:r w:rsidRPr="00353CD2">
              <w:rPr>
                <w:sz w:val="24"/>
                <w:szCs w:val="24"/>
              </w:rPr>
              <w:lastRenderedPageBreak/>
              <w:t>п. 3-го участка института им. Докучаева</w:t>
            </w:r>
          </w:p>
        </w:tc>
        <w:tc>
          <w:tcPr>
            <w:tcW w:w="1843" w:type="dxa"/>
          </w:tcPr>
          <w:p w:rsidR="00C87B2D" w:rsidRPr="00353CD2" w:rsidRDefault="00C87B2D" w:rsidP="007022EB">
            <w:pPr>
              <w:rPr>
                <w:sz w:val="24"/>
                <w:szCs w:val="24"/>
              </w:rPr>
            </w:pPr>
            <w:r w:rsidRPr="00353CD2">
              <w:rPr>
                <w:sz w:val="24"/>
                <w:szCs w:val="24"/>
              </w:rPr>
              <w:t>2,6</w:t>
            </w:r>
          </w:p>
        </w:tc>
        <w:tc>
          <w:tcPr>
            <w:tcW w:w="1984" w:type="dxa"/>
          </w:tcPr>
          <w:p w:rsidR="00C87B2D" w:rsidRPr="00353CD2" w:rsidRDefault="00C87B2D" w:rsidP="007022EB">
            <w:pPr>
              <w:rPr>
                <w:sz w:val="24"/>
                <w:szCs w:val="24"/>
              </w:rPr>
            </w:pPr>
          </w:p>
        </w:tc>
        <w:tc>
          <w:tcPr>
            <w:tcW w:w="1418" w:type="dxa"/>
          </w:tcPr>
          <w:p w:rsidR="00C87B2D" w:rsidRPr="00353CD2" w:rsidRDefault="00C87B2D" w:rsidP="007022EB">
            <w:pPr>
              <w:rPr>
                <w:sz w:val="24"/>
                <w:szCs w:val="24"/>
              </w:rPr>
            </w:pPr>
            <w:r w:rsidRPr="00353CD2">
              <w:rPr>
                <w:sz w:val="24"/>
                <w:szCs w:val="24"/>
              </w:rPr>
              <w:t>37</w:t>
            </w:r>
          </w:p>
        </w:tc>
        <w:tc>
          <w:tcPr>
            <w:tcW w:w="2126" w:type="dxa"/>
          </w:tcPr>
          <w:p w:rsidR="00C87B2D" w:rsidRPr="00353CD2" w:rsidRDefault="00C87B2D" w:rsidP="007022EB">
            <w:pPr>
              <w:rPr>
                <w:sz w:val="24"/>
                <w:szCs w:val="24"/>
              </w:rPr>
            </w:pPr>
            <w:r w:rsidRPr="00353CD2">
              <w:rPr>
                <w:sz w:val="24"/>
                <w:szCs w:val="24"/>
              </w:rPr>
              <w:t>4</w:t>
            </w:r>
          </w:p>
        </w:tc>
      </w:tr>
      <w:tr w:rsidR="00C87B2D" w:rsidRPr="00353CD2">
        <w:tc>
          <w:tcPr>
            <w:tcW w:w="1951" w:type="dxa"/>
          </w:tcPr>
          <w:p w:rsidR="00C87B2D" w:rsidRPr="00353CD2" w:rsidRDefault="00C87B2D" w:rsidP="007022EB">
            <w:pPr>
              <w:jc w:val="both"/>
              <w:rPr>
                <w:sz w:val="24"/>
                <w:szCs w:val="24"/>
              </w:rPr>
            </w:pPr>
            <w:r w:rsidRPr="00353CD2">
              <w:rPr>
                <w:sz w:val="24"/>
                <w:szCs w:val="24"/>
              </w:rPr>
              <w:t>п. Высокий</w:t>
            </w:r>
          </w:p>
        </w:tc>
        <w:tc>
          <w:tcPr>
            <w:tcW w:w="1843" w:type="dxa"/>
          </w:tcPr>
          <w:p w:rsidR="00C87B2D" w:rsidRPr="00353CD2" w:rsidRDefault="00C87B2D" w:rsidP="007022EB">
            <w:pPr>
              <w:rPr>
                <w:sz w:val="24"/>
                <w:szCs w:val="24"/>
              </w:rPr>
            </w:pPr>
            <w:r w:rsidRPr="00353CD2">
              <w:rPr>
                <w:sz w:val="24"/>
                <w:szCs w:val="24"/>
              </w:rPr>
              <w:t>7,55</w:t>
            </w:r>
          </w:p>
        </w:tc>
        <w:tc>
          <w:tcPr>
            <w:tcW w:w="1984" w:type="dxa"/>
          </w:tcPr>
          <w:p w:rsidR="00C87B2D" w:rsidRPr="00353CD2" w:rsidRDefault="00C87B2D" w:rsidP="007022EB">
            <w:pPr>
              <w:rPr>
                <w:sz w:val="24"/>
                <w:szCs w:val="24"/>
              </w:rPr>
            </w:pPr>
          </w:p>
        </w:tc>
        <w:tc>
          <w:tcPr>
            <w:tcW w:w="1418" w:type="dxa"/>
          </w:tcPr>
          <w:p w:rsidR="00C87B2D" w:rsidRPr="00353CD2" w:rsidRDefault="00C87B2D" w:rsidP="007022EB">
            <w:pPr>
              <w:rPr>
                <w:sz w:val="24"/>
                <w:szCs w:val="24"/>
              </w:rPr>
            </w:pPr>
            <w:r w:rsidRPr="00353CD2">
              <w:rPr>
                <w:sz w:val="24"/>
                <w:szCs w:val="24"/>
              </w:rPr>
              <w:t>464</w:t>
            </w:r>
          </w:p>
        </w:tc>
        <w:tc>
          <w:tcPr>
            <w:tcW w:w="2126" w:type="dxa"/>
          </w:tcPr>
          <w:p w:rsidR="00C87B2D" w:rsidRPr="00353CD2" w:rsidRDefault="00C87B2D" w:rsidP="007022EB">
            <w:pPr>
              <w:rPr>
                <w:sz w:val="24"/>
                <w:szCs w:val="24"/>
              </w:rPr>
            </w:pPr>
            <w:r w:rsidRPr="00353CD2">
              <w:rPr>
                <w:sz w:val="24"/>
                <w:szCs w:val="24"/>
              </w:rPr>
              <w:t>5</w:t>
            </w:r>
          </w:p>
        </w:tc>
      </w:tr>
      <w:tr w:rsidR="00C87B2D" w:rsidRPr="00353CD2">
        <w:tc>
          <w:tcPr>
            <w:tcW w:w="1951" w:type="dxa"/>
          </w:tcPr>
          <w:p w:rsidR="00C87B2D" w:rsidRPr="00353CD2" w:rsidRDefault="00C87B2D" w:rsidP="007022EB">
            <w:pPr>
              <w:jc w:val="both"/>
              <w:rPr>
                <w:sz w:val="24"/>
                <w:szCs w:val="24"/>
              </w:rPr>
            </w:pPr>
            <w:r w:rsidRPr="00353CD2">
              <w:rPr>
                <w:sz w:val="24"/>
                <w:szCs w:val="24"/>
              </w:rPr>
              <w:t>п. Михинский</w:t>
            </w:r>
          </w:p>
        </w:tc>
        <w:tc>
          <w:tcPr>
            <w:tcW w:w="1843" w:type="dxa"/>
          </w:tcPr>
          <w:p w:rsidR="00C87B2D" w:rsidRPr="00353CD2" w:rsidRDefault="00C87B2D" w:rsidP="007022EB">
            <w:pPr>
              <w:rPr>
                <w:sz w:val="24"/>
                <w:szCs w:val="24"/>
              </w:rPr>
            </w:pPr>
            <w:r w:rsidRPr="00353CD2">
              <w:rPr>
                <w:sz w:val="24"/>
                <w:szCs w:val="24"/>
              </w:rPr>
              <w:t>7,6</w:t>
            </w:r>
          </w:p>
        </w:tc>
        <w:tc>
          <w:tcPr>
            <w:tcW w:w="1984" w:type="dxa"/>
          </w:tcPr>
          <w:p w:rsidR="00C87B2D" w:rsidRPr="00353CD2" w:rsidRDefault="00C87B2D" w:rsidP="007022EB">
            <w:pPr>
              <w:rPr>
                <w:sz w:val="24"/>
                <w:szCs w:val="24"/>
              </w:rPr>
            </w:pPr>
          </w:p>
        </w:tc>
        <w:tc>
          <w:tcPr>
            <w:tcW w:w="1418" w:type="dxa"/>
          </w:tcPr>
          <w:p w:rsidR="00C87B2D" w:rsidRPr="00353CD2" w:rsidRDefault="00C87B2D" w:rsidP="007022EB">
            <w:pPr>
              <w:rPr>
                <w:sz w:val="24"/>
                <w:szCs w:val="24"/>
              </w:rPr>
            </w:pPr>
            <w:r w:rsidRPr="00353CD2">
              <w:rPr>
                <w:sz w:val="24"/>
                <w:szCs w:val="24"/>
              </w:rPr>
              <w:t>140</w:t>
            </w:r>
          </w:p>
        </w:tc>
        <w:tc>
          <w:tcPr>
            <w:tcW w:w="2126" w:type="dxa"/>
          </w:tcPr>
          <w:p w:rsidR="00C87B2D" w:rsidRPr="00353CD2" w:rsidRDefault="00C87B2D" w:rsidP="007022EB">
            <w:pPr>
              <w:rPr>
                <w:sz w:val="24"/>
                <w:szCs w:val="24"/>
              </w:rPr>
            </w:pPr>
            <w:r w:rsidRPr="00353CD2">
              <w:rPr>
                <w:sz w:val="24"/>
                <w:szCs w:val="24"/>
              </w:rPr>
              <w:t>80</w:t>
            </w:r>
          </w:p>
        </w:tc>
      </w:tr>
      <w:tr w:rsidR="00C87B2D" w:rsidRPr="00353CD2">
        <w:tc>
          <w:tcPr>
            <w:tcW w:w="1951" w:type="dxa"/>
          </w:tcPr>
          <w:p w:rsidR="00C87B2D" w:rsidRPr="00353CD2" w:rsidRDefault="00C87B2D" w:rsidP="007022EB">
            <w:pPr>
              <w:jc w:val="both"/>
              <w:rPr>
                <w:sz w:val="24"/>
                <w:szCs w:val="24"/>
              </w:rPr>
            </w:pPr>
            <w:r w:rsidRPr="00353CD2">
              <w:rPr>
                <w:sz w:val="24"/>
                <w:szCs w:val="24"/>
              </w:rPr>
              <w:t>п. Верхнеозерский</w:t>
            </w:r>
          </w:p>
        </w:tc>
        <w:tc>
          <w:tcPr>
            <w:tcW w:w="1843" w:type="dxa"/>
          </w:tcPr>
          <w:p w:rsidR="00C87B2D" w:rsidRPr="00353CD2" w:rsidRDefault="00C87B2D" w:rsidP="007022EB">
            <w:pPr>
              <w:rPr>
                <w:sz w:val="24"/>
                <w:szCs w:val="24"/>
              </w:rPr>
            </w:pPr>
            <w:r w:rsidRPr="00353CD2">
              <w:rPr>
                <w:sz w:val="24"/>
                <w:szCs w:val="24"/>
              </w:rPr>
              <w:t>3,6</w:t>
            </w:r>
          </w:p>
        </w:tc>
        <w:tc>
          <w:tcPr>
            <w:tcW w:w="1984" w:type="dxa"/>
          </w:tcPr>
          <w:p w:rsidR="00C87B2D" w:rsidRPr="00353CD2" w:rsidRDefault="00C87B2D" w:rsidP="007022EB">
            <w:pPr>
              <w:rPr>
                <w:sz w:val="24"/>
                <w:szCs w:val="24"/>
              </w:rPr>
            </w:pPr>
          </w:p>
        </w:tc>
        <w:tc>
          <w:tcPr>
            <w:tcW w:w="1418" w:type="dxa"/>
          </w:tcPr>
          <w:p w:rsidR="00C87B2D" w:rsidRPr="00353CD2" w:rsidRDefault="00C87B2D" w:rsidP="007022EB">
            <w:pPr>
              <w:rPr>
                <w:sz w:val="24"/>
                <w:szCs w:val="24"/>
              </w:rPr>
            </w:pPr>
            <w:r w:rsidRPr="00353CD2">
              <w:rPr>
                <w:sz w:val="24"/>
                <w:szCs w:val="24"/>
              </w:rPr>
              <w:t>81</w:t>
            </w:r>
          </w:p>
        </w:tc>
        <w:tc>
          <w:tcPr>
            <w:tcW w:w="2126" w:type="dxa"/>
          </w:tcPr>
          <w:p w:rsidR="00C87B2D" w:rsidRPr="00353CD2" w:rsidRDefault="00C87B2D" w:rsidP="007022EB">
            <w:pPr>
              <w:rPr>
                <w:sz w:val="24"/>
                <w:szCs w:val="24"/>
              </w:rPr>
            </w:pPr>
            <w:r w:rsidRPr="00353CD2">
              <w:rPr>
                <w:sz w:val="24"/>
                <w:szCs w:val="24"/>
              </w:rPr>
              <w:t>12</w:t>
            </w:r>
          </w:p>
        </w:tc>
      </w:tr>
      <w:tr w:rsidR="00C87B2D" w:rsidRPr="00353CD2">
        <w:tc>
          <w:tcPr>
            <w:tcW w:w="1951" w:type="dxa"/>
          </w:tcPr>
          <w:p w:rsidR="00C87B2D" w:rsidRPr="00353CD2" w:rsidRDefault="00C87B2D" w:rsidP="007022EB">
            <w:pPr>
              <w:jc w:val="both"/>
              <w:rPr>
                <w:sz w:val="24"/>
                <w:szCs w:val="24"/>
              </w:rPr>
            </w:pPr>
            <w:r w:rsidRPr="00353CD2">
              <w:rPr>
                <w:sz w:val="24"/>
                <w:szCs w:val="24"/>
              </w:rPr>
              <w:t>п. Осиновый</w:t>
            </w:r>
          </w:p>
        </w:tc>
        <w:tc>
          <w:tcPr>
            <w:tcW w:w="1843" w:type="dxa"/>
          </w:tcPr>
          <w:p w:rsidR="00C87B2D" w:rsidRPr="00353CD2" w:rsidRDefault="00C87B2D" w:rsidP="007022EB">
            <w:pPr>
              <w:rPr>
                <w:sz w:val="24"/>
                <w:szCs w:val="24"/>
              </w:rPr>
            </w:pPr>
            <w:r w:rsidRPr="00353CD2">
              <w:rPr>
                <w:sz w:val="24"/>
                <w:szCs w:val="24"/>
              </w:rPr>
              <w:t>1,7</w:t>
            </w:r>
          </w:p>
        </w:tc>
        <w:tc>
          <w:tcPr>
            <w:tcW w:w="1984" w:type="dxa"/>
          </w:tcPr>
          <w:p w:rsidR="00C87B2D" w:rsidRPr="00353CD2" w:rsidRDefault="00C87B2D" w:rsidP="007022EB">
            <w:pPr>
              <w:rPr>
                <w:sz w:val="24"/>
                <w:szCs w:val="24"/>
              </w:rPr>
            </w:pPr>
          </w:p>
        </w:tc>
        <w:tc>
          <w:tcPr>
            <w:tcW w:w="1418" w:type="dxa"/>
          </w:tcPr>
          <w:p w:rsidR="00C87B2D" w:rsidRPr="00353CD2" w:rsidRDefault="00C87B2D" w:rsidP="007022EB">
            <w:pPr>
              <w:rPr>
                <w:sz w:val="24"/>
                <w:szCs w:val="24"/>
              </w:rPr>
            </w:pPr>
          </w:p>
        </w:tc>
        <w:tc>
          <w:tcPr>
            <w:tcW w:w="2126" w:type="dxa"/>
          </w:tcPr>
          <w:p w:rsidR="00C87B2D" w:rsidRPr="00353CD2" w:rsidRDefault="00C87B2D" w:rsidP="007022EB">
            <w:pPr>
              <w:rPr>
                <w:sz w:val="24"/>
                <w:szCs w:val="24"/>
              </w:rPr>
            </w:pPr>
          </w:p>
        </w:tc>
      </w:tr>
    </w:tbl>
    <w:p w:rsidR="00C87B2D" w:rsidRPr="00353CD2" w:rsidRDefault="00C87B2D" w:rsidP="007022EB">
      <w:pPr>
        <w:ind w:firstLine="567"/>
        <w:jc w:val="both"/>
        <w:rPr>
          <w:sz w:val="24"/>
          <w:szCs w:val="24"/>
          <w:highlight w:val="yellow"/>
        </w:rPr>
      </w:pPr>
    </w:p>
    <w:p w:rsidR="00C87B2D" w:rsidRPr="00353CD2" w:rsidRDefault="00C87B2D" w:rsidP="007022EB">
      <w:pPr>
        <w:ind w:firstLine="567"/>
        <w:jc w:val="both"/>
        <w:rPr>
          <w:sz w:val="24"/>
          <w:szCs w:val="24"/>
          <w:highlight w:val="yellow"/>
        </w:rPr>
      </w:pPr>
    </w:p>
    <w:p w:rsidR="00C87B2D" w:rsidRPr="00353CD2" w:rsidRDefault="00C87B2D" w:rsidP="007022EB">
      <w:pPr>
        <w:ind w:firstLine="567"/>
        <w:jc w:val="both"/>
        <w:rPr>
          <w:sz w:val="24"/>
          <w:szCs w:val="24"/>
        </w:rPr>
      </w:pPr>
      <w:r w:rsidRPr="00353CD2">
        <w:rPr>
          <w:sz w:val="24"/>
          <w:szCs w:val="24"/>
        </w:rPr>
        <w:t>Протяженность уличной газовой сети составляет 44 км. Количество газифицированных жилых домов 963 ед. Количество негазифицированных жилых домов 124 ед.</w:t>
      </w:r>
    </w:p>
    <w:p w:rsidR="00C87B2D" w:rsidRPr="00353CD2" w:rsidRDefault="00C87B2D" w:rsidP="007022EB">
      <w:pPr>
        <w:ind w:firstLine="567"/>
        <w:jc w:val="both"/>
        <w:rPr>
          <w:b/>
          <w:bCs/>
          <w:color w:val="000000"/>
          <w:sz w:val="24"/>
          <w:szCs w:val="24"/>
          <w:highlight w:val="yellow"/>
        </w:rPr>
      </w:pPr>
    </w:p>
    <w:p w:rsidR="00C87B2D" w:rsidRPr="00353CD2" w:rsidRDefault="00C87B2D" w:rsidP="007022EB">
      <w:pPr>
        <w:ind w:firstLine="567"/>
        <w:jc w:val="both"/>
        <w:rPr>
          <w:sz w:val="24"/>
          <w:szCs w:val="24"/>
        </w:rPr>
      </w:pPr>
      <w:r w:rsidRPr="00353CD2">
        <w:rPr>
          <w:b/>
          <w:bCs/>
          <w:color w:val="000000"/>
          <w:sz w:val="24"/>
          <w:szCs w:val="24"/>
        </w:rPr>
        <w:t>Направления использования газа:</w:t>
      </w:r>
    </w:p>
    <w:p w:rsidR="00C87B2D" w:rsidRPr="00353CD2" w:rsidRDefault="00C87B2D" w:rsidP="006607F8">
      <w:pPr>
        <w:numPr>
          <w:ilvl w:val="0"/>
          <w:numId w:val="23"/>
        </w:numPr>
        <w:ind w:left="0" w:firstLine="567"/>
        <w:jc w:val="both"/>
        <w:rPr>
          <w:sz w:val="24"/>
          <w:szCs w:val="24"/>
        </w:rPr>
      </w:pPr>
      <w:r w:rsidRPr="00353CD2">
        <w:rPr>
          <w:sz w:val="24"/>
          <w:szCs w:val="24"/>
        </w:rPr>
        <w:t>На хозяйственно-бытовые нужды населения;</w:t>
      </w:r>
    </w:p>
    <w:p w:rsidR="00C87B2D" w:rsidRPr="00353CD2" w:rsidRDefault="00C87B2D" w:rsidP="006607F8">
      <w:pPr>
        <w:numPr>
          <w:ilvl w:val="0"/>
          <w:numId w:val="23"/>
        </w:numPr>
        <w:ind w:left="0" w:firstLine="567"/>
        <w:jc w:val="both"/>
        <w:rPr>
          <w:sz w:val="24"/>
          <w:szCs w:val="24"/>
        </w:rPr>
      </w:pPr>
      <w:r w:rsidRPr="00353CD2">
        <w:rPr>
          <w:sz w:val="24"/>
          <w:szCs w:val="24"/>
        </w:rPr>
        <w:t>В качестве энергоносителя для теплоисточников.</w:t>
      </w:r>
    </w:p>
    <w:p w:rsidR="00C87B2D" w:rsidRPr="00353CD2" w:rsidRDefault="00C87B2D" w:rsidP="007022EB">
      <w:pPr>
        <w:ind w:firstLine="567"/>
        <w:jc w:val="both"/>
        <w:rPr>
          <w:sz w:val="24"/>
          <w:szCs w:val="24"/>
        </w:rPr>
      </w:pPr>
      <w:r w:rsidRPr="00353CD2">
        <w:rPr>
          <w:sz w:val="24"/>
          <w:szCs w:val="24"/>
        </w:rPr>
        <w:t>Существующая жилая застройка Каменно-Степного сельского поселения состоит из:</w:t>
      </w:r>
    </w:p>
    <w:p w:rsidR="00C87B2D" w:rsidRPr="00353CD2" w:rsidRDefault="00C87B2D" w:rsidP="006607F8">
      <w:pPr>
        <w:numPr>
          <w:ilvl w:val="0"/>
          <w:numId w:val="24"/>
        </w:numPr>
        <w:ind w:left="0" w:firstLine="567"/>
        <w:jc w:val="both"/>
        <w:rPr>
          <w:sz w:val="24"/>
          <w:szCs w:val="24"/>
        </w:rPr>
      </w:pPr>
      <w:r w:rsidRPr="00353CD2">
        <w:rPr>
          <w:sz w:val="24"/>
          <w:szCs w:val="24"/>
        </w:rPr>
        <w:t>индивидуальных жилых домов усадебного типа (1-2 этажных);</w:t>
      </w:r>
    </w:p>
    <w:p w:rsidR="00C87B2D" w:rsidRPr="00353CD2" w:rsidRDefault="00C87B2D" w:rsidP="006607F8">
      <w:pPr>
        <w:numPr>
          <w:ilvl w:val="0"/>
          <w:numId w:val="24"/>
        </w:numPr>
        <w:ind w:left="0" w:firstLine="567"/>
        <w:jc w:val="both"/>
        <w:rPr>
          <w:sz w:val="24"/>
          <w:szCs w:val="24"/>
        </w:rPr>
      </w:pPr>
      <w:r w:rsidRPr="00353CD2">
        <w:rPr>
          <w:sz w:val="24"/>
          <w:szCs w:val="24"/>
        </w:rPr>
        <w:t>малоэтажной застройки.</w:t>
      </w:r>
    </w:p>
    <w:p w:rsidR="00C87B2D" w:rsidRPr="00353CD2" w:rsidRDefault="00C87B2D" w:rsidP="007022EB">
      <w:pPr>
        <w:ind w:firstLine="567"/>
        <w:jc w:val="both"/>
        <w:rPr>
          <w:sz w:val="24"/>
          <w:szCs w:val="24"/>
        </w:rPr>
      </w:pPr>
      <w:r w:rsidRPr="00353CD2">
        <w:rPr>
          <w:sz w:val="24"/>
          <w:szCs w:val="24"/>
        </w:rPr>
        <w:t xml:space="preserve">В индивидуальную застройку усадебного типа газ по газопроводам низкого давления подается для пищеприготовления, горячего водоснабжения и отопления. В домах усадебной застройки установлены газовые плиты и 2-х контурные отопительные котлы, в домах средней этажности - газовые плиты и проточные газовые водонагреватели. </w:t>
      </w:r>
    </w:p>
    <w:p w:rsidR="00C87B2D" w:rsidRPr="00353CD2" w:rsidRDefault="00C87B2D" w:rsidP="007022EB">
      <w:pPr>
        <w:ind w:firstLine="567"/>
        <w:jc w:val="both"/>
        <w:rPr>
          <w:sz w:val="24"/>
          <w:szCs w:val="24"/>
        </w:rPr>
      </w:pPr>
      <w:r w:rsidRPr="00353CD2">
        <w:rPr>
          <w:sz w:val="24"/>
          <w:szCs w:val="24"/>
        </w:rPr>
        <w:t xml:space="preserve">К существующим газопроводам высокого давления подключаются ГРП, ШРП и котельные. К газопроводам низкого давления подключаются существующие мелкие котельные и жилые дома. </w:t>
      </w:r>
    </w:p>
    <w:p w:rsidR="00C87B2D" w:rsidRPr="00353CD2" w:rsidRDefault="00C87B2D" w:rsidP="007022EB">
      <w:pPr>
        <w:ind w:firstLine="567"/>
        <w:jc w:val="both"/>
        <w:rPr>
          <w:sz w:val="24"/>
          <w:szCs w:val="24"/>
        </w:rPr>
      </w:pPr>
      <w:r w:rsidRPr="00353CD2">
        <w:rPr>
          <w:sz w:val="24"/>
          <w:szCs w:val="24"/>
        </w:rPr>
        <w:t>Направление использования природного газа:</w:t>
      </w:r>
    </w:p>
    <w:p w:rsidR="00C87B2D" w:rsidRPr="00353CD2" w:rsidRDefault="00C87B2D" w:rsidP="006607F8">
      <w:pPr>
        <w:pStyle w:val="af8"/>
        <w:numPr>
          <w:ilvl w:val="0"/>
          <w:numId w:val="26"/>
        </w:numPr>
        <w:suppressAutoHyphens/>
        <w:autoSpaceDN/>
        <w:adjustRightInd/>
        <w:ind w:left="0" w:firstLine="567"/>
        <w:jc w:val="both"/>
      </w:pPr>
      <w:r w:rsidRPr="00353CD2">
        <w:t>Технологические нужды промышленности;</w:t>
      </w:r>
    </w:p>
    <w:p w:rsidR="00C87B2D" w:rsidRPr="00353CD2" w:rsidRDefault="00C87B2D" w:rsidP="006607F8">
      <w:pPr>
        <w:pStyle w:val="af8"/>
        <w:numPr>
          <w:ilvl w:val="0"/>
          <w:numId w:val="26"/>
        </w:numPr>
        <w:suppressAutoHyphens/>
        <w:autoSpaceDN/>
        <w:adjustRightInd/>
        <w:ind w:left="0" w:firstLine="567"/>
        <w:jc w:val="both"/>
      </w:pPr>
      <w:r w:rsidRPr="00353CD2">
        <w:t>Хозяйственно - бытовые нужды населения;</w:t>
      </w:r>
    </w:p>
    <w:p w:rsidR="00C87B2D" w:rsidRPr="00353CD2" w:rsidRDefault="00C87B2D" w:rsidP="006607F8">
      <w:pPr>
        <w:pStyle w:val="af8"/>
        <w:numPr>
          <w:ilvl w:val="0"/>
          <w:numId w:val="26"/>
        </w:numPr>
        <w:suppressAutoHyphens/>
        <w:autoSpaceDN/>
        <w:adjustRightInd/>
        <w:ind w:left="0" w:firstLine="567"/>
        <w:jc w:val="both"/>
      </w:pPr>
      <w:r w:rsidRPr="00353CD2">
        <w:t>Энергоноситель для теплоисточников.</w:t>
      </w:r>
    </w:p>
    <w:p w:rsidR="00C87B2D" w:rsidRPr="00353CD2" w:rsidRDefault="00C87B2D" w:rsidP="007022EB">
      <w:pPr>
        <w:jc w:val="both"/>
        <w:rPr>
          <w:rFonts w:eastAsia="Arial Unicode MS"/>
          <w:b/>
          <w:bCs/>
          <w:color w:val="000000"/>
          <w:sz w:val="24"/>
          <w:szCs w:val="24"/>
        </w:rPr>
      </w:pPr>
    </w:p>
    <w:p w:rsidR="00C87B2D" w:rsidRPr="00353CD2" w:rsidRDefault="00C87B2D" w:rsidP="007022EB">
      <w:pPr>
        <w:pStyle w:val="7"/>
      </w:pPr>
      <w:r w:rsidRPr="00353CD2">
        <w:t>Теплоснабжение</w:t>
      </w:r>
    </w:p>
    <w:p w:rsidR="00C87B2D" w:rsidRPr="00353CD2" w:rsidRDefault="00C87B2D" w:rsidP="007022EB">
      <w:pPr>
        <w:ind w:firstLine="567"/>
        <w:jc w:val="both"/>
        <w:rPr>
          <w:sz w:val="24"/>
          <w:szCs w:val="24"/>
        </w:rPr>
      </w:pPr>
    </w:p>
    <w:p w:rsidR="00C87B2D" w:rsidRPr="00353CD2" w:rsidRDefault="00C87B2D" w:rsidP="007022EB">
      <w:pPr>
        <w:ind w:firstLine="567"/>
        <w:jc w:val="both"/>
        <w:rPr>
          <w:color w:val="000000"/>
          <w:sz w:val="24"/>
          <w:szCs w:val="24"/>
        </w:rPr>
      </w:pPr>
      <w:r w:rsidRPr="00353CD2">
        <w:rPr>
          <w:sz w:val="24"/>
          <w:szCs w:val="24"/>
        </w:rPr>
        <w:t xml:space="preserve">В Каменно-Степном сельском поселении теплоснабжение социально значимых объектов осуществляется в основном от отдельно стоящих и встроенно-пристроенных котельных. </w:t>
      </w:r>
      <w:r w:rsidRPr="00353CD2">
        <w:rPr>
          <w:color w:val="000000"/>
          <w:sz w:val="24"/>
          <w:szCs w:val="24"/>
        </w:rPr>
        <w:t xml:space="preserve">В качестве топлива используется в основном газ. </w:t>
      </w:r>
    </w:p>
    <w:p w:rsidR="00C87B2D" w:rsidRPr="00353CD2" w:rsidRDefault="00C87B2D" w:rsidP="007022EB">
      <w:pPr>
        <w:ind w:left="11" w:firstLine="556"/>
        <w:jc w:val="both"/>
        <w:rPr>
          <w:color w:val="000000"/>
          <w:sz w:val="24"/>
          <w:szCs w:val="24"/>
          <w:shd w:val="clear" w:color="auto" w:fill="FFFFFF"/>
        </w:rPr>
      </w:pPr>
    </w:p>
    <w:p w:rsidR="00C87B2D" w:rsidRPr="00353CD2" w:rsidRDefault="00C87B2D" w:rsidP="007022EB">
      <w:pPr>
        <w:pStyle w:val="af5"/>
        <w:keepNext/>
      </w:pPr>
      <w:r w:rsidRPr="00353CD2">
        <w:t xml:space="preserve">Таблица 1. </w:t>
      </w:r>
      <w:fldSimple w:instr=" SEQ Таблица_1. \* ARABIC ">
        <w:r w:rsidR="001650E1">
          <w:rPr>
            <w:noProof/>
          </w:rPr>
          <w:t>20</w:t>
        </w:r>
      </w:fldSimple>
      <w:r w:rsidRPr="00353CD2">
        <w:t xml:space="preserve"> Характеристики источников теплоснабжения</w:t>
      </w:r>
    </w:p>
    <w:tbl>
      <w:tblPr>
        <w:tblW w:w="0" w:type="auto"/>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879"/>
        <w:gridCol w:w="821"/>
        <w:gridCol w:w="1482"/>
        <w:gridCol w:w="1055"/>
        <w:gridCol w:w="1600"/>
        <w:gridCol w:w="859"/>
        <w:gridCol w:w="1100"/>
        <w:gridCol w:w="2149"/>
      </w:tblGrid>
      <w:tr w:rsidR="00C87B2D" w:rsidRPr="00353CD2">
        <w:tc>
          <w:tcPr>
            <w:tcW w:w="1515" w:type="dxa"/>
            <w:vMerge w:val="restart"/>
            <w:shd w:val="clear" w:color="auto" w:fill="FFFFFF"/>
          </w:tcPr>
          <w:p w:rsidR="00C87B2D" w:rsidRPr="00353CD2" w:rsidRDefault="00C87B2D" w:rsidP="004E5E44">
            <w:pPr>
              <w:jc w:val="both"/>
              <w:rPr>
                <w:color w:val="000000"/>
                <w:sz w:val="24"/>
                <w:szCs w:val="24"/>
                <w:shd w:val="clear" w:color="auto" w:fill="FFFFFF"/>
                <w:lang w:val="en-US" w:eastAsia="en-US"/>
              </w:rPr>
            </w:pPr>
            <w:r w:rsidRPr="00353CD2">
              <w:rPr>
                <w:sz w:val="24"/>
                <w:szCs w:val="24"/>
                <w:lang w:eastAsia="en-US"/>
              </w:rPr>
              <w:t>Наименование населенного пункта</w:t>
            </w:r>
          </w:p>
        </w:tc>
        <w:tc>
          <w:tcPr>
            <w:tcW w:w="3964" w:type="dxa"/>
            <w:gridSpan w:val="4"/>
            <w:shd w:val="clear" w:color="auto" w:fill="FFFFFF"/>
          </w:tcPr>
          <w:p w:rsidR="00C87B2D" w:rsidRPr="00353CD2" w:rsidRDefault="00C87B2D" w:rsidP="004E5E44">
            <w:pPr>
              <w:jc w:val="both"/>
              <w:rPr>
                <w:color w:val="000000"/>
                <w:sz w:val="24"/>
                <w:szCs w:val="24"/>
                <w:shd w:val="clear" w:color="auto" w:fill="FFFFFF"/>
                <w:lang w:val="en-US" w:eastAsia="en-US"/>
              </w:rPr>
            </w:pPr>
            <w:r w:rsidRPr="00353CD2">
              <w:rPr>
                <w:sz w:val="24"/>
                <w:szCs w:val="24"/>
                <w:lang w:eastAsia="en-US"/>
              </w:rPr>
              <w:t>Число источников теплоснабжения</w:t>
            </w:r>
          </w:p>
        </w:tc>
        <w:tc>
          <w:tcPr>
            <w:tcW w:w="2097" w:type="dxa"/>
            <w:gridSpan w:val="2"/>
            <w:shd w:val="clear" w:color="auto" w:fill="FFFFFF"/>
          </w:tcPr>
          <w:p w:rsidR="00C87B2D" w:rsidRPr="00353CD2" w:rsidRDefault="00C87B2D" w:rsidP="004E5E44">
            <w:pPr>
              <w:jc w:val="both"/>
              <w:rPr>
                <w:color w:val="000000"/>
                <w:sz w:val="24"/>
                <w:szCs w:val="24"/>
                <w:shd w:val="clear" w:color="auto" w:fill="FFFFFF"/>
                <w:lang w:eastAsia="en-US"/>
              </w:rPr>
            </w:pPr>
            <w:r w:rsidRPr="00353CD2">
              <w:rPr>
                <w:sz w:val="24"/>
                <w:szCs w:val="24"/>
                <w:lang w:eastAsia="en-US"/>
              </w:rPr>
              <w:t>Суммарная мощность источников теплоснабжения, Гкал/ч</w:t>
            </w:r>
          </w:p>
        </w:tc>
        <w:tc>
          <w:tcPr>
            <w:tcW w:w="1842" w:type="dxa"/>
            <w:vMerge w:val="restart"/>
            <w:shd w:val="clear" w:color="auto" w:fill="FFFFFF"/>
          </w:tcPr>
          <w:p w:rsidR="00C87B2D" w:rsidRPr="00353CD2" w:rsidRDefault="00C87B2D" w:rsidP="004E5E44">
            <w:pPr>
              <w:jc w:val="both"/>
              <w:rPr>
                <w:color w:val="000000"/>
                <w:sz w:val="24"/>
                <w:szCs w:val="24"/>
                <w:shd w:val="clear" w:color="auto" w:fill="FFFFFF"/>
                <w:lang w:eastAsia="en-US"/>
              </w:rPr>
            </w:pPr>
            <w:r w:rsidRPr="00353CD2">
              <w:rPr>
                <w:sz w:val="24"/>
                <w:szCs w:val="24"/>
                <w:lang w:eastAsia="en-US"/>
              </w:rPr>
              <w:t>Количество котлов (энергоустановок), ед.</w:t>
            </w:r>
          </w:p>
        </w:tc>
      </w:tr>
      <w:tr w:rsidR="00C87B2D" w:rsidRPr="00353CD2">
        <w:tc>
          <w:tcPr>
            <w:tcW w:w="1515" w:type="dxa"/>
            <w:vMerge/>
            <w:shd w:val="clear" w:color="auto" w:fill="FFFFFF"/>
          </w:tcPr>
          <w:p w:rsidR="00C87B2D" w:rsidRPr="00353CD2" w:rsidRDefault="00C87B2D" w:rsidP="004E5E44">
            <w:pPr>
              <w:jc w:val="both"/>
              <w:rPr>
                <w:color w:val="000000"/>
                <w:sz w:val="24"/>
                <w:szCs w:val="24"/>
                <w:shd w:val="clear" w:color="auto" w:fill="FFFFFF"/>
                <w:lang w:eastAsia="en-US"/>
              </w:rPr>
            </w:pPr>
          </w:p>
        </w:tc>
        <w:tc>
          <w:tcPr>
            <w:tcW w:w="688" w:type="dxa"/>
            <w:vMerge w:val="restart"/>
            <w:shd w:val="clear" w:color="auto" w:fill="FFFFFF"/>
          </w:tcPr>
          <w:p w:rsidR="00C87B2D" w:rsidRPr="00353CD2" w:rsidRDefault="00C87B2D" w:rsidP="004E5E44">
            <w:pPr>
              <w:jc w:val="both"/>
              <w:rPr>
                <w:color w:val="000000"/>
                <w:sz w:val="24"/>
                <w:szCs w:val="24"/>
                <w:shd w:val="clear" w:color="auto" w:fill="FFFFFF"/>
                <w:lang w:eastAsia="en-US"/>
              </w:rPr>
            </w:pPr>
            <w:r w:rsidRPr="00353CD2">
              <w:rPr>
                <w:sz w:val="24"/>
                <w:szCs w:val="24"/>
                <w:lang w:eastAsia="en-US"/>
              </w:rPr>
              <w:t>всего, ед.</w:t>
            </w:r>
          </w:p>
        </w:tc>
        <w:tc>
          <w:tcPr>
            <w:tcW w:w="1060" w:type="dxa"/>
            <w:vMerge w:val="restart"/>
            <w:shd w:val="clear" w:color="auto" w:fill="FFFFFF"/>
          </w:tcPr>
          <w:p w:rsidR="00C87B2D" w:rsidRPr="00353CD2" w:rsidRDefault="00C87B2D" w:rsidP="004E5E44">
            <w:pPr>
              <w:jc w:val="both"/>
              <w:rPr>
                <w:color w:val="000000"/>
                <w:sz w:val="24"/>
                <w:szCs w:val="24"/>
                <w:shd w:val="clear" w:color="auto" w:fill="FFFFFF"/>
                <w:lang w:eastAsia="en-US"/>
              </w:rPr>
            </w:pPr>
            <w:r w:rsidRPr="00353CD2">
              <w:rPr>
                <w:sz w:val="24"/>
                <w:szCs w:val="24"/>
                <w:lang w:eastAsia="en-US"/>
              </w:rPr>
              <w:t xml:space="preserve">в том числе мощностью, </w:t>
            </w:r>
            <w:r w:rsidRPr="00353CD2">
              <w:rPr>
                <w:sz w:val="24"/>
                <w:szCs w:val="24"/>
                <w:lang w:eastAsia="en-US"/>
              </w:rPr>
              <w:lastRenderedPageBreak/>
              <w:t>Гкал/ч</w:t>
            </w:r>
          </w:p>
        </w:tc>
        <w:tc>
          <w:tcPr>
            <w:tcW w:w="2216" w:type="dxa"/>
            <w:gridSpan w:val="2"/>
            <w:shd w:val="clear" w:color="auto" w:fill="FFFFFF"/>
          </w:tcPr>
          <w:p w:rsidR="00C87B2D" w:rsidRPr="00353CD2" w:rsidRDefault="00C87B2D" w:rsidP="007022EB">
            <w:pPr>
              <w:rPr>
                <w:sz w:val="24"/>
                <w:szCs w:val="24"/>
                <w:lang w:eastAsia="en-US"/>
              </w:rPr>
            </w:pPr>
            <w:r w:rsidRPr="00353CD2">
              <w:rPr>
                <w:sz w:val="24"/>
                <w:szCs w:val="24"/>
                <w:lang w:eastAsia="en-US"/>
              </w:rPr>
              <w:lastRenderedPageBreak/>
              <w:t xml:space="preserve">работающих </w:t>
            </w:r>
          </w:p>
          <w:p w:rsidR="00C87B2D" w:rsidRPr="00353CD2" w:rsidRDefault="00C87B2D" w:rsidP="004E5E44">
            <w:pPr>
              <w:jc w:val="both"/>
              <w:rPr>
                <w:color w:val="000000"/>
                <w:sz w:val="24"/>
                <w:szCs w:val="24"/>
                <w:shd w:val="clear" w:color="auto" w:fill="FFFFFF"/>
                <w:lang w:eastAsia="en-US"/>
              </w:rPr>
            </w:pPr>
            <w:r w:rsidRPr="00353CD2">
              <w:rPr>
                <w:sz w:val="24"/>
                <w:szCs w:val="24"/>
                <w:lang w:eastAsia="en-US"/>
              </w:rPr>
              <w:t>на топливе, ед.</w:t>
            </w:r>
          </w:p>
        </w:tc>
        <w:tc>
          <w:tcPr>
            <w:tcW w:w="946" w:type="dxa"/>
            <w:vMerge w:val="restart"/>
            <w:shd w:val="clear" w:color="auto" w:fill="FFFFFF"/>
          </w:tcPr>
          <w:p w:rsidR="00C87B2D" w:rsidRPr="00353CD2" w:rsidRDefault="00C87B2D" w:rsidP="004E5E44">
            <w:pPr>
              <w:jc w:val="both"/>
              <w:rPr>
                <w:color w:val="000000"/>
                <w:sz w:val="24"/>
                <w:szCs w:val="24"/>
                <w:shd w:val="clear" w:color="auto" w:fill="FFFFFF"/>
                <w:lang w:eastAsia="en-US"/>
              </w:rPr>
            </w:pPr>
            <w:r w:rsidRPr="00353CD2">
              <w:rPr>
                <w:sz w:val="24"/>
                <w:szCs w:val="24"/>
                <w:lang w:eastAsia="en-US"/>
              </w:rPr>
              <w:t>всего</w:t>
            </w:r>
          </w:p>
        </w:tc>
        <w:tc>
          <w:tcPr>
            <w:tcW w:w="1151" w:type="dxa"/>
            <w:vMerge w:val="restart"/>
            <w:shd w:val="clear" w:color="auto" w:fill="FFFFFF"/>
          </w:tcPr>
          <w:p w:rsidR="00C87B2D" w:rsidRPr="00353CD2" w:rsidRDefault="00C87B2D" w:rsidP="004E5E44">
            <w:pPr>
              <w:jc w:val="both"/>
              <w:rPr>
                <w:color w:val="000000"/>
                <w:sz w:val="24"/>
                <w:szCs w:val="24"/>
                <w:shd w:val="clear" w:color="auto" w:fill="FFFFFF"/>
                <w:lang w:val="en-US" w:eastAsia="en-US"/>
              </w:rPr>
            </w:pPr>
            <w:r w:rsidRPr="00353CD2">
              <w:rPr>
                <w:sz w:val="24"/>
                <w:szCs w:val="24"/>
                <w:lang w:eastAsia="en-US"/>
              </w:rPr>
              <w:t xml:space="preserve">в том числедо </w:t>
            </w:r>
            <w:r w:rsidRPr="00353CD2">
              <w:rPr>
                <w:sz w:val="24"/>
                <w:szCs w:val="24"/>
                <w:lang w:eastAsia="en-US"/>
              </w:rPr>
              <w:lastRenderedPageBreak/>
              <w:t>3</w:t>
            </w:r>
          </w:p>
        </w:tc>
        <w:tc>
          <w:tcPr>
            <w:tcW w:w="1842" w:type="dxa"/>
            <w:vMerge/>
            <w:shd w:val="clear" w:color="auto" w:fill="FFFFFF"/>
          </w:tcPr>
          <w:p w:rsidR="00C87B2D" w:rsidRPr="00353CD2" w:rsidRDefault="00C87B2D" w:rsidP="004E5E44">
            <w:pPr>
              <w:jc w:val="both"/>
              <w:rPr>
                <w:color w:val="000000"/>
                <w:sz w:val="24"/>
                <w:szCs w:val="24"/>
                <w:shd w:val="clear" w:color="auto" w:fill="FFFFFF"/>
                <w:lang w:eastAsia="en-US"/>
              </w:rPr>
            </w:pPr>
          </w:p>
        </w:tc>
      </w:tr>
      <w:tr w:rsidR="00C87B2D" w:rsidRPr="00353CD2">
        <w:tc>
          <w:tcPr>
            <w:tcW w:w="1515" w:type="dxa"/>
            <w:vMerge/>
            <w:shd w:val="clear" w:color="auto" w:fill="FFFFFF"/>
          </w:tcPr>
          <w:p w:rsidR="00C87B2D" w:rsidRPr="00353CD2" w:rsidRDefault="00C87B2D" w:rsidP="004E5E44">
            <w:pPr>
              <w:jc w:val="both"/>
              <w:rPr>
                <w:color w:val="000000"/>
                <w:sz w:val="24"/>
                <w:szCs w:val="24"/>
                <w:shd w:val="clear" w:color="auto" w:fill="FFFFFF"/>
                <w:lang w:eastAsia="en-US"/>
              </w:rPr>
            </w:pPr>
          </w:p>
        </w:tc>
        <w:tc>
          <w:tcPr>
            <w:tcW w:w="688" w:type="dxa"/>
            <w:vMerge/>
            <w:shd w:val="clear" w:color="auto" w:fill="FFFFFF"/>
          </w:tcPr>
          <w:p w:rsidR="00C87B2D" w:rsidRPr="00353CD2" w:rsidRDefault="00C87B2D" w:rsidP="004E5E44">
            <w:pPr>
              <w:jc w:val="both"/>
              <w:rPr>
                <w:color w:val="000000"/>
                <w:sz w:val="24"/>
                <w:szCs w:val="24"/>
                <w:shd w:val="clear" w:color="auto" w:fill="FFFFFF"/>
                <w:lang w:eastAsia="en-US"/>
              </w:rPr>
            </w:pPr>
          </w:p>
        </w:tc>
        <w:tc>
          <w:tcPr>
            <w:tcW w:w="1060" w:type="dxa"/>
            <w:vMerge/>
            <w:shd w:val="clear" w:color="auto" w:fill="FFFFFF"/>
          </w:tcPr>
          <w:p w:rsidR="00C87B2D" w:rsidRPr="00353CD2" w:rsidRDefault="00C87B2D" w:rsidP="004E5E44">
            <w:pPr>
              <w:jc w:val="both"/>
              <w:rPr>
                <w:color w:val="000000"/>
                <w:sz w:val="24"/>
                <w:szCs w:val="24"/>
                <w:shd w:val="clear" w:color="auto" w:fill="FFFFFF"/>
                <w:lang w:eastAsia="en-US"/>
              </w:rPr>
            </w:pPr>
          </w:p>
        </w:tc>
        <w:tc>
          <w:tcPr>
            <w:tcW w:w="1077" w:type="dxa"/>
            <w:shd w:val="clear" w:color="auto" w:fill="FFFFFF"/>
          </w:tcPr>
          <w:p w:rsidR="00C87B2D" w:rsidRPr="00353CD2" w:rsidRDefault="00C87B2D" w:rsidP="004E5E44">
            <w:pPr>
              <w:jc w:val="both"/>
              <w:rPr>
                <w:color w:val="000000"/>
                <w:sz w:val="24"/>
                <w:szCs w:val="24"/>
                <w:shd w:val="clear" w:color="auto" w:fill="FFFFFF"/>
                <w:lang w:eastAsia="en-US"/>
              </w:rPr>
            </w:pPr>
            <w:r w:rsidRPr="00353CD2">
              <w:rPr>
                <w:sz w:val="24"/>
                <w:szCs w:val="24"/>
                <w:lang w:eastAsia="en-US"/>
              </w:rPr>
              <w:t>твердом</w:t>
            </w:r>
          </w:p>
        </w:tc>
        <w:tc>
          <w:tcPr>
            <w:tcW w:w="1139" w:type="dxa"/>
            <w:shd w:val="clear" w:color="auto" w:fill="FFFFFF"/>
          </w:tcPr>
          <w:p w:rsidR="00C87B2D" w:rsidRPr="00353CD2" w:rsidRDefault="00C87B2D" w:rsidP="004E5E44">
            <w:pPr>
              <w:jc w:val="both"/>
              <w:rPr>
                <w:color w:val="000000"/>
                <w:sz w:val="24"/>
                <w:szCs w:val="24"/>
                <w:shd w:val="clear" w:color="auto" w:fill="FFFFFF"/>
                <w:lang w:eastAsia="en-US"/>
              </w:rPr>
            </w:pPr>
            <w:r w:rsidRPr="00353CD2">
              <w:rPr>
                <w:sz w:val="24"/>
                <w:szCs w:val="24"/>
                <w:lang w:eastAsia="en-US"/>
              </w:rPr>
              <w:t>газообразном</w:t>
            </w:r>
          </w:p>
        </w:tc>
        <w:tc>
          <w:tcPr>
            <w:tcW w:w="946" w:type="dxa"/>
            <w:vMerge/>
            <w:shd w:val="clear" w:color="auto" w:fill="FFFFFF"/>
          </w:tcPr>
          <w:p w:rsidR="00C87B2D" w:rsidRPr="00353CD2" w:rsidRDefault="00C87B2D" w:rsidP="004E5E44">
            <w:pPr>
              <w:jc w:val="both"/>
              <w:rPr>
                <w:color w:val="000000"/>
                <w:sz w:val="24"/>
                <w:szCs w:val="24"/>
                <w:shd w:val="clear" w:color="auto" w:fill="FFFFFF"/>
                <w:lang w:eastAsia="en-US"/>
              </w:rPr>
            </w:pPr>
          </w:p>
        </w:tc>
        <w:tc>
          <w:tcPr>
            <w:tcW w:w="1151" w:type="dxa"/>
            <w:vMerge/>
            <w:shd w:val="clear" w:color="auto" w:fill="FFFFFF"/>
          </w:tcPr>
          <w:p w:rsidR="00C87B2D" w:rsidRPr="00353CD2" w:rsidRDefault="00C87B2D" w:rsidP="004E5E44">
            <w:pPr>
              <w:jc w:val="both"/>
              <w:rPr>
                <w:color w:val="000000"/>
                <w:sz w:val="24"/>
                <w:szCs w:val="24"/>
                <w:shd w:val="clear" w:color="auto" w:fill="FFFFFF"/>
                <w:lang w:eastAsia="en-US"/>
              </w:rPr>
            </w:pPr>
          </w:p>
        </w:tc>
        <w:tc>
          <w:tcPr>
            <w:tcW w:w="1842" w:type="dxa"/>
            <w:vMerge/>
            <w:shd w:val="clear" w:color="auto" w:fill="FFFFFF"/>
          </w:tcPr>
          <w:p w:rsidR="00C87B2D" w:rsidRPr="00353CD2" w:rsidRDefault="00C87B2D" w:rsidP="004E5E44">
            <w:pPr>
              <w:jc w:val="both"/>
              <w:rPr>
                <w:color w:val="000000"/>
                <w:sz w:val="24"/>
                <w:szCs w:val="24"/>
                <w:shd w:val="clear" w:color="auto" w:fill="FFFFFF"/>
                <w:lang w:eastAsia="en-US"/>
              </w:rPr>
            </w:pPr>
          </w:p>
        </w:tc>
      </w:tr>
      <w:tr w:rsidR="00C87B2D" w:rsidRPr="00353CD2">
        <w:tc>
          <w:tcPr>
            <w:tcW w:w="1515" w:type="dxa"/>
            <w:shd w:val="clear" w:color="auto" w:fill="FFFFFF"/>
          </w:tcPr>
          <w:p w:rsidR="00C87B2D" w:rsidRPr="00353CD2" w:rsidRDefault="00C87B2D" w:rsidP="007022EB">
            <w:pPr>
              <w:rPr>
                <w:sz w:val="24"/>
                <w:szCs w:val="24"/>
                <w:lang w:eastAsia="en-US"/>
              </w:rPr>
            </w:pPr>
            <w:r w:rsidRPr="00353CD2">
              <w:rPr>
                <w:sz w:val="24"/>
                <w:szCs w:val="24"/>
                <w:lang w:eastAsia="en-US"/>
              </w:rPr>
              <w:lastRenderedPageBreak/>
              <w:t xml:space="preserve">Всего </w:t>
            </w:r>
          </w:p>
          <w:p w:rsidR="00C87B2D" w:rsidRPr="00353CD2" w:rsidRDefault="00C87B2D" w:rsidP="004E5E44">
            <w:pPr>
              <w:jc w:val="both"/>
              <w:rPr>
                <w:color w:val="000000"/>
                <w:sz w:val="24"/>
                <w:szCs w:val="24"/>
                <w:shd w:val="clear" w:color="auto" w:fill="FFFFFF"/>
                <w:lang w:eastAsia="en-US"/>
              </w:rPr>
            </w:pPr>
            <w:r w:rsidRPr="00353CD2">
              <w:rPr>
                <w:sz w:val="24"/>
                <w:szCs w:val="24"/>
                <w:lang w:eastAsia="en-US"/>
              </w:rPr>
              <w:t>по поселению</w:t>
            </w:r>
          </w:p>
        </w:tc>
        <w:tc>
          <w:tcPr>
            <w:tcW w:w="688" w:type="dxa"/>
            <w:shd w:val="clear" w:color="auto" w:fill="FFFFFF"/>
          </w:tcPr>
          <w:p w:rsidR="00C87B2D" w:rsidRPr="00353CD2" w:rsidRDefault="00C87B2D" w:rsidP="007022EB">
            <w:pPr>
              <w:rPr>
                <w:sz w:val="24"/>
                <w:szCs w:val="24"/>
                <w:lang w:eastAsia="en-US"/>
              </w:rPr>
            </w:pPr>
            <w:r w:rsidRPr="00353CD2">
              <w:rPr>
                <w:sz w:val="24"/>
                <w:szCs w:val="24"/>
                <w:lang w:eastAsia="en-US"/>
              </w:rPr>
              <w:t>4</w:t>
            </w:r>
          </w:p>
        </w:tc>
        <w:tc>
          <w:tcPr>
            <w:tcW w:w="1060" w:type="dxa"/>
            <w:shd w:val="clear" w:color="auto" w:fill="FFFFFF"/>
          </w:tcPr>
          <w:p w:rsidR="00C87B2D" w:rsidRPr="00353CD2" w:rsidRDefault="00C87B2D" w:rsidP="007022EB">
            <w:pPr>
              <w:rPr>
                <w:sz w:val="24"/>
                <w:szCs w:val="24"/>
                <w:lang w:eastAsia="en-US"/>
              </w:rPr>
            </w:pPr>
            <w:r w:rsidRPr="00353CD2">
              <w:rPr>
                <w:sz w:val="24"/>
                <w:szCs w:val="24"/>
                <w:lang w:eastAsia="en-US"/>
              </w:rPr>
              <w:t>3</w:t>
            </w:r>
          </w:p>
        </w:tc>
        <w:tc>
          <w:tcPr>
            <w:tcW w:w="1077" w:type="dxa"/>
            <w:shd w:val="clear" w:color="auto" w:fill="FFFFFF"/>
          </w:tcPr>
          <w:p w:rsidR="00C87B2D" w:rsidRPr="00353CD2" w:rsidRDefault="00C87B2D" w:rsidP="004E5E44">
            <w:pPr>
              <w:jc w:val="both"/>
              <w:rPr>
                <w:color w:val="000000"/>
                <w:sz w:val="24"/>
                <w:szCs w:val="24"/>
                <w:shd w:val="clear" w:color="auto" w:fill="FFFFFF"/>
                <w:lang w:eastAsia="en-US"/>
              </w:rPr>
            </w:pPr>
            <w:r w:rsidRPr="00353CD2">
              <w:rPr>
                <w:color w:val="000000"/>
                <w:sz w:val="24"/>
                <w:szCs w:val="24"/>
                <w:shd w:val="clear" w:color="auto" w:fill="FFFFFF"/>
                <w:lang w:eastAsia="en-US"/>
              </w:rPr>
              <w:t>1</w:t>
            </w:r>
          </w:p>
        </w:tc>
        <w:tc>
          <w:tcPr>
            <w:tcW w:w="1139" w:type="dxa"/>
            <w:shd w:val="clear" w:color="auto" w:fill="FFFFFF"/>
          </w:tcPr>
          <w:p w:rsidR="00C87B2D" w:rsidRPr="00353CD2" w:rsidRDefault="00C87B2D" w:rsidP="004E5E44">
            <w:pPr>
              <w:jc w:val="both"/>
              <w:rPr>
                <w:color w:val="000000"/>
                <w:sz w:val="24"/>
                <w:szCs w:val="24"/>
                <w:shd w:val="clear" w:color="auto" w:fill="FFFFFF"/>
                <w:lang w:eastAsia="en-US"/>
              </w:rPr>
            </w:pPr>
            <w:r w:rsidRPr="00353CD2">
              <w:rPr>
                <w:color w:val="000000"/>
                <w:sz w:val="24"/>
                <w:szCs w:val="24"/>
                <w:shd w:val="clear" w:color="auto" w:fill="FFFFFF"/>
                <w:lang w:eastAsia="en-US"/>
              </w:rPr>
              <w:t>3</w:t>
            </w:r>
          </w:p>
        </w:tc>
        <w:tc>
          <w:tcPr>
            <w:tcW w:w="946" w:type="dxa"/>
            <w:shd w:val="clear" w:color="auto" w:fill="FFFFFF"/>
          </w:tcPr>
          <w:p w:rsidR="00C87B2D" w:rsidRPr="00353CD2" w:rsidRDefault="00C87B2D" w:rsidP="004E5E44">
            <w:pPr>
              <w:jc w:val="both"/>
              <w:rPr>
                <w:color w:val="000000"/>
                <w:sz w:val="24"/>
                <w:szCs w:val="24"/>
                <w:shd w:val="clear" w:color="auto" w:fill="FFFFFF"/>
                <w:lang w:eastAsia="en-US"/>
              </w:rPr>
            </w:pPr>
            <w:r w:rsidRPr="00353CD2">
              <w:rPr>
                <w:color w:val="000000"/>
                <w:sz w:val="24"/>
                <w:szCs w:val="24"/>
                <w:shd w:val="clear" w:color="auto" w:fill="FFFFFF"/>
                <w:lang w:eastAsia="en-US"/>
              </w:rPr>
              <w:t>6,6</w:t>
            </w:r>
          </w:p>
        </w:tc>
        <w:tc>
          <w:tcPr>
            <w:tcW w:w="1151" w:type="dxa"/>
            <w:shd w:val="clear" w:color="auto" w:fill="FFFFFF"/>
          </w:tcPr>
          <w:p w:rsidR="00C87B2D" w:rsidRPr="00353CD2" w:rsidRDefault="00C87B2D" w:rsidP="004E5E44">
            <w:pPr>
              <w:jc w:val="both"/>
              <w:rPr>
                <w:color w:val="000000"/>
                <w:sz w:val="24"/>
                <w:szCs w:val="24"/>
                <w:shd w:val="clear" w:color="auto" w:fill="FFFFFF"/>
                <w:lang w:eastAsia="en-US"/>
              </w:rPr>
            </w:pPr>
            <w:r w:rsidRPr="00353CD2">
              <w:rPr>
                <w:color w:val="000000"/>
                <w:sz w:val="24"/>
                <w:szCs w:val="24"/>
                <w:shd w:val="clear" w:color="auto" w:fill="FFFFFF"/>
                <w:lang w:eastAsia="en-US"/>
              </w:rPr>
              <w:t>0,3</w:t>
            </w:r>
          </w:p>
        </w:tc>
        <w:tc>
          <w:tcPr>
            <w:tcW w:w="1842" w:type="dxa"/>
            <w:shd w:val="clear" w:color="auto" w:fill="FFFFFF"/>
          </w:tcPr>
          <w:p w:rsidR="00C87B2D" w:rsidRPr="00353CD2" w:rsidRDefault="00C87B2D" w:rsidP="004E5E44">
            <w:pPr>
              <w:jc w:val="both"/>
              <w:rPr>
                <w:color w:val="000000"/>
                <w:sz w:val="24"/>
                <w:szCs w:val="24"/>
                <w:shd w:val="clear" w:color="auto" w:fill="FFFFFF"/>
                <w:lang w:eastAsia="en-US"/>
              </w:rPr>
            </w:pPr>
            <w:r w:rsidRPr="00353CD2">
              <w:rPr>
                <w:color w:val="000000"/>
                <w:sz w:val="24"/>
                <w:szCs w:val="24"/>
                <w:shd w:val="clear" w:color="auto" w:fill="FFFFFF"/>
                <w:lang w:eastAsia="en-US"/>
              </w:rPr>
              <w:t>8</w:t>
            </w:r>
          </w:p>
        </w:tc>
      </w:tr>
      <w:tr w:rsidR="00C87B2D" w:rsidRPr="00353CD2">
        <w:tc>
          <w:tcPr>
            <w:tcW w:w="1515" w:type="dxa"/>
          </w:tcPr>
          <w:p w:rsidR="00C87B2D" w:rsidRPr="00353CD2" w:rsidRDefault="00C87B2D" w:rsidP="004E5E44">
            <w:pPr>
              <w:jc w:val="both"/>
              <w:rPr>
                <w:sz w:val="24"/>
                <w:szCs w:val="24"/>
                <w:lang w:eastAsia="en-US"/>
              </w:rPr>
            </w:pPr>
            <w:r w:rsidRPr="00353CD2">
              <w:rPr>
                <w:sz w:val="24"/>
                <w:szCs w:val="24"/>
                <w:lang w:eastAsia="en-US"/>
              </w:rPr>
              <w:t>п. 1-го участка института им. Докучаева</w:t>
            </w:r>
          </w:p>
        </w:tc>
        <w:tc>
          <w:tcPr>
            <w:tcW w:w="688" w:type="dxa"/>
          </w:tcPr>
          <w:p w:rsidR="00C87B2D" w:rsidRPr="00353CD2" w:rsidRDefault="00C87B2D" w:rsidP="007022EB">
            <w:pPr>
              <w:rPr>
                <w:sz w:val="24"/>
                <w:szCs w:val="24"/>
                <w:lang w:eastAsia="en-US"/>
              </w:rPr>
            </w:pPr>
          </w:p>
        </w:tc>
        <w:tc>
          <w:tcPr>
            <w:tcW w:w="1060" w:type="dxa"/>
          </w:tcPr>
          <w:p w:rsidR="00C87B2D" w:rsidRPr="00353CD2" w:rsidRDefault="00C87B2D" w:rsidP="007022EB">
            <w:pPr>
              <w:rPr>
                <w:sz w:val="24"/>
                <w:szCs w:val="24"/>
                <w:lang w:eastAsia="en-US"/>
              </w:rPr>
            </w:pPr>
          </w:p>
        </w:tc>
        <w:tc>
          <w:tcPr>
            <w:tcW w:w="1077" w:type="dxa"/>
          </w:tcPr>
          <w:p w:rsidR="00C87B2D" w:rsidRPr="00353CD2" w:rsidRDefault="00C87B2D" w:rsidP="004E5E44">
            <w:pPr>
              <w:jc w:val="both"/>
              <w:rPr>
                <w:color w:val="000000"/>
                <w:sz w:val="24"/>
                <w:szCs w:val="24"/>
                <w:shd w:val="clear" w:color="auto" w:fill="FFFFFF"/>
                <w:lang w:eastAsia="en-US"/>
              </w:rPr>
            </w:pPr>
          </w:p>
        </w:tc>
        <w:tc>
          <w:tcPr>
            <w:tcW w:w="1139" w:type="dxa"/>
          </w:tcPr>
          <w:p w:rsidR="00C87B2D" w:rsidRPr="00353CD2" w:rsidRDefault="00C87B2D" w:rsidP="004E5E44">
            <w:pPr>
              <w:jc w:val="both"/>
              <w:rPr>
                <w:color w:val="000000"/>
                <w:sz w:val="24"/>
                <w:szCs w:val="24"/>
                <w:shd w:val="clear" w:color="auto" w:fill="FFFFFF"/>
                <w:lang w:val="en-US" w:eastAsia="en-US"/>
              </w:rPr>
            </w:pPr>
          </w:p>
        </w:tc>
        <w:tc>
          <w:tcPr>
            <w:tcW w:w="946" w:type="dxa"/>
          </w:tcPr>
          <w:p w:rsidR="00C87B2D" w:rsidRPr="00353CD2" w:rsidRDefault="00C87B2D" w:rsidP="004E5E44">
            <w:pPr>
              <w:jc w:val="both"/>
              <w:rPr>
                <w:color w:val="000000"/>
                <w:sz w:val="24"/>
                <w:szCs w:val="24"/>
                <w:shd w:val="clear" w:color="auto" w:fill="FFFFFF"/>
                <w:lang w:val="en-US" w:eastAsia="en-US"/>
              </w:rPr>
            </w:pPr>
          </w:p>
        </w:tc>
        <w:tc>
          <w:tcPr>
            <w:tcW w:w="1151" w:type="dxa"/>
          </w:tcPr>
          <w:p w:rsidR="00C87B2D" w:rsidRPr="00353CD2" w:rsidRDefault="00C87B2D" w:rsidP="004E5E44">
            <w:pPr>
              <w:jc w:val="both"/>
              <w:rPr>
                <w:color w:val="000000"/>
                <w:sz w:val="24"/>
                <w:szCs w:val="24"/>
                <w:shd w:val="clear" w:color="auto" w:fill="FFFFFF"/>
                <w:lang w:val="en-US" w:eastAsia="en-US"/>
              </w:rPr>
            </w:pPr>
          </w:p>
        </w:tc>
        <w:tc>
          <w:tcPr>
            <w:tcW w:w="1842" w:type="dxa"/>
          </w:tcPr>
          <w:p w:rsidR="00C87B2D" w:rsidRPr="00353CD2" w:rsidRDefault="00C87B2D" w:rsidP="004E5E44">
            <w:pPr>
              <w:jc w:val="both"/>
              <w:rPr>
                <w:color w:val="000000"/>
                <w:sz w:val="24"/>
                <w:szCs w:val="24"/>
                <w:shd w:val="clear" w:color="auto" w:fill="FFFFFF"/>
                <w:lang w:val="en-US" w:eastAsia="en-US"/>
              </w:rPr>
            </w:pPr>
          </w:p>
        </w:tc>
      </w:tr>
      <w:tr w:rsidR="00C87B2D" w:rsidRPr="00353CD2">
        <w:tc>
          <w:tcPr>
            <w:tcW w:w="1515" w:type="dxa"/>
          </w:tcPr>
          <w:p w:rsidR="00C87B2D" w:rsidRPr="00353CD2" w:rsidRDefault="00C87B2D" w:rsidP="004E5E44">
            <w:pPr>
              <w:jc w:val="both"/>
              <w:rPr>
                <w:sz w:val="24"/>
                <w:szCs w:val="24"/>
                <w:lang w:eastAsia="en-US"/>
              </w:rPr>
            </w:pPr>
            <w:r w:rsidRPr="00353CD2">
              <w:rPr>
                <w:sz w:val="24"/>
                <w:szCs w:val="24"/>
                <w:lang w:eastAsia="en-US"/>
              </w:rPr>
              <w:t>п. 2-го участка института им. Докучаева</w:t>
            </w:r>
          </w:p>
        </w:tc>
        <w:tc>
          <w:tcPr>
            <w:tcW w:w="688" w:type="dxa"/>
          </w:tcPr>
          <w:p w:rsidR="00C87B2D" w:rsidRPr="00353CD2" w:rsidRDefault="00C87B2D" w:rsidP="007022EB">
            <w:pPr>
              <w:rPr>
                <w:sz w:val="24"/>
                <w:szCs w:val="24"/>
                <w:lang w:eastAsia="en-US"/>
              </w:rPr>
            </w:pPr>
            <w:r w:rsidRPr="00353CD2">
              <w:rPr>
                <w:sz w:val="24"/>
                <w:szCs w:val="24"/>
                <w:lang w:eastAsia="en-US"/>
              </w:rPr>
              <w:t>1</w:t>
            </w:r>
          </w:p>
        </w:tc>
        <w:tc>
          <w:tcPr>
            <w:tcW w:w="1060" w:type="dxa"/>
          </w:tcPr>
          <w:p w:rsidR="00C87B2D" w:rsidRPr="00353CD2" w:rsidRDefault="00C87B2D" w:rsidP="007022EB">
            <w:pPr>
              <w:rPr>
                <w:sz w:val="24"/>
                <w:szCs w:val="24"/>
                <w:lang w:eastAsia="en-US"/>
              </w:rPr>
            </w:pPr>
            <w:r w:rsidRPr="00353CD2">
              <w:rPr>
                <w:sz w:val="24"/>
                <w:szCs w:val="24"/>
                <w:lang w:eastAsia="en-US"/>
              </w:rPr>
              <w:t>1</w:t>
            </w:r>
          </w:p>
        </w:tc>
        <w:tc>
          <w:tcPr>
            <w:tcW w:w="1077" w:type="dxa"/>
          </w:tcPr>
          <w:p w:rsidR="00C87B2D" w:rsidRPr="00353CD2" w:rsidRDefault="00C87B2D" w:rsidP="004E5E44">
            <w:pPr>
              <w:jc w:val="both"/>
              <w:rPr>
                <w:color w:val="000000"/>
                <w:sz w:val="24"/>
                <w:szCs w:val="24"/>
                <w:shd w:val="clear" w:color="auto" w:fill="FFFFFF"/>
                <w:lang w:eastAsia="en-US"/>
              </w:rPr>
            </w:pPr>
          </w:p>
        </w:tc>
        <w:tc>
          <w:tcPr>
            <w:tcW w:w="1139" w:type="dxa"/>
          </w:tcPr>
          <w:p w:rsidR="00C87B2D" w:rsidRPr="00353CD2" w:rsidRDefault="00C87B2D" w:rsidP="004E5E44">
            <w:pPr>
              <w:jc w:val="both"/>
              <w:rPr>
                <w:color w:val="000000"/>
                <w:sz w:val="24"/>
                <w:szCs w:val="24"/>
                <w:shd w:val="clear" w:color="auto" w:fill="FFFFFF"/>
                <w:lang w:eastAsia="en-US"/>
              </w:rPr>
            </w:pPr>
            <w:r w:rsidRPr="00353CD2">
              <w:rPr>
                <w:color w:val="000000"/>
                <w:sz w:val="24"/>
                <w:szCs w:val="24"/>
                <w:shd w:val="clear" w:color="auto" w:fill="FFFFFF"/>
                <w:lang w:eastAsia="en-US"/>
              </w:rPr>
              <w:t>1</w:t>
            </w:r>
          </w:p>
        </w:tc>
        <w:tc>
          <w:tcPr>
            <w:tcW w:w="946" w:type="dxa"/>
          </w:tcPr>
          <w:p w:rsidR="00C87B2D" w:rsidRPr="00353CD2" w:rsidRDefault="00C87B2D" w:rsidP="004E5E44">
            <w:pPr>
              <w:jc w:val="both"/>
              <w:rPr>
                <w:color w:val="000000"/>
                <w:sz w:val="24"/>
                <w:szCs w:val="24"/>
                <w:shd w:val="clear" w:color="auto" w:fill="FFFFFF"/>
                <w:lang w:eastAsia="en-US"/>
              </w:rPr>
            </w:pPr>
            <w:r w:rsidRPr="00353CD2">
              <w:rPr>
                <w:color w:val="000000"/>
                <w:sz w:val="24"/>
                <w:szCs w:val="24"/>
                <w:shd w:val="clear" w:color="auto" w:fill="FFFFFF"/>
                <w:lang w:eastAsia="en-US"/>
              </w:rPr>
              <w:t>6,0</w:t>
            </w:r>
          </w:p>
        </w:tc>
        <w:tc>
          <w:tcPr>
            <w:tcW w:w="1151" w:type="dxa"/>
          </w:tcPr>
          <w:p w:rsidR="00C87B2D" w:rsidRPr="00353CD2" w:rsidRDefault="00C87B2D" w:rsidP="004E5E44">
            <w:pPr>
              <w:jc w:val="both"/>
              <w:rPr>
                <w:color w:val="000000"/>
                <w:sz w:val="24"/>
                <w:szCs w:val="24"/>
                <w:shd w:val="clear" w:color="auto" w:fill="FFFFFF"/>
                <w:lang w:eastAsia="en-US"/>
              </w:rPr>
            </w:pPr>
          </w:p>
        </w:tc>
        <w:tc>
          <w:tcPr>
            <w:tcW w:w="1842" w:type="dxa"/>
          </w:tcPr>
          <w:p w:rsidR="00C87B2D" w:rsidRPr="00353CD2" w:rsidRDefault="00C87B2D" w:rsidP="004E5E44">
            <w:pPr>
              <w:jc w:val="both"/>
              <w:rPr>
                <w:color w:val="000000"/>
                <w:sz w:val="24"/>
                <w:szCs w:val="24"/>
                <w:shd w:val="clear" w:color="auto" w:fill="FFFFFF"/>
                <w:lang w:eastAsia="en-US"/>
              </w:rPr>
            </w:pPr>
            <w:r w:rsidRPr="00353CD2">
              <w:rPr>
                <w:color w:val="000000"/>
                <w:sz w:val="24"/>
                <w:szCs w:val="24"/>
                <w:shd w:val="clear" w:color="auto" w:fill="FFFFFF"/>
                <w:lang w:eastAsia="en-US"/>
              </w:rPr>
              <w:t>3</w:t>
            </w:r>
          </w:p>
        </w:tc>
      </w:tr>
      <w:tr w:rsidR="00C87B2D" w:rsidRPr="00353CD2">
        <w:tc>
          <w:tcPr>
            <w:tcW w:w="1515" w:type="dxa"/>
          </w:tcPr>
          <w:p w:rsidR="00C87B2D" w:rsidRPr="00353CD2" w:rsidRDefault="00C87B2D" w:rsidP="004E5E44">
            <w:pPr>
              <w:jc w:val="both"/>
              <w:rPr>
                <w:sz w:val="24"/>
                <w:szCs w:val="24"/>
                <w:lang w:eastAsia="en-US"/>
              </w:rPr>
            </w:pPr>
            <w:r w:rsidRPr="00353CD2">
              <w:rPr>
                <w:sz w:val="24"/>
                <w:szCs w:val="24"/>
                <w:lang w:eastAsia="en-US"/>
              </w:rPr>
              <w:t>п. 3-го участка института им. Докучаева</w:t>
            </w:r>
          </w:p>
        </w:tc>
        <w:tc>
          <w:tcPr>
            <w:tcW w:w="688" w:type="dxa"/>
          </w:tcPr>
          <w:p w:rsidR="00C87B2D" w:rsidRPr="00353CD2" w:rsidRDefault="00C87B2D" w:rsidP="007022EB">
            <w:pPr>
              <w:rPr>
                <w:sz w:val="24"/>
                <w:szCs w:val="24"/>
                <w:lang w:eastAsia="en-US"/>
              </w:rPr>
            </w:pPr>
          </w:p>
        </w:tc>
        <w:tc>
          <w:tcPr>
            <w:tcW w:w="1060" w:type="dxa"/>
          </w:tcPr>
          <w:p w:rsidR="00C87B2D" w:rsidRPr="00353CD2" w:rsidRDefault="00C87B2D" w:rsidP="007022EB">
            <w:pPr>
              <w:rPr>
                <w:sz w:val="24"/>
                <w:szCs w:val="24"/>
                <w:lang w:eastAsia="en-US"/>
              </w:rPr>
            </w:pPr>
          </w:p>
        </w:tc>
        <w:tc>
          <w:tcPr>
            <w:tcW w:w="1077" w:type="dxa"/>
          </w:tcPr>
          <w:p w:rsidR="00C87B2D" w:rsidRPr="00353CD2" w:rsidRDefault="00C87B2D" w:rsidP="004E5E44">
            <w:pPr>
              <w:jc w:val="both"/>
              <w:rPr>
                <w:color w:val="000000"/>
                <w:sz w:val="24"/>
                <w:szCs w:val="24"/>
                <w:shd w:val="clear" w:color="auto" w:fill="FFFFFF"/>
                <w:lang w:eastAsia="en-US"/>
              </w:rPr>
            </w:pPr>
          </w:p>
        </w:tc>
        <w:tc>
          <w:tcPr>
            <w:tcW w:w="1139" w:type="dxa"/>
          </w:tcPr>
          <w:p w:rsidR="00C87B2D" w:rsidRPr="00353CD2" w:rsidRDefault="00C87B2D" w:rsidP="004E5E44">
            <w:pPr>
              <w:jc w:val="both"/>
              <w:rPr>
                <w:color w:val="000000"/>
                <w:sz w:val="24"/>
                <w:szCs w:val="24"/>
                <w:shd w:val="clear" w:color="auto" w:fill="FFFFFF"/>
                <w:lang w:val="en-US" w:eastAsia="en-US"/>
              </w:rPr>
            </w:pPr>
          </w:p>
        </w:tc>
        <w:tc>
          <w:tcPr>
            <w:tcW w:w="946" w:type="dxa"/>
          </w:tcPr>
          <w:p w:rsidR="00C87B2D" w:rsidRPr="00353CD2" w:rsidRDefault="00C87B2D" w:rsidP="004E5E44">
            <w:pPr>
              <w:jc w:val="both"/>
              <w:rPr>
                <w:color w:val="000000"/>
                <w:sz w:val="24"/>
                <w:szCs w:val="24"/>
                <w:shd w:val="clear" w:color="auto" w:fill="FFFFFF"/>
                <w:lang w:eastAsia="en-US"/>
              </w:rPr>
            </w:pPr>
          </w:p>
        </w:tc>
        <w:tc>
          <w:tcPr>
            <w:tcW w:w="1151" w:type="dxa"/>
          </w:tcPr>
          <w:p w:rsidR="00C87B2D" w:rsidRPr="00353CD2" w:rsidRDefault="00C87B2D" w:rsidP="004E5E44">
            <w:pPr>
              <w:jc w:val="both"/>
              <w:rPr>
                <w:color w:val="000000"/>
                <w:sz w:val="24"/>
                <w:szCs w:val="24"/>
                <w:shd w:val="clear" w:color="auto" w:fill="FFFFFF"/>
                <w:lang w:eastAsia="en-US"/>
              </w:rPr>
            </w:pPr>
          </w:p>
        </w:tc>
        <w:tc>
          <w:tcPr>
            <w:tcW w:w="1842" w:type="dxa"/>
          </w:tcPr>
          <w:p w:rsidR="00C87B2D" w:rsidRPr="00353CD2" w:rsidRDefault="00C87B2D" w:rsidP="004E5E44">
            <w:pPr>
              <w:jc w:val="both"/>
              <w:rPr>
                <w:color w:val="000000"/>
                <w:sz w:val="24"/>
                <w:szCs w:val="24"/>
                <w:shd w:val="clear" w:color="auto" w:fill="FFFFFF"/>
                <w:lang w:val="en-US" w:eastAsia="en-US"/>
              </w:rPr>
            </w:pPr>
          </w:p>
        </w:tc>
      </w:tr>
      <w:tr w:rsidR="00C87B2D" w:rsidRPr="00353CD2">
        <w:tc>
          <w:tcPr>
            <w:tcW w:w="1515" w:type="dxa"/>
          </w:tcPr>
          <w:p w:rsidR="00C87B2D" w:rsidRPr="00353CD2" w:rsidRDefault="00C87B2D" w:rsidP="004E5E44">
            <w:pPr>
              <w:jc w:val="both"/>
              <w:rPr>
                <w:sz w:val="24"/>
                <w:szCs w:val="24"/>
                <w:lang w:eastAsia="en-US"/>
              </w:rPr>
            </w:pPr>
            <w:r w:rsidRPr="00353CD2">
              <w:rPr>
                <w:sz w:val="24"/>
                <w:szCs w:val="24"/>
                <w:lang w:eastAsia="en-US"/>
              </w:rPr>
              <w:t>п. Высокий</w:t>
            </w:r>
          </w:p>
        </w:tc>
        <w:tc>
          <w:tcPr>
            <w:tcW w:w="688" w:type="dxa"/>
          </w:tcPr>
          <w:p w:rsidR="00C87B2D" w:rsidRPr="00353CD2" w:rsidRDefault="00C87B2D" w:rsidP="004E5E44">
            <w:pPr>
              <w:jc w:val="both"/>
              <w:rPr>
                <w:color w:val="000000"/>
                <w:sz w:val="24"/>
                <w:szCs w:val="24"/>
                <w:shd w:val="clear" w:color="auto" w:fill="FFFFFF"/>
                <w:lang w:eastAsia="en-US"/>
              </w:rPr>
            </w:pPr>
            <w:r w:rsidRPr="00353CD2">
              <w:rPr>
                <w:color w:val="000000"/>
                <w:sz w:val="24"/>
                <w:szCs w:val="24"/>
                <w:shd w:val="clear" w:color="auto" w:fill="FFFFFF"/>
                <w:lang w:eastAsia="en-US"/>
              </w:rPr>
              <w:t>1</w:t>
            </w:r>
          </w:p>
        </w:tc>
        <w:tc>
          <w:tcPr>
            <w:tcW w:w="1060" w:type="dxa"/>
          </w:tcPr>
          <w:p w:rsidR="00C87B2D" w:rsidRPr="00353CD2" w:rsidRDefault="00C87B2D" w:rsidP="004E5E44">
            <w:pPr>
              <w:jc w:val="both"/>
              <w:rPr>
                <w:color w:val="000000"/>
                <w:sz w:val="24"/>
                <w:szCs w:val="24"/>
                <w:shd w:val="clear" w:color="auto" w:fill="FFFFFF"/>
                <w:lang w:eastAsia="en-US"/>
              </w:rPr>
            </w:pPr>
            <w:r w:rsidRPr="00353CD2">
              <w:rPr>
                <w:color w:val="000000"/>
                <w:sz w:val="24"/>
                <w:szCs w:val="24"/>
                <w:shd w:val="clear" w:color="auto" w:fill="FFFFFF"/>
                <w:lang w:eastAsia="en-US"/>
              </w:rPr>
              <w:t>1</w:t>
            </w:r>
          </w:p>
        </w:tc>
        <w:tc>
          <w:tcPr>
            <w:tcW w:w="1077" w:type="dxa"/>
          </w:tcPr>
          <w:p w:rsidR="00C87B2D" w:rsidRPr="00353CD2" w:rsidRDefault="00C87B2D" w:rsidP="004E5E44">
            <w:pPr>
              <w:jc w:val="both"/>
              <w:rPr>
                <w:color w:val="000000"/>
                <w:sz w:val="24"/>
                <w:szCs w:val="24"/>
                <w:shd w:val="clear" w:color="auto" w:fill="FFFFFF"/>
                <w:lang w:eastAsia="en-US"/>
              </w:rPr>
            </w:pPr>
          </w:p>
        </w:tc>
        <w:tc>
          <w:tcPr>
            <w:tcW w:w="1139" w:type="dxa"/>
          </w:tcPr>
          <w:p w:rsidR="00C87B2D" w:rsidRPr="00353CD2" w:rsidRDefault="00C87B2D" w:rsidP="004E5E44">
            <w:pPr>
              <w:jc w:val="both"/>
              <w:rPr>
                <w:color w:val="000000"/>
                <w:sz w:val="24"/>
                <w:szCs w:val="24"/>
                <w:shd w:val="clear" w:color="auto" w:fill="FFFFFF"/>
                <w:lang w:eastAsia="en-US"/>
              </w:rPr>
            </w:pPr>
            <w:r w:rsidRPr="00353CD2">
              <w:rPr>
                <w:color w:val="000000"/>
                <w:sz w:val="24"/>
                <w:szCs w:val="24"/>
                <w:shd w:val="clear" w:color="auto" w:fill="FFFFFF"/>
                <w:lang w:eastAsia="en-US"/>
              </w:rPr>
              <w:t>1</w:t>
            </w:r>
          </w:p>
        </w:tc>
        <w:tc>
          <w:tcPr>
            <w:tcW w:w="946" w:type="dxa"/>
          </w:tcPr>
          <w:p w:rsidR="00C87B2D" w:rsidRPr="00353CD2" w:rsidRDefault="00C87B2D" w:rsidP="004E5E44">
            <w:pPr>
              <w:jc w:val="both"/>
              <w:rPr>
                <w:color w:val="000000"/>
                <w:sz w:val="24"/>
                <w:szCs w:val="24"/>
                <w:shd w:val="clear" w:color="auto" w:fill="FFFFFF"/>
                <w:lang w:eastAsia="en-US"/>
              </w:rPr>
            </w:pPr>
            <w:r w:rsidRPr="00353CD2">
              <w:rPr>
                <w:color w:val="000000"/>
                <w:sz w:val="24"/>
                <w:szCs w:val="24"/>
                <w:shd w:val="clear" w:color="auto" w:fill="FFFFFF"/>
                <w:lang w:eastAsia="en-US"/>
              </w:rPr>
              <w:t>0,3</w:t>
            </w:r>
          </w:p>
        </w:tc>
        <w:tc>
          <w:tcPr>
            <w:tcW w:w="1151" w:type="dxa"/>
          </w:tcPr>
          <w:p w:rsidR="00C87B2D" w:rsidRPr="00353CD2" w:rsidRDefault="00C87B2D" w:rsidP="004E5E44">
            <w:pPr>
              <w:jc w:val="both"/>
              <w:rPr>
                <w:color w:val="000000"/>
                <w:sz w:val="24"/>
                <w:szCs w:val="24"/>
                <w:shd w:val="clear" w:color="auto" w:fill="FFFFFF"/>
                <w:lang w:eastAsia="en-US"/>
              </w:rPr>
            </w:pPr>
            <w:r w:rsidRPr="00353CD2">
              <w:rPr>
                <w:color w:val="000000"/>
                <w:sz w:val="24"/>
                <w:szCs w:val="24"/>
                <w:shd w:val="clear" w:color="auto" w:fill="FFFFFF"/>
                <w:lang w:eastAsia="en-US"/>
              </w:rPr>
              <w:t>0,3</w:t>
            </w:r>
          </w:p>
        </w:tc>
        <w:tc>
          <w:tcPr>
            <w:tcW w:w="1842" w:type="dxa"/>
          </w:tcPr>
          <w:p w:rsidR="00C87B2D" w:rsidRPr="00353CD2" w:rsidRDefault="00C87B2D" w:rsidP="004E5E44">
            <w:pPr>
              <w:jc w:val="both"/>
              <w:rPr>
                <w:color w:val="000000"/>
                <w:sz w:val="24"/>
                <w:szCs w:val="24"/>
                <w:shd w:val="clear" w:color="auto" w:fill="FFFFFF"/>
                <w:lang w:eastAsia="en-US"/>
              </w:rPr>
            </w:pPr>
            <w:r w:rsidRPr="00353CD2">
              <w:rPr>
                <w:color w:val="000000"/>
                <w:sz w:val="24"/>
                <w:szCs w:val="24"/>
                <w:shd w:val="clear" w:color="auto" w:fill="FFFFFF"/>
                <w:lang w:eastAsia="en-US"/>
              </w:rPr>
              <w:t>2</w:t>
            </w:r>
          </w:p>
        </w:tc>
      </w:tr>
      <w:tr w:rsidR="00C87B2D" w:rsidRPr="00353CD2">
        <w:tc>
          <w:tcPr>
            <w:tcW w:w="1515" w:type="dxa"/>
          </w:tcPr>
          <w:p w:rsidR="00C87B2D" w:rsidRPr="00353CD2" w:rsidRDefault="00C87B2D" w:rsidP="004E5E44">
            <w:pPr>
              <w:jc w:val="both"/>
              <w:rPr>
                <w:sz w:val="24"/>
                <w:szCs w:val="24"/>
                <w:lang w:eastAsia="en-US"/>
              </w:rPr>
            </w:pPr>
            <w:r w:rsidRPr="00353CD2">
              <w:rPr>
                <w:sz w:val="24"/>
                <w:szCs w:val="24"/>
                <w:lang w:eastAsia="en-US"/>
              </w:rPr>
              <w:t>п. Михинский</w:t>
            </w:r>
          </w:p>
        </w:tc>
        <w:tc>
          <w:tcPr>
            <w:tcW w:w="688" w:type="dxa"/>
          </w:tcPr>
          <w:p w:rsidR="00C87B2D" w:rsidRPr="00353CD2" w:rsidRDefault="00C87B2D" w:rsidP="004E5E44">
            <w:pPr>
              <w:jc w:val="both"/>
              <w:rPr>
                <w:color w:val="000000"/>
                <w:sz w:val="24"/>
                <w:szCs w:val="24"/>
                <w:shd w:val="clear" w:color="auto" w:fill="FFFFFF"/>
                <w:lang w:eastAsia="en-US"/>
              </w:rPr>
            </w:pPr>
            <w:r w:rsidRPr="00353CD2">
              <w:rPr>
                <w:color w:val="000000"/>
                <w:sz w:val="24"/>
                <w:szCs w:val="24"/>
                <w:shd w:val="clear" w:color="auto" w:fill="FFFFFF"/>
                <w:lang w:eastAsia="en-US"/>
              </w:rPr>
              <w:t>1</w:t>
            </w:r>
          </w:p>
        </w:tc>
        <w:tc>
          <w:tcPr>
            <w:tcW w:w="1060" w:type="dxa"/>
          </w:tcPr>
          <w:p w:rsidR="00C87B2D" w:rsidRPr="00353CD2" w:rsidRDefault="00C87B2D" w:rsidP="004E5E44">
            <w:pPr>
              <w:jc w:val="both"/>
              <w:rPr>
                <w:color w:val="000000"/>
                <w:sz w:val="24"/>
                <w:szCs w:val="24"/>
                <w:shd w:val="clear" w:color="auto" w:fill="FFFFFF"/>
                <w:lang w:eastAsia="en-US"/>
              </w:rPr>
            </w:pPr>
            <w:r w:rsidRPr="00353CD2">
              <w:rPr>
                <w:color w:val="000000"/>
                <w:sz w:val="24"/>
                <w:szCs w:val="24"/>
                <w:shd w:val="clear" w:color="auto" w:fill="FFFFFF"/>
                <w:lang w:eastAsia="en-US"/>
              </w:rPr>
              <w:t>1</w:t>
            </w:r>
          </w:p>
        </w:tc>
        <w:tc>
          <w:tcPr>
            <w:tcW w:w="1077" w:type="dxa"/>
          </w:tcPr>
          <w:p w:rsidR="00C87B2D" w:rsidRPr="00353CD2" w:rsidRDefault="00C87B2D" w:rsidP="004E5E44">
            <w:pPr>
              <w:jc w:val="both"/>
              <w:rPr>
                <w:color w:val="000000"/>
                <w:sz w:val="24"/>
                <w:szCs w:val="24"/>
                <w:shd w:val="clear" w:color="auto" w:fill="FFFFFF"/>
                <w:lang w:eastAsia="en-US"/>
              </w:rPr>
            </w:pPr>
            <w:r w:rsidRPr="00353CD2">
              <w:rPr>
                <w:color w:val="000000"/>
                <w:sz w:val="24"/>
                <w:szCs w:val="24"/>
                <w:shd w:val="clear" w:color="auto" w:fill="FFFFFF"/>
                <w:lang w:eastAsia="en-US"/>
              </w:rPr>
              <w:t>1</w:t>
            </w:r>
          </w:p>
        </w:tc>
        <w:tc>
          <w:tcPr>
            <w:tcW w:w="1139" w:type="dxa"/>
          </w:tcPr>
          <w:p w:rsidR="00C87B2D" w:rsidRPr="00353CD2" w:rsidRDefault="00C87B2D" w:rsidP="004E5E44">
            <w:pPr>
              <w:jc w:val="both"/>
              <w:rPr>
                <w:color w:val="000000"/>
                <w:sz w:val="24"/>
                <w:szCs w:val="24"/>
                <w:shd w:val="clear" w:color="auto" w:fill="FFFFFF"/>
                <w:lang w:eastAsia="en-US"/>
              </w:rPr>
            </w:pPr>
          </w:p>
        </w:tc>
        <w:tc>
          <w:tcPr>
            <w:tcW w:w="946" w:type="dxa"/>
          </w:tcPr>
          <w:p w:rsidR="00C87B2D" w:rsidRPr="00353CD2" w:rsidRDefault="00C87B2D" w:rsidP="004E5E44">
            <w:pPr>
              <w:jc w:val="both"/>
              <w:rPr>
                <w:color w:val="000000"/>
                <w:sz w:val="24"/>
                <w:szCs w:val="24"/>
                <w:shd w:val="clear" w:color="auto" w:fill="FFFFFF"/>
                <w:lang w:eastAsia="en-US"/>
              </w:rPr>
            </w:pPr>
            <w:r w:rsidRPr="00353CD2">
              <w:rPr>
                <w:color w:val="000000"/>
                <w:sz w:val="24"/>
                <w:szCs w:val="24"/>
                <w:shd w:val="clear" w:color="auto" w:fill="FFFFFF"/>
                <w:lang w:eastAsia="en-US"/>
              </w:rPr>
              <w:t>0,3</w:t>
            </w:r>
          </w:p>
        </w:tc>
        <w:tc>
          <w:tcPr>
            <w:tcW w:w="1151" w:type="dxa"/>
          </w:tcPr>
          <w:p w:rsidR="00C87B2D" w:rsidRPr="00353CD2" w:rsidRDefault="00C87B2D" w:rsidP="004E5E44">
            <w:pPr>
              <w:jc w:val="both"/>
              <w:rPr>
                <w:color w:val="000000"/>
                <w:sz w:val="24"/>
                <w:szCs w:val="24"/>
                <w:shd w:val="clear" w:color="auto" w:fill="FFFFFF"/>
                <w:lang w:eastAsia="en-US"/>
              </w:rPr>
            </w:pPr>
          </w:p>
        </w:tc>
        <w:tc>
          <w:tcPr>
            <w:tcW w:w="1842" w:type="dxa"/>
          </w:tcPr>
          <w:p w:rsidR="00C87B2D" w:rsidRPr="00353CD2" w:rsidRDefault="00C87B2D" w:rsidP="004E5E44">
            <w:pPr>
              <w:jc w:val="both"/>
              <w:rPr>
                <w:color w:val="000000"/>
                <w:sz w:val="24"/>
                <w:szCs w:val="24"/>
                <w:shd w:val="clear" w:color="auto" w:fill="FFFFFF"/>
                <w:lang w:eastAsia="en-US"/>
              </w:rPr>
            </w:pPr>
            <w:r w:rsidRPr="00353CD2">
              <w:rPr>
                <w:color w:val="000000"/>
                <w:sz w:val="24"/>
                <w:szCs w:val="24"/>
                <w:shd w:val="clear" w:color="auto" w:fill="FFFFFF"/>
                <w:lang w:eastAsia="en-US"/>
              </w:rPr>
              <w:t>1</w:t>
            </w:r>
          </w:p>
        </w:tc>
      </w:tr>
      <w:tr w:rsidR="00C87B2D" w:rsidRPr="00353CD2">
        <w:tc>
          <w:tcPr>
            <w:tcW w:w="1515" w:type="dxa"/>
          </w:tcPr>
          <w:p w:rsidR="00C87B2D" w:rsidRPr="00353CD2" w:rsidRDefault="00C87B2D" w:rsidP="004E5E44">
            <w:pPr>
              <w:jc w:val="both"/>
              <w:rPr>
                <w:sz w:val="24"/>
                <w:szCs w:val="24"/>
                <w:lang w:eastAsia="en-US"/>
              </w:rPr>
            </w:pPr>
            <w:r w:rsidRPr="00353CD2">
              <w:rPr>
                <w:sz w:val="24"/>
                <w:szCs w:val="24"/>
                <w:lang w:eastAsia="en-US"/>
              </w:rPr>
              <w:t>п. Верхнеозерский</w:t>
            </w:r>
          </w:p>
        </w:tc>
        <w:tc>
          <w:tcPr>
            <w:tcW w:w="688" w:type="dxa"/>
          </w:tcPr>
          <w:p w:rsidR="00C87B2D" w:rsidRPr="00353CD2" w:rsidRDefault="00C87B2D" w:rsidP="004E5E44">
            <w:pPr>
              <w:jc w:val="both"/>
              <w:rPr>
                <w:color w:val="000000"/>
                <w:sz w:val="24"/>
                <w:szCs w:val="24"/>
                <w:shd w:val="clear" w:color="auto" w:fill="FFFFFF"/>
                <w:lang w:eastAsia="en-US"/>
              </w:rPr>
            </w:pPr>
            <w:r w:rsidRPr="00353CD2">
              <w:rPr>
                <w:color w:val="000000"/>
                <w:sz w:val="24"/>
                <w:szCs w:val="24"/>
                <w:shd w:val="clear" w:color="auto" w:fill="FFFFFF"/>
                <w:lang w:eastAsia="en-US"/>
              </w:rPr>
              <w:t>1</w:t>
            </w:r>
          </w:p>
        </w:tc>
        <w:tc>
          <w:tcPr>
            <w:tcW w:w="1060" w:type="dxa"/>
          </w:tcPr>
          <w:p w:rsidR="00C87B2D" w:rsidRPr="00353CD2" w:rsidRDefault="00C87B2D" w:rsidP="004E5E44">
            <w:pPr>
              <w:jc w:val="both"/>
              <w:rPr>
                <w:color w:val="000000"/>
                <w:sz w:val="24"/>
                <w:szCs w:val="24"/>
                <w:shd w:val="clear" w:color="auto" w:fill="FFFFFF"/>
                <w:lang w:eastAsia="en-US"/>
              </w:rPr>
            </w:pPr>
          </w:p>
        </w:tc>
        <w:tc>
          <w:tcPr>
            <w:tcW w:w="1077" w:type="dxa"/>
          </w:tcPr>
          <w:p w:rsidR="00C87B2D" w:rsidRPr="00353CD2" w:rsidRDefault="00C87B2D" w:rsidP="004E5E44">
            <w:pPr>
              <w:jc w:val="both"/>
              <w:rPr>
                <w:color w:val="000000"/>
                <w:sz w:val="24"/>
                <w:szCs w:val="24"/>
                <w:shd w:val="clear" w:color="auto" w:fill="FFFFFF"/>
                <w:lang w:eastAsia="en-US"/>
              </w:rPr>
            </w:pPr>
          </w:p>
        </w:tc>
        <w:tc>
          <w:tcPr>
            <w:tcW w:w="1139" w:type="dxa"/>
          </w:tcPr>
          <w:p w:rsidR="00C87B2D" w:rsidRPr="00353CD2" w:rsidRDefault="00C87B2D" w:rsidP="004E5E44">
            <w:pPr>
              <w:jc w:val="both"/>
              <w:rPr>
                <w:color w:val="000000"/>
                <w:sz w:val="24"/>
                <w:szCs w:val="24"/>
                <w:shd w:val="clear" w:color="auto" w:fill="FFFFFF"/>
                <w:lang w:eastAsia="en-US"/>
              </w:rPr>
            </w:pPr>
            <w:r w:rsidRPr="00353CD2">
              <w:rPr>
                <w:color w:val="000000"/>
                <w:sz w:val="24"/>
                <w:szCs w:val="24"/>
                <w:shd w:val="clear" w:color="auto" w:fill="FFFFFF"/>
                <w:lang w:eastAsia="en-US"/>
              </w:rPr>
              <w:t>1</w:t>
            </w:r>
          </w:p>
        </w:tc>
        <w:tc>
          <w:tcPr>
            <w:tcW w:w="946" w:type="dxa"/>
          </w:tcPr>
          <w:p w:rsidR="00C87B2D" w:rsidRPr="00353CD2" w:rsidRDefault="00C87B2D" w:rsidP="004E5E44">
            <w:pPr>
              <w:jc w:val="both"/>
              <w:rPr>
                <w:color w:val="000000"/>
                <w:sz w:val="24"/>
                <w:szCs w:val="24"/>
                <w:shd w:val="clear" w:color="auto" w:fill="FFFFFF"/>
                <w:lang w:eastAsia="en-US"/>
              </w:rPr>
            </w:pPr>
          </w:p>
        </w:tc>
        <w:tc>
          <w:tcPr>
            <w:tcW w:w="1151" w:type="dxa"/>
          </w:tcPr>
          <w:p w:rsidR="00C87B2D" w:rsidRPr="00353CD2" w:rsidRDefault="00C87B2D" w:rsidP="004E5E44">
            <w:pPr>
              <w:jc w:val="both"/>
              <w:rPr>
                <w:color w:val="000000"/>
                <w:sz w:val="24"/>
                <w:szCs w:val="24"/>
                <w:shd w:val="clear" w:color="auto" w:fill="FFFFFF"/>
                <w:lang w:eastAsia="en-US"/>
              </w:rPr>
            </w:pPr>
          </w:p>
        </w:tc>
        <w:tc>
          <w:tcPr>
            <w:tcW w:w="1842" w:type="dxa"/>
          </w:tcPr>
          <w:p w:rsidR="00C87B2D" w:rsidRPr="00353CD2" w:rsidRDefault="00C87B2D" w:rsidP="004E5E44">
            <w:pPr>
              <w:jc w:val="both"/>
              <w:rPr>
                <w:color w:val="000000"/>
                <w:sz w:val="24"/>
                <w:szCs w:val="24"/>
                <w:shd w:val="clear" w:color="auto" w:fill="FFFFFF"/>
                <w:lang w:eastAsia="en-US"/>
              </w:rPr>
            </w:pPr>
            <w:r w:rsidRPr="00353CD2">
              <w:rPr>
                <w:color w:val="000000"/>
                <w:sz w:val="24"/>
                <w:szCs w:val="24"/>
                <w:shd w:val="clear" w:color="auto" w:fill="FFFFFF"/>
                <w:lang w:eastAsia="en-US"/>
              </w:rPr>
              <w:t>2</w:t>
            </w:r>
          </w:p>
        </w:tc>
      </w:tr>
      <w:tr w:rsidR="00C87B2D" w:rsidRPr="00353CD2">
        <w:tc>
          <w:tcPr>
            <w:tcW w:w="1515" w:type="dxa"/>
          </w:tcPr>
          <w:p w:rsidR="00C87B2D" w:rsidRPr="00353CD2" w:rsidRDefault="00C87B2D" w:rsidP="004E5E44">
            <w:pPr>
              <w:jc w:val="both"/>
              <w:rPr>
                <w:sz w:val="24"/>
                <w:szCs w:val="24"/>
                <w:lang w:eastAsia="en-US"/>
              </w:rPr>
            </w:pPr>
            <w:r w:rsidRPr="00353CD2">
              <w:rPr>
                <w:sz w:val="24"/>
                <w:szCs w:val="24"/>
                <w:lang w:eastAsia="en-US"/>
              </w:rPr>
              <w:t>п. Осиновый</w:t>
            </w:r>
          </w:p>
        </w:tc>
        <w:tc>
          <w:tcPr>
            <w:tcW w:w="688" w:type="dxa"/>
          </w:tcPr>
          <w:p w:rsidR="00C87B2D" w:rsidRPr="00353CD2" w:rsidRDefault="00C87B2D" w:rsidP="004E5E44">
            <w:pPr>
              <w:jc w:val="both"/>
              <w:rPr>
                <w:color w:val="000000"/>
                <w:sz w:val="24"/>
                <w:szCs w:val="24"/>
                <w:shd w:val="clear" w:color="auto" w:fill="FFFFFF"/>
                <w:lang w:eastAsia="en-US"/>
              </w:rPr>
            </w:pPr>
          </w:p>
        </w:tc>
        <w:tc>
          <w:tcPr>
            <w:tcW w:w="1060" w:type="dxa"/>
          </w:tcPr>
          <w:p w:rsidR="00C87B2D" w:rsidRPr="00353CD2" w:rsidRDefault="00C87B2D" w:rsidP="004E5E44">
            <w:pPr>
              <w:jc w:val="both"/>
              <w:rPr>
                <w:color w:val="000000"/>
                <w:sz w:val="24"/>
                <w:szCs w:val="24"/>
                <w:shd w:val="clear" w:color="auto" w:fill="FFFFFF"/>
                <w:lang w:eastAsia="en-US"/>
              </w:rPr>
            </w:pPr>
          </w:p>
        </w:tc>
        <w:tc>
          <w:tcPr>
            <w:tcW w:w="1077" w:type="dxa"/>
          </w:tcPr>
          <w:p w:rsidR="00C87B2D" w:rsidRPr="00353CD2" w:rsidRDefault="00C87B2D" w:rsidP="004E5E44">
            <w:pPr>
              <w:jc w:val="both"/>
              <w:rPr>
                <w:color w:val="000000"/>
                <w:sz w:val="24"/>
                <w:szCs w:val="24"/>
                <w:shd w:val="clear" w:color="auto" w:fill="FFFFFF"/>
                <w:lang w:eastAsia="en-US"/>
              </w:rPr>
            </w:pPr>
          </w:p>
        </w:tc>
        <w:tc>
          <w:tcPr>
            <w:tcW w:w="1139" w:type="dxa"/>
          </w:tcPr>
          <w:p w:rsidR="00C87B2D" w:rsidRPr="00353CD2" w:rsidRDefault="00C87B2D" w:rsidP="004E5E44">
            <w:pPr>
              <w:jc w:val="both"/>
              <w:rPr>
                <w:color w:val="000000"/>
                <w:sz w:val="24"/>
                <w:szCs w:val="24"/>
                <w:shd w:val="clear" w:color="auto" w:fill="FFFFFF"/>
                <w:lang w:eastAsia="en-US"/>
              </w:rPr>
            </w:pPr>
          </w:p>
        </w:tc>
        <w:tc>
          <w:tcPr>
            <w:tcW w:w="946" w:type="dxa"/>
          </w:tcPr>
          <w:p w:rsidR="00C87B2D" w:rsidRPr="00353CD2" w:rsidRDefault="00C87B2D" w:rsidP="004E5E44">
            <w:pPr>
              <w:jc w:val="both"/>
              <w:rPr>
                <w:color w:val="000000"/>
                <w:sz w:val="24"/>
                <w:szCs w:val="24"/>
                <w:shd w:val="clear" w:color="auto" w:fill="FFFFFF"/>
                <w:lang w:eastAsia="en-US"/>
              </w:rPr>
            </w:pPr>
          </w:p>
        </w:tc>
        <w:tc>
          <w:tcPr>
            <w:tcW w:w="1151" w:type="dxa"/>
          </w:tcPr>
          <w:p w:rsidR="00C87B2D" w:rsidRPr="00353CD2" w:rsidRDefault="00C87B2D" w:rsidP="004E5E44">
            <w:pPr>
              <w:jc w:val="both"/>
              <w:rPr>
                <w:color w:val="000000"/>
                <w:sz w:val="24"/>
                <w:szCs w:val="24"/>
                <w:shd w:val="clear" w:color="auto" w:fill="FFFFFF"/>
                <w:lang w:eastAsia="en-US"/>
              </w:rPr>
            </w:pPr>
          </w:p>
        </w:tc>
        <w:tc>
          <w:tcPr>
            <w:tcW w:w="1842" w:type="dxa"/>
          </w:tcPr>
          <w:p w:rsidR="00C87B2D" w:rsidRPr="00353CD2" w:rsidRDefault="00C87B2D" w:rsidP="004E5E44">
            <w:pPr>
              <w:jc w:val="both"/>
              <w:rPr>
                <w:color w:val="000000"/>
                <w:sz w:val="24"/>
                <w:szCs w:val="24"/>
                <w:shd w:val="clear" w:color="auto" w:fill="FFFFFF"/>
                <w:lang w:eastAsia="en-US"/>
              </w:rPr>
            </w:pPr>
          </w:p>
        </w:tc>
      </w:tr>
    </w:tbl>
    <w:p w:rsidR="00C87B2D" w:rsidRPr="00353CD2" w:rsidRDefault="00C87B2D" w:rsidP="007022EB">
      <w:pPr>
        <w:ind w:left="11" w:firstLine="556"/>
        <w:jc w:val="both"/>
        <w:rPr>
          <w:color w:val="000000"/>
          <w:sz w:val="24"/>
          <w:szCs w:val="24"/>
          <w:shd w:val="clear" w:color="auto" w:fill="FFFFFF"/>
        </w:rPr>
      </w:pPr>
    </w:p>
    <w:p w:rsidR="00C87B2D" w:rsidRPr="00353CD2" w:rsidRDefault="00C87B2D" w:rsidP="007022EB">
      <w:pPr>
        <w:pStyle w:val="af5"/>
        <w:keepNext/>
      </w:pPr>
      <w:r w:rsidRPr="00353CD2">
        <w:t xml:space="preserve">Таблица 1. </w:t>
      </w:r>
      <w:fldSimple w:instr=" SEQ Таблица_1. \* ARABIC ">
        <w:r w:rsidR="001650E1">
          <w:rPr>
            <w:noProof/>
          </w:rPr>
          <w:t>21</w:t>
        </w:r>
      </w:fldSimple>
      <w:r w:rsidRPr="00353CD2">
        <w:t xml:space="preserve"> Основные технические характеристики котельных</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7"/>
        <w:gridCol w:w="4863"/>
        <w:gridCol w:w="1800"/>
        <w:gridCol w:w="1800"/>
      </w:tblGrid>
      <w:tr w:rsidR="00C87B2D" w:rsidRPr="00353CD2">
        <w:tc>
          <w:tcPr>
            <w:tcW w:w="537" w:type="dxa"/>
            <w:shd w:val="clear" w:color="auto" w:fill="FFFFFF"/>
          </w:tcPr>
          <w:p w:rsidR="00C87B2D" w:rsidRPr="00353CD2" w:rsidRDefault="00C87B2D" w:rsidP="007022EB">
            <w:pPr>
              <w:jc w:val="center"/>
              <w:rPr>
                <w:b/>
                <w:bCs/>
                <w:sz w:val="24"/>
                <w:szCs w:val="24"/>
              </w:rPr>
            </w:pPr>
            <w:r w:rsidRPr="00353CD2">
              <w:rPr>
                <w:b/>
                <w:bCs/>
                <w:sz w:val="24"/>
                <w:szCs w:val="24"/>
              </w:rPr>
              <w:t>№</w:t>
            </w:r>
          </w:p>
        </w:tc>
        <w:tc>
          <w:tcPr>
            <w:tcW w:w="4863" w:type="dxa"/>
            <w:shd w:val="clear" w:color="auto" w:fill="FFFFFF"/>
          </w:tcPr>
          <w:p w:rsidR="00C87B2D" w:rsidRPr="00353CD2" w:rsidRDefault="00C87B2D" w:rsidP="007022EB">
            <w:pPr>
              <w:jc w:val="center"/>
              <w:rPr>
                <w:b/>
                <w:bCs/>
                <w:sz w:val="24"/>
                <w:szCs w:val="24"/>
              </w:rPr>
            </w:pPr>
            <w:r w:rsidRPr="00353CD2">
              <w:rPr>
                <w:b/>
                <w:bCs/>
                <w:sz w:val="24"/>
                <w:szCs w:val="24"/>
              </w:rPr>
              <w:t>Адрес котельной</w:t>
            </w:r>
          </w:p>
        </w:tc>
        <w:tc>
          <w:tcPr>
            <w:tcW w:w="1800" w:type="dxa"/>
            <w:shd w:val="clear" w:color="auto" w:fill="FFFFFF"/>
          </w:tcPr>
          <w:p w:rsidR="00C87B2D" w:rsidRPr="00353CD2" w:rsidRDefault="00C87B2D" w:rsidP="007022EB">
            <w:pPr>
              <w:pStyle w:val="xl28"/>
              <w:pBdr>
                <w:left w:val="none" w:sz="0" w:space="0" w:color="auto"/>
                <w:right w:val="none" w:sz="0" w:space="0" w:color="auto"/>
              </w:pBdr>
              <w:spacing w:before="0" w:beforeAutospacing="0" w:after="0" w:afterAutospacing="0"/>
              <w:textAlignment w:val="auto"/>
              <w:rPr>
                <w:b/>
                <w:bCs/>
                <w:sz w:val="24"/>
                <w:szCs w:val="24"/>
              </w:rPr>
            </w:pPr>
            <w:r w:rsidRPr="00353CD2">
              <w:rPr>
                <w:b/>
                <w:bCs/>
                <w:sz w:val="24"/>
                <w:szCs w:val="24"/>
              </w:rPr>
              <w:t>Установ. мощность, Гкал/час</w:t>
            </w:r>
          </w:p>
        </w:tc>
        <w:tc>
          <w:tcPr>
            <w:tcW w:w="1800" w:type="dxa"/>
            <w:shd w:val="clear" w:color="auto" w:fill="FFFFFF"/>
          </w:tcPr>
          <w:p w:rsidR="00C87B2D" w:rsidRPr="00353CD2" w:rsidRDefault="00C87B2D" w:rsidP="007022EB">
            <w:pPr>
              <w:jc w:val="center"/>
              <w:rPr>
                <w:b/>
                <w:bCs/>
                <w:sz w:val="24"/>
                <w:szCs w:val="24"/>
              </w:rPr>
            </w:pPr>
            <w:r w:rsidRPr="00353CD2">
              <w:rPr>
                <w:b/>
                <w:bCs/>
                <w:sz w:val="24"/>
                <w:szCs w:val="24"/>
              </w:rPr>
              <w:t>Вид</w:t>
            </w:r>
          </w:p>
          <w:p w:rsidR="00C87B2D" w:rsidRPr="00353CD2" w:rsidRDefault="00C87B2D" w:rsidP="007022EB">
            <w:pPr>
              <w:jc w:val="center"/>
              <w:rPr>
                <w:b/>
                <w:bCs/>
                <w:sz w:val="24"/>
                <w:szCs w:val="24"/>
              </w:rPr>
            </w:pPr>
            <w:r w:rsidRPr="00353CD2">
              <w:rPr>
                <w:b/>
                <w:bCs/>
                <w:sz w:val="24"/>
                <w:szCs w:val="24"/>
              </w:rPr>
              <w:t>топлива</w:t>
            </w:r>
          </w:p>
        </w:tc>
      </w:tr>
      <w:tr w:rsidR="00C87B2D" w:rsidRPr="00353CD2">
        <w:tc>
          <w:tcPr>
            <w:tcW w:w="537" w:type="dxa"/>
          </w:tcPr>
          <w:p w:rsidR="00C87B2D" w:rsidRPr="00353CD2" w:rsidRDefault="00C87B2D" w:rsidP="007022EB">
            <w:pPr>
              <w:jc w:val="center"/>
              <w:rPr>
                <w:sz w:val="24"/>
                <w:szCs w:val="24"/>
              </w:rPr>
            </w:pPr>
            <w:r w:rsidRPr="00353CD2">
              <w:rPr>
                <w:sz w:val="24"/>
                <w:szCs w:val="24"/>
              </w:rPr>
              <w:t>1</w:t>
            </w:r>
          </w:p>
        </w:tc>
        <w:tc>
          <w:tcPr>
            <w:tcW w:w="4863" w:type="dxa"/>
          </w:tcPr>
          <w:p w:rsidR="00C87B2D" w:rsidRPr="00353CD2" w:rsidRDefault="00C87B2D" w:rsidP="007022EB">
            <w:pPr>
              <w:jc w:val="both"/>
              <w:rPr>
                <w:sz w:val="24"/>
                <w:szCs w:val="24"/>
              </w:rPr>
            </w:pPr>
            <w:r w:rsidRPr="00353CD2">
              <w:rPr>
                <w:sz w:val="24"/>
                <w:szCs w:val="24"/>
              </w:rPr>
              <w:t>п. 2-го участка института им. Докучаева, квартал 2</w:t>
            </w:r>
          </w:p>
        </w:tc>
        <w:tc>
          <w:tcPr>
            <w:tcW w:w="1800" w:type="dxa"/>
          </w:tcPr>
          <w:p w:rsidR="00C87B2D" w:rsidRPr="00353CD2" w:rsidRDefault="00C87B2D" w:rsidP="007022EB">
            <w:pPr>
              <w:pStyle w:val="xl28"/>
              <w:pBdr>
                <w:left w:val="none" w:sz="0" w:space="0" w:color="auto"/>
                <w:right w:val="none" w:sz="0" w:space="0" w:color="auto"/>
              </w:pBdr>
              <w:spacing w:before="0" w:beforeAutospacing="0" w:after="0" w:afterAutospacing="0"/>
              <w:textAlignment w:val="auto"/>
              <w:rPr>
                <w:sz w:val="24"/>
                <w:szCs w:val="24"/>
              </w:rPr>
            </w:pPr>
          </w:p>
        </w:tc>
        <w:tc>
          <w:tcPr>
            <w:tcW w:w="1800" w:type="dxa"/>
          </w:tcPr>
          <w:p w:rsidR="00C87B2D" w:rsidRPr="00353CD2" w:rsidRDefault="00C87B2D" w:rsidP="007022EB">
            <w:pPr>
              <w:jc w:val="center"/>
              <w:rPr>
                <w:sz w:val="24"/>
                <w:szCs w:val="24"/>
              </w:rPr>
            </w:pPr>
            <w:r w:rsidRPr="00353CD2">
              <w:rPr>
                <w:sz w:val="24"/>
                <w:szCs w:val="24"/>
              </w:rPr>
              <w:t>газ</w:t>
            </w:r>
          </w:p>
        </w:tc>
      </w:tr>
      <w:tr w:rsidR="00C87B2D" w:rsidRPr="00353CD2">
        <w:tc>
          <w:tcPr>
            <w:tcW w:w="537" w:type="dxa"/>
          </w:tcPr>
          <w:p w:rsidR="00C87B2D" w:rsidRPr="00353CD2" w:rsidRDefault="00C87B2D" w:rsidP="007022EB">
            <w:pPr>
              <w:jc w:val="center"/>
              <w:rPr>
                <w:sz w:val="24"/>
                <w:szCs w:val="24"/>
              </w:rPr>
            </w:pPr>
            <w:r w:rsidRPr="00353CD2">
              <w:rPr>
                <w:sz w:val="24"/>
                <w:szCs w:val="24"/>
              </w:rPr>
              <w:t>2</w:t>
            </w:r>
          </w:p>
        </w:tc>
        <w:tc>
          <w:tcPr>
            <w:tcW w:w="4863" w:type="dxa"/>
          </w:tcPr>
          <w:p w:rsidR="00C87B2D" w:rsidRPr="00353CD2" w:rsidRDefault="00C87B2D" w:rsidP="007022EB">
            <w:pPr>
              <w:jc w:val="both"/>
              <w:rPr>
                <w:sz w:val="24"/>
                <w:szCs w:val="24"/>
              </w:rPr>
            </w:pPr>
            <w:r w:rsidRPr="00353CD2">
              <w:rPr>
                <w:sz w:val="24"/>
                <w:szCs w:val="24"/>
              </w:rPr>
              <w:t>МКОУ Высоковская СОШ</w:t>
            </w:r>
          </w:p>
        </w:tc>
        <w:tc>
          <w:tcPr>
            <w:tcW w:w="1800" w:type="dxa"/>
          </w:tcPr>
          <w:p w:rsidR="00C87B2D" w:rsidRPr="00353CD2" w:rsidRDefault="00C87B2D" w:rsidP="007022EB">
            <w:pPr>
              <w:jc w:val="center"/>
              <w:rPr>
                <w:sz w:val="24"/>
                <w:szCs w:val="24"/>
              </w:rPr>
            </w:pPr>
          </w:p>
        </w:tc>
        <w:tc>
          <w:tcPr>
            <w:tcW w:w="1800" w:type="dxa"/>
          </w:tcPr>
          <w:p w:rsidR="00C87B2D" w:rsidRPr="00353CD2" w:rsidRDefault="00C87B2D" w:rsidP="007022EB">
            <w:pPr>
              <w:pStyle w:val="xl28"/>
              <w:pBdr>
                <w:left w:val="none" w:sz="0" w:space="0" w:color="auto"/>
                <w:right w:val="none" w:sz="0" w:space="0" w:color="auto"/>
              </w:pBdr>
              <w:spacing w:before="0" w:beforeAutospacing="0" w:after="0" w:afterAutospacing="0"/>
              <w:textAlignment w:val="auto"/>
              <w:rPr>
                <w:sz w:val="24"/>
                <w:szCs w:val="24"/>
              </w:rPr>
            </w:pPr>
            <w:r w:rsidRPr="00353CD2">
              <w:rPr>
                <w:sz w:val="24"/>
                <w:szCs w:val="24"/>
              </w:rPr>
              <w:t>газ</w:t>
            </w:r>
          </w:p>
        </w:tc>
      </w:tr>
      <w:tr w:rsidR="00C87B2D" w:rsidRPr="00353CD2">
        <w:tc>
          <w:tcPr>
            <w:tcW w:w="537" w:type="dxa"/>
          </w:tcPr>
          <w:p w:rsidR="00C87B2D" w:rsidRPr="00353CD2" w:rsidRDefault="00C87B2D" w:rsidP="007022EB">
            <w:pPr>
              <w:jc w:val="center"/>
              <w:rPr>
                <w:sz w:val="24"/>
                <w:szCs w:val="24"/>
              </w:rPr>
            </w:pPr>
            <w:r w:rsidRPr="00353CD2">
              <w:rPr>
                <w:sz w:val="24"/>
                <w:szCs w:val="24"/>
              </w:rPr>
              <w:t>3</w:t>
            </w:r>
          </w:p>
        </w:tc>
        <w:tc>
          <w:tcPr>
            <w:tcW w:w="4863" w:type="dxa"/>
          </w:tcPr>
          <w:p w:rsidR="00C87B2D" w:rsidRPr="00353CD2" w:rsidRDefault="00C87B2D" w:rsidP="007022EB">
            <w:pPr>
              <w:jc w:val="both"/>
              <w:rPr>
                <w:sz w:val="24"/>
                <w:szCs w:val="24"/>
              </w:rPr>
            </w:pPr>
            <w:r w:rsidRPr="00353CD2">
              <w:rPr>
                <w:sz w:val="24"/>
                <w:szCs w:val="24"/>
              </w:rPr>
              <w:t>ГБПОУ ВО «Верхнеозерский с/х техникум»</w:t>
            </w:r>
          </w:p>
        </w:tc>
        <w:tc>
          <w:tcPr>
            <w:tcW w:w="1800" w:type="dxa"/>
          </w:tcPr>
          <w:p w:rsidR="00C87B2D" w:rsidRPr="00353CD2" w:rsidRDefault="00C87B2D" w:rsidP="007022EB">
            <w:pPr>
              <w:jc w:val="center"/>
              <w:rPr>
                <w:sz w:val="24"/>
                <w:szCs w:val="24"/>
              </w:rPr>
            </w:pPr>
          </w:p>
        </w:tc>
        <w:tc>
          <w:tcPr>
            <w:tcW w:w="1800" w:type="dxa"/>
          </w:tcPr>
          <w:p w:rsidR="00C87B2D" w:rsidRPr="00353CD2" w:rsidRDefault="00C87B2D" w:rsidP="007022EB">
            <w:pPr>
              <w:jc w:val="center"/>
              <w:rPr>
                <w:sz w:val="24"/>
                <w:szCs w:val="24"/>
              </w:rPr>
            </w:pPr>
            <w:r w:rsidRPr="00353CD2">
              <w:rPr>
                <w:sz w:val="24"/>
                <w:szCs w:val="24"/>
              </w:rPr>
              <w:t>газ</w:t>
            </w:r>
          </w:p>
        </w:tc>
      </w:tr>
      <w:tr w:rsidR="00C87B2D" w:rsidRPr="00353CD2">
        <w:tc>
          <w:tcPr>
            <w:tcW w:w="537" w:type="dxa"/>
          </w:tcPr>
          <w:p w:rsidR="00C87B2D" w:rsidRPr="00353CD2" w:rsidRDefault="00C87B2D" w:rsidP="007022EB">
            <w:pPr>
              <w:jc w:val="center"/>
              <w:rPr>
                <w:sz w:val="24"/>
                <w:szCs w:val="24"/>
              </w:rPr>
            </w:pPr>
            <w:r w:rsidRPr="00353CD2">
              <w:rPr>
                <w:sz w:val="24"/>
                <w:szCs w:val="24"/>
              </w:rPr>
              <w:t>4</w:t>
            </w:r>
          </w:p>
        </w:tc>
        <w:tc>
          <w:tcPr>
            <w:tcW w:w="4863" w:type="dxa"/>
          </w:tcPr>
          <w:p w:rsidR="00C87B2D" w:rsidRPr="00353CD2" w:rsidRDefault="00C87B2D" w:rsidP="007022EB">
            <w:pPr>
              <w:jc w:val="both"/>
              <w:rPr>
                <w:sz w:val="24"/>
                <w:szCs w:val="24"/>
              </w:rPr>
            </w:pPr>
            <w:r w:rsidRPr="00353CD2">
              <w:rPr>
                <w:sz w:val="24"/>
                <w:szCs w:val="24"/>
              </w:rPr>
              <w:t>МДОУ Высоковский детский сад</w:t>
            </w:r>
          </w:p>
        </w:tc>
        <w:tc>
          <w:tcPr>
            <w:tcW w:w="1800" w:type="dxa"/>
          </w:tcPr>
          <w:p w:rsidR="00C87B2D" w:rsidRPr="00353CD2" w:rsidRDefault="00C87B2D" w:rsidP="007022EB">
            <w:pPr>
              <w:jc w:val="center"/>
              <w:rPr>
                <w:sz w:val="24"/>
                <w:szCs w:val="24"/>
              </w:rPr>
            </w:pPr>
          </w:p>
        </w:tc>
        <w:tc>
          <w:tcPr>
            <w:tcW w:w="1800" w:type="dxa"/>
          </w:tcPr>
          <w:p w:rsidR="00C87B2D" w:rsidRPr="00353CD2" w:rsidRDefault="00C87B2D" w:rsidP="007022EB">
            <w:pPr>
              <w:jc w:val="center"/>
              <w:rPr>
                <w:sz w:val="24"/>
                <w:szCs w:val="24"/>
              </w:rPr>
            </w:pPr>
            <w:r w:rsidRPr="00353CD2">
              <w:rPr>
                <w:sz w:val="24"/>
                <w:szCs w:val="24"/>
              </w:rPr>
              <w:t>уголь</w:t>
            </w:r>
          </w:p>
        </w:tc>
      </w:tr>
      <w:tr w:rsidR="00C87B2D" w:rsidRPr="00353CD2">
        <w:tc>
          <w:tcPr>
            <w:tcW w:w="537" w:type="dxa"/>
          </w:tcPr>
          <w:p w:rsidR="00C87B2D" w:rsidRPr="00353CD2" w:rsidRDefault="00C87B2D" w:rsidP="007022EB">
            <w:pPr>
              <w:jc w:val="center"/>
              <w:rPr>
                <w:sz w:val="24"/>
                <w:szCs w:val="24"/>
              </w:rPr>
            </w:pPr>
            <w:r w:rsidRPr="00353CD2">
              <w:rPr>
                <w:sz w:val="24"/>
                <w:szCs w:val="24"/>
              </w:rPr>
              <w:t>5</w:t>
            </w:r>
          </w:p>
        </w:tc>
        <w:tc>
          <w:tcPr>
            <w:tcW w:w="4863" w:type="dxa"/>
          </w:tcPr>
          <w:p w:rsidR="00C87B2D" w:rsidRPr="00353CD2" w:rsidRDefault="00C87B2D" w:rsidP="007022EB">
            <w:pPr>
              <w:jc w:val="both"/>
              <w:rPr>
                <w:sz w:val="24"/>
                <w:szCs w:val="24"/>
              </w:rPr>
            </w:pPr>
            <w:r w:rsidRPr="00353CD2">
              <w:rPr>
                <w:sz w:val="24"/>
                <w:szCs w:val="24"/>
              </w:rPr>
              <w:t>Михинский СДК</w:t>
            </w:r>
          </w:p>
        </w:tc>
        <w:tc>
          <w:tcPr>
            <w:tcW w:w="1800" w:type="dxa"/>
          </w:tcPr>
          <w:p w:rsidR="00C87B2D" w:rsidRPr="00353CD2" w:rsidRDefault="00C87B2D" w:rsidP="007022EB">
            <w:pPr>
              <w:jc w:val="center"/>
              <w:rPr>
                <w:sz w:val="24"/>
                <w:szCs w:val="24"/>
              </w:rPr>
            </w:pPr>
          </w:p>
        </w:tc>
        <w:tc>
          <w:tcPr>
            <w:tcW w:w="1800" w:type="dxa"/>
          </w:tcPr>
          <w:p w:rsidR="00C87B2D" w:rsidRPr="00353CD2" w:rsidRDefault="00C87B2D" w:rsidP="007022EB">
            <w:pPr>
              <w:jc w:val="center"/>
              <w:rPr>
                <w:sz w:val="24"/>
                <w:szCs w:val="24"/>
              </w:rPr>
            </w:pPr>
            <w:r w:rsidRPr="00353CD2">
              <w:rPr>
                <w:sz w:val="24"/>
                <w:szCs w:val="24"/>
              </w:rPr>
              <w:t>уголь</w:t>
            </w:r>
          </w:p>
        </w:tc>
      </w:tr>
    </w:tbl>
    <w:p w:rsidR="00C87B2D" w:rsidRPr="00353CD2" w:rsidRDefault="00C87B2D" w:rsidP="007022EB">
      <w:pPr>
        <w:ind w:firstLine="567"/>
        <w:jc w:val="both"/>
        <w:rPr>
          <w:sz w:val="24"/>
          <w:szCs w:val="24"/>
        </w:rPr>
      </w:pPr>
    </w:p>
    <w:p w:rsidR="00C87B2D" w:rsidRPr="00353CD2" w:rsidRDefault="00C87B2D" w:rsidP="007022EB">
      <w:pPr>
        <w:ind w:firstLine="567"/>
        <w:jc w:val="both"/>
        <w:rPr>
          <w:sz w:val="24"/>
          <w:szCs w:val="24"/>
        </w:rPr>
      </w:pPr>
      <w:r w:rsidRPr="00353CD2">
        <w:rPr>
          <w:sz w:val="24"/>
          <w:szCs w:val="24"/>
        </w:rPr>
        <w:t>Теплоносителем для систем отопления и горячего водоснабжения является сетевая вода с расчетными температурами Т = 150-700С, Т = 95-700С.</w:t>
      </w:r>
    </w:p>
    <w:p w:rsidR="00C87B2D" w:rsidRPr="00353CD2" w:rsidRDefault="00C87B2D" w:rsidP="007022EB">
      <w:pPr>
        <w:ind w:firstLine="567"/>
        <w:jc w:val="both"/>
        <w:rPr>
          <w:sz w:val="24"/>
          <w:szCs w:val="24"/>
        </w:rPr>
      </w:pPr>
      <w:r w:rsidRPr="00353CD2">
        <w:rPr>
          <w:sz w:val="24"/>
          <w:szCs w:val="24"/>
        </w:rPr>
        <w:t>Система теплоснабжения от вышеперечисленных котельных — закрытая.</w:t>
      </w:r>
    </w:p>
    <w:p w:rsidR="00C87B2D" w:rsidRPr="00353CD2" w:rsidRDefault="00C87B2D" w:rsidP="007022EB">
      <w:pPr>
        <w:ind w:firstLine="567"/>
        <w:jc w:val="both"/>
        <w:rPr>
          <w:sz w:val="24"/>
          <w:szCs w:val="24"/>
        </w:rPr>
      </w:pPr>
      <w:r w:rsidRPr="00353CD2">
        <w:rPr>
          <w:sz w:val="24"/>
          <w:szCs w:val="24"/>
        </w:rPr>
        <w:t>Схема теплоснабжения тупиковая, двухтрубная, с насосным оборудованием.</w:t>
      </w:r>
    </w:p>
    <w:p w:rsidR="00C87B2D" w:rsidRPr="00353CD2" w:rsidRDefault="00C87B2D" w:rsidP="007022EB">
      <w:pPr>
        <w:ind w:firstLine="567"/>
        <w:jc w:val="both"/>
        <w:rPr>
          <w:color w:val="000000"/>
          <w:sz w:val="24"/>
          <w:szCs w:val="24"/>
        </w:rPr>
      </w:pPr>
      <w:r w:rsidRPr="00353CD2">
        <w:rPr>
          <w:color w:val="000000"/>
          <w:sz w:val="24"/>
          <w:szCs w:val="24"/>
        </w:rPr>
        <w:t>Трубопроводы смонтированы из стальных электросварных труб по ГОСТ 10704-91 для систем отопления и вентиляции и оцинкованных — для систем горячего водоснабжения.</w:t>
      </w:r>
    </w:p>
    <w:p w:rsidR="00C87B2D" w:rsidRPr="00353CD2" w:rsidRDefault="00C87B2D" w:rsidP="007022EB">
      <w:pPr>
        <w:ind w:firstLine="567"/>
        <w:jc w:val="both"/>
        <w:rPr>
          <w:sz w:val="24"/>
          <w:szCs w:val="24"/>
        </w:rPr>
      </w:pPr>
      <w:r w:rsidRPr="00353CD2">
        <w:rPr>
          <w:sz w:val="24"/>
          <w:szCs w:val="24"/>
        </w:rPr>
        <w:t>Обеспечение теплом жилой застройки осуществляется в зависимости от  степени газификации населенных  пунктов. Часть жилой застройки отапливается от индивидуальных  автономных отопительных и водонагревательных систем  (работающих на природном газе), часть имеет печное отопление.</w:t>
      </w:r>
    </w:p>
    <w:p w:rsidR="00C87B2D" w:rsidRPr="00353CD2" w:rsidRDefault="00C87B2D" w:rsidP="007022EB">
      <w:pPr>
        <w:autoSpaceDE w:val="0"/>
        <w:jc w:val="both"/>
        <w:rPr>
          <w:b/>
          <w:bCs/>
          <w:sz w:val="24"/>
          <w:szCs w:val="24"/>
          <w:shd w:val="clear" w:color="auto" w:fill="FFFF00"/>
        </w:rPr>
      </w:pPr>
    </w:p>
    <w:p w:rsidR="00C87B2D" w:rsidRPr="00353CD2" w:rsidRDefault="00C87B2D" w:rsidP="007022EB">
      <w:pPr>
        <w:pStyle w:val="7"/>
        <w:tabs>
          <w:tab w:val="clear" w:pos="1701"/>
          <w:tab w:val="left" w:pos="1418"/>
        </w:tabs>
        <w:ind w:left="567" w:firstLine="567"/>
      </w:pPr>
      <w:r w:rsidRPr="00353CD2">
        <w:t>Электроснабжение</w:t>
      </w:r>
    </w:p>
    <w:p w:rsidR="00C87B2D" w:rsidRPr="00353CD2" w:rsidRDefault="00C87B2D" w:rsidP="007022EB">
      <w:pPr>
        <w:ind w:firstLine="567"/>
        <w:jc w:val="both"/>
        <w:rPr>
          <w:sz w:val="24"/>
          <w:szCs w:val="24"/>
        </w:rPr>
      </w:pPr>
    </w:p>
    <w:p w:rsidR="00C87B2D" w:rsidRPr="00353CD2" w:rsidRDefault="00C87B2D" w:rsidP="007022EB">
      <w:pPr>
        <w:ind w:firstLine="567"/>
        <w:jc w:val="both"/>
        <w:rPr>
          <w:sz w:val="24"/>
          <w:szCs w:val="24"/>
        </w:rPr>
      </w:pPr>
      <w:r w:rsidRPr="00353CD2">
        <w:rPr>
          <w:sz w:val="24"/>
          <w:szCs w:val="24"/>
        </w:rPr>
        <w:lastRenderedPageBreak/>
        <w:t>Общая протяженность улиц и проездов в Каменно-Степном сельском поселении по данным паспорта поселения</w:t>
      </w:r>
      <w:r w:rsidR="00824169">
        <w:rPr>
          <w:sz w:val="24"/>
          <w:szCs w:val="24"/>
        </w:rPr>
        <w:t xml:space="preserve"> </w:t>
      </w:r>
      <w:r w:rsidRPr="00353CD2">
        <w:rPr>
          <w:sz w:val="24"/>
          <w:szCs w:val="24"/>
        </w:rPr>
        <w:t>составляет 37,75 км.</w:t>
      </w:r>
      <w:r w:rsidR="00824169">
        <w:rPr>
          <w:sz w:val="24"/>
          <w:szCs w:val="24"/>
        </w:rPr>
        <w:t xml:space="preserve"> </w:t>
      </w:r>
      <w:r w:rsidRPr="00353CD2">
        <w:rPr>
          <w:sz w:val="24"/>
          <w:szCs w:val="24"/>
        </w:rPr>
        <w:t>Общая протяженность освещенных частей улиц и проездов составляет 26 км.</w:t>
      </w:r>
    </w:p>
    <w:p w:rsidR="00C87B2D" w:rsidRPr="00353CD2" w:rsidRDefault="00C87B2D" w:rsidP="007022EB">
      <w:pPr>
        <w:shd w:val="clear" w:color="auto" w:fill="FFFFFF"/>
        <w:autoSpaceDE w:val="0"/>
        <w:ind w:firstLine="567"/>
        <w:jc w:val="both"/>
        <w:rPr>
          <w:color w:val="000000"/>
          <w:sz w:val="24"/>
          <w:szCs w:val="24"/>
          <w:shd w:val="clear" w:color="auto" w:fill="FFFFFF"/>
        </w:rPr>
      </w:pPr>
      <w:r w:rsidRPr="00353CD2">
        <w:rPr>
          <w:color w:val="000000"/>
          <w:sz w:val="24"/>
          <w:szCs w:val="24"/>
          <w:shd w:val="clear" w:color="auto" w:fill="FFFFFF"/>
        </w:rPr>
        <w:t>Основная цель разработки настоящего раздела ГП - обеспечение оптимального развития энергосистемы Каменно-Степного сельского поселения,  взаимоувязанного с его территориально-планировочным развитием.</w:t>
      </w:r>
    </w:p>
    <w:p w:rsidR="00C87B2D" w:rsidRPr="00353CD2" w:rsidRDefault="00C87B2D" w:rsidP="007022EB">
      <w:pPr>
        <w:ind w:firstLine="709"/>
        <w:jc w:val="both"/>
        <w:rPr>
          <w:sz w:val="24"/>
          <w:szCs w:val="24"/>
        </w:rPr>
      </w:pPr>
      <w:r w:rsidRPr="00353CD2">
        <w:rPr>
          <w:color w:val="000000"/>
          <w:sz w:val="24"/>
          <w:szCs w:val="24"/>
          <w:shd w:val="clear" w:color="auto" w:fill="FFFFFF"/>
        </w:rPr>
        <w:t>В настоящее время электроснабжение</w:t>
      </w:r>
      <w:r w:rsidRPr="00353CD2">
        <w:rPr>
          <w:sz w:val="24"/>
          <w:szCs w:val="24"/>
        </w:rPr>
        <w:t xml:space="preserve"> Каменно-Степного сельского поселения осуществляется от электроподстанций 110/35/10 кВ «Докучаевская» находятся на балансе Таловского РЭС. Происходит увеличение электрических нагрузок в связи с применением нового электрооборудования (холодильников, стиральных машин, микроволновок и др.), что приводит к падению напряжения на концах линий. </w:t>
      </w:r>
    </w:p>
    <w:p w:rsidR="00C87B2D" w:rsidRPr="00353CD2" w:rsidRDefault="00C87B2D" w:rsidP="007022EB">
      <w:pPr>
        <w:shd w:val="clear" w:color="auto" w:fill="FFFFFF"/>
        <w:autoSpaceDE w:val="0"/>
        <w:ind w:firstLine="567"/>
        <w:jc w:val="both"/>
        <w:rPr>
          <w:color w:val="000000"/>
          <w:sz w:val="24"/>
          <w:szCs w:val="24"/>
          <w:shd w:val="clear" w:color="auto" w:fill="FFFFFF"/>
        </w:rPr>
      </w:pPr>
      <w:r w:rsidRPr="00353CD2">
        <w:rPr>
          <w:color w:val="000000"/>
          <w:sz w:val="24"/>
          <w:szCs w:val="24"/>
          <w:shd w:val="clear" w:color="auto" w:fill="FFFFFF"/>
        </w:rPr>
        <w:t>Распределение электроэнергии по потребителям поселения осуществляется на напряжении 10, 0,4 кВ, через понижающие трансформаторные подстанции 10/0,4кВ в количестве 41 ед.</w:t>
      </w:r>
    </w:p>
    <w:p w:rsidR="00C87B2D" w:rsidRPr="00353CD2" w:rsidRDefault="00C87B2D" w:rsidP="007022EB">
      <w:pPr>
        <w:pStyle w:val="af5"/>
        <w:keepNext/>
      </w:pPr>
      <w:r w:rsidRPr="00353CD2">
        <w:t xml:space="preserve">Таблица 1. </w:t>
      </w:r>
      <w:fldSimple w:instr=" SEQ Таблица_1. \* ARABIC ">
        <w:r w:rsidR="001650E1">
          <w:rPr>
            <w:noProof/>
          </w:rPr>
          <w:t>22</w:t>
        </w:r>
      </w:fldSimple>
      <w:r w:rsidRPr="00353CD2">
        <w:t xml:space="preserve"> Технические характеристики подстанции, обслуживающей Каменно-Степное сельское поселение</w:t>
      </w:r>
    </w:p>
    <w:tbl>
      <w:tblPr>
        <w:tblW w:w="9214"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A0" w:firstRow="1" w:lastRow="0" w:firstColumn="1" w:lastColumn="0" w:noHBand="0" w:noVBand="0"/>
      </w:tblPr>
      <w:tblGrid>
        <w:gridCol w:w="677"/>
        <w:gridCol w:w="2685"/>
        <w:gridCol w:w="2875"/>
        <w:gridCol w:w="2977"/>
      </w:tblGrid>
      <w:tr w:rsidR="00C87B2D" w:rsidRPr="00353CD2">
        <w:tc>
          <w:tcPr>
            <w:tcW w:w="677" w:type="dxa"/>
            <w:shd w:val="clear" w:color="auto" w:fill="FFFFFF"/>
          </w:tcPr>
          <w:p w:rsidR="00C87B2D" w:rsidRPr="00353CD2" w:rsidRDefault="00C87B2D" w:rsidP="007022EB">
            <w:pPr>
              <w:rPr>
                <w:b/>
                <w:bCs/>
                <w:sz w:val="24"/>
                <w:szCs w:val="24"/>
              </w:rPr>
            </w:pPr>
            <w:r w:rsidRPr="00353CD2">
              <w:rPr>
                <w:b/>
                <w:bCs/>
                <w:sz w:val="24"/>
                <w:szCs w:val="24"/>
              </w:rPr>
              <w:t>№ п/п</w:t>
            </w:r>
          </w:p>
        </w:tc>
        <w:tc>
          <w:tcPr>
            <w:tcW w:w="2685" w:type="dxa"/>
            <w:shd w:val="clear" w:color="auto" w:fill="FFFFFF"/>
          </w:tcPr>
          <w:p w:rsidR="00C87B2D" w:rsidRPr="00353CD2" w:rsidRDefault="00C87B2D" w:rsidP="007022EB">
            <w:pPr>
              <w:rPr>
                <w:b/>
                <w:bCs/>
                <w:sz w:val="24"/>
                <w:szCs w:val="24"/>
              </w:rPr>
            </w:pPr>
            <w:r w:rsidRPr="00353CD2">
              <w:rPr>
                <w:b/>
                <w:bCs/>
                <w:sz w:val="24"/>
                <w:szCs w:val="24"/>
              </w:rPr>
              <w:t>Наименование подстанций</w:t>
            </w:r>
          </w:p>
        </w:tc>
        <w:tc>
          <w:tcPr>
            <w:tcW w:w="2875" w:type="dxa"/>
            <w:shd w:val="clear" w:color="auto" w:fill="FFFFFF"/>
          </w:tcPr>
          <w:p w:rsidR="00C87B2D" w:rsidRPr="00353CD2" w:rsidRDefault="00C87B2D" w:rsidP="007022EB">
            <w:pPr>
              <w:rPr>
                <w:b/>
                <w:bCs/>
                <w:sz w:val="24"/>
                <w:szCs w:val="24"/>
              </w:rPr>
            </w:pPr>
            <w:r w:rsidRPr="00353CD2">
              <w:rPr>
                <w:b/>
                <w:bCs/>
                <w:sz w:val="24"/>
                <w:szCs w:val="24"/>
              </w:rPr>
              <w:t>Напряжение (тыс.кВ)</w:t>
            </w:r>
          </w:p>
        </w:tc>
        <w:tc>
          <w:tcPr>
            <w:tcW w:w="2977" w:type="dxa"/>
            <w:shd w:val="clear" w:color="auto" w:fill="FFFFFF"/>
          </w:tcPr>
          <w:p w:rsidR="00C87B2D" w:rsidRPr="00353CD2" w:rsidRDefault="00C87B2D" w:rsidP="007022EB">
            <w:pPr>
              <w:rPr>
                <w:b/>
                <w:bCs/>
                <w:sz w:val="24"/>
                <w:szCs w:val="24"/>
              </w:rPr>
            </w:pPr>
            <w:r w:rsidRPr="00353CD2">
              <w:rPr>
                <w:b/>
                <w:bCs/>
                <w:sz w:val="24"/>
                <w:szCs w:val="24"/>
              </w:rPr>
              <w:t>Мощность (шт. тыс. кВА)</w:t>
            </w:r>
          </w:p>
        </w:tc>
      </w:tr>
      <w:tr w:rsidR="00C87B2D" w:rsidRPr="00353CD2">
        <w:tc>
          <w:tcPr>
            <w:tcW w:w="677" w:type="dxa"/>
          </w:tcPr>
          <w:p w:rsidR="00C87B2D" w:rsidRPr="00353CD2" w:rsidRDefault="00C87B2D">
            <w:pPr>
              <w:pStyle w:val="afa"/>
              <w:snapToGrid w:val="0"/>
              <w:jc w:val="center"/>
              <w:rPr>
                <w:shd w:val="clear" w:color="auto" w:fill="FFFFFF"/>
              </w:rPr>
            </w:pPr>
            <w:r w:rsidRPr="00353CD2">
              <w:rPr>
                <w:shd w:val="clear" w:color="auto" w:fill="FFFFFF"/>
              </w:rPr>
              <w:t>1</w:t>
            </w:r>
          </w:p>
        </w:tc>
        <w:tc>
          <w:tcPr>
            <w:tcW w:w="2685" w:type="dxa"/>
          </w:tcPr>
          <w:p w:rsidR="00C87B2D" w:rsidRPr="00353CD2" w:rsidRDefault="00C87B2D" w:rsidP="007022EB">
            <w:pPr>
              <w:pStyle w:val="afa"/>
              <w:snapToGrid w:val="0"/>
              <w:rPr>
                <w:shd w:val="clear" w:color="auto" w:fill="FFFFFF"/>
              </w:rPr>
            </w:pPr>
            <w:r w:rsidRPr="00353CD2">
              <w:rPr>
                <w:shd w:val="clear" w:color="auto" w:fill="FFFFFF"/>
              </w:rPr>
              <w:t>ПС 110/35/10 кВДокучаевская</w:t>
            </w:r>
          </w:p>
        </w:tc>
        <w:tc>
          <w:tcPr>
            <w:tcW w:w="2875" w:type="dxa"/>
          </w:tcPr>
          <w:p w:rsidR="00C87B2D" w:rsidRPr="00353CD2" w:rsidRDefault="00C87B2D" w:rsidP="007022EB">
            <w:pPr>
              <w:pStyle w:val="afa"/>
              <w:snapToGrid w:val="0"/>
              <w:jc w:val="center"/>
              <w:rPr>
                <w:shd w:val="clear" w:color="auto" w:fill="FFFFFF"/>
              </w:rPr>
            </w:pPr>
            <w:r w:rsidRPr="00353CD2">
              <w:rPr>
                <w:shd w:val="clear" w:color="auto" w:fill="FFFFFF"/>
              </w:rPr>
              <w:t>110</w:t>
            </w:r>
          </w:p>
        </w:tc>
        <w:tc>
          <w:tcPr>
            <w:tcW w:w="2977" w:type="dxa"/>
          </w:tcPr>
          <w:p w:rsidR="00C87B2D" w:rsidRPr="00353CD2" w:rsidRDefault="00C87B2D" w:rsidP="007022EB">
            <w:pPr>
              <w:pStyle w:val="afa"/>
              <w:snapToGrid w:val="0"/>
              <w:jc w:val="center"/>
              <w:rPr>
                <w:shd w:val="clear" w:color="auto" w:fill="FFFFFF"/>
              </w:rPr>
            </w:pPr>
            <w:r w:rsidRPr="00353CD2">
              <w:rPr>
                <w:shd w:val="clear" w:color="auto" w:fill="FFFFFF"/>
              </w:rPr>
              <w:t>2*10</w:t>
            </w:r>
          </w:p>
        </w:tc>
      </w:tr>
    </w:tbl>
    <w:p w:rsidR="00C87B2D" w:rsidRPr="00353CD2" w:rsidRDefault="00C87B2D" w:rsidP="007022EB">
      <w:pPr>
        <w:shd w:val="clear" w:color="auto" w:fill="FFFFFF"/>
        <w:autoSpaceDE w:val="0"/>
        <w:ind w:firstLine="567"/>
        <w:jc w:val="both"/>
        <w:rPr>
          <w:color w:val="000000"/>
          <w:sz w:val="24"/>
          <w:szCs w:val="24"/>
          <w:shd w:val="clear" w:color="auto" w:fill="FFFFFF"/>
        </w:rPr>
      </w:pPr>
      <w:r w:rsidRPr="00353CD2">
        <w:rPr>
          <w:color w:val="000000"/>
          <w:sz w:val="24"/>
          <w:szCs w:val="24"/>
          <w:shd w:val="clear" w:color="auto" w:fill="FFFFFF"/>
        </w:rPr>
        <w:t xml:space="preserve">Электрические сети напряжением 10кВ - трехпроводные. Схема электроснабжения открытая, выполненная проводом АС по опорам ВЛ. </w:t>
      </w:r>
    </w:p>
    <w:p w:rsidR="00C87B2D" w:rsidRPr="00353CD2" w:rsidRDefault="00C87B2D" w:rsidP="007022EB">
      <w:pPr>
        <w:shd w:val="clear" w:color="auto" w:fill="FFFFFF"/>
        <w:autoSpaceDE w:val="0"/>
        <w:ind w:firstLine="567"/>
        <w:jc w:val="both"/>
        <w:rPr>
          <w:color w:val="000000"/>
          <w:sz w:val="24"/>
          <w:szCs w:val="24"/>
          <w:shd w:val="clear" w:color="auto" w:fill="FFFFFF"/>
        </w:rPr>
      </w:pPr>
      <w:r w:rsidRPr="00353CD2">
        <w:rPr>
          <w:color w:val="000000"/>
          <w:sz w:val="24"/>
          <w:szCs w:val="24"/>
          <w:shd w:val="clear" w:color="auto" w:fill="FFFFFF"/>
        </w:rPr>
        <w:t xml:space="preserve">Электрические сети напряжением 0,4 кВ - четырехпроводные. Схема электроснабжения в основном открытого типа, выполненная проводом А по опорам ВЛ. </w:t>
      </w:r>
    </w:p>
    <w:p w:rsidR="00C87B2D" w:rsidRPr="00353CD2" w:rsidRDefault="00C87B2D" w:rsidP="007022EB">
      <w:pPr>
        <w:shd w:val="clear" w:color="auto" w:fill="FFFFFF"/>
        <w:autoSpaceDE w:val="0"/>
        <w:ind w:firstLine="567"/>
        <w:jc w:val="both"/>
        <w:rPr>
          <w:color w:val="000000"/>
          <w:sz w:val="24"/>
          <w:szCs w:val="24"/>
          <w:shd w:val="clear" w:color="auto" w:fill="FFFFFF"/>
        </w:rPr>
      </w:pPr>
      <w:r w:rsidRPr="00353CD2">
        <w:rPr>
          <w:color w:val="000000"/>
          <w:sz w:val="24"/>
          <w:szCs w:val="24"/>
          <w:shd w:val="clear" w:color="auto" w:fill="FFFFFF"/>
        </w:rPr>
        <w:t>Оборудование на подстанциях находится в удовлетворительном состоянии.</w:t>
      </w:r>
    </w:p>
    <w:p w:rsidR="00C87B2D" w:rsidRPr="00353CD2" w:rsidRDefault="00C87B2D" w:rsidP="007022EB">
      <w:pPr>
        <w:shd w:val="clear" w:color="auto" w:fill="FFFFFF"/>
        <w:autoSpaceDE w:val="0"/>
        <w:ind w:right="-3"/>
        <w:jc w:val="both"/>
        <w:rPr>
          <w:color w:val="000000"/>
          <w:sz w:val="24"/>
          <w:szCs w:val="24"/>
          <w:shd w:val="clear" w:color="auto" w:fill="FFFFFF"/>
        </w:rPr>
      </w:pPr>
    </w:p>
    <w:p w:rsidR="00C87B2D" w:rsidRPr="00353CD2" w:rsidRDefault="00C87B2D" w:rsidP="007022EB">
      <w:pPr>
        <w:pStyle w:val="7"/>
      </w:pPr>
      <w:r w:rsidRPr="00353CD2">
        <w:t>Система связи</w:t>
      </w:r>
    </w:p>
    <w:p w:rsidR="00C87B2D" w:rsidRPr="00353CD2" w:rsidRDefault="00C87B2D" w:rsidP="007022EB">
      <w:pPr>
        <w:ind w:firstLine="567"/>
        <w:jc w:val="both"/>
        <w:rPr>
          <w:sz w:val="24"/>
          <w:szCs w:val="24"/>
        </w:rPr>
      </w:pPr>
      <w:r w:rsidRPr="00353CD2">
        <w:rPr>
          <w:sz w:val="24"/>
          <w:szCs w:val="24"/>
        </w:rPr>
        <w:t>В настоящее время организациям и населению Каменно-Степного</w:t>
      </w:r>
      <w:r w:rsidR="00824169">
        <w:rPr>
          <w:sz w:val="24"/>
          <w:szCs w:val="24"/>
        </w:rPr>
        <w:t xml:space="preserve"> </w:t>
      </w:r>
      <w:r w:rsidRPr="00353CD2">
        <w:rPr>
          <w:sz w:val="24"/>
          <w:szCs w:val="24"/>
        </w:rPr>
        <w:t>сельского поселения предоставляются следующие основные виды телекоммуникационных услуг:</w:t>
      </w:r>
    </w:p>
    <w:p w:rsidR="00C87B2D" w:rsidRPr="00353CD2" w:rsidRDefault="00C87B2D" w:rsidP="006607F8">
      <w:pPr>
        <w:numPr>
          <w:ilvl w:val="1"/>
          <w:numId w:val="105"/>
        </w:numPr>
        <w:tabs>
          <w:tab w:val="clear" w:pos="1440"/>
        </w:tabs>
        <w:ind w:left="0" w:firstLine="567"/>
        <w:jc w:val="both"/>
        <w:rPr>
          <w:sz w:val="24"/>
          <w:szCs w:val="24"/>
        </w:rPr>
      </w:pPr>
      <w:r w:rsidRPr="00353CD2">
        <w:rPr>
          <w:sz w:val="24"/>
          <w:szCs w:val="24"/>
        </w:rPr>
        <w:t>местная телефонная связь;</w:t>
      </w:r>
    </w:p>
    <w:p w:rsidR="00C87B2D" w:rsidRPr="00353CD2" w:rsidRDefault="00C87B2D" w:rsidP="006607F8">
      <w:pPr>
        <w:numPr>
          <w:ilvl w:val="1"/>
          <w:numId w:val="105"/>
        </w:numPr>
        <w:tabs>
          <w:tab w:val="clear" w:pos="1440"/>
        </w:tabs>
        <w:ind w:left="0" w:firstLine="567"/>
        <w:jc w:val="both"/>
        <w:rPr>
          <w:sz w:val="24"/>
          <w:szCs w:val="24"/>
        </w:rPr>
      </w:pPr>
      <w:r w:rsidRPr="00353CD2">
        <w:rPr>
          <w:sz w:val="24"/>
          <w:szCs w:val="24"/>
        </w:rPr>
        <w:t>универсальная телефонная связь с использованием таксофонов;</w:t>
      </w:r>
    </w:p>
    <w:p w:rsidR="00C87B2D" w:rsidRPr="00353CD2" w:rsidRDefault="00C87B2D" w:rsidP="006607F8">
      <w:pPr>
        <w:numPr>
          <w:ilvl w:val="1"/>
          <w:numId w:val="105"/>
        </w:numPr>
        <w:tabs>
          <w:tab w:val="clear" w:pos="1440"/>
        </w:tabs>
        <w:ind w:left="0" w:firstLine="567"/>
        <w:jc w:val="both"/>
        <w:rPr>
          <w:sz w:val="24"/>
          <w:szCs w:val="24"/>
        </w:rPr>
      </w:pPr>
      <w:r w:rsidRPr="00353CD2">
        <w:rPr>
          <w:sz w:val="24"/>
          <w:szCs w:val="24"/>
        </w:rPr>
        <w:t>телеграфная связь;</w:t>
      </w:r>
    </w:p>
    <w:p w:rsidR="00C87B2D" w:rsidRPr="00353CD2" w:rsidRDefault="00C87B2D" w:rsidP="006607F8">
      <w:pPr>
        <w:numPr>
          <w:ilvl w:val="1"/>
          <w:numId w:val="105"/>
        </w:numPr>
        <w:tabs>
          <w:tab w:val="clear" w:pos="1440"/>
        </w:tabs>
        <w:ind w:left="0" w:firstLine="567"/>
        <w:jc w:val="both"/>
        <w:rPr>
          <w:sz w:val="24"/>
          <w:szCs w:val="24"/>
        </w:rPr>
      </w:pPr>
      <w:r w:rsidRPr="00353CD2">
        <w:rPr>
          <w:sz w:val="24"/>
          <w:szCs w:val="24"/>
        </w:rPr>
        <w:t>услуги телефонной связи в выделенной сети;</w:t>
      </w:r>
    </w:p>
    <w:p w:rsidR="00C87B2D" w:rsidRPr="00353CD2" w:rsidRDefault="00C87B2D" w:rsidP="006607F8">
      <w:pPr>
        <w:numPr>
          <w:ilvl w:val="1"/>
          <w:numId w:val="105"/>
        </w:numPr>
        <w:tabs>
          <w:tab w:val="clear" w:pos="1440"/>
        </w:tabs>
        <w:ind w:left="0" w:firstLine="567"/>
        <w:jc w:val="both"/>
        <w:rPr>
          <w:sz w:val="24"/>
          <w:szCs w:val="24"/>
        </w:rPr>
      </w:pPr>
      <w:r w:rsidRPr="00353CD2">
        <w:rPr>
          <w:sz w:val="24"/>
          <w:szCs w:val="24"/>
        </w:rPr>
        <w:t>услуги подвижной радиотелефонной связи;</w:t>
      </w:r>
    </w:p>
    <w:p w:rsidR="00C87B2D" w:rsidRPr="00353CD2" w:rsidRDefault="00C87B2D" w:rsidP="006607F8">
      <w:pPr>
        <w:numPr>
          <w:ilvl w:val="1"/>
          <w:numId w:val="105"/>
        </w:numPr>
        <w:tabs>
          <w:tab w:val="clear" w:pos="1440"/>
        </w:tabs>
        <w:ind w:left="0" w:firstLine="567"/>
        <w:jc w:val="both"/>
        <w:rPr>
          <w:sz w:val="24"/>
          <w:szCs w:val="24"/>
        </w:rPr>
      </w:pPr>
      <w:r w:rsidRPr="00353CD2">
        <w:rPr>
          <w:sz w:val="24"/>
          <w:szCs w:val="24"/>
        </w:rPr>
        <w:t>услуги связи для цели эфирного вещания;</w:t>
      </w:r>
    </w:p>
    <w:p w:rsidR="00C87B2D" w:rsidRPr="00353CD2" w:rsidRDefault="00C87B2D" w:rsidP="006607F8">
      <w:pPr>
        <w:numPr>
          <w:ilvl w:val="1"/>
          <w:numId w:val="105"/>
        </w:numPr>
        <w:tabs>
          <w:tab w:val="clear" w:pos="1440"/>
        </w:tabs>
        <w:ind w:left="0" w:firstLine="567"/>
        <w:jc w:val="both"/>
        <w:rPr>
          <w:sz w:val="24"/>
          <w:szCs w:val="24"/>
        </w:rPr>
      </w:pPr>
      <w:r w:rsidRPr="00353CD2">
        <w:rPr>
          <w:sz w:val="24"/>
          <w:szCs w:val="24"/>
        </w:rPr>
        <w:t>почтовая связь;</w:t>
      </w:r>
    </w:p>
    <w:p w:rsidR="00C87B2D" w:rsidRPr="00353CD2" w:rsidRDefault="00C87B2D" w:rsidP="006607F8">
      <w:pPr>
        <w:numPr>
          <w:ilvl w:val="1"/>
          <w:numId w:val="105"/>
        </w:numPr>
        <w:tabs>
          <w:tab w:val="clear" w:pos="1440"/>
        </w:tabs>
        <w:ind w:left="0" w:firstLine="567"/>
        <w:jc w:val="both"/>
        <w:rPr>
          <w:sz w:val="24"/>
          <w:szCs w:val="24"/>
        </w:rPr>
      </w:pPr>
      <w:r w:rsidRPr="00353CD2">
        <w:rPr>
          <w:sz w:val="24"/>
          <w:szCs w:val="24"/>
        </w:rPr>
        <w:t>междугородная и международная связь;</w:t>
      </w:r>
    </w:p>
    <w:p w:rsidR="00C87B2D" w:rsidRPr="00353CD2" w:rsidRDefault="00C87B2D" w:rsidP="006607F8">
      <w:pPr>
        <w:numPr>
          <w:ilvl w:val="1"/>
          <w:numId w:val="105"/>
        </w:numPr>
        <w:tabs>
          <w:tab w:val="clear" w:pos="1440"/>
        </w:tabs>
        <w:ind w:left="0" w:firstLine="567"/>
        <w:jc w:val="both"/>
        <w:rPr>
          <w:sz w:val="24"/>
          <w:szCs w:val="24"/>
        </w:rPr>
      </w:pPr>
      <w:r w:rsidRPr="00353CD2">
        <w:rPr>
          <w:sz w:val="24"/>
          <w:szCs w:val="24"/>
        </w:rPr>
        <w:t>связь по передаче данных.</w:t>
      </w:r>
    </w:p>
    <w:p w:rsidR="00C87B2D" w:rsidRPr="00353CD2" w:rsidRDefault="00C87B2D" w:rsidP="007022EB">
      <w:pPr>
        <w:ind w:firstLine="567"/>
        <w:jc w:val="both"/>
        <w:rPr>
          <w:sz w:val="24"/>
          <w:szCs w:val="24"/>
        </w:rPr>
      </w:pPr>
      <w:r w:rsidRPr="00353CD2">
        <w:rPr>
          <w:sz w:val="24"/>
          <w:szCs w:val="24"/>
        </w:rPr>
        <w:t>Прослеживается ежегодное уменьшение средней численности работников в сфере связи за счет модернизации и автоматизации технологических процессов.</w:t>
      </w:r>
    </w:p>
    <w:p w:rsidR="00C87B2D" w:rsidRPr="00353CD2" w:rsidRDefault="00C87B2D" w:rsidP="007022EB">
      <w:pPr>
        <w:ind w:firstLine="567"/>
        <w:jc w:val="both"/>
        <w:rPr>
          <w:sz w:val="24"/>
          <w:szCs w:val="24"/>
        </w:rPr>
      </w:pPr>
      <w:r w:rsidRPr="00353CD2">
        <w:rPr>
          <w:sz w:val="24"/>
          <w:szCs w:val="24"/>
        </w:rPr>
        <w:t>Основными направлениями развития отрасли являются:</w:t>
      </w:r>
    </w:p>
    <w:p w:rsidR="00C87B2D" w:rsidRPr="00353CD2" w:rsidRDefault="00C87B2D" w:rsidP="006607F8">
      <w:pPr>
        <w:numPr>
          <w:ilvl w:val="1"/>
          <w:numId w:val="106"/>
        </w:numPr>
        <w:tabs>
          <w:tab w:val="clear" w:pos="1440"/>
        </w:tabs>
        <w:ind w:left="0" w:firstLine="567"/>
        <w:jc w:val="both"/>
        <w:rPr>
          <w:sz w:val="24"/>
          <w:szCs w:val="24"/>
        </w:rPr>
      </w:pPr>
      <w:r w:rsidRPr="00353CD2">
        <w:rPr>
          <w:sz w:val="24"/>
          <w:szCs w:val="24"/>
        </w:rPr>
        <w:t>формирование мультисервисной сети (региональной) на основе интеграции сетей фиксированной и подвижной связи;</w:t>
      </w:r>
    </w:p>
    <w:p w:rsidR="00C87B2D" w:rsidRPr="00353CD2" w:rsidRDefault="00C87B2D" w:rsidP="006607F8">
      <w:pPr>
        <w:numPr>
          <w:ilvl w:val="1"/>
          <w:numId w:val="106"/>
        </w:numPr>
        <w:tabs>
          <w:tab w:val="clear" w:pos="1440"/>
        </w:tabs>
        <w:ind w:left="0" w:firstLine="567"/>
        <w:jc w:val="both"/>
        <w:rPr>
          <w:sz w:val="24"/>
          <w:szCs w:val="24"/>
        </w:rPr>
      </w:pPr>
      <w:r w:rsidRPr="00353CD2">
        <w:rPr>
          <w:sz w:val="24"/>
          <w:szCs w:val="24"/>
        </w:rPr>
        <w:t>повышение уровня цифровизации телефонной сети общего пользования;</w:t>
      </w:r>
    </w:p>
    <w:p w:rsidR="00C87B2D" w:rsidRPr="00353CD2" w:rsidRDefault="00C87B2D" w:rsidP="006607F8">
      <w:pPr>
        <w:numPr>
          <w:ilvl w:val="1"/>
          <w:numId w:val="106"/>
        </w:numPr>
        <w:tabs>
          <w:tab w:val="clear" w:pos="1440"/>
        </w:tabs>
        <w:ind w:left="0" w:firstLine="567"/>
        <w:jc w:val="both"/>
        <w:rPr>
          <w:sz w:val="24"/>
          <w:szCs w:val="24"/>
        </w:rPr>
      </w:pPr>
      <w:r w:rsidRPr="00353CD2">
        <w:rPr>
          <w:sz w:val="24"/>
          <w:szCs w:val="24"/>
        </w:rPr>
        <w:t>расширение видов услуг на основе внедрения новых технологий на стационарных телефонных сетях;</w:t>
      </w:r>
    </w:p>
    <w:p w:rsidR="00C87B2D" w:rsidRPr="00353CD2" w:rsidRDefault="00C87B2D" w:rsidP="006607F8">
      <w:pPr>
        <w:numPr>
          <w:ilvl w:val="1"/>
          <w:numId w:val="106"/>
        </w:numPr>
        <w:tabs>
          <w:tab w:val="clear" w:pos="1440"/>
        </w:tabs>
        <w:ind w:left="0" w:firstLine="567"/>
        <w:jc w:val="both"/>
        <w:rPr>
          <w:sz w:val="24"/>
          <w:szCs w:val="24"/>
        </w:rPr>
      </w:pPr>
      <w:r w:rsidRPr="00353CD2">
        <w:rPr>
          <w:sz w:val="24"/>
          <w:szCs w:val="24"/>
        </w:rPr>
        <w:lastRenderedPageBreak/>
        <w:t>переход на технологии 3</w:t>
      </w:r>
      <w:r w:rsidRPr="00353CD2">
        <w:rPr>
          <w:sz w:val="24"/>
          <w:szCs w:val="24"/>
          <w:lang w:val="en-US"/>
        </w:rPr>
        <w:t>G</w:t>
      </w:r>
      <w:r w:rsidRPr="00353CD2">
        <w:rPr>
          <w:sz w:val="24"/>
          <w:szCs w:val="24"/>
        </w:rPr>
        <w:t xml:space="preserve"> на сетях подвижной связи.</w:t>
      </w:r>
    </w:p>
    <w:p w:rsidR="00C87B2D" w:rsidRPr="00353CD2" w:rsidRDefault="00C87B2D" w:rsidP="007022EB">
      <w:pPr>
        <w:numPr>
          <w:ilvl w:val="1"/>
          <w:numId w:val="0"/>
        </w:numPr>
        <w:jc w:val="both"/>
        <w:rPr>
          <w:sz w:val="24"/>
          <w:szCs w:val="24"/>
        </w:rPr>
      </w:pPr>
    </w:p>
    <w:p w:rsidR="00C87B2D" w:rsidRPr="00353CD2" w:rsidRDefault="00C87B2D" w:rsidP="007022EB">
      <w:pPr>
        <w:ind w:firstLine="567"/>
        <w:jc w:val="both"/>
        <w:rPr>
          <w:i/>
          <w:iCs/>
          <w:sz w:val="24"/>
          <w:szCs w:val="24"/>
        </w:rPr>
      </w:pPr>
      <w:r w:rsidRPr="00353CD2">
        <w:rPr>
          <w:b/>
          <w:bCs/>
          <w:i/>
          <w:iCs/>
          <w:sz w:val="24"/>
          <w:szCs w:val="24"/>
        </w:rPr>
        <w:t>Система фиксированной связи</w:t>
      </w:r>
    </w:p>
    <w:p w:rsidR="00C87B2D" w:rsidRPr="00353CD2" w:rsidRDefault="00C87B2D" w:rsidP="007022EB">
      <w:pPr>
        <w:ind w:firstLine="567"/>
        <w:jc w:val="both"/>
        <w:rPr>
          <w:sz w:val="24"/>
          <w:szCs w:val="24"/>
        </w:rPr>
      </w:pPr>
      <w:r w:rsidRPr="00353CD2">
        <w:rPr>
          <w:sz w:val="24"/>
          <w:szCs w:val="24"/>
        </w:rPr>
        <w:t xml:space="preserve">Каменно-Степное сельское поселение радиофицировано и телефонизировано. Радиовещание осуществляется по проводной сети. </w:t>
      </w:r>
    </w:p>
    <w:p w:rsidR="00C87B2D" w:rsidRPr="00353CD2" w:rsidRDefault="00C87B2D" w:rsidP="007022EB">
      <w:pPr>
        <w:ind w:firstLine="567"/>
        <w:jc w:val="both"/>
        <w:rPr>
          <w:sz w:val="24"/>
          <w:szCs w:val="24"/>
          <w:shd w:val="clear" w:color="auto" w:fill="FFFFFF"/>
        </w:rPr>
      </w:pPr>
      <w:r w:rsidRPr="00353CD2">
        <w:rPr>
          <w:sz w:val="24"/>
          <w:szCs w:val="24"/>
          <w:shd w:val="clear" w:color="auto" w:fill="FFFFFF"/>
        </w:rPr>
        <w:t>На территории поселения расположено 3 телефонных станций (АТС) общей мощностью 1437 номеров – в п. 2-го участка института им. Докучаева – 1 ед., п. Высокий – 1 ед., п. Михинский– 1 ед..</w:t>
      </w:r>
    </w:p>
    <w:p w:rsidR="00C87B2D" w:rsidRPr="00353CD2" w:rsidRDefault="00C87B2D" w:rsidP="007022EB">
      <w:pPr>
        <w:jc w:val="both"/>
        <w:rPr>
          <w:b/>
          <w:bCs/>
          <w:sz w:val="24"/>
          <w:szCs w:val="24"/>
        </w:rPr>
      </w:pPr>
    </w:p>
    <w:p w:rsidR="00C87B2D" w:rsidRPr="00353CD2" w:rsidRDefault="00C87B2D" w:rsidP="007022EB">
      <w:pPr>
        <w:ind w:firstLine="567"/>
        <w:jc w:val="both"/>
        <w:rPr>
          <w:b/>
          <w:bCs/>
          <w:i/>
          <w:iCs/>
          <w:sz w:val="24"/>
          <w:szCs w:val="24"/>
        </w:rPr>
      </w:pPr>
      <w:r w:rsidRPr="00353CD2">
        <w:rPr>
          <w:b/>
          <w:bCs/>
          <w:i/>
          <w:iCs/>
          <w:sz w:val="24"/>
          <w:szCs w:val="24"/>
        </w:rPr>
        <w:t>Почтовая связь</w:t>
      </w:r>
    </w:p>
    <w:p w:rsidR="00C87B2D" w:rsidRPr="00353CD2" w:rsidRDefault="00C87B2D" w:rsidP="007022EB">
      <w:pPr>
        <w:ind w:firstLine="567"/>
        <w:jc w:val="both"/>
        <w:rPr>
          <w:sz w:val="24"/>
          <w:szCs w:val="24"/>
        </w:rPr>
      </w:pPr>
      <w:r w:rsidRPr="00353CD2">
        <w:rPr>
          <w:sz w:val="24"/>
          <w:szCs w:val="24"/>
        </w:rPr>
        <w:t>В настоящее время в Каменно-Степном сельском поселении имеются 5 почтовых отделений связи. Почтовые отделения связи предоставляют следующие виды услуг:</w:t>
      </w:r>
    </w:p>
    <w:p w:rsidR="00C87B2D" w:rsidRPr="00353CD2" w:rsidRDefault="00C87B2D" w:rsidP="006607F8">
      <w:pPr>
        <w:numPr>
          <w:ilvl w:val="1"/>
          <w:numId w:val="107"/>
        </w:numPr>
        <w:tabs>
          <w:tab w:val="clear" w:pos="1440"/>
        </w:tabs>
        <w:ind w:left="0" w:firstLine="567"/>
        <w:jc w:val="both"/>
        <w:rPr>
          <w:sz w:val="24"/>
          <w:szCs w:val="24"/>
        </w:rPr>
      </w:pPr>
      <w:r w:rsidRPr="00353CD2">
        <w:rPr>
          <w:sz w:val="24"/>
          <w:szCs w:val="24"/>
        </w:rPr>
        <w:t>прием и доставка письменной корреспонденции;</w:t>
      </w:r>
    </w:p>
    <w:p w:rsidR="00C87B2D" w:rsidRPr="00353CD2" w:rsidRDefault="00C87B2D" w:rsidP="006607F8">
      <w:pPr>
        <w:numPr>
          <w:ilvl w:val="1"/>
          <w:numId w:val="107"/>
        </w:numPr>
        <w:tabs>
          <w:tab w:val="clear" w:pos="1440"/>
        </w:tabs>
        <w:ind w:left="0" w:firstLine="567"/>
        <w:jc w:val="both"/>
        <w:rPr>
          <w:sz w:val="24"/>
          <w:szCs w:val="24"/>
        </w:rPr>
      </w:pPr>
      <w:r w:rsidRPr="00353CD2">
        <w:rPr>
          <w:sz w:val="24"/>
          <w:szCs w:val="24"/>
        </w:rPr>
        <w:t>прием и выдача бандеролей, посылок;</w:t>
      </w:r>
    </w:p>
    <w:p w:rsidR="00C87B2D" w:rsidRPr="00353CD2" w:rsidRDefault="00C87B2D" w:rsidP="006607F8">
      <w:pPr>
        <w:numPr>
          <w:ilvl w:val="1"/>
          <w:numId w:val="107"/>
        </w:numPr>
        <w:tabs>
          <w:tab w:val="clear" w:pos="1440"/>
        </w:tabs>
        <w:ind w:left="0" w:firstLine="567"/>
        <w:jc w:val="both"/>
        <w:rPr>
          <w:sz w:val="24"/>
          <w:szCs w:val="24"/>
        </w:rPr>
      </w:pPr>
      <w:r w:rsidRPr="00353CD2">
        <w:rPr>
          <w:sz w:val="24"/>
          <w:szCs w:val="24"/>
        </w:rPr>
        <w:t>доставка счетов, извещений, уведомлений;</w:t>
      </w:r>
    </w:p>
    <w:p w:rsidR="00C87B2D" w:rsidRPr="00353CD2" w:rsidRDefault="00C87B2D" w:rsidP="006607F8">
      <w:pPr>
        <w:numPr>
          <w:ilvl w:val="1"/>
          <w:numId w:val="107"/>
        </w:numPr>
        <w:tabs>
          <w:tab w:val="clear" w:pos="1440"/>
        </w:tabs>
        <w:ind w:left="0" w:firstLine="567"/>
        <w:jc w:val="both"/>
        <w:rPr>
          <w:sz w:val="24"/>
          <w:szCs w:val="24"/>
        </w:rPr>
      </w:pPr>
      <w:r w:rsidRPr="00353CD2">
        <w:rPr>
          <w:sz w:val="24"/>
          <w:szCs w:val="24"/>
        </w:rPr>
        <w:t>прием и оплата денежных переводов;</w:t>
      </w:r>
    </w:p>
    <w:p w:rsidR="00C87B2D" w:rsidRPr="00353CD2" w:rsidRDefault="00C87B2D" w:rsidP="006607F8">
      <w:pPr>
        <w:numPr>
          <w:ilvl w:val="1"/>
          <w:numId w:val="107"/>
        </w:numPr>
        <w:tabs>
          <w:tab w:val="clear" w:pos="1440"/>
        </w:tabs>
        <w:ind w:left="0" w:firstLine="567"/>
        <w:jc w:val="both"/>
        <w:rPr>
          <w:sz w:val="24"/>
          <w:szCs w:val="24"/>
        </w:rPr>
      </w:pPr>
      <w:r w:rsidRPr="00353CD2">
        <w:rPr>
          <w:sz w:val="24"/>
          <w:szCs w:val="24"/>
        </w:rPr>
        <w:t>доставка пенсий и пособий;</w:t>
      </w:r>
    </w:p>
    <w:p w:rsidR="00C87B2D" w:rsidRPr="00353CD2" w:rsidRDefault="00C87B2D" w:rsidP="006607F8">
      <w:pPr>
        <w:numPr>
          <w:ilvl w:val="1"/>
          <w:numId w:val="107"/>
        </w:numPr>
        <w:tabs>
          <w:tab w:val="clear" w:pos="1440"/>
        </w:tabs>
        <w:ind w:left="0" w:firstLine="567"/>
        <w:jc w:val="both"/>
        <w:rPr>
          <w:sz w:val="24"/>
          <w:szCs w:val="24"/>
        </w:rPr>
      </w:pPr>
      <w:r w:rsidRPr="00353CD2">
        <w:rPr>
          <w:sz w:val="24"/>
          <w:szCs w:val="24"/>
        </w:rPr>
        <w:t>прием коммунальных, муниципальных и других платежей;</w:t>
      </w:r>
    </w:p>
    <w:p w:rsidR="00C87B2D" w:rsidRPr="00353CD2" w:rsidRDefault="00C87B2D" w:rsidP="006607F8">
      <w:pPr>
        <w:numPr>
          <w:ilvl w:val="1"/>
          <w:numId w:val="107"/>
        </w:numPr>
        <w:tabs>
          <w:tab w:val="clear" w:pos="1440"/>
        </w:tabs>
        <w:ind w:left="0" w:firstLine="567"/>
        <w:jc w:val="both"/>
        <w:rPr>
          <w:sz w:val="24"/>
          <w:szCs w:val="24"/>
        </w:rPr>
      </w:pPr>
      <w:r w:rsidRPr="00353CD2">
        <w:rPr>
          <w:sz w:val="24"/>
          <w:szCs w:val="24"/>
        </w:rPr>
        <w:t>прием платежей за услуги электросвязи и сотовой связи;</w:t>
      </w:r>
    </w:p>
    <w:p w:rsidR="00C87B2D" w:rsidRPr="00353CD2" w:rsidRDefault="00C87B2D" w:rsidP="006607F8">
      <w:pPr>
        <w:numPr>
          <w:ilvl w:val="1"/>
          <w:numId w:val="107"/>
        </w:numPr>
        <w:tabs>
          <w:tab w:val="clear" w:pos="1440"/>
        </w:tabs>
        <w:ind w:left="0" w:firstLine="567"/>
        <w:jc w:val="both"/>
        <w:rPr>
          <w:sz w:val="24"/>
          <w:szCs w:val="24"/>
        </w:rPr>
      </w:pPr>
      <w:r w:rsidRPr="00353CD2">
        <w:rPr>
          <w:sz w:val="24"/>
          <w:szCs w:val="24"/>
        </w:rPr>
        <w:t>проведение подписной компании, доставка периодических изданий;</w:t>
      </w:r>
    </w:p>
    <w:p w:rsidR="00C87B2D" w:rsidRPr="00353CD2" w:rsidRDefault="00C87B2D" w:rsidP="006607F8">
      <w:pPr>
        <w:numPr>
          <w:ilvl w:val="1"/>
          <w:numId w:val="107"/>
        </w:numPr>
        <w:tabs>
          <w:tab w:val="clear" w:pos="1440"/>
        </w:tabs>
        <w:ind w:left="0" w:firstLine="567"/>
        <w:jc w:val="both"/>
        <w:rPr>
          <w:sz w:val="24"/>
          <w:szCs w:val="24"/>
        </w:rPr>
      </w:pPr>
      <w:r w:rsidRPr="00353CD2">
        <w:rPr>
          <w:sz w:val="24"/>
          <w:szCs w:val="24"/>
        </w:rPr>
        <w:t>реализация товаров розничной торговли, лотерей;</w:t>
      </w:r>
    </w:p>
    <w:p w:rsidR="00C87B2D" w:rsidRPr="00353CD2" w:rsidRDefault="00C87B2D" w:rsidP="006607F8">
      <w:pPr>
        <w:numPr>
          <w:ilvl w:val="1"/>
          <w:numId w:val="107"/>
        </w:numPr>
        <w:tabs>
          <w:tab w:val="clear" w:pos="1440"/>
        </w:tabs>
        <w:ind w:left="0" w:firstLine="567"/>
        <w:jc w:val="both"/>
        <w:rPr>
          <w:sz w:val="24"/>
          <w:szCs w:val="24"/>
        </w:rPr>
      </w:pPr>
      <w:r w:rsidRPr="00353CD2">
        <w:rPr>
          <w:sz w:val="24"/>
          <w:szCs w:val="24"/>
        </w:rPr>
        <w:t>телекоммуникационные и телеграфные услуги</w:t>
      </w:r>
      <w:r w:rsidRPr="00353CD2">
        <w:rPr>
          <w:sz w:val="24"/>
          <w:szCs w:val="24"/>
          <w:lang w:val="en-US"/>
        </w:rPr>
        <w:t>;</w:t>
      </w:r>
    </w:p>
    <w:p w:rsidR="00C87B2D" w:rsidRPr="00353CD2" w:rsidRDefault="00C87B2D" w:rsidP="006607F8">
      <w:pPr>
        <w:numPr>
          <w:ilvl w:val="1"/>
          <w:numId w:val="107"/>
        </w:numPr>
        <w:tabs>
          <w:tab w:val="clear" w:pos="1440"/>
        </w:tabs>
        <w:ind w:left="0" w:firstLine="567"/>
        <w:jc w:val="both"/>
        <w:rPr>
          <w:sz w:val="24"/>
          <w:szCs w:val="24"/>
        </w:rPr>
      </w:pPr>
      <w:r w:rsidRPr="00353CD2">
        <w:rPr>
          <w:sz w:val="24"/>
          <w:szCs w:val="24"/>
        </w:rPr>
        <w:t>продажа знаков ГЗПО</w:t>
      </w:r>
      <w:r w:rsidRPr="00353CD2">
        <w:rPr>
          <w:sz w:val="24"/>
          <w:szCs w:val="24"/>
          <w:lang w:val="en-US"/>
        </w:rPr>
        <w:t>.</w:t>
      </w:r>
    </w:p>
    <w:p w:rsidR="00C87B2D" w:rsidRPr="00353CD2" w:rsidRDefault="00C87B2D" w:rsidP="007022EB">
      <w:pPr>
        <w:ind w:left="1440"/>
        <w:jc w:val="both"/>
        <w:rPr>
          <w:sz w:val="24"/>
          <w:szCs w:val="24"/>
        </w:rPr>
      </w:pPr>
    </w:p>
    <w:p w:rsidR="00C87B2D" w:rsidRPr="00353CD2" w:rsidRDefault="00C87B2D" w:rsidP="007022EB">
      <w:pPr>
        <w:pStyle w:val="af5"/>
        <w:keepNext/>
      </w:pPr>
      <w:r w:rsidRPr="00353CD2">
        <w:t xml:space="preserve">Таблица 1. </w:t>
      </w:r>
      <w:fldSimple w:instr=" SEQ Таблица_1. \* ARABIC ">
        <w:r w:rsidR="001650E1">
          <w:rPr>
            <w:noProof/>
          </w:rPr>
          <w:t>23</w:t>
        </w:r>
      </w:fldSimple>
      <w:r w:rsidRPr="00353CD2">
        <w:t xml:space="preserve"> Характеристика почтовой связи в Каменно-Степном сельском поселении</w:t>
      </w:r>
    </w:p>
    <w:tbl>
      <w:tblPr>
        <w:tblW w:w="9214" w:type="dxa"/>
        <w:tblInd w:w="2" w:type="dxa"/>
        <w:tblLayout w:type="fixed"/>
        <w:tblLook w:val="0000" w:firstRow="0" w:lastRow="0" w:firstColumn="0" w:lastColumn="0" w:noHBand="0" w:noVBand="0"/>
      </w:tblPr>
      <w:tblGrid>
        <w:gridCol w:w="1985"/>
        <w:gridCol w:w="1134"/>
        <w:gridCol w:w="709"/>
        <w:gridCol w:w="1275"/>
        <w:gridCol w:w="993"/>
        <w:gridCol w:w="1134"/>
        <w:gridCol w:w="1984"/>
      </w:tblGrid>
      <w:tr w:rsidR="00C87B2D" w:rsidRPr="00353CD2">
        <w:tc>
          <w:tcPr>
            <w:tcW w:w="1985" w:type="dxa"/>
            <w:vMerge w:val="restart"/>
            <w:tcBorders>
              <w:top w:val="single" w:sz="4" w:space="0" w:color="000000"/>
              <w:left w:val="single" w:sz="4" w:space="0" w:color="000000"/>
              <w:bottom w:val="single" w:sz="4" w:space="0" w:color="000000"/>
            </w:tcBorders>
            <w:shd w:val="clear" w:color="auto" w:fill="FFFFFF"/>
          </w:tcPr>
          <w:p w:rsidR="00C87B2D" w:rsidRPr="00353CD2" w:rsidRDefault="00C87B2D" w:rsidP="007022EB">
            <w:pPr>
              <w:jc w:val="both"/>
              <w:rPr>
                <w:b/>
                <w:bCs/>
                <w:sz w:val="24"/>
                <w:szCs w:val="24"/>
              </w:rPr>
            </w:pPr>
            <w:r w:rsidRPr="00353CD2">
              <w:rPr>
                <w:b/>
                <w:bCs/>
                <w:sz w:val="24"/>
                <w:szCs w:val="24"/>
              </w:rPr>
              <w:t>Местоположение</w:t>
            </w:r>
          </w:p>
        </w:tc>
        <w:tc>
          <w:tcPr>
            <w:tcW w:w="1134" w:type="dxa"/>
            <w:vMerge w:val="restart"/>
            <w:tcBorders>
              <w:top w:val="single" w:sz="4" w:space="0" w:color="000000"/>
              <w:left w:val="single" w:sz="4" w:space="0" w:color="000000"/>
              <w:bottom w:val="single" w:sz="4" w:space="0" w:color="000000"/>
            </w:tcBorders>
            <w:shd w:val="clear" w:color="auto" w:fill="FFFFFF"/>
          </w:tcPr>
          <w:p w:rsidR="00C87B2D" w:rsidRPr="00353CD2" w:rsidRDefault="00C87B2D" w:rsidP="007022EB">
            <w:pPr>
              <w:ind w:left="-108" w:right="-162"/>
              <w:jc w:val="both"/>
              <w:rPr>
                <w:b/>
                <w:bCs/>
                <w:sz w:val="24"/>
                <w:szCs w:val="24"/>
              </w:rPr>
            </w:pPr>
            <w:r w:rsidRPr="00353CD2">
              <w:rPr>
                <w:b/>
                <w:bCs/>
                <w:sz w:val="24"/>
                <w:szCs w:val="24"/>
              </w:rPr>
              <w:t>Отделения связи (количество единиц)</w:t>
            </w:r>
          </w:p>
        </w:tc>
        <w:tc>
          <w:tcPr>
            <w:tcW w:w="4111" w:type="dxa"/>
            <w:gridSpan w:val="4"/>
            <w:tcBorders>
              <w:top w:val="single" w:sz="4" w:space="0" w:color="000000"/>
              <w:left w:val="single" w:sz="4" w:space="0" w:color="000000"/>
              <w:bottom w:val="single" w:sz="4" w:space="0" w:color="000000"/>
            </w:tcBorders>
            <w:shd w:val="clear" w:color="auto" w:fill="FFFFFF"/>
          </w:tcPr>
          <w:p w:rsidR="00C87B2D" w:rsidRPr="00353CD2" w:rsidRDefault="00C87B2D" w:rsidP="007022EB">
            <w:pPr>
              <w:jc w:val="both"/>
              <w:rPr>
                <w:b/>
                <w:bCs/>
                <w:sz w:val="24"/>
                <w:szCs w:val="24"/>
              </w:rPr>
            </w:pPr>
            <w:r w:rsidRPr="00353CD2">
              <w:rPr>
                <w:b/>
                <w:bCs/>
                <w:sz w:val="24"/>
                <w:szCs w:val="24"/>
              </w:rPr>
              <w:t>Количество обрабатываемых ежедневно почтовых отправлений (ед.)</w:t>
            </w:r>
          </w:p>
        </w:tc>
        <w:tc>
          <w:tcPr>
            <w:tcW w:w="1984" w:type="dxa"/>
            <w:vMerge w:val="restart"/>
            <w:tcBorders>
              <w:top w:val="single" w:sz="4" w:space="0" w:color="000000"/>
              <w:left w:val="single" w:sz="4" w:space="0" w:color="000000"/>
              <w:bottom w:val="single" w:sz="4" w:space="0" w:color="000000"/>
              <w:right w:val="single" w:sz="4" w:space="0" w:color="000000"/>
            </w:tcBorders>
            <w:shd w:val="clear" w:color="auto" w:fill="FFFFFF"/>
          </w:tcPr>
          <w:p w:rsidR="00C87B2D" w:rsidRPr="00353CD2" w:rsidRDefault="00C87B2D" w:rsidP="007022EB">
            <w:pPr>
              <w:jc w:val="both"/>
              <w:rPr>
                <w:b/>
                <w:bCs/>
                <w:sz w:val="24"/>
                <w:szCs w:val="24"/>
              </w:rPr>
            </w:pPr>
            <w:r w:rsidRPr="00353CD2">
              <w:rPr>
                <w:b/>
                <w:bCs/>
                <w:sz w:val="24"/>
                <w:szCs w:val="24"/>
              </w:rPr>
              <w:t>Наличие услуг передачи данных и телематических услуг</w:t>
            </w:r>
          </w:p>
        </w:tc>
      </w:tr>
      <w:tr w:rsidR="00C87B2D" w:rsidRPr="00353CD2">
        <w:trPr>
          <w:trHeight w:val="609"/>
        </w:trPr>
        <w:tc>
          <w:tcPr>
            <w:tcW w:w="1985" w:type="dxa"/>
            <w:vMerge/>
            <w:tcBorders>
              <w:top w:val="single" w:sz="4" w:space="0" w:color="000000"/>
              <w:left w:val="single" w:sz="4" w:space="0" w:color="000000"/>
              <w:bottom w:val="single" w:sz="4" w:space="0" w:color="000000"/>
            </w:tcBorders>
          </w:tcPr>
          <w:p w:rsidR="00C87B2D" w:rsidRPr="00353CD2" w:rsidRDefault="00C87B2D" w:rsidP="007022EB">
            <w:pPr>
              <w:snapToGrid w:val="0"/>
              <w:jc w:val="both"/>
              <w:rPr>
                <w:b/>
                <w:bCs/>
                <w:sz w:val="24"/>
                <w:szCs w:val="24"/>
                <w:shd w:val="clear" w:color="auto" w:fill="FFFFFF"/>
              </w:rPr>
            </w:pPr>
          </w:p>
        </w:tc>
        <w:tc>
          <w:tcPr>
            <w:tcW w:w="1134" w:type="dxa"/>
            <w:vMerge/>
            <w:tcBorders>
              <w:top w:val="single" w:sz="4" w:space="0" w:color="000000"/>
              <w:left w:val="single" w:sz="4" w:space="0" w:color="000000"/>
              <w:bottom w:val="single" w:sz="4" w:space="0" w:color="000000"/>
            </w:tcBorders>
          </w:tcPr>
          <w:p w:rsidR="00C87B2D" w:rsidRPr="00353CD2" w:rsidRDefault="00C87B2D" w:rsidP="007022EB">
            <w:pPr>
              <w:snapToGrid w:val="0"/>
              <w:jc w:val="both"/>
              <w:rPr>
                <w:b/>
                <w:bCs/>
                <w:sz w:val="24"/>
                <w:szCs w:val="24"/>
                <w:shd w:val="clear" w:color="auto" w:fill="FFFFFF"/>
              </w:rPr>
            </w:pPr>
          </w:p>
        </w:tc>
        <w:tc>
          <w:tcPr>
            <w:tcW w:w="709" w:type="dxa"/>
            <w:tcBorders>
              <w:top w:val="single" w:sz="4" w:space="0" w:color="000000"/>
              <w:left w:val="single" w:sz="4" w:space="0" w:color="000000"/>
              <w:bottom w:val="single" w:sz="4" w:space="0" w:color="000000"/>
            </w:tcBorders>
            <w:shd w:val="clear" w:color="auto" w:fill="FFFFFF"/>
          </w:tcPr>
          <w:p w:rsidR="00C87B2D" w:rsidRPr="00353CD2" w:rsidRDefault="00C87B2D" w:rsidP="007022EB">
            <w:pPr>
              <w:ind w:left="-54" w:right="-108"/>
              <w:jc w:val="both"/>
              <w:rPr>
                <w:b/>
                <w:bCs/>
                <w:sz w:val="24"/>
                <w:szCs w:val="24"/>
              </w:rPr>
            </w:pPr>
            <w:r w:rsidRPr="00353CD2">
              <w:rPr>
                <w:b/>
                <w:bCs/>
                <w:sz w:val="24"/>
                <w:szCs w:val="24"/>
              </w:rPr>
              <w:t>писем</w:t>
            </w:r>
          </w:p>
        </w:tc>
        <w:tc>
          <w:tcPr>
            <w:tcW w:w="1275" w:type="dxa"/>
            <w:tcBorders>
              <w:top w:val="single" w:sz="4" w:space="0" w:color="000000"/>
              <w:left w:val="single" w:sz="4" w:space="0" w:color="000000"/>
              <w:bottom w:val="single" w:sz="4" w:space="0" w:color="000000"/>
            </w:tcBorders>
            <w:shd w:val="clear" w:color="auto" w:fill="FFFFFF"/>
          </w:tcPr>
          <w:p w:rsidR="00C87B2D" w:rsidRPr="00353CD2" w:rsidRDefault="00C87B2D" w:rsidP="007022EB">
            <w:pPr>
              <w:ind w:left="-108" w:right="-108"/>
              <w:jc w:val="both"/>
              <w:rPr>
                <w:b/>
                <w:bCs/>
                <w:sz w:val="24"/>
                <w:szCs w:val="24"/>
              </w:rPr>
            </w:pPr>
            <w:r w:rsidRPr="00353CD2">
              <w:rPr>
                <w:b/>
                <w:bCs/>
                <w:sz w:val="24"/>
                <w:szCs w:val="24"/>
              </w:rPr>
              <w:t>Периодических изданий</w:t>
            </w:r>
          </w:p>
        </w:tc>
        <w:tc>
          <w:tcPr>
            <w:tcW w:w="993" w:type="dxa"/>
            <w:tcBorders>
              <w:top w:val="single" w:sz="4" w:space="0" w:color="000000"/>
              <w:left w:val="single" w:sz="4" w:space="0" w:color="000000"/>
              <w:bottom w:val="single" w:sz="4" w:space="0" w:color="000000"/>
            </w:tcBorders>
            <w:shd w:val="clear" w:color="auto" w:fill="FFFFFF"/>
          </w:tcPr>
          <w:p w:rsidR="00C87B2D" w:rsidRPr="00353CD2" w:rsidRDefault="00C87B2D" w:rsidP="007022EB">
            <w:pPr>
              <w:ind w:right="-108"/>
              <w:jc w:val="both"/>
              <w:rPr>
                <w:b/>
                <w:bCs/>
                <w:sz w:val="24"/>
                <w:szCs w:val="24"/>
              </w:rPr>
            </w:pPr>
            <w:r w:rsidRPr="00353CD2">
              <w:rPr>
                <w:b/>
                <w:bCs/>
                <w:sz w:val="24"/>
                <w:szCs w:val="24"/>
              </w:rPr>
              <w:t>Посылок</w:t>
            </w:r>
          </w:p>
        </w:tc>
        <w:tc>
          <w:tcPr>
            <w:tcW w:w="1134" w:type="dxa"/>
            <w:tcBorders>
              <w:top w:val="single" w:sz="4" w:space="0" w:color="000000"/>
              <w:left w:val="single" w:sz="4" w:space="0" w:color="000000"/>
              <w:bottom w:val="single" w:sz="4" w:space="0" w:color="000000"/>
            </w:tcBorders>
            <w:shd w:val="clear" w:color="auto" w:fill="FFFFFF"/>
          </w:tcPr>
          <w:p w:rsidR="00C87B2D" w:rsidRPr="00353CD2" w:rsidRDefault="00C87B2D" w:rsidP="007022EB">
            <w:pPr>
              <w:jc w:val="both"/>
              <w:rPr>
                <w:b/>
                <w:bCs/>
                <w:sz w:val="24"/>
                <w:szCs w:val="24"/>
              </w:rPr>
            </w:pPr>
            <w:r w:rsidRPr="00353CD2">
              <w:rPr>
                <w:b/>
                <w:bCs/>
                <w:sz w:val="24"/>
                <w:szCs w:val="24"/>
              </w:rPr>
              <w:t>Переводов</w:t>
            </w:r>
          </w:p>
        </w:tc>
        <w:tc>
          <w:tcPr>
            <w:tcW w:w="1984" w:type="dxa"/>
            <w:vMerge/>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snapToGrid w:val="0"/>
              <w:jc w:val="both"/>
              <w:rPr>
                <w:sz w:val="24"/>
                <w:szCs w:val="24"/>
                <w:shd w:val="clear" w:color="auto" w:fill="FFFFFF"/>
              </w:rPr>
            </w:pPr>
          </w:p>
        </w:tc>
      </w:tr>
      <w:tr w:rsidR="00C87B2D" w:rsidRPr="00353CD2">
        <w:tc>
          <w:tcPr>
            <w:tcW w:w="1985" w:type="dxa"/>
            <w:tcBorders>
              <w:top w:val="single" w:sz="4" w:space="0" w:color="000000"/>
              <w:left w:val="single" w:sz="4" w:space="0" w:color="000000"/>
              <w:bottom w:val="single" w:sz="4" w:space="0" w:color="000000"/>
            </w:tcBorders>
          </w:tcPr>
          <w:p w:rsidR="00C87B2D" w:rsidRPr="00353CD2" w:rsidRDefault="00C87B2D" w:rsidP="007022EB">
            <w:pPr>
              <w:snapToGrid w:val="0"/>
              <w:jc w:val="both"/>
              <w:rPr>
                <w:sz w:val="24"/>
                <w:szCs w:val="24"/>
                <w:shd w:val="clear" w:color="auto" w:fill="FFFFFF"/>
              </w:rPr>
            </w:pPr>
            <w:r w:rsidRPr="00353CD2">
              <w:rPr>
                <w:sz w:val="24"/>
                <w:szCs w:val="24"/>
                <w:shd w:val="clear" w:color="auto" w:fill="FFFFFF"/>
              </w:rPr>
              <w:t>п. 2-го участка института им. Докучаева</w:t>
            </w:r>
          </w:p>
        </w:tc>
        <w:tc>
          <w:tcPr>
            <w:tcW w:w="1134" w:type="dxa"/>
            <w:tcBorders>
              <w:top w:val="single" w:sz="4" w:space="0" w:color="000000"/>
              <w:left w:val="single" w:sz="4" w:space="0" w:color="000000"/>
              <w:bottom w:val="single" w:sz="4" w:space="0" w:color="000000"/>
            </w:tcBorders>
          </w:tcPr>
          <w:p w:rsidR="00C87B2D" w:rsidRPr="00353CD2" w:rsidRDefault="00C87B2D" w:rsidP="007022EB">
            <w:pPr>
              <w:snapToGrid w:val="0"/>
              <w:jc w:val="both"/>
              <w:rPr>
                <w:sz w:val="24"/>
                <w:szCs w:val="24"/>
                <w:shd w:val="clear" w:color="auto" w:fill="FFFFFF"/>
              </w:rPr>
            </w:pPr>
            <w:r w:rsidRPr="00353CD2">
              <w:rPr>
                <w:sz w:val="24"/>
                <w:szCs w:val="24"/>
                <w:shd w:val="clear" w:color="auto" w:fill="FFFFFF"/>
              </w:rPr>
              <w:t>1</w:t>
            </w:r>
          </w:p>
        </w:tc>
        <w:tc>
          <w:tcPr>
            <w:tcW w:w="709" w:type="dxa"/>
            <w:tcBorders>
              <w:top w:val="single" w:sz="4" w:space="0" w:color="000000"/>
              <w:left w:val="single" w:sz="4" w:space="0" w:color="000000"/>
              <w:bottom w:val="single" w:sz="4" w:space="0" w:color="000000"/>
            </w:tcBorders>
          </w:tcPr>
          <w:p w:rsidR="00C87B2D" w:rsidRPr="00353CD2" w:rsidRDefault="00C87B2D" w:rsidP="007022EB">
            <w:pPr>
              <w:snapToGrid w:val="0"/>
              <w:jc w:val="both"/>
              <w:rPr>
                <w:sz w:val="24"/>
                <w:szCs w:val="24"/>
                <w:shd w:val="clear" w:color="auto" w:fill="FFFFFF"/>
              </w:rPr>
            </w:pPr>
            <w:r w:rsidRPr="00353CD2">
              <w:rPr>
                <w:sz w:val="24"/>
                <w:szCs w:val="24"/>
                <w:shd w:val="clear" w:color="auto" w:fill="FFFFFF"/>
              </w:rPr>
              <w:t>37</w:t>
            </w:r>
          </w:p>
        </w:tc>
        <w:tc>
          <w:tcPr>
            <w:tcW w:w="1275" w:type="dxa"/>
            <w:tcBorders>
              <w:top w:val="single" w:sz="4" w:space="0" w:color="000000"/>
              <w:left w:val="single" w:sz="4" w:space="0" w:color="000000"/>
              <w:bottom w:val="single" w:sz="4" w:space="0" w:color="000000"/>
            </w:tcBorders>
          </w:tcPr>
          <w:p w:rsidR="00C87B2D" w:rsidRPr="00353CD2" w:rsidRDefault="00C87B2D" w:rsidP="007022EB">
            <w:pPr>
              <w:snapToGrid w:val="0"/>
              <w:jc w:val="both"/>
              <w:rPr>
                <w:sz w:val="24"/>
                <w:szCs w:val="24"/>
                <w:shd w:val="clear" w:color="auto" w:fill="FFFFFF"/>
              </w:rPr>
            </w:pPr>
            <w:r w:rsidRPr="00353CD2">
              <w:rPr>
                <w:sz w:val="24"/>
                <w:szCs w:val="24"/>
                <w:shd w:val="clear" w:color="auto" w:fill="FFFFFF"/>
              </w:rPr>
              <w:t>136</w:t>
            </w:r>
          </w:p>
        </w:tc>
        <w:tc>
          <w:tcPr>
            <w:tcW w:w="993" w:type="dxa"/>
            <w:tcBorders>
              <w:top w:val="single" w:sz="4" w:space="0" w:color="000000"/>
              <w:left w:val="single" w:sz="4" w:space="0" w:color="000000"/>
              <w:bottom w:val="single" w:sz="4" w:space="0" w:color="000000"/>
            </w:tcBorders>
          </w:tcPr>
          <w:p w:rsidR="00C87B2D" w:rsidRPr="00353CD2" w:rsidRDefault="00C87B2D" w:rsidP="007022EB">
            <w:pPr>
              <w:snapToGrid w:val="0"/>
              <w:jc w:val="both"/>
              <w:rPr>
                <w:sz w:val="24"/>
                <w:szCs w:val="24"/>
                <w:shd w:val="clear" w:color="auto" w:fill="FFFFFF"/>
              </w:rPr>
            </w:pPr>
            <w:r w:rsidRPr="00353CD2">
              <w:rPr>
                <w:sz w:val="24"/>
                <w:szCs w:val="24"/>
                <w:shd w:val="clear" w:color="auto" w:fill="FFFFFF"/>
              </w:rPr>
              <w:t>3</w:t>
            </w:r>
          </w:p>
        </w:tc>
        <w:tc>
          <w:tcPr>
            <w:tcW w:w="1134" w:type="dxa"/>
            <w:tcBorders>
              <w:top w:val="single" w:sz="4" w:space="0" w:color="000000"/>
              <w:left w:val="single" w:sz="4" w:space="0" w:color="000000"/>
              <w:bottom w:val="single" w:sz="4" w:space="0" w:color="000000"/>
            </w:tcBorders>
          </w:tcPr>
          <w:p w:rsidR="00C87B2D" w:rsidRPr="00353CD2" w:rsidRDefault="00C87B2D" w:rsidP="007022EB">
            <w:pPr>
              <w:snapToGrid w:val="0"/>
              <w:jc w:val="both"/>
              <w:rPr>
                <w:sz w:val="24"/>
                <w:szCs w:val="24"/>
                <w:shd w:val="clear" w:color="auto" w:fill="FFFFFF"/>
              </w:rPr>
            </w:pPr>
            <w:r w:rsidRPr="00353CD2">
              <w:rPr>
                <w:sz w:val="24"/>
                <w:szCs w:val="24"/>
                <w:shd w:val="clear" w:color="auto" w:fill="FFFFFF"/>
              </w:rPr>
              <w:t>6</w:t>
            </w:r>
          </w:p>
        </w:tc>
        <w:tc>
          <w:tcPr>
            <w:tcW w:w="1984"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snapToGrid w:val="0"/>
              <w:jc w:val="both"/>
              <w:rPr>
                <w:sz w:val="24"/>
                <w:szCs w:val="24"/>
                <w:shd w:val="clear" w:color="auto" w:fill="FFFFFF"/>
              </w:rPr>
            </w:pPr>
            <w:r w:rsidRPr="00353CD2">
              <w:rPr>
                <w:sz w:val="24"/>
                <w:szCs w:val="24"/>
                <w:shd w:val="clear" w:color="auto" w:fill="FFFFFF"/>
              </w:rPr>
              <w:t>нет</w:t>
            </w:r>
          </w:p>
        </w:tc>
      </w:tr>
      <w:tr w:rsidR="00C87B2D" w:rsidRPr="00353CD2">
        <w:tc>
          <w:tcPr>
            <w:tcW w:w="1985" w:type="dxa"/>
            <w:tcBorders>
              <w:top w:val="single" w:sz="4" w:space="0" w:color="000000"/>
              <w:left w:val="single" w:sz="4" w:space="0" w:color="000000"/>
              <w:bottom w:val="single" w:sz="4" w:space="0" w:color="000000"/>
            </w:tcBorders>
          </w:tcPr>
          <w:p w:rsidR="00C87B2D" w:rsidRPr="00353CD2" w:rsidRDefault="00C87B2D" w:rsidP="007022EB">
            <w:pPr>
              <w:snapToGrid w:val="0"/>
              <w:jc w:val="both"/>
              <w:rPr>
                <w:sz w:val="24"/>
                <w:szCs w:val="24"/>
                <w:shd w:val="clear" w:color="auto" w:fill="FFFFFF"/>
              </w:rPr>
            </w:pPr>
            <w:r w:rsidRPr="00353CD2">
              <w:rPr>
                <w:sz w:val="24"/>
                <w:szCs w:val="24"/>
                <w:shd w:val="clear" w:color="auto" w:fill="FFFFFF"/>
              </w:rPr>
              <w:t>п. Высокий</w:t>
            </w:r>
          </w:p>
        </w:tc>
        <w:tc>
          <w:tcPr>
            <w:tcW w:w="1134" w:type="dxa"/>
            <w:tcBorders>
              <w:top w:val="single" w:sz="4" w:space="0" w:color="000000"/>
              <w:left w:val="single" w:sz="4" w:space="0" w:color="000000"/>
              <w:bottom w:val="single" w:sz="4" w:space="0" w:color="000000"/>
            </w:tcBorders>
          </w:tcPr>
          <w:p w:rsidR="00C87B2D" w:rsidRPr="00353CD2" w:rsidRDefault="00C87B2D" w:rsidP="007022EB">
            <w:pPr>
              <w:snapToGrid w:val="0"/>
              <w:jc w:val="both"/>
              <w:rPr>
                <w:sz w:val="24"/>
                <w:szCs w:val="24"/>
                <w:shd w:val="clear" w:color="auto" w:fill="FFFFFF"/>
              </w:rPr>
            </w:pPr>
            <w:r w:rsidRPr="00353CD2">
              <w:rPr>
                <w:sz w:val="24"/>
                <w:szCs w:val="24"/>
                <w:shd w:val="clear" w:color="auto" w:fill="FFFFFF"/>
              </w:rPr>
              <w:t>1</w:t>
            </w:r>
          </w:p>
        </w:tc>
        <w:tc>
          <w:tcPr>
            <w:tcW w:w="709" w:type="dxa"/>
            <w:tcBorders>
              <w:top w:val="single" w:sz="4" w:space="0" w:color="000000"/>
              <w:left w:val="single" w:sz="4" w:space="0" w:color="000000"/>
              <w:bottom w:val="single" w:sz="4" w:space="0" w:color="000000"/>
            </w:tcBorders>
          </w:tcPr>
          <w:p w:rsidR="00C87B2D" w:rsidRPr="00353CD2" w:rsidRDefault="00C87B2D" w:rsidP="007022EB">
            <w:pPr>
              <w:snapToGrid w:val="0"/>
              <w:jc w:val="both"/>
              <w:rPr>
                <w:sz w:val="24"/>
                <w:szCs w:val="24"/>
                <w:shd w:val="clear" w:color="auto" w:fill="FFFFFF"/>
              </w:rPr>
            </w:pPr>
            <w:r w:rsidRPr="00353CD2">
              <w:rPr>
                <w:sz w:val="24"/>
                <w:szCs w:val="24"/>
                <w:shd w:val="clear" w:color="auto" w:fill="FFFFFF"/>
              </w:rPr>
              <w:t>25</w:t>
            </w:r>
          </w:p>
        </w:tc>
        <w:tc>
          <w:tcPr>
            <w:tcW w:w="1275" w:type="dxa"/>
            <w:tcBorders>
              <w:top w:val="single" w:sz="4" w:space="0" w:color="000000"/>
              <w:left w:val="single" w:sz="4" w:space="0" w:color="000000"/>
              <w:bottom w:val="single" w:sz="4" w:space="0" w:color="000000"/>
            </w:tcBorders>
          </w:tcPr>
          <w:p w:rsidR="00C87B2D" w:rsidRPr="00353CD2" w:rsidRDefault="00C87B2D" w:rsidP="007022EB">
            <w:pPr>
              <w:snapToGrid w:val="0"/>
              <w:jc w:val="both"/>
              <w:rPr>
                <w:sz w:val="24"/>
                <w:szCs w:val="24"/>
                <w:shd w:val="clear" w:color="auto" w:fill="FFFFFF"/>
              </w:rPr>
            </w:pPr>
            <w:r w:rsidRPr="00353CD2">
              <w:rPr>
                <w:sz w:val="24"/>
                <w:szCs w:val="24"/>
                <w:shd w:val="clear" w:color="auto" w:fill="FFFFFF"/>
              </w:rPr>
              <w:t>80</w:t>
            </w:r>
          </w:p>
        </w:tc>
        <w:tc>
          <w:tcPr>
            <w:tcW w:w="993" w:type="dxa"/>
            <w:tcBorders>
              <w:top w:val="single" w:sz="4" w:space="0" w:color="000000"/>
              <w:left w:val="single" w:sz="4" w:space="0" w:color="000000"/>
              <w:bottom w:val="single" w:sz="4" w:space="0" w:color="000000"/>
            </w:tcBorders>
          </w:tcPr>
          <w:p w:rsidR="00C87B2D" w:rsidRPr="00353CD2" w:rsidRDefault="00C87B2D" w:rsidP="007022EB">
            <w:pPr>
              <w:snapToGrid w:val="0"/>
              <w:jc w:val="both"/>
              <w:rPr>
                <w:sz w:val="24"/>
                <w:szCs w:val="24"/>
                <w:shd w:val="clear" w:color="auto" w:fill="FFFFFF"/>
              </w:rPr>
            </w:pPr>
            <w:r w:rsidRPr="00353CD2">
              <w:rPr>
                <w:sz w:val="24"/>
                <w:szCs w:val="24"/>
                <w:shd w:val="clear" w:color="auto" w:fill="FFFFFF"/>
              </w:rPr>
              <w:t>3</w:t>
            </w:r>
          </w:p>
        </w:tc>
        <w:tc>
          <w:tcPr>
            <w:tcW w:w="1134" w:type="dxa"/>
            <w:tcBorders>
              <w:top w:val="single" w:sz="4" w:space="0" w:color="000000"/>
              <w:left w:val="single" w:sz="4" w:space="0" w:color="000000"/>
              <w:bottom w:val="single" w:sz="4" w:space="0" w:color="000000"/>
            </w:tcBorders>
          </w:tcPr>
          <w:p w:rsidR="00C87B2D" w:rsidRPr="00353CD2" w:rsidRDefault="00C87B2D" w:rsidP="007022EB">
            <w:pPr>
              <w:snapToGrid w:val="0"/>
              <w:jc w:val="both"/>
              <w:rPr>
                <w:sz w:val="24"/>
                <w:szCs w:val="24"/>
                <w:shd w:val="clear" w:color="auto" w:fill="FFFFFF"/>
              </w:rPr>
            </w:pPr>
            <w:r w:rsidRPr="00353CD2">
              <w:rPr>
                <w:sz w:val="24"/>
                <w:szCs w:val="24"/>
                <w:shd w:val="clear" w:color="auto" w:fill="FFFFFF"/>
              </w:rPr>
              <w:t>4</w:t>
            </w:r>
          </w:p>
        </w:tc>
        <w:tc>
          <w:tcPr>
            <w:tcW w:w="1984"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snapToGrid w:val="0"/>
              <w:jc w:val="both"/>
              <w:rPr>
                <w:sz w:val="24"/>
                <w:szCs w:val="24"/>
                <w:shd w:val="clear" w:color="auto" w:fill="FFFFFF"/>
              </w:rPr>
            </w:pPr>
            <w:r w:rsidRPr="00353CD2">
              <w:rPr>
                <w:sz w:val="24"/>
                <w:szCs w:val="24"/>
                <w:shd w:val="clear" w:color="auto" w:fill="FFFFFF"/>
              </w:rPr>
              <w:t>нет</w:t>
            </w:r>
          </w:p>
        </w:tc>
      </w:tr>
      <w:tr w:rsidR="00C87B2D" w:rsidRPr="00353CD2">
        <w:tc>
          <w:tcPr>
            <w:tcW w:w="1985" w:type="dxa"/>
            <w:tcBorders>
              <w:left w:val="single" w:sz="4" w:space="0" w:color="000000"/>
              <w:bottom w:val="single" w:sz="4" w:space="0" w:color="auto"/>
            </w:tcBorders>
          </w:tcPr>
          <w:p w:rsidR="00C87B2D" w:rsidRPr="00353CD2" w:rsidRDefault="00C87B2D" w:rsidP="007022EB">
            <w:pPr>
              <w:snapToGrid w:val="0"/>
              <w:jc w:val="both"/>
              <w:rPr>
                <w:sz w:val="24"/>
                <w:szCs w:val="24"/>
                <w:shd w:val="clear" w:color="auto" w:fill="FFFFFF"/>
              </w:rPr>
            </w:pPr>
            <w:r w:rsidRPr="00353CD2">
              <w:rPr>
                <w:sz w:val="24"/>
                <w:szCs w:val="24"/>
                <w:shd w:val="clear" w:color="auto" w:fill="FFFFFF"/>
              </w:rPr>
              <w:t>п. Михинский</w:t>
            </w:r>
          </w:p>
        </w:tc>
        <w:tc>
          <w:tcPr>
            <w:tcW w:w="1134" w:type="dxa"/>
            <w:tcBorders>
              <w:left w:val="single" w:sz="4" w:space="0" w:color="000000"/>
              <w:bottom w:val="single" w:sz="4" w:space="0" w:color="auto"/>
            </w:tcBorders>
          </w:tcPr>
          <w:p w:rsidR="00C87B2D" w:rsidRPr="00353CD2" w:rsidRDefault="00C87B2D" w:rsidP="007022EB">
            <w:pPr>
              <w:snapToGrid w:val="0"/>
              <w:jc w:val="both"/>
              <w:rPr>
                <w:sz w:val="24"/>
                <w:szCs w:val="24"/>
                <w:shd w:val="clear" w:color="auto" w:fill="FFFFFF"/>
              </w:rPr>
            </w:pPr>
            <w:r w:rsidRPr="00353CD2">
              <w:rPr>
                <w:sz w:val="24"/>
                <w:szCs w:val="24"/>
                <w:shd w:val="clear" w:color="auto" w:fill="FFFFFF"/>
              </w:rPr>
              <w:t>1</w:t>
            </w:r>
          </w:p>
        </w:tc>
        <w:tc>
          <w:tcPr>
            <w:tcW w:w="709" w:type="dxa"/>
            <w:tcBorders>
              <w:left w:val="single" w:sz="4" w:space="0" w:color="000000"/>
              <w:bottom w:val="single" w:sz="4" w:space="0" w:color="auto"/>
            </w:tcBorders>
          </w:tcPr>
          <w:p w:rsidR="00C87B2D" w:rsidRPr="00353CD2" w:rsidRDefault="00C87B2D" w:rsidP="007022EB">
            <w:pPr>
              <w:snapToGrid w:val="0"/>
              <w:jc w:val="both"/>
              <w:rPr>
                <w:sz w:val="24"/>
                <w:szCs w:val="24"/>
                <w:shd w:val="clear" w:color="auto" w:fill="FFFFFF"/>
              </w:rPr>
            </w:pPr>
            <w:r w:rsidRPr="00353CD2">
              <w:rPr>
                <w:sz w:val="24"/>
                <w:szCs w:val="24"/>
                <w:shd w:val="clear" w:color="auto" w:fill="FFFFFF"/>
              </w:rPr>
              <w:t>20</w:t>
            </w:r>
          </w:p>
        </w:tc>
        <w:tc>
          <w:tcPr>
            <w:tcW w:w="1275" w:type="dxa"/>
            <w:tcBorders>
              <w:left w:val="single" w:sz="4" w:space="0" w:color="000000"/>
              <w:bottom w:val="single" w:sz="4" w:space="0" w:color="auto"/>
            </w:tcBorders>
          </w:tcPr>
          <w:p w:rsidR="00C87B2D" w:rsidRPr="00353CD2" w:rsidRDefault="00C87B2D" w:rsidP="007022EB">
            <w:pPr>
              <w:snapToGrid w:val="0"/>
              <w:jc w:val="both"/>
              <w:rPr>
                <w:sz w:val="24"/>
                <w:szCs w:val="24"/>
                <w:shd w:val="clear" w:color="auto" w:fill="FFFFFF"/>
              </w:rPr>
            </w:pPr>
            <w:r w:rsidRPr="00353CD2">
              <w:rPr>
                <w:sz w:val="24"/>
                <w:szCs w:val="24"/>
                <w:shd w:val="clear" w:color="auto" w:fill="FFFFFF"/>
              </w:rPr>
              <w:t>75</w:t>
            </w:r>
          </w:p>
        </w:tc>
        <w:tc>
          <w:tcPr>
            <w:tcW w:w="993" w:type="dxa"/>
            <w:tcBorders>
              <w:left w:val="single" w:sz="4" w:space="0" w:color="000000"/>
              <w:bottom w:val="single" w:sz="4" w:space="0" w:color="auto"/>
            </w:tcBorders>
          </w:tcPr>
          <w:p w:rsidR="00C87B2D" w:rsidRPr="00353CD2" w:rsidRDefault="00C87B2D" w:rsidP="007022EB">
            <w:pPr>
              <w:snapToGrid w:val="0"/>
              <w:jc w:val="both"/>
              <w:rPr>
                <w:sz w:val="24"/>
                <w:szCs w:val="24"/>
                <w:shd w:val="clear" w:color="auto" w:fill="FFFFFF"/>
              </w:rPr>
            </w:pPr>
            <w:r w:rsidRPr="00353CD2">
              <w:rPr>
                <w:sz w:val="24"/>
                <w:szCs w:val="24"/>
                <w:shd w:val="clear" w:color="auto" w:fill="FFFFFF"/>
              </w:rPr>
              <w:t>4</w:t>
            </w:r>
          </w:p>
        </w:tc>
        <w:tc>
          <w:tcPr>
            <w:tcW w:w="1134" w:type="dxa"/>
            <w:tcBorders>
              <w:left w:val="single" w:sz="4" w:space="0" w:color="000000"/>
              <w:bottom w:val="single" w:sz="4" w:space="0" w:color="auto"/>
            </w:tcBorders>
          </w:tcPr>
          <w:p w:rsidR="00C87B2D" w:rsidRPr="00353CD2" w:rsidRDefault="00C87B2D" w:rsidP="007022EB">
            <w:pPr>
              <w:snapToGrid w:val="0"/>
              <w:jc w:val="both"/>
              <w:rPr>
                <w:sz w:val="24"/>
                <w:szCs w:val="24"/>
                <w:shd w:val="clear" w:color="auto" w:fill="FFFFFF"/>
              </w:rPr>
            </w:pPr>
            <w:r w:rsidRPr="00353CD2">
              <w:rPr>
                <w:sz w:val="24"/>
                <w:szCs w:val="24"/>
                <w:shd w:val="clear" w:color="auto" w:fill="FFFFFF"/>
              </w:rPr>
              <w:t>3</w:t>
            </w:r>
          </w:p>
        </w:tc>
        <w:tc>
          <w:tcPr>
            <w:tcW w:w="1984" w:type="dxa"/>
            <w:tcBorders>
              <w:left w:val="single" w:sz="4" w:space="0" w:color="000000"/>
              <w:bottom w:val="single" w:sz="4" w:space="0" w:color="auto"/>
              <w:right w:val="single" w:sz="4" w:space="0" w:color="000000"/>
            </w:tcBorders>
          </w:tcPr>
          <w:p w:rsidR="00C87B2D" w:rsidRPr="00353CD2" w:rsidRDefault="00C87B2D" w:rsidP="007022EB">
            <w:pPr>
              <w:snapToGrid w:val="0"/>
              <w:jc w:val="both"/>
              <w:rPr>
                <w:sz w:val="24"/>
                <w:szCs w:val="24"/>
                <w:shd w:val="clear" w:color="auto" w:fill="FFFFFF"/>
              </w:rPr>
            </w:pPr>
            <w:r w:rsidRPr="00353CD2">
              <w:rPr>
                <w:sz w:val="24"/>
                <w:szCs w:val="24"/>
                <w:shd w:val="clear" w:color="auto" w:fill="FFFFFF"/>
              </w:rPr>
              <w:t>нет</w:t>
            </w:r>
          </w:p>
        </w:tc>
      </w:tr>
      <w:tr w:rsidR="00C87B2D" w:rsidRPr="00353CD2">
        <w:tc>
          <w:tcPr>
            <w:tcW w:w="1985" w:type="dxa"/>
            <w:tcBorders>
              <w:left w:val="single" w:sz="4" w:space="0" w:color="000000"/>
              <w:bottom w:val="single" w:sz="4" w:space="0" w:color="auto"/>
            </w:tcBorders>
          </w:tcPr>
          <w:p w:rsidR="00C87B2D" w:rsidRPr="00353CD2" w:rsidRDefault="00C87B2D" w:rsidP="007022EB">
            <w:pPr>
              <w:snapToGrid w:val="0"/>
              <w:jc w:val="both"/>
              <w:rPr>
                <w:sz w:val="24"/>
                <w:szCs w:val="24"/>
                <w:shd w:val="clear" w:color="auto" w:fill="FFFFFF"/>
              </w:rPr>
            </w:pPr>
            <w:r w:rsidRPr="00353CD2">
              <w:rPr>
                <w:sz w:val="24"/>
                <w:szCs w:val="24"/>
                <w:shd w:val="clear" w:color="auto" w:fill="FFFFFF"/>
              </w:rPr>
              <w:t>п. Верхнеозерский</w:t>
            </w:r>
          </w:p>
        </w:tc>
        <w:tc>
          <w:tcPr>
            <w:tcW w:w="1134" w:type="dxa"/>
            <w:tcBorders>
              <w:left w:val="single" w:sz="4" w:space="0" w:color="000000"/>
              <w:bottom w:val="single" w:sz="4" w:space="0" w:color="auto"/>
            </w:tcBorders>
          </w:tcPr>
          <w:p w:rsidR="00C87B2D" w:rsidRPr="00353CD2" w:rsidRDefault="00C87B2D" w:rsidP="007022EB">
            <w:pPr>
              <w:snapToGrid w:val="0"/>
              <w:jc w:val="both"/>
              <w:rPr>
                <w:sz w:val="24"/>
                <w:szCs w:val="24"/>
                <w:shd w:val="clear" w:color="auto" w:fill="FFFFFF"/>
              </w:rPr>
            </w:pPr>
            <w:r w:rsidRPr="00353CD2">
              <w:rPr>
                <w:sz w:val="24"/>
                <w:szCs w:val="24"/>
                <w:shd w:val="clear" w:color="auto" w:fill="FFFFFF"/>
              </w:rPr>
              <w:t>1</w:t>
            </w:r>
          </w:p>
        </w:tc>
        <w:tc>
          <w:tcPr>
            <w:tcW w:w="709" w:type="dxa"/>
            <w:tcBorders>
              <w:left w:val="single" w:sz="4" w:space="0" w:color="000000"/>
              <w:bottom w:val="single" w:sz="4" w:space="0" w:color="auto"/>
            </w:tcBorders>
          </w:tcPr>
          <w:p w:rsidR="00C87B2D" w:rsidRPr="00353CD2" w:rsidRDefault="00C87B2D" w:rsidP="007022EB">
            <w:pPr>
              <w:snapToGrid w:val="0"/>
              <w:jc w:val="both"/>
              <w:rPr>
                <w:sz w:val="24"/>
                <w:szCs w:val="24"/>
                <w:shd w:val="clear" w:color="auto" w:fill="FFFFFF"/>
              </w:rPr>
            </w:pPr>
            <w:r w:rsidRPr="00353CD2">
              <w:rPr>
                <w:sz w:val="24"/>
                <w:szCs w:val="24"/>
                <w:shd w:val="clear" w:color="auto" w:fill="FFFFFF"/>
              </w:rPr>
              <w:t>7</w:t>
            </w:r>
          </w:p>
        </w:tc>
        <w:tc>
          <w:tcPr>
            <w:tcW w:w="1275" w:type="dxa"/>
            <w:tcBorders>
              <w:left w:val="single" w:sz="4" w:space="0" w:color="000000"/>
              <w:bottom w:val="single" w:sz="4" w:space="0" w:color="auto"/>
            </w:tcBorders>
          </w:tcPr>
          <w:p w:rsidR="00C87B2D" w:rsidRPr="00353CD2" w:rsidRDefault="00C87B2D" w:rsidP="007022EB">
            <w:pPr>
              <w:snapToGrid w:val="0"/>
              <w:jc w:val="both"/>
              <w:rPr>
                <w:sz w:val="24"/>
                <w:szCs w:val="24"/>
                <w:shd w:val="clear" w:color="auto" w:fill="FFFFFF"/>
              </w:rPr>
            </w:pPr>
            <w:r w:rsidRPr="00353CD2">
              <w:rPr>
                <w:sz w:val="24"/>
                <w:szCs w:val="24"/>
                <w:shd w:val="clear" w:color="auto" w:fill="FFFFFF"/>
              </w:rPr>
              <w:t>65</w:t>
            </w:r>
          </w:p>
        </w:tc>
        <w:tc>
          <w:tcPr>
            <w:tcW w:w="993" w:type="dxa"/>
            <w:tcBorders>
              <w:left w:val="single" w:sz="4" w:space="0" w:color="000000"/>
              <w:bottom w:val="single" w:sz="4" w:space="0" w:color="auto"/>
            </w:tcBorders>
          </w:tcPr>
          <w:p w:rsidR="00C87B2D" w:rsidRPr="00353CD2" w:rsidRDefault="00C87B2D" w:rsidP="007022EB">
            <w:pPr>
              <w:snapToGrid w:val="0"/>
              <w:jc w:val="both"/>
              <w:rPr>
                <w:sz w:val="24"/>
                <w:szCs w:val="24"/>
                <w:shd w:val="clear" w:color="auto" w:fill="FFFFFF"/>
              </w:rPr>
            </w:pPr>
            <w:r w:rsidRPr="00353CD2">
              <w:rPr>
                <w:sz w:val="24"/>
                <w:szCs w:val="24"/>
                <w:shd w:val="clear" w:color="auto" w:fill="FFFFFF"/>
              </w:rPr>
              <w:t>2</w:t>
            </w:r>
          </w:p>
        </w:tc>
        <w:tc>
          <w:tcPr>
            <w:tcW w:w="1134" w:type="dxa"/>
            <w:tcBorders>
              <w:left w:val="single" w:sz="4" w:space="0" w:color="000000"/>
              <w:bottom w:val="single" w:sz="4" w:space="0" w:color="auto"/>
            </w:tcBorders>
          </w:tcPr>
          <w:p w:rsidR="00C87B2D" w:rsidRPr="00353CD2" w:rsidRDefault="00C87B2D" w:rsidP="007022EB">
            <w:pPr>
              <w:snapToGrid w:val="0"/>
              <w:jc w:val="both"/>
              <w:rPr>
                <w:sz w:val="24"/>
                <w:szCs w:val="24"/>
                <w:shd w:val="clear" w:color="auto" w:fill="FFFFFF"/>
              </w:rPr>
            </w:pPr>
            <w:r w:rsidRPr="00353CD2">
              <w:rPr>
                <w:sz w:val="24"/>
                <w:szCs w:val="24"/>
                <w:shd w:val="clear" w:color="auto" w:fill="FFFFFF"/>
              </w:rPr>
              <w:t>1</w:t>
            </w:r>
          </w:p>
        </w:tc>
        <w:tc>
          <w:tcPr>
            <w:tcW w:w="1984" w:type="dxa"/>
            <w:tcBorders>
              <w:left w:val="single" w:sz="4" w:space="0" w:color="000000"/>
              <w:bottom w:val="single" w:sz="4" w:space="0" w:color="auto"/>
              <w:right w:val="single" w:sz="4" w:space="0" w:color="000000"/>
            </w:tcBorders>
          </w:tcPr>
          <w:p w:rsidR="00C87B2D" w:rsidRPr="00353CD2" w:rsidRDefault="00C87B2D" w:rsidP="007022EB">
            <w:pPr>
              <w:snapToGrid w:val="0"/>
              <w:jc w:val="both"/>
              <w:rPr>
                <w:sz w:val="24"/>
                <w:szCs w:val="24"/>
                <w:shd w:val="clear" w:color="auto" w:fill="FFFFFF"/>
              </w:rPr>
            </w:pPr>
            <w:r w:rsidRPr="00353CD2">
              <w:rPr>
                <w:sz w:val="24"/>
                <w:szCs w:val="24"/>
                <w:shd w:val="clear" w:color="auto" w:fill="FFFFFF"/>
              </w:rPr>
              <w:t>нет</w:t>
            </w:r>
          </w:p>
        </w:tc>
      </w:tr>
    </w:tbl>
    <w:p w:rsidR="00C87B2D" w:rsidRPr="00353CD2" w:rsidRDefault="00C87B2D" w:rsidP="007022EB">
      <w:pPr>
        <w:jc w:val="both"/>
        <w:rPr>
          <w:sz w:val="24"/>
          <w:szCs w:val="24"/>
        </w:rPr>
      </w:pPr>
    </w:p>
    <w:p w:rsidR="00C87B2D" w:rsidRPr="00353CD2" w:rsidRDefault="00C87B2D" w:rsidP="007022EB">
      <w:pPr>
        <w:ind w:firstLine="567"/>
        <w:jc w:val="both"/>
        <w:rPr>
          <w:sz w:val="24"/>
          <w:szCs w:val="24"/>
        </w:rPr>
      </w:pPr>
      <w:r w:rsidRPr="00353CD2">
        <w:rPr>
          <w:sz w:val="24"/>
          <w:szCs w:val="24"/>
        </w:rPr>
        <w:t>Кроме традиционных услуг связи, развитие получают услуги по передаче данных, телематические услуги. Развивается пользование сетью «Интернет». Доля пользователей сети Интернет — 80 %.</w:t>
      </w:r>
    </w:p>
    <w:p w:rsidR="00C87B2D" w:rsidRPr="00353CD2" w:rsidRDefault="00C87B2D" w:rsidP="007022EB">
      <w:pPr>
        <w:ind w:firstLine="567"/>
        <w:jc w:val="both"/>
        <w:rPr>
          <w:b/>
          <w:bCs/>
          <w:i/>
          <w:iCs/>
          <w:sz w:val="24"/>
          <w:szCs w:val="24"/>
        </w:rPr>
      </w:pPr>
      <w:r w:rsidRPr="00353CD2">
        <w:rPr>
          <w:b/>
          <w:bCs/>
          <w:i/>
          <w:iCs/>
          <w:sz w:val="24"/>
          <w:szCs w:val="24"/>
        </w:rPr>
        <w:t>Услуги сотовой подвижной связи</w:t>
      </w:r>
    </w:p>
    <w:p w:rsidR="00C87B2D" w:rsidRPr="00353CD2" w:rsidRDefault="00C87B2D" w:rsidP="007022EB">
      <w:pPr>
        <w:pStyle w:val="af7"/>
        <w:ind w:firstLine="567"/>
        <w:jc w:val="both"/>
      </w:pPr>
      <w:r w:rsidRPr="00353CD2">
        <w:lastRenderedPageBreak/>
        <w:t>Услуги подвижной сотовой связи в Каменно-Степном сельском поселении оказывают следующие операторы: ЗАО «Теле2-Воронеж», ОАО «МегаФон». Уровень покрытия территории поселения сетями сотовой связи не удовлетворяет потребности населения.</w:t>
      </w:r>
    </w:p>
    <w:p w:rsidR="00C87B2D" w:rsidRPr="00353CD2" w:rsidRDefault="00C87B2D" w:rsidP="007022EB">
      <w:pPr>
        <w:ind w:firstLine="567"/>
        <w:jc w:val="both"/>
        <w:rPr>
          <w:i/>
          <w:iCs/>
          <w:sz w:val="24"/>
          <w:szCs w:val="24"/>
        </w:rPr>
      </w:pPr>
      <w:r w:rsidRPr="00353CD2">
        <w:rPr>
          <w:b/>
          <w:bCs/>
          <w:i/>
          <w:iCs/>
          <w:sz w:val="24"/>
          <w:szCs w:val="24"/>
        </w:rPr>
        <w:t>Система телевидения и радиовещания</w:t>
      </w:r>
    </w:p>
    <w:p w:rsidR="00C87B2D" w:rsidRPr="00353CD2" w:rsidRDefault="00C87B2D" w:rsidP="007022EB">
      <w:pPr>
        <w:ind w:firstLine="567"/>
        <w:jc w:val="both"/>
        <w:rPr>
          <w:sz w:val="24"/>
          <w:szCs w:val="24"/>
        </w:rPr>
      </w:pPr>
      <w:r w:rsidRPr="00353CD2">
        <w:rPr>
          <w:sz w:val="24"/>
          <w:szCs w:val="24"/>
        </w:rPr>
        <w:t xml:space="preserve">Радио- и телевещание на территории поселения осуществляется Филиалом ФГУП РТРС «Воронежский ОРТПЦ». На территории сельского поселения осуществляется устойчивый прием 10каналов. Охват населения телевизионным вещанием — 100 %. </w:t>
      </w:r>
    </w:p>
    <w:p w:rsidR="00C87B2D" w:rsidRPr="00353CD2" w:rsidRDefault="00C87B2D" w:rsidP="007022EB">
      <w:pPr>
        <w:ind w:firstLine="567"/>
        <w:jc w:val="both"/>
        <w:rPr>
          <w:sz w:val="24"/>
          <w:szCs w:val="24"/>
        </w:rPr>
      </w:pPr>
      <w:r w:rsidRPr="00353CD2">
        <w:rPr>
          <w:sz w:val="24"/>
          <w:szCs w:val="24"/>
        </w:rPr>
        <w:t xml:space="preserve">Операторы, осуществляющие трансляцию программ радиовещания — ООО «Центртелеком» и местное радио. </w:t>
      </w:r>
    </w:p>
    <w:p w:rsidR="00C87B2D" w:rsidRPr="00353CD2" w:rsidRDefault="00C87B2D" w:rsidP="007022EB">
      <w:pPr>
        <w:pStyle w:val="af7"/>
        <w:jc w:val="both"/>
        <w:rPr>
          <w:rFonts w:eastAsia="Arial Unicode MS"/>
          <w:b/>
          <w:bCs/>
          <w:i/>
          <w:iCs/>
          <w:color w:val="000000"/>
        </w:rPr>
      </w:pPr>
    </w:p>
    <w:p w:rsidR="00C87B2D" w:rsidRPr="00353CD2" w:rsidRDefault="00C87B2D" w:rsidP="007022EB">
      <w:pPr>
        <w:pStyle w:val="6"/>
      </w:pPr>
      <w:bookmarkStart w:id="85" w:name="_Toc454777788"/>
      <w:bookmarkStart w:id="86" w:name="_Toc535933527"/>
      <w:r w:rsidRPr="00353CD2">
        <w:t>Транспортная инфраструктура</w:t>
      </w:r>
      <w:bookmarkEnd w:id="85"/>
      <w:bookmarkEnd w:id="86"/>
    </w:p>
    <w:p w:rsidR="00C87B2D" w:rsidRPr="00353CD2" w:rsidRDefault="00C87B2D" w:rsidP="007022EB">
      <w:pPr>
        <w:ind w:firstLine="567"/>
        <w:jc w:val="both"/>
        <w:rPr>
          <w:color w:val="0070C0"/>
          <w:sz w:val="24"/>
          <w:szCs w:val="24"/>
        </w:rPr>
      </w:pPr>
    </w:p>
    <w:p w:rsidR="00C87B2D" w:rsidRPr="00353CD2" w:rsidRDefault="00C87B2D" w:rsidP="007022EB">
      <w:pPr>
        <w:ind w:firstLine="567"/>
        <w:jc w:val="both"/>
        <w:rPr>
          <w:sz w:val="24"/>
          <w:szCs w:val="24"/>
        </w:rPr>
      </w:pPr>
      <w:r w:rsidRPr="00353CD2">
        <w:rPr>
          <w:sz w:val="24"/>
          <w:szCs w:val="24"/>
        </w:rPr>
        <w:t xml:space="preserve">Согласно ст. 14 Федерального закона №131-ФЗ от 06.10.2003г. к полномочиям администрации сельского поселения относятся предложения: </w:t>
      </w:r>
    </w:p>
    <w:p w:rsidR="00C87B2D" w:rsidRPr="00353CD2" w:rsidRDefault="00C87B2D" w:rsidP="006607F8">
      <w:pPr>
        <w:pStyle w:val="af8"/>
        <w:numPr>
          <w:ilvl w:val="0"/>
          <w:numId w:val="41"/>
        </w:numPr>
        <w:tabs>
          <w:tab w:val="left" w:pos="851"/>
        </w:tabs>
        <w:suppressAutoHyphens/>
        <w:autoSpaceDN/>
        <w:adjustRightInd/>
        <w:ind w:left="0" w:firstLine="567"/>
        <w:jc w:val="both"/>
        <w:rPr>
          <w:snapToGrid w:val="0"/>
        </w:rPr>
      </w:pPr>
      <w:r w:rsidRPr="00353CD2">
        <w:t xml:space="preserve">по обеспечению дорожной деятельности в отношении автомобильных дорог местного значения в границах населенных пунктов поселения и обеспечение безопасности дорожного движения на них, включая создание и обеспечение функционирования парковок (парковочных мест), осуществление муниципального контроля за сохранностью автомобильных дорог местного значения в границах населенных пунктов поселения, а также осуществление иных полномочий в области использования автомобильных дорог и осуществления дорожной деятельности в соответствии с </w:t>
      </w:r>
      <w:hyperlink r:id="rId48" w:history="1">
        <w:r w:rsidRPr="00353CD2">
          <w:t>законодательством</w:t>
        </w:r>
      </w:hyperlink>
      <w:r w:rsidRPr="00353CD2">
        <w:t xml:space="preserve"> Российской Федерации;</w:t>
      </w:r>
    </w:p>
    <w:p w:rsidR="00C87B2D" w:rsidRPr="00353CD2" w:rsidRDefault="00C87B2D" w:rsidP="006607F8">
      <w:pPr>
        <w:widowControl w:val="0"/>
        <w:numPr>
          <w:ilvl w:val="0"/>
          <w:numId w:val="41"/>
        </w:numPr>
        <w:tabs>
          <w:tab w:val="left" w:pos="851"/>
        </w:tabs>
        <w:autoSpaceDN w:val="0"/>
        <w:adjustRightInd w:val="0"/>
        <w:ind w:left="0" w:firstLine="567"/>
        <w:jc w:val="both"/>
        <w:rPr>
          <w:sz w:val="24"/>
          <w:szCs w:val="24"/>
        </w:rPr>
      </w:pPr>
      <w:r w:rsidRPr="00353CD2">
        <w:rPr>
          <w:sz w:val="24"/>
          <w:szCs w:val="24"/>
        </w:rPr>
        <w:t>по созданию условий для предоставления транспортных услуг населению и организация транспортного обслуживания населения в границах поселения.</w:t>
      </w:r>
    </w:p>
    <w:p w:rsidR="00C87B2D" w:rsidRPr="00353CD2" w:rsidRDefault="00C87B2D" w:rsidP="007022EB">
      <w:pPr>
        <w:ind w:firstLine="567"/>
        <w:jc w:val="both"/>
        <w:rPr>
          <w:b/>
          <w:bCs/>
          <w:i/>
          <w:iCs/>
          <w:sz w:val="24"/>
          <w:szCs w:val="24"/>
        </w:rPr>
      </w:pPr>
    </w:p>
    <w:p w:rsidR="00C87B2D" w:rsidRPr="00353CD2" w:rsidRDefault="00C87B2D" w:rsidP="007022EB">
      <w:pPr>
        <w:ind w:firstLine="567"/>
        <w:jc w:val="both"/>
        <w:rPr>
          <w:b/>
          <w:bCs/>
          <w:i/>
          <w:iCs/>
          <w:sz w:val="24"/>
          <w:szCs w:val="24"/>
        </w:rPr>
      </w:pPr>
      <w:r w:rsidRPr="00353CD2">
        <w:rPr>
          <w:b/>
          <w:bCs/>
          <w:i/>
          <w:iCs/>
          <w:sz w:val="24"/>
          <w:szCs w:val="24"/>
        </w:rPr>
        <w:t>Железнодорожный транспорт</w:t>
      </w:r>
    </w:p>
    <w:p w:rsidR="00C87B2D" w:rsidRPr="00353CD2" w:rsidRDefault="00C87B2D" w:rsidP="007022EB">
      <w:pPr>
        <w:ind w:firstLine="567"/>
        <w:jc w:val="both"/>
        <w:rPr>
          <w:b/>
          <w:bCs/>
          <w:i/>
          <w:iCs/>
          <w:sz w:val="24"/>
          <w:szCs w:val="24"/>
        </w:rPr>
      </w:pPr>
      <w:r w:rsidRPr="00353CD2">
        <w:rPr>
          <w:sz w:val="24"/>
          <w:szCs w:val="24"/>
        </w:rPr>
        <w:t>По территории поселения не проходят железные дороги.</w:t>
      </w:r>
    </w:p>
    <w:p w:rsidR="00C87B2D" w:rsidRPr="00353CD2" w:rsidRDefault="00C87B2D" w:rsidP="007022EB">
      <w:pPr>
        <w:ind w:firstLine="567"/>
        <w:jc w:val="both"/>
        <w:rPr>
          <w:b/>
          <w:bCs/>
          <w:i/>
          <w:iCs/>
          <w:sz w:val="24"/>
          <w:szCs w:val="24"/>
        </w:rPr>
      </w:pPr>
    </w:p>
    <w:p w:rsidR="00C87B2D" w:rsidRPr="00353CD2" w:rsidRDefault="00C87B2D" w:rsidP="007022EB">
      <w:pPr>
        <w:ind w:firstLine="567"/>
        <w:jc w:val="both"/>
        <w:rPr>
          <w:b/>
          <w:bCs/>
          <w:i/>
          <w:iCs/>
          <w:sz w:val="24"/>
          <w:szCs w:val="24"/>
        </w:rPr>
      </w:pPr>
      <w:r w:rsidRPr="00353CD2">
        <w:rPr>
          <w:b/>
          <w:bCs/>
          <w:i/>
          <w:iCs/>
          <w:sz w:val="24"/>
          <w:szCs w:val="24"/>
        </w:rPr>
        <w:t>Автомобильный транспорт</w:t>
      </w:r>
    </w:p>
    <w:p w:rsidR="00C87B2D" w:rsidRPr="00353CD2" w:rsidRDefault="00C87B2D" w:rsidP="007022EB">
      <w:pPr>
        <w:autoSpaceDE w:val="0"/>
        <w:ind w:firstLine="567"/>
        <w:jc w:val="both"/>
        <w:rPr>
          <w:sz w:val="24"/>
          <w:szCs w:val="24"/>
        </w:rPr>
      </w:pPr>
      <w:r w:rsidRPr="00353CD2">
        <w:rPr>
          <w:color w:val="000000"/>
          <w:sz w:val="24"/>
          <w:szCs w:val="24"/>
        </w:rPr>
        <w:t xml:space="preserve">Через Каменно-Степное сельское поселение </w:t>
      </w:r>
      <w:r w:rsidRPr="00353CD2">
        <w:rPr>
          <w:sz w:val="24"/>
          <w:szCs w:val="24"/>
        </w:rPr>
        <w:t xml:space="preserve">проходят автомобильные дороги общего пользования регионального или </w:t>
      </w:r>
      <w:r w:rsidRPr="00353CD2">
        <w:rPr>
          <w:color w:val="000000"/>
          <w:sz w:val="24"/>
          <w:szCs w:val="24"/>
        </w:rPr>
        <w:t>межмуниципального значения</w:t>
      </w:r>
      <w:r w:rsidRPr="00353CD2">
        <w:rPr>
          <w:sz w:val="24"/>
          <w:szCs w:val="24"/>
        </w:rPr>
        <w:t xml:space="preserve"> и </w:t>
      </w:r>
      <w:r w:rsidRPr="00353CD2">
        <w:rPr>
          <w:rFonts w:eastAsia="TimesNewRoman"/>
          <w:sz w:val="24"/>
          <w:szCs w:val="24"/>
        </w:rPr>
        <w:t>являются собственностью Воронежской области.</w:t>
      </w:r>
      <w:r w:rsidR="00824169">
        <w:rPr>
          <w:rFonts w:eastAsia="TimesNewRoman"/>
          <w:sz w:val="24"/>
          <w:szCs w:val="24"/>
        </w:rPr>
        <w:t xml:space="preserve"> </w:t>
      </w:r>
      <w:r w:rsidRPr="00353CD2">
        <w:rPr>
          <w:sz w:val="24"/>
          <w:szCs w:val="24"/>
        </w:rPr>
        <w:t>Их характеристики (согласно Постановлению Администрации Воронежской области от 30 декабря 2005 г. № 1239 «Об утверждении критериев отнесения автомобильных дорог к автомобильным дорогам общего пользования регионального или межмуниципального значения Воронежской области») представлены в таблице.</w:t>
      </w:r>
    </w:p>
    <w:p w:rsidR="00C87B2D" w:rsidRPr="00353CD2" w:rsidRDefault="00C87B2D" w:rsidP="007022EB">
      <w:pPr>
        <w:ind w:firstLine="567"/>
        <w:jc w:val="both"/>
        <w:rPr>
          <w:i/>
          <w:iCs/>
          <w:sz w:val="24"/>
          <w:szCs w:val="24"/>
        </w:rPr>
      </w:pPr>
    </w:p>
    <w:p w:rsidR="00C87B2D" w:rsidRPr="00353CD2" w:rsidRDefault="00C87B2D" w:rsidP="007022EB">
      <w:pPr>
        <w:pStyle w:val="af5"/>
        <w:keepNext/>
        <w:spacing w:before="0" w:after="0"/>
        <w:jc w:val="both"/>
      </w:pPr>
      <w:r w:rsidRPr="00353CD2">
        <w:t xml:space="preserve">Таблица 1. </w:t>
      </w:r>
      <w:fldSimple w:instr=" SEQ Таблица_1. \* ARABIC ">
        <w:r w:rsidR="001650E1">
          <w:rPr>
            <w:noProof/>
          </w:rPr>
          <w:t>24</w:t>
        </w:r>
      </w:fldSimple>
      <w:r w:rsidRPr="00353CD2">
        <w:t xml:space="preserve"> Перечень автомобильных дорог общего пользования регионального или межмуниципального значения на территории Каменно-Степного сельского поселения</w:t>
      </w:r>
    </w:p>
    <w:tbl>
      <w:tblPr>
        <w:tblW w:w="9214" w:type="dxa"/>
        <w:tblInd w:w="2" w:type="dxa"/>
        <w:tblLayout w:type="fixed"/>
        <w:tblCellMar>
          <w:top w:w="75" w:type="dxa"/>
          <w:left w:w="0" w:type="dxa"/>
          <w:bottom w:w="75" w:type="dxa"/>
          <w:right w:w="0" w:type="dxa"/>
        </w:tblCellMar>
        <w:tblLook w:val="0000" w:firstRow="0" w:lastRow="0" w:firstColumn="0" w:lastColumn="0" w:noHBand="0" w:noVBand="0"/>
      </w:tblPr>
      <w:tblGrid>
        <w:gridCol w:w="567"/>
        <w:gridCol w:w="1843"/>
        <w:gridCol w:w="3402"/>
        <w:gridCol w:w="992"/>
        <w:gridCol w:w="851"/>
        <w:gridCol w:w="851"/>
        <w:gridCol w:w="708"/>
      </w:tblGrid>
      <w:tr w:rsidR="00C87B2D" w:rsidRPr="00824169">
        <w:tc>
          <w:tcPr>
            <w:tcW w:w="567" w:type="dxa"/>
            <w:tcBorders>
              <w:top w:val="single" w:sz="4" w:space="0" w:color="auto"/>
              <w:left w:val="single" w:sz="4" w:space="0" w:color="auto"/>
              <w:bottom w:val="single" w:sz="4" w:space="0" w:color="auto"/>
              <w:right w:val="single" w:sz="4" w:space="0" w:color="auto"/>
            </w:tcBorders>
            <w:shd w:val="clear" w:color="auto" w:fill="FFFFFF"/>
            <w:tcMar>
              <w:top w:w="102" w:type="dxa"/>
              <w:left w:w="62" w:type="dxa"/>
              <w:bottom w:w="102" w:type="dxa"/>
              <w:right w:w="62" w:type="dxa"/>
            </w:tcMar>
          </w:tcPr>
          <w:p w:rsidR="00C87B2D" w:rsidRPr="00824169" w:rsidRDefault="00C87B2D" w:rsidP="00824169">
            <w:pPr>
              <w:jc w:val="both"/>
              <w:rPr>
                <w:b/>
                <w:bCs/>
                <w:sz w:val="22"/>
                <w:szCs w:val="22"/>
              </w:rPr>
            </w:pPr>
            <w:bookmarkStart w:id="87" w:name="_Toc445370860"/>
            <w:r w:rsidRPr="00824169">
              <w:rPr>
                <w:b/>
                <w:bCs/>
                <w:sz w:val="22"/>
                <w:szCs w:val="22"/>
              </w:rPr>
              <w:t>№ п/п</w:t>
            </w:r>
            <w:bookmarkEnd w:id="87"/>
          </w:p>
        </w:tc>
        <w:tc>
          <w:tcPr>
            <w:tcW w:w="1843" w:type="dxa"/>
            <w:tcBorders>
              <w:top w:val="single" w:sz="4" w:space="0" w:color="auto"/>
              <w:left w:val="single" w:sz="4" w:space="0" w:color="auto"/>
              <w:bottom w:val="single" w:sz="4" w:space="0" w:color="auto"/>
              <w:right w:val="single" w:sz="4" w:space="0" w:color="auto"/>
            </w:tcBorders>
            <w:shd w:val="clear" w:color="auto" w:fill="FFFFFF"/>
            <w:tcMar>
              <w:top w:w="102" w:type="dxa"/>
              <w:left w:w="62" w:type="dxa"/>
              <w:bottom w:w="102" w:type="dxa"/>
              <w:right w:w="62" w:type="dxa"/>
            </w:tcMar>
          </w:tcPr>
          <w:p w:rsidR="00C87B2D" w:rsidRPr="00824169" w:rsidRDefault="00C87B2D" w:rsidP="00824169">
            <w:pPr>
              <w:jc w:val="both"/>
              <w:rPr>
                <w:b/>
                <w:bCs/>
                <w:sz w:val="22"/>
                <w:szCs w:val="22"/>
              </w:rPr>
            </w:pPr>
            <w:r w:rsidRPr="00824169">
              <w:rPr>
                <w:b/>
                <w:bCs/>
                <w:color w:val="000000"/>
                <w:sz w:val="22"/>
                <w:szCs w:val="22"/>
              </w:rPr>
              <w:t>Шифр дороги</w:t>
            </w:r>
          </w:p>
        </w:tc>
        <w:tc>
          <w:tcPr>
            <w:tcW w:w="3402" w:type="dxa"/>
            <w:tcBorders>
              <w:top w:val="single" w:sz="4" w:space="0" w:color="auto"/>
              <w:left w:val="single" w:sz="4" w:space="0" w:color="auto"/>
              <w:bottom w:val="single" w:sz="4" w:space="0" w:color="auto"/>
              <w:right w:val="single" w:sz="4" w:space="0" w:color="auto"/>
            </w:tcBorders>
            <w:shd w:val="clear" w:color="auto" w:fill="FFFFFF"/>
            <w:tcMar>
              <w:top w:w="102" w:type="dxa"/>
              <w:left w:w="62" w:type="dxa"/>
              <w:bottom w:w="102" w:type="dxa"/>
              <w:right w:w="62" w:type="dxa"/>
            </w:tcMar>
          </w:tcPr>
          <w:p w:rsidR="00C87B2D" w:rsidRPr="00824169" w:rsidRDefault="00C87B2D" w:rsidP="00824169">
            <w:pPr>
              <w:jc w:val="both"/>
              <w:rPr>
                <w:b/>
                <w:bCs/>
                <w:sz w:val="22"/>
                <w:szCs w:val="22"/>
              </w:rPr>
            </w:pPr>
            <w:r w:rsidRPr="00824169">
              <w:rPr>
                <w:b/>
                <w:bCs/>
                <w:color w:val="000000"/>
                <w:sz w:val="22"/>
                <w:szCs w:val="22"/>
              </w:rPr>
              <w:t>Наименование дорог</w:t>
            </w:r>
          </w:p>
          <w:p w:rsidR="00C87B2D" w:rsidRPr="00824169" w:rsidRDefault="00C87B2D" w:rsidP="00824169">
            <w:pPr>
              <w:tabs>
                <w:tab w:val="left" w:pos="2100"/>
              </w:tabs>
              <w:rPr>
                <w:sz w:val="22"/>
                <w:szCs w:val="22"/>
              </w:rPr>
            </w:pPr>
            <w:r w:rsidRPr="00824169">
              <w:rPr>
                <w:sz w:val="22"/>
                <w:szCs w:val="22"/>
              </w:rPr>
              <w:tab/>
            </w:r>
          </w:p>
        </w:tc>
        <w:tc>
          <w:tcPr>
            <w:tcW w:w="992" w:type="dxa"/>
            <w:tcBorders>
              <w:top w:val="single" w:sz="4" w:space="0" w:color="auto"/>
              <w:left w:val="single" w:sz="4" w:space="0" w:color="auto"/>
              <w:bottom w:val="single" w:sz="4" w:space="0" w:color="auto"/>
              <w:right w:val="single" w:sz="4" w:space="0" w:color="auto"/>
            </w:tcBorders>
            <w:shd w:val="clear" w:color="auto" w:fill="FFFFFF"/>
            <w:tcMar>
              <w:top w:w="102" w:type="dxa"/>
              <w:left w:w="62" w:type="dxa"/>
              <w:bottom w:w="102" w:type="dxa"/>
              <w:right w:w="62" w:type="dxa"/>
            </w:tcMar>
          </w:tcPr>
          <w:p w:rsidR="00C87B2D" w:rsidRPr="00824169" w:rsidRDefault="00C87B2D" w:rsidP="00824169">
            <w:pPr>
              <w:jc w:val="both"/>
              <w:rPr>
                <w:b/>
                <w:bCs/>
                <w:sz w:val="22"/>
                <w:szCs w:val="22"/>
              </w:rPr>
            </w:pPr>
            <w:r w:rsidRPr="00824169">
              <w:rPr>
                <w:b/>
                <w:bCs/>
                <w:sz w:val="22"/>
                <w:szCs w:val="22"/>
              </w:rPr>
              <w:t xml:space="preserve">Начало, км+ </w:t>
            </w:r>
          </w:p>
        </w:tc>
        <w:tc>
          <w:tcPr>
            <w:tcW w:w="851" w:type="dxa"/>
            <w:tcBorders>
              <w:top w:val="single" w:sz="4" w:space="0" w:color="auto"/>
              <w:left w:val="single" w:sz="4" w:space="0" w:color="auto"/>
              <w:bottom w:val="single" w:sz="4" w:space="0" w:color="auto"/>
              <w:right w:val="single" w:sz="4" w:space="0" w:color="auto"/>
            </w:tcBorders>
            <w:shd w:val="clear" w:color="auto" w:fill="FFFFFF"/>
            <w:tcMar>
              <w:top w:w="102" w:type="dxa"/>
              <w:left w:w="62" w:type="dxa"/>
              <w:bottom w:w="102" w:type="dxa"/>
              <w:right w:w="62" w:type="dxa"/>
            </w:tcMar>
          </w:tcPr>
          <w:p w:rsidR="00C87B2D" w:rsidRPr="00824169" w:rsidRDefault="00C87B2D" w:rsidP="00824169">
            <w:pPr>
              <w:jc w:val="both"/>
              <w:rPr>
                <w:b/>
                <w:bCs/>
                <w:sz w:val="22"/>
                <w:szCs w:val="22"/>
              </w:rPr>
            </w:pPr>
            <w:r w:rsidRPr="00824169">
              <w:rPr>
                <w:b/>
                <w:bCs/>
                <w:sz w:val="22"/>
                <w:szCs w:val="22"/>
              </w:rPr>
              <w:t xml:space="preserve">Конец, км+ </w:t>
            </w:r>
          </w:p>
        </w:tc>
        <w:tc>
          <w:tcPr>
            <w:tcW w:w="851" w:type="dxa"/>
            <w:tcBorders>
              <w:top w:val="single" w:sz="4" w:space="0" w:color="auto"/>
              <w:left w:val="single" w:sz="4" w:space="0" w:color="auto"/>
              <w:bottom w:val="single" w:sz="4" w:space="0" w:color="auto"/>
              <w:right w:val="single" w:sz="4" w:space="0" w:color="auto"/>
            </w:tcBorders>
            <w:shd w:val="clear" w:color="auto" w:fill="FFFFFF"/>
            <w:tcMar>
              <w:top w:w="102" w:type="dxa"/>
              <w:left w:w="62" w:type="dxa"/>
              <w:bottom w:w="102" w:type="dxa"/>
              <w:right w:w="62" w:type="dxa"/>
            </w:tcMar>
          </w:tcPr>
          <w:p w:rsidR="00C87B2D" w:rsidRPr="00824169" w:rsidRDefault="00C87B2D" w:rsidP="00824169">
            <w:pPr>
              <w:jc w:val="both"/>
              <w:rPr>
                <w:b/>
                <w:bCs/>
                <w:sz w:val="22"/>
                <w:szCs w:val="22"/>
              </w:rPr>
            </w:pPr>
            <w:r w:rsidRPr="00824169">
              <w:rPr>
                <w:b/>
                <w:bCs/>
                <w:sz w:val="22"/>
                <w:szCs w:val="22"/>
              </w:rPr>
              <w:t xml:space="preserve">Всего, км </w:t>
            </w:r>
          </w:p>
        </w:tc>
        <w:tc>
          <w:tcPr>
            <w:tcW w:w="708" w:type="dxa"/>
            <w:tcBorders>
              <w:top w:val="single" w:sz="4" w:space="0" w:color="auto"/>
              <w:left w:val="single" w:sz="4" w:space="0" w:color="auto"/>
              <w:bottom w:val="single" w:sz="4" w:space="0" w:color="auto"/>
              <w:right w:val="single" w:sz="4" w:space="0" w:color="auto"/>
            </w:tcBorders>
            <w:shd w:val="clear" w:color="auto" w:fill="FFFFFF"/>
            <w:tcMar>
              <w:top w:w="102" w:type="dxa"/>
              <w:left w:w="62" w:type="dxa"/>
              <w:bottom w:w="102" w:type="dxa"/>
              <w:right w:w="62" w:type="dxa"/>
            </w:tcMar>
          </w:tcPr>
          <w:p w:rsidR="00C87B2D" w:rsidRPr="00824169" w:rsidRDefault="00C87B2D" w:rsidP="00824169">
            <w:pPr>
              <w:jc w:val="both"/>
              <w:rPr>
                <w:b/>
                <w:bCs/>
                <w:sz w:val="22"/>
                <w:szCs w:val="22"/>
              </w:rPr>
            </w:pPr>
            <w:r w:rsidRPr="00824169">
              <w:rPr>
                <w:b/>
                <w:bCs/>
                <w:sz w:val="22"/>
                <w:szCs w:val="22"/>
              </w:rPr>
              <w:t>Кате-гория</w:t>
            </w:r>
          </w:p>
        </w:tc>
      </w:tr>
      <w:tr w:rsidR="00C87B2D" w:rsidRPr="00824169">
        <w:tc>
          <w:tcPr>
            <w:tcW w:w="56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87B2D" w:rsidRPr="00824169" w:rsidRDefault="00C87B2D" w:rsidP="00824169">
            <w:pPr>
              <w:widowControl w:val="0"/>
              <w:numPr>
                <w:ilvl w:val="0"/>
                <w:numId w:val="28"/>
              </w:numPr>
              <w:autoSpaceDE w:val="0"/>
              <w:autoSpaceDN w:val="0"/>
              <w:adjustRightInd w:val="0"/>
              <w:ind w:firstLine="0"/>
              <w:jc w:val="both"/>
              <w:rPr>
                <w:sz w:val="22"/>
                <w:szCs w:val="22"/>
              </w:rPr>
            </w:pPr>
          </w:p>
        </w:tc>
        <w:tc>
          <w:tcPr>
            <w:tcW w:w="18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87B2D" w:rsidRPr="00824169" w:rsidRDefault="00C87B2D" w:rsidP="00824169">
            <w:pPr>
              <w:pStyle w:val="ConsPlusNormal"/>
              <w:ind w:firstLine="0"/>
              <w:rPr>
                <w:rFonts w:ascii="Times New Roman" w:hAnsi="Times New Roman" w:cs="Times New Roman"/>
                <w:sz w:val="22"/>
                <w:szCs w:val="22"/>
              </w:rPr>
            </w:pPr>
            <w:r w:rsidRPr="00824169">
              <w:rPr>
                <w:rFonts w:ascii="Times New Roman" w:hAnsi="Times New Roman" w:cs="Times New Roman"/>
                <w:sz w:val="22"/>
                <w:szCs w:val="22"/>
              </w:rPr>
              <w:t>20 ОП РЗ К В2-0</w:t>
            </w:r>
          </w:p>
        </w:tc>
        <w:tc>
          <w:tcPr>
            <w:tcW w:w="3402"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87B2D" w:rsidRPr="00824169" w:rsidRDefault="00C87B2D" w:rsidP="00824169">
            <w:pPr>
              <w:pStyle w:val="ConsPlusNormal"/>
              <w:ind w:firstLine="0"/>
              <w:rPr>
                <w:rFonts w:ascii="Times New Roman" w:hAnsi="Times New Roman" w:cs="Times New Roman"/>
                <w:sz w:val="22"/>
                <w:szCs w:val="22"/>
              </w:rPr>
            </w:pPr>
            <w:r w:rsidRPr="00824169">
              <w:rPr>
                <w:rFonts w:ascii="Times New Roman" w:hAnsi="Times New Roman" w:cs="Times New Roman"/>
                <w:sz w:val="22"/>
                <w:szCs w:val="22"/>
              </w:rPr>
              <w:t>"Курск-Борисоглебск" -Таловая-Бутурлиновка</w:t>
            </w:r>
          </w:p>
        </w:tc>
        <w:tc>
          <w:tcPr>
            <w:tcW w:w="992"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87B2D" w:rsidRPr="00824169" w:rsidRDefault="00C87B2D" w:rsidP="00824169">
            <w:pPr>
              <w:autoSpaceDE w:val="0"/>
              <w:jc w:val="center"/>
              <w:rPr>
                <w:sz w:val="22"/>
                <w:szCs w:val="22"/>
              </w:rPr>
            </w:pPr>
            <w:r w:rsidRPr="00824169">
              <w:rPr>
                <w:sz w:val="22"/>
                <w:szCs w:val="22"/>
              </w:rPr>
              <w:t xml:space="preserve">49.800 </w:t>
            </w:r>
          </w:p>
        </w:tc>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87B2D" w:rsidRPr="00824169" w:rsidRDefault="00C87B2D" w:rsidP="00824169">
            <w:pPr>
              <w:autoSpaceDE w:val="0"/>
              <w:jc w:val="center"/>
              <w:rPr>
                <w:sz w:val="22"/>
                <w:szCs w:val="22"/>
              </w:rPr>
            </w:pPr>
            <w:r w:rsidRPr="00824169">
              <w:rPr>
                <w:sz w:val="22"/>
                <w:szCs w:val="22"/>
              </w:rPr>
              <w:t xml:space="preserve">65.880 </w:t>
            </w:r>
          </w:p>
        </w:tc>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87B2D" w:rsidRPr="00824169" w:rsidRDefault="00C87B2D" w:rsidP="00824169">
            <w:pPr>
              <w:pStyle w:val="ConsPlusNormal"/>
              <w:ind w:firstLine="0"/>
              <w:jc w:val="center"/>
              <w:rPr>
                <w:rFonts w:ascii="Times New Roman" w:hAnsi="Times New Roman" w:cs="Times New Roman"/>
                <w:sz w:val="22"/>
                <w:szCs w:val="22"/>
                <w:lang w:val="en-US"/>
              </w:rPr>
            </w:pPr>
            <w:r w:rsidRPr="00824169">
              <w:rPr>
                <w:rFonts w:ascii="Times New Roman" w:hAnsi="Times New Roman" w:cs="Times New Roman"/>
                <w:sz w:val="22"/>
                <w:szCs w:val="22"/>
                <w:lang w:val="en-US"/>
              </w:rPr>
              <w:t>16.080</w:t>
            </w:r>
          </w:p>
        </w:tc>
        <w:tc>
          <w:tcPr>
            <w:tcW w:w="708"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87B2D" w:rsidRPr="00824169" w:rsidRDefault="00C87B2D" w:rsidP="00824169">
            <w:pPr>
              <w:pStyle w:val="ConsPlusNormal"/>
              <w:ind w:firstLine="0"/>
              <w:jc w:val="center"/>
              <w:rPr>
                <w:rFonts w:ascii="Times New Roman" w:hAnsi="Times New Roman" w:cs="Times New Roman"/>
                <w:sz w:val="22"/>
                <w:szCs w:val="22"/>
              </w:rPr>
            </w:pPr>
            <w:r w:rsidRPr="00824169">
              <w:rPr>
                <w:rFonts w:ascii="Times New Roman" w:hAnsi="Times New Roman" w:cs="Times New Roman"/>
                <w:sz w:val="22"/>
                <w:szCs w:val="22"/>
              </w:rPr>
              <w:t>I</w:t>
            </w:r>
            <w:r w:rsidRPr="00824169">
              <w:rPr>
                <w:rFonts w:ascii="Times New Roman" w:hAnsi="Times New Roman" w:cs="Times New Roman"/>
                <w:sz w:val="22"/>
                <w:szCs w:val="22"/>
                <w:lang w:val="en-US"/>
              </w:rPr>
              <w:t>II</w:t>
            </w:r>
          </w:p>
        </w:tc>
      </w:tr>
      <w:tr w:rsidR="00C87B2D" w:rsidRPr="00824169">
        <w:tc>
          <w:tcPr>
            <w:tcW w:w="56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87B2D" w:rsidRPr="00824169" w:rsidRDefault="00C87B2D" w:rsidP="00824169">
            <w:pPr>
              <w:widowControl w:val="0"/>
              <w:numPr>
                <w:ilvl w:val="0"/>
                <w:numId w:val="28"/>
              </w:numPr>
              <w:autoSpaceDE w:val="0"/>
              <w:autoSpaceDN w:val="0"/>
              <w:adjustRightInd w:val="0"/>
              <w:ind w:firstLine="0"/>
              <w:jc w:val="both"/>
              <w:rPr>
                <w:sz w:val="22"/>
                <w:szCs w:val="22"/>
              </w:rPr>
            </w:pPr>
          </w:p>
        </w:tc>
        <w:tc>
          <w:tcPr>
            <w:tcW w:w="18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87B2D" w:rsidRPr="00824169" w:rsidRDefault="00C87B2D" w:rsidP="00824169">
            <w:pPr>
              <w:pStyle w:val="ConsPlusNormal"/>
              <w:ind w:firstLine="0"/>
              <w:rPr>
                <w:rFonts w:ascii="Times New Roman" w:hAnsi="Times New Roman" w:cs="Times New Roman"/>
                <w:sz w:val="22"/>
                <w:szCs w:val="22"/>
              </w:rPr>
            </w:pPr>
            <w:r w:rsidRPr="00824169">
              <w:rPr>
                <w:rFonts w:ascii="Times New Roman" w:hAnsi="Times New Roman" w:cs="Times New Roman"/>
                <w:sz w:val="22"/>
                <w:szCs w:val="22"/>
              </w:rPr>
              <w:t>20 ОП РЗ К В7-0</w:t>
            </w:r>
          </w:p>
        </w:tc>
        <w:tc>
          <w:tcPr>
            <w:tcW w:w="3402"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87B2D" w:rsidRPr="00824169" w:rsidRDefault="00C87B2D" w:rsidP="00824169">
            <w:pPr>
              <w:pStyle w:val="ConsPlusNormal"/>
              <w:ind w:firstLine="0"/>
              <w:rPr>
                <w:rFonts w:ascii="Times New Roman" w:hAnsi="Times New Roman" w:cs="Times New Roman"/>
                <w:sz w:val="22"/>
                <w:szCs w:val="22"/>
              </w:rPr>
            </w:pPr>
            <w:r w:rsidRPr="00824169">
              <w:rPr>
                <w:rFonts w:ascii="Times New Roman" w:hAnsi="Times New Roman" w:cs="Times New Roman"/>
                <w:sz w:val="22"/>
                <w:szCs w:val="22"/>
              </w:rPr>
              <w:t>М "Дон"-Бобров-Таловая-Новохоперск</w:t>
            </w:r>
          </w:p>
        </w:tc>
        <w:tc>
          <w:tcPr>
            <w:tcW w:w="992"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87B2D" w:rsidRPr="00824169" w:rsidRDefault="00C87B2D" w:rsidP="00824169">
            <w:pPr>
              <w:autoSpaceDE w:val="0"/>
              <w:jc w:val="center"/>
              <w:rPr>
                <w:sz w:val="22"/>
                <w:szCs w:val="22"/>
              </w:rPr>
            </w:pPr>
            <w:r w:rsidRPr="00824169">
              <w:rPr>
                <w:sz w:val="22"/>
                <w:szCs w:val="22"/>
              </w:rPr>
              <w:t xml:space="preserve">48.538 </w:t>
            </w:r>
          </w:p>
        </w:tc>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87B2D" w:rsidRPr="00824169" w:rsidRDefault="00C87B2D" w:rsidP="00824169">
            <w:pPr>
              <w:autoSpaceDE w:val="0"/>
              <w:jc w:val="center"/>
              <w:rPr>
                <w:sz w:val="22"/>
                <w:szCs w:val="22"/>
              </w:rPr>
            </w:pPr>
            <w:r w:rsidRPr="00824169">
              <w:rPr>
                <w:sz w:val="22"/>
                <w:szCs w:val="22"/>
              </w:rPr>
              <w:t xml:space="preserve">102.013 </w:t>
            </w:r>
          </w:p>
        </w:tc>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87B2D" w:rsidRPr="00824169" w:rsidRDefault="00C87B2D" w:rsidP="00824169">
            <w:pPr>
              <w:autoSpaceDE w:val="0"/>
              <w:jc w:val="center"/>
              <w:rPr>
                <w:sz w:val="22"/>
                <w:szCs w:val="22"/>
              </w:rPr>
            </w:pPr>
            <w:r w:rsidRPr="00824169">
              <w:rPr>
                <w:sz w:val="22"/>
                <w:szCs w:val="22"/>
              </w:rPr>
              <w:t xml:space="preserve">53.475 </w:t>
            </w:r>
          </w:p>
        </w:tc>
        <w:tc>
          <w:tcPr>
            <w:tcW w:w="708"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87B2D" w:rsidRPr="00824169" w:rsidRDefault="00C87B2D" w:rsidP="00824169">
            <w:pPr>
              <w:pStyle w:val="ConsPlusNormal"/>
              <w:ind w:firstLine="0"/>
              <w:jc w:val="center"/>
              <w:rPr>
                <w:rFonts w:ascii="Times New Roman" w:hAnsi="Times New Roman" w:cs="Times New Roman"/>
                <w:sz w:val="22"/>
                <w:szCs w:val="22"/>
              </w:rPr>
            </w:pPr>
            <w:r w:rsidRPr="00824169">
              <w:rPr>
                <w:rFonts w:ascii="Times New Roman" w:hAnsi="Times New Roman" w:cs="Times New Roman"/>
                <w:sz w:val="22"/>
                <w:szCs w:val="22"/>
              </w:rPr>
              <w:t>I</w:t>
            </w:r>
            <w:r w:rsidRPr="00824169">
              <w:rPr>
                <w:rFonts w:ascii="Times New Roman" w:hAnsi="Times New Roman" w:cs="Times New Roman"/>
                <w:sz w:val="22"/>
                <w:szCs w:val="22"/>
                <w:lang w:val="en-US"/>
              </w:rPr>
              <w:t>II</w:t>
            </w:r>
          </w:p>
        </w:tc>
      </w:tr>
      <w:tr w:rsidR="00C87B2D" w:rsidRPr="00824169">
        <w:tc>
          <w:tcPr>
            <w:tcW w:w="56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87B2D" w:rsidRPr="00824169" w:rsidRDefault="00C87B2D" w:rsidP="00824169">
            <w:pPr>
              <w:widowControl w:val="0"/>
              <w:numPr>
                <w:ilvl w:val="0"/>
                <w:numId w:val="28"/>
              </w:numPr>
              <w:autoSpaceDE w:val="0"/>
              <w:autoSpaceDN w:val="0"/>
              <w:adjustRightInd w:val="0"/>
              <w:ind w:firstLine="0"/>
              <w:jc w:val="both"/>
              <w:rPr>
                <w:sz w:val="22"/>
                <w:szCs w:val="22"/>
              </w:rPr>
            </w:pPr>
          </w:p>
        </w:tc>
        <w:tc>
          <w:tcPr>
            <w:tcW w:w="18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87B2D" w:rsidRPr="00824169" w:rsidRDefault="00C87B2D" w:rsidP="00824169">
            <w:pPr>
              <w:pStyle w:val="ConsPlusNormal"/>
              <w:ind w:firstLine="0"/>
              <w:rPr>
                <w:rFonts w:ascii="Times New Roman" w:hAnsi="Times New Roman" w:cs="Times New Roman"/>
                <w:sz w:val="22"/>
                <w:szCs w:val="22"/>
              </w:rPr>
            </w:pPr>
            <w:r w:rsidRPr="00824169">
              <w:rPr>
                <w:rFonts w:ascii="Times New Roman" w:hAnsi="Times New Roman" w:cs="Times New Roman"/>
                <w:sz w:val="22"/>
                <w:szCs w:val="22"/>
              </w:rPr>
              <w:t>20 ОП РЗ Н 7-29</w:t>
            </w:r>
          </w:p>
        </w:tc>
        <w:tc>
          <w:tcPr>
            <w:tcW w:w="3402"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87B2D" w:rsidRPr="00824169" w:rsidRDefault="00C87B2D" w:rsidP="00824169">
            <w:pPr>
              <w:pStyle w:val="ConsPlusNormal"/>
              <w:ind w:firstLine="0"/>
              <w:rPr>
                <w:rFonts w:ascii="Times New Roman" w:hAnsi="Times New Roman" w:cs="Times New Roman"/>
                <w:sz w:val="22"/>
                <w:szCs w:val="22"/>
                <w:lang w:val="en-US"/>
              </w:rPr>
            </w:pPr>
            <w:r w:rsidRPr="00824169">
              <w:rPr>
                <w:rFonts w:ascii="Times New Roman" w:hAnsi="Times New Roman" w:cs="Times New Roman"/>
                <w:sz w:val="22"/>
                <w:szCs w:val="22"/>
              </w:rPr>
              <w:t>"Таловая-Хорольский-Порохово"</w:t>
            </w:r>
          </w:p>
        </w:tc>
        <w:tc>
          <w:tcPr>
            <w:tcW w:w="992"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87B2D" w:rsidRPr="00824169" w:rsidRDefault="00C87B2D" w:rsidP="00824169">
            <w:pPr>
              <w:autoSpaceDE w:val="0"/>
              <w:jc w:val="center"/>
              <w:rPr>
                <w:sz w:val="22"/>
                <w:szCs w:val="22"/>
              </w:rPr>
            </w:pPr>
            <w:r w:rsidRPr="00824169">
              <w:rPr>
                <w:sz w:val="22"/>
                <w:szCs w:val="22"/>
              </w:rPr>
              <w:t xml:space="preserve">3.450 </w:t>
            </w:r>
          </w:p>
        </w:tc>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87B2D" w:rsidRPr="00824169" w:rsidRDefault="00C87B2D" w:rsidP="00824169">
            <w:pPr>
              <w:autoSpaceDE w:val="0"/>
              <w:jc w:val="center"/>
              <w:rPr>
                <w:sz w:val="22"/>
                <w:szCs w:val="22"/>
              </w:rPr>
            </w:pPr>
            <w:r w:rsidRPr="00824169">
              <w:rPr>
                <w:sz w:val="22"/>
                <w:szCs w:val="22"/>
              </w:rPr>
              <w:t xml:space="preserve">23.450 </w:t>
            </w:r>
          </w:p>
        </w:tc>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87B2D" w:rsidRPr="00824169" w:rsidRDefault="00C87B2D" w:rsidP="00824169">
            <w:pPr>
              <w:autoSpaceDE w:val="0"/>
              <w:jc w:val="center"/>
              <w:rPr>
                <w:sz w:val="22"/>
                <w:szCs w:val="22"/>
              </w:rPr>
            </w:pPr>
            <w:r w:rsidRPr="00824169">
              <w:rPr>
                <w:sz w:val="22"/>
                <w:szCs w:val="22"/>
              </w:rPr>
              <w:t xml:space="preserve">20.000 </w:t>
            </w:r>
          </w:p>
        </w:tc>
        <w:tc>
          <w:tcPr>
            <w:tcW w:w="708"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87B2D" w:rsidRPr="00824169" w:rsidRDefault="00C87B2D" w:rsidP="00824169">
            <w:pPr>
              <w:pStyle w:val="ConsPlusNormal"/>
              <w:ind w:firstLine="0"/>
              <w:jc w:val="center"/>
              <w:rPr>
                <w:rFonts w:ascii="Times New Roman" w:hAnsi="Times New Roman" w:cs="Times New Roman"/>
                <w:sz w:val="22"/>
                <w:szCs w:val="22"/>
                <w:lang w:val="en-US"/>
              </w:rPr>
            </w:pPr>
            <w:r w:rsidRPr="00824169">
              <w:rPr>
                <w:rFonts w:ascii="Times New Roman" w:hAnsi="Times New Roman" w:cs="Times New Roman"/>
                <w:sz w:val="22"/>
                <w:szCs w:val="22"/>
              </w:rPr>
              <w:t>I</w:t>
            </w:r>
            <w:r w:rsidRPr="00824169">
              <w:rPr>
                <w:rFonts w:ascii="Times New Roman" w:hAnsi="Times New Roman" w:cs="Times New Roman"/>
                <w:sz w:val="22"/>
                <w:szCs w:val="22"/>
                <w:lang w:val="en-US"/>
              </w:rPr>
              <w:t>V</w:t>
            </w:r>
          </w:p>
        </w:tc>
      </w:tr>
      <w:tr w:rsidR="00C87B2D" w:rsidRPr="00824169">
        <w:trPr>
          <w:trHeight w:val="377"/>
        </w:trPr>
        <w:tc>
          <w:tcPr>
            <w:tcW w:w="56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87B2D" w:rsidRPr="00824169" w:rsidRDefault="00C87B2D" w:rsidP="00824169">
            <w:pPr>
              <w:widowControl w:val="0"/>
              <w:numPr>
                <w:ilvl w:val="0"/>
                <w:numId w:val="28"/>
              </w:numPr>
              <w:autoSpaceDE w:val="0"/>
              <w:autoSpaceDN w:val="0"/>
              <w:adjustRightInd w:val="0"/>
              <w:ind w:firstLine="0"/>
              <w:jc w:val="both"/>
              <w:rPr>
                <w:sz w:val="22"/>
                <w:szCs w:val="22"/>
              </w:rPr>
            </w:pPr>
          </w:p>
        </w:tc>
        <w:tc>
          <w:tcPr>
            <w:tcW w:w="18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87B2D" w:rsidRPr="00824169" w:rsidRDefault="00C87B2D" w:rsidP="00824169">
            <w:pPr>
              <w:pStyle w:val="ConsPlusNormal"/>
              <w:ind w:firstLine="0"/>
              <w:rPr>
                <w:rFonts w:ascii="Times New Roman" w:hAnsi="Times New Roman" w:cs="Times New Roman"/>
                <w:sz w:val="22"/>
                <w:szCs w:val="22"/>
              </w:rPr>
            </w:pPr>
            <w:r w:rsidRPr="00824169">
              <w:rPr>
                <w:rFonts w:ascii="Times New Roman" w:hAnsi="Times New Roman" w:cs="Times New Roman"/>
                <w:sz w:val="22"/>
                <w:szCs w:val="22"/>
              </w:rPr>
              <w:t>20 ОП РЗ Н 20-29</w:t>
            </w:r>
          </w:p>
        </w:tc>
        <w:tc>
          <w:tcPr>
            <w:tcW w:w="3402"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87B2D" w:rsidRPr="00824169" w:rsidRDefault="00C87B2D" w:rsidP="00824169">
            <w:pPr>
              <w:pStyle w:val="ConsPlusNormal"/>
              <w:ind w:firstLine="0"/>
              <w:rPr>
                <w:rFonts w:ascii="Times New Roman" w:hAnsi="Times New Roman" w:cs="Times New Roman"/>
                <w:sz w:val="22"/>
                <w:szCs w:val="22"/>
              </w:rPr>
            </w:pPr>
            <w:r w:rsidRPr="00824169">
              <w:rPr>
                <w:rFonts w:ascii="Times New Roman" w:hAnsi="Times New Roman" w:cs="Times New Roman"/>
                <w:sz w:val="22"/>
                <w:szCs w:val="22"/>
              </w:rPr>
              <w:t>"Курск-Борисоглебск"-Таловая-Бутурлиновка"-п. Вознесенский</w:t>
            </w:r>
          </w:p>
        </w:tc>
        <w:tc>
          <w:tcPr>
            <w:tcW w:w="992"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87B2D" w:rsidRPr="00824169" w:rsidRDefault="00C87B2D" w:rsidP="00824169">
            <w:pPr>
              <w:autoSpaceDE w:val="0"/>
              <w:jc w:val="center"/>
              <w:rPr>
                <w:sz w:val="22"/>
                <w:szCs w:val="22"/>
              </w:rPr>
            </w:pPr>
            <w:r w:rsidRPr="00824169">
              <w:rPr>
                <w:sz w:val="22"/>
                <w:szCs w:val="22"/>
              </w:rPr>
              <w:t xml:space="preserve">0,000 </w:t>
            </w:r>
          </w:p>
        </w:tc>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87B2D" w:rsidRPr="00824169" w:rsidRDefault="00C87B2D" w:rsidP="00824169">
            <w:pPr>
              <w:autoSpaceDE w:val="0"/>
              <w:jc w:val="center"/>
              <w:rPr>
                <w:sz w:val="22"/>
                <w:szCs w:val="22"/>
              </w:rPr>
            </w:pPr>
            <w:r w:rsidRPr="00824169">
              <w:rPr>
                <w:sz w:val="22"/>
                <w:szCs w:val="22"/>
              </w:rPr>
              <w:t xml:space="preserve">3,400 </w:t>
            </w:r>
          </w:p>
        </w:tc>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87B2D" w:rsidRPr="00824169" w:rsidRDefault="00C87B2D" w:rsidP="00824169">
            <w:pPr>
              <w:autoSpaceDE w:val="0"/>
              <w:jc w:val="center"/>
              <w:rPr>
                <w:sz w:val="22"/>
                <w:szCs w:val="22"/>
              </w:rPr>
            </w:pPr>
            <w:r w:rsidRPr="00824169">
              <w:rPr>
                <w:sz w:val="22"/>
                <w:szCs w:val="22"/>
              </w:rPr>
              <w:t xml:space="preserve">3,400 </w:t>
            </w:r>
          </w:p>
        </w:tc>
        <w:tc>
          <w:tcPr>
            <w:tcW w:w="708"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87B2D" w:rsidRPr="00824169" w:rsidRDefault="00C87B2D" w:rsidP="00824169">
            <w:pPr>
              <w:pStyle w:val="ConsPlusNormal"/>
              <w:ind w:firstLine="0"/>
              <w:jc w:val="center"/>
              <w:rPr>
                <w:rFonts w:ascii="Times New Roman" w:hAnsi="Times New Roman" w:cs="Times New Roman"/>
                <w:sz w:val="22"/>
                <w:szCs w:val="22"/>
                <w:lang w:val="en-US"/>
              </w:rPr>
            </w:pPr>
            <w:r w:rsidRPr="00824169">
              <w:rPr>
                <w:rFonts w:ascii="Times New Roman" w:hAnsi="Times New Roman" w:cs="Times New Roman"/>
                <w:sz w:val="22"/>
                <w:szCs w:val="22"/>
              </w:rPr>
              <w:t>I</w:t>
            </w:r>
            <w:r w:rsidRPr="00824169">
              <w:rPr>
                <w:rFonts w:ascii="Times New Roman" w:hAnsi="Times New Roman" w:cs="Times New Roman"/>
                <w:sz w:val="22"/>
                <w:szCs w:val="22"/>
                <w:lang w:val="en-US"/>
              </w:rPr>
              <w:t>V</w:t>
            </w:r>
          </w:p>
        </w:tc>
      </w:tr>
      <w:tr w:rsidR="00C87B2D" w:rsidRPr="00824169">
        <w:tc>
          <w:tcPr>
            <w:tcW w:w="56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87B2D" w:rsidRPr="00824169" w:rsidRDefault="00C87B2D" w:rsidP="00824169">
            <w:pPr>
              <w:widowControl w:val="0"/>
              <w:numPr>
                <w:ilvl w:val="0"/>
                <w:numId w:val="28"/>
              </w:numPr>
              <w:autoSpaceDE w:val="0"/>
              <w:autoSpaceDN w:val="0"/>
              <w:adjustRightInd w:val="0"/>
              <w:ind w:firstLine="0"/>
              <w:jc w:val="both"/>
              <w:rPr>
                <w:sz w:val="22"/>
                <w:szCs w:val="22"/>
              </w:rPr>
            </w:pPr>
          </w:p>
        </w:tc>
        <w:tc>
          <w:tcPr>
            <w:tcW w:w="18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87B2D" w:rsidRPr="00824169" w:rsidRDefault="00C87B2D" w:rsidP="00824169">
            <w:pPr>
              <w:pStyle w:val="ConsPlusNormal"/>
              <w:ind w:firstLine="0"/>
              <w:rPr>
                <w:rFonts w:ascii="Times New Roman" w:hAnsi="Times New Roman" w:cs="Times New Roman"/>
                <w:sz w:val="22"/>
                <w:szCs w:val="22"/>
              </w:rPr>
            </w:pPr>
            <w:r w:rsidRPr="00824169">
              <w:rPr>
                <w:rFonts w:ascii="Times New Roman" w:hAnsi="Times New Roman" w:cs="Times New Roman"/>
                <w:sz w:val="22"/>
                <w:szCs w:val="22"/>
              </w:rPr>
              <w:t>20 ОП РЗ Н 19-29</w:t>
            </w:r>
          </w:p>
        </w:tc>
        <w:tc>
          <w:tcPr>
            <w:tcW w:w="3402"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87B2D" w:rsidRPr="00824169" w:rsidRDefault="00C87B2D" w:rsidP="00824169">
            <w:pPr>
              <w:pStyle w:val="ConsPlusNormal"/>
              <w:ind w:firstLine="0"/>
              <w:rPr>
                <w:rFonts w:ascii="Times New Roman" w:hAnsi="Times New Roman" w:cs="Times New Roman"/>
                <w:sz w:val="22"/>
                <w:szCs w:val="22"/>
              </w:rPr>
            </w:pPr>
            <w:r w:rsidRPr="00824169">
              <w:rPr>
                <w:rFonts w:ascii="Times New Roman" w:hAnsi="Times New Roman" w:cs="Times New Roman"/>
                <w:sz w:val="22"/>
                <w:szCs w:val="22"/>
              </w:rPr>
              <w:t>"Курск-Борисоглебск"-Таловая-Бутурлиновка"-п. 2-го уч. инст. им. Докучаева</w:t>
            </w:r>
          </w:p>
        </w:tc>
        <w:tc>
          <w:tcPr>
            <w:tcW w:w="992"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87B2D" w:rsidRPr="00824169" w:rsidRDefault="00C87B2D" w:rsidP="00824169">
            <w:pPr>
              <w:autoSpaceDE w:val="0"/>
              <w:jc w:val="center"/>
              <w:rPr>
                <w:sz w:val="22"/>
                <w:szCs w:val="22"/>
              </w:rPr>
            </w:pPr>
            <w:r w:rsidRPr="00824169">
              <w:rPr>
                <w:sz w:val="22"/>
                <w:szCs w:val="22"/>
              </w:rPr>
              <w:t xml:space="preserve">0.000 </w:t>
            </w:r>
          </w:p>
        </w:tc>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87B2D" w:rsidRPr="00824169" w:rsidRDefault="00C87B2D" w:rsidP="00824169">
            <w:pPr>
              <w:autoSpaceDE w:val="0"/>
              <w:jc w:val="center"/>
              <w:rPr>
                <w:sz w:val="22"/>
                <w:szCs w:val="22"/>
              </w:rPr>
            </w:pPr>
            <w:r w:rsidRPr="00824169">
              <w:rPr>
                <w:sz w:val="22"/>
                <w:szCs w:val="22"/>
              </w:rPr>
              <w:t xml:space="preserve">2.300 </w:t>
            </w:r>
          </w:p>
        </w:tc>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87B2D" w:rsidRPr="00824169" w:rsidRDefault="00C87B2D" w:rsidP="00824169">
            <w:pPr>
              <w:autoSpaceDE w:val="0"/>
              <w:jc w:val="center"/>
              <w:rPr>
                <w:sz w:val="22"/>
                <w:szCs w:val="22"/>
              </w:rPr>
            </w:pPr>
            <w:r w:rsidRPr="00824169">
              <w:rPr>
                <w:sz w:val="22"/>
                <w:szCs w:val="22"/>
              </w:rPr>
              <w:t xml:space="preserve">2.300 </w:t>
            </w:r>
          </w:p>
        </w:tc>
        <w:tc>
          <w:tcPr>
            <w:tcW w:w="708"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87B2D" w:rsidRPr="00824169" w:rsidRDefault="00C87B2D" w:rsidP="00824169">
            <w:pPr>
              <w:pStyle w:val="ConsPlusNormal"/>
              <w:ind w:firstLine="0"/>
              <w:jc w:val="center"/>
              <w:rPr>
                <w:rFonts w:ascii="Times New Roman" w:hAnsi="Times New Roman" w:cs="Times New Roman"/>
                <w:sz w:val="22"/>
                <w:szCs w:val="22"/>
                <w:lang w:val="en-US"/>
              </w:rPr>
            </w:pPr>
            <w:r w:rsidRPr="00824169">
              <w:rPr>
                <w:rFonts w:ascii="Times New Roman" w:hAnsi="Times New Roman" w:cs="Times New Roman"/>
                <w:sz w:val="22"/>
                <w:szCs w:val="22"/>
              </w:rPr>
              <w:t>I</w:t>
            </w:r>
            <w:r w:rsidRPr="00824169">
              <w:rPr>
                <w:rFonts w:ascii="Times New Roman" w:hAnsi="Times New Roman" w:cs="Times New Roman"/>
                <w:sz w:val="22"/>
                <w:szCs w:val="22"/>
                <w:lang w:val="en-US"/>
              </w:rPr>
              <w:t>V</w:t>
            </w:r>
          </w:p>
        </w:tc>
      </w:tr>
      <w:tr w:rsidR="00C87B2D" w:rsidRPr="00824169">
        <w:tc>
          <w:tcPr>
            <w:tcW w:w="56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87B2D" w:rsidRPr="00824169" w:rsidRDefault="00C87B2D" w:rsidP="00824169">
            <w:pPr>
              <w:widowControl w:val="0"/>
              <w:numPr>
                <w:ilvl w:val="0"/>
                <w:numId w:val="28"/>
              </w:numPr>
              <w:autoSpaceDE w:val="0"/>
              <w:autoSpaceDN w:val="0"/>
              <w:adjustRightInd w:val="0"/>
              <w:ind w:firstLine="0"/>
              <w:jc w:val="both"/>
              <w:rPr>
                <w:sz w:val="22"/>
                <w:szCs w:val="22"/>
              </w:rPr>
            </w:pPr>
          </w:p>
        </w:tc>
        <w:tc>
          <w:tcPr>
            <w:tcW w:w="18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87B2D" w:rsidRPr="00824169" w:rsidRDefault="00C87B2D" w:rsidP="00824169">
            <w:pPr>
              <w:pStyle w:val="ConsPlusNormal"/>
              <w:ind w:firstLine="0"/>
              <w:rPr>
                <w:rFonts w:ascii="Times New Roman" w:hAnsi="Times New Roman" w:cs="Times New Roman"/>
                <w:sz w:val="22"/>
                <w:szCs w:val="22"/>
              </w:rPr>
            </w:pPr>
            <w:r w:rsidRPr="00824169">
              <w:rPr>
                <w:rFonts w:ascii="Times New Roman" w:hAnsi="Times New Roman" w:cs="Times New Roman"/>
                <w:sz w:val="22"/>
                <w:szCs w:val="22"/>
              </w:rPr>
              <w:t>20 ОП РЗ Н 18-29</w:t>
            </w:r>
          </w:p>
        </w:tc>
        <w:tc>
          <w:tcPr>
            <w:tcW w:w="3402"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87B2D" w:rsidRPr="00824169" w:rsidRDefault="00C87B2D" w:rsidP="00824169">
            <w:pPr>
              <w:pStyle w:val="ConsPlusNormal"/>
              <w:ind w:firstLine="0"/>
              <w:rPr>
                <w:rFonts w:ascii="Times New Roman" w:hAnsi="Times New Roman" w:cs="Times New Roman"/>
                <w:sz w:val="22"/>
                <w:szCs w:val="22"/>
              </w:rPr>
            </w:pPr>
            <w:r w:rsidRPr="00824169">
              <w:rPr>
                <w:rFonts w:ascii="Times New Roman" w:hAnsi="Times New Roman" w:cs="Times New Roman"/>
                <w:sz w:val="22"/>
                <w:szCs w:val="22"/>
              </w:rPr>
              <w:t>"Курск-Борисоглебск"-Таловая-Бутурлиновка"-п. 1-го уч. инст. им. Докучаева</w:t>
            </w:r>
          </w:p>
        </w:tc>
        <w:tc>
          <w:tcPr>
            <w:tcW w:w="992"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87B2D" w:rsidRPr="00824169" w:rsidRDefault="00C87B2D" w:rsidP="00824169">
            <w:pPr>
              <w:autoSpaceDE w:val="0"/>
              <w:jc w:val="center"/>
              <w:rPr>
                <w:sz w:val="22"/>
                <w:szCs w:val="22"/>
              </w:rPr>
            </w:pPr>
            <w:r w:rsidRPr="00824169">
              <w:rPr>
                <w:sz w:val="22"/>
                <w:szCs w:val="22"/>
              </w:rPr>
              <w:t xml:space="preserve">0.000 </w:t>
            </w:r>
          </w:p>
        </w:tc>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87B2D" w:rsidRPr="00824169" w:rsidRDefault="00C87B2D" w:rsidP="00824169">
            <w:pPr>
              <w:autoSpaceDE w:val="0"/>
              <w:jc w:val="center"/>
              <w:rPr>
                <w:sz w:val="22"/>
                <w:szCs w:val="22"/>
              </w:rPr>
            </w:pPr>
            <w:r w:rsidRPr="00824169">
              <w:rPr>
                <w:sz w:val="22"/>
                <w:szCs w:val="22"/>
              </w:rPr>
              <w:t xml:space="preserve">0.800 </w:t>
            </w:r>
          </w:p>
        </w:tc>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87B2D" w:rsidRPr="00824169" w:rsidRDefault="00C87B2D" w:rsidP="00824169">
            <w:pPr>
              <w:autoSpaceDE w:val="0"/>
              <w:jc w:val="center"/>
              <w:rPr>
                <w:sz w:val="22"/>
                <w:szCs w:val="22"/>
              </w:rPr>
            </w:pPr>
            <w:r w:rsidRPr="00824169">
              <w:rPr>
                <w:sz w:val="22"/>
                <w:szCs w:val="22"/>
              </w:rPr>
              <w:t xml:space="preserve">0.800 </w:t>
            </w:r>
          </w:p>
        </w:tc>
        <w:tc>
          <w:tcPr>
            <w:tcW w:w="708"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87B2D" w:rsidRPr="00824169" w:rsidRDefault="00C87B2D" w:rsidP="00824169">
            <w:pPr>
              <w:pStyle w:val="ConsPlusNormal"/>
              <w:ind w:firstLine="0"/>
              <w:jc w:val="center"/>
              <w:rPr>
                <w:rFonts w:ascii="Times New Roman" w:hAnsi="Times New Roman" w:cs="Times New Roman"/>
                <w:sz w:val="22"/>
                <w:szCs w:val="22"/>
              </w:rPr>
            </w:pPr>
            <w:r w:rsidRPr="00824169">
              <w:rPr>
                <w:rFonts w:ascii="Times New Roman" w:hAnsi="Times New Roman" w:cs="Times New Roman"/>
                <w:sz w:val="22"/>
                <w:szCs w:val="22"/>
              </w:rPr>
              <w:t>I</w:t>
            </w:r>
            <w:r w:rsidRPr="00824169">
              <w:rPr>
                <w:rFonts w:ascii="Times New Roman" w:hAnsi="Times New Roman" w:cs="Times New Roman"/>
                <w:sz w:val="22"/>
                <w:szCs w:val="22"/>
                <w:lang w:val="en-US"/>
              </w:rPr>
              <w:t>V</w:t>
            </w:r>
          </w:p>
        </w:tc>
      </w:tr>
      <w:tr w:rsidR="00C87B2D" w:rsidRPr="00824169">
        <w:tc>
          <w:tcPr>
            <w:tcW w:w="567"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87B2D" w:rsidRPr="00824169" w:rsidRDefault="00C87B2D" w:rsidP="00824169">
            <w:pPr>
              <w:widowControl w:val="0"/>
              <w:numPr>
                <w:ilvl w:val="0"/>
                <w:numId w:val="28"/>
              </w:numPr>
              <w:autoSpaceDE w:val="0"/>
              <w:autoSpaceDN w:val="0"/>
              <w:adjustRightInd w:val="0"/>
              <w:ind w:firstLine="0"/>
              <w:jc w:val="both"/>
              <w:rPr>
                <w:sz w:val="22"/>
                <w:szCs w:val="22"/>
              </w:rPr>
            </w:pPr>
          </w:p>
        </w:tc>
        <w:tc>
          <w:tcPr>
            <w:tcW w:w="1843"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87B2D" w:rsidRPr="00824169" w:rsidRDefault="00C87B2D" w:rsidP="00824169">
            <w:pPr>
              <w:pStyle w:val="ConsPlusNormal"/>
              <w:ind w:firstLine="0"/>
              <w:rPr>
                <w:rFonts w:ascii="Times New Roman" w:hAnsi="Times New Roman" w:cs="Times New Roman"/>
                <w:sz w:val="22"/>
                <w:szCs w:val="22"/>
              </w:rPr>
            </w:pPr>
            <w:r w:rsidRPr="00824169">
              <w:rPr>
                <w:rFonts w:ascii="Times New Roman" w:hAnsi="Times New Roman" w:cs="Times New Roman"/>
                <w:sz w:val="22"/>
                <w:szCs w:val="22"/>
              </w:rPr>
              <w:t>20 ОП РЗ Н 21-29</w:t>
            </w:r>
          </w:p>
        </w:tc>
        <w:tc>
          <w:tcPr>
            <w:tcW w:w="3402"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87B2D" w:rsidRPr="00824169" w:rsidRDefault="00C87B2D" w:rsidP="00824169">
            <w:pPr>
              <w:pStyle w:val="ConsPlusNormal"/>
              <w:ind w:firstLine="0"/>
              <w:rPr>
                <w:rFonts w:ascii="Times New Roman" w:hAnsi="Times New Roman" w:cs="Times New Roman"/>
                <w:sz w:val="22"/>
                <w:szCs w:val="22"/>
              </w:rPr>
            </w:pPr>
            <w:r w:rsidRPr="00824169">
              <w:rPr>
                <w:rFonts w:ascii="Times New Roman" w:hAnsi="Times New Roman" w:cs="Times New Roman"/>
                <w:sz w:val="22"/>
                <w:szCs w:val="22"/>
              </w:rPr>
              <w:t>"Курск-Борисоглебск"-Таловая-Бутурлиновка"-п. Михинский</w:t>
            </w:r>
          </w:p>
        </w:tc>
        <w:tc>
          <w:tcPr>
            <w:tcW w:w="992"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87B2D" w:rsidRPr="00824169" w:rsidRDefault="00C87B2D" w:rsidP="00824169">
            <w:pPr>
              <w:autoSpaceDE w:val="0"/>
              <w:jc w:val="center"/>
              <w:rPr>
                <w:sz w:val="22"/>
                <w:szCs w:val="22"/>
              </w:rPr>
            </w:pPr>
            <w:r w:rsidRPr="00824169">
              <w:rPr>
                <w:sz w:val="22"/>
                <w:szCs w:val="22"/>
              </w:rPr>
              <w:t xml:space="preserve">0.000 </w:t>
            </w:r>
          </w:p>
        </w:tc>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87B2D" w:rsidRPr="00824169" w:rsidRDefault="00C87B2D" w:rsidP="00824169">
            <w:pPr>
              <w:autoSpaceDE w:val="0"/>
              <w:jc w:val="center"/>
              <w:rPr>
                <w:sz w:val="22"/>
                <w:szCs w:val="22"/>
              </w:rPr>
            </w:pPr>
            <w:r w:rsidRPr="00824169">
              <w:rPr>
                <w:sz w:val="22"/>
                <w:szCs w:val="22"/>
              </w:rPr>
              <w:t xml:space="preserve">2.000 </w:t>
            </w:r>
          </w:p>
        </w:tc>
        <w:tc>
          <w:tcPr>
            <w:tcW w:w="851"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87B2D" w:rsidRPr="00824169" w:rsidRDefault="00C87B2D" w:rsidP="00824169">
            <w:pPr>
              <w:autoSpaceDE w:val="0"/>
              <w:jc w:val="center"/>
              <w:rPr>
                <w:sz w:val="22"/>
                <w:szCs w:val="22"/>
              </w:rPr>
            </w:pPr>
            <w:r w:rsidRPr="00824169">
              <w:rPr>
                <w:sz w:val="22"/>
                <w:szCs w:val="22"/>
              </w:rPr>
              <w:t xml:space="preserve">2.000 </w:t>
            </w:r>
          </w:p>
        </w:tc>
        <w:tc>
          <w:tcPr>
            <w:tcW w:w="708"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rsidR="00C87B2D" w:rsidRPr="00824169" w:rsidRDefault="00C87B2D" w:rsidP="00824169">
            <w:pPr>
              <w:pStyle w:val="ConsPlusNormal"/>
              <w:ind w:firstLine="0"/>
              <w:jc w:val="center"/>
              <w:rPr>
                <w:rFonts w:ascii="Times New Roman" w:hAnsi="Times New Roman" w:cs="Times New Roman"/>
                <w:sz w:val="22"/>
                <w:szCs w:val="22"/>
              </w:rPr>
            </w:pPr>
            <w:r w:rsidRPr="00824169">
              <w:rPr>
                <w:rFonts w:ascii="Times New Roman" w:hAnsi="Times New Roman" w:cs="Times New Roman"/>
                <w:sz w:val="22"/>
                <w:szCs w:val="22"/>
              </w:rPr>
              <w:t>I</w:t>
            </w:r>
            <w:r w:rsidRPr="00824169">
              <w:rPr>
                <w:rFonts w:ascii="Times New Roman" w:hAnsi="Times New Roman" w:cs="Times New Roman"/>
                <w:sz w:val="22"/>
                <w:szCs w:val="22"/>
                <w:lang w:val="en-US"/>
              </w:rPr>
              <w:t>V</w:t>
            </w:r>
          </w:p>
        </w:tc>
      </w:tr>
    </w:tbl>
    <w:p w:rsidR="00C87B2D" w:rsidRPr="00353CD2" w:rsidRDefault="00C87B2D" w:rsidP="007022EB">
      <w:pPr>
        <w:autoSpaceDE w:val="0"/>
        <w:ind w:firstLine="567"/>
        <w:jc w:val="both"/>
        <w:rPr>
          <w:sz w:val="24"/>
          <w:szCs w:val="24"/>
        </w:rPr>
      </w:pPr>
    </w:p>
    <w:p w:rsidR="00C87B2D" w:rsidRPr="00353CD2" w:rsidRDefault="00C87B2D" w:rsidP="007022EB">
      <w:pPr>
        <w:ind w:firstLine="567"/>
        <w:jc w:val="both"/>
        <w:rPr>
          <w:sz w:val="24"/>
          <w:szCs w:val="24"/>
        </w:rPr>
      </w:pPr>
      <w:r w:rsidRPr="00353CD2">
        <w:rPr>
          <w:sz w:val="24"/>
          <w:szCs w:val="24"/>
        </w:rPr>
        <w:t xml:space="preserve">Реконструкция автомобильных дорог общего пользования регионального и федерального значения не входит в полномочия органов местного самоуправления. </w:t>
      </w:r>
    </w:p>
    <w:p w:rsidR="00C87B2D" w:rsidRPr="00353CD2" w:rsidRDefault="00C87B2D" w:rsidP="007022EB">
      <w:pPr>
        <w:pStyle w:val="ConsPlusNonformat"/>
        <w:ind w:firstLine="567"/>
        <w:jc w:val="both"/>
        <w:rPr>
          <w:rFonts w:ascii="Times New Roman" w:hAnsi="Times New Roman" w:cs="Times New Roman"/>
          <w:kern w:val="0"/>
          <w:sz w:val="24"/>
          <w:szCs w:val="24"/>
          <w:lang w:eastAsia="ru-RU"/>
        </w:rPr>
      </w:pPr>
      <w:r w:rsidRPr="00353CD2">
        <w:rPr>
          <w:rFonts w:ascii="Times New Roman" w:hAnsi="Times New Roman" w:cs="Times New Roman"/>
          <w:kern w:val="0"/>
          <w:sz w:val="24"/>
          <w:szCs w:val="24"/>
          <w:lang w:eastAsia="ru-RU"/>
        </w:rPr>
        <w:t>Кроме региональных дорог, на территории поселения расположены дороги местного значения</w:t>
      </w:r>
      <w:r w:rsidRPr="00353CD2">
        <w:rPr>
          <w:rFonts w:ascii="Times New Roman" w:hAnsi="Times New Roman" w:cs="Times New Roman"/>
          <w:color w:val="000000"/>
          <w:sz w:val="24"/>
          <w:szCs w:val="24"/>
        </w:rPr>
        <w:t xml:space="preserve">, а также </w:t>
      </w:r>
      <w:r w:rsidRPr="00353CD2">
        <w:rPr>
          <w:rFonts w:ascii="Times New Roman" w:hAnsi="Times New Roman" w:cs="Times New Roman"/>
          <w:kern w:val="0"/>
          <w:sz w:val="24"/>
          <w:szCs w:val="24"/>
          <w:lang w:eastAsia="ru-RU"/>
        </w:rPr>
        <w:t>грунтовые внутрихозяйственные дороги.</w:t>
      </w:r>
    </w:p>
    <w:p w:rsidR="00C87B2D" w:rsidRPr="00353CD2" w:rsidRDefault="00C87B2D" w:rsidP="007022EB">
      <w:pPr>
        <w:autoSpaceDE w:val="0"/>
        <w:ind w:firstLine="567"/>
        <w:jc w:val="both"/>
        <w:rPr>
          <w:sz w:val="24"/>
          <w:szCs w:val="24"/>
        </w:rPr>
      </w:pPr>
    </w:p>
    <w:p w:rsidR="00C87B2D" w:rsidRPr="00353CD2" w:rsidRDefault="00C87B2D" w:rsidP="007022EB">
      <w:pPr>
        <w:autoSpaceDE w:val="0"/>
        <w:ind w:firstLine="567"/>
        <w:jc w:val="both"/>
        <w:rPr>
          <w:b/>
          <w:bCs/>
          <w:i/>
          <w:iCs/>
          <w:sz w:val="24"/>
          <w:szCs w:val="24"/>
        </w:rPr>
      </w:pPr>
      <w:r w:rsidRPr="00353CD2">
        <w:rPr>
          <w:sz w:val="24"/>
          <w:szCs w:val="24"/>
        </w:rPr>
        <w:t xml:space="preserve">Перевозки </w:t>
      </w:r>
      <w:r w:rsidRPr="00353CD2">
        <w:rPr>
          <w:b/>
          <w:bCs/>
          <w:i/>
          <w:iCs/>
          <w:sz w:val="24"/>
          <w:szCs w:val="24"/>
        </w:rPr>
        <w:t>водным и воздушным видами транспорта</w:t>
      </w:r>
      <w:r w:rsidRPr="00353CD2">
        <w:rPr>
          <w:sz w:val="24"/>
          <w:szCs w:val="24"/>
        </w:rPr>
        <w:t xml:space="preserve"> на территории поселения отсутствуют. </w:t>
      </w:r>
    </w:p>
    <w:p w:rsidR="00C87B2D" w:rsidRPr="00353CD2" w:rsidRDefault="00C87B2D" w:rsidP="007022EB">
      <w:pPr>
        <w:ind w:firstLine="567"/>
        <w:jc w:val="both"/>
        <w:rPr>
          <w:b/>
          <w:bCs/>
          <w:i/>
          <w:iCs/>
          <w:sz w:val="24"/>
          <w:szCs w:val="24"/>
        </w:rPr>
      </w:pPr>
    </w:p>
    <w:p w:rsidR="00C87B2D" w:rsidRPr="00353CD2" w:rsidRDefault="00C87B2D" w:rsidP="007022EB">
      <w:pPr>
        <w:ind w:firstLine="567"/>
        <w:jc w:val="both"/>
        <w:rPr>
          <w:i/>
          <w:iCs/>
          <w:sz w:val="24"/>
          <w:szCs w:val="24"/>
        </w:rPr>
      </w:pPr>
      <w:r w:rsidRPr="00353CD2">
        <w:rPr>
          <w:b/>
          <w:bCs/>
          <w:i/>
          <w:iCs/>
          <w:sz w:val="24"/>
          <w:szCs w:val="24"/>
        </w:rPr>
        <w:t>Улично-дорожная сеть</w:t>
      </w:r>
    </w:p>
    <w:p w:rsidR="00C87B2D" w:rsidRPr="00353CD2" w:rsidRDefault="00C87B2D" w:rsidP="007022EB">
      <w:pPr>
        <w:autoSpaceDE w:val="0"/>
        <w:ind w:firstLine="567"/>
        <w:jc w:val="both"/>
        <w:rPr>
          <w:rFonts w:eastAsia="TimesNewRoman"/>
          <w:sz w:val="24"/>
          <w:szCs w:val="24"/>
        </w:rPr>
      </w:pPr>
      <w:r w:rsidRPr="00353CD2">
        <w:rPr>
          <w:rFonts w:eastAsia="TimesNewRoman"/>
          <w:sz w:val="24"/>
          <w:szCs w:val="24"/>
        </w:rPr>
        <w:t>Единая система транспорта и улично-дорожной сети в увязке с планировочной структурой поселения и прилегающей к ней территорией должна обеспечивать удобные, быстрые и безопасные транспортные связи между функциональными зонами, объектами внешнего транспорта и автомобильными дорогами общей сети.</w:t>
      </w:r>
    </w:p>
    <w:p w:rsidR="00C87B2D" w:rsidRPr="00353CD2" w:rsidRDefault="00C87B2D" w:rsidP="007022EB">
      <w:pPr>
        <w:autoSpaceDE w:val="0"/>
        <w:ind w:firstLine="567"/>
        <w:jc w:val="both"/>
        <w:rPr>
          <w:rFonts w:eastAsia="TimesNewRoman"/>
          <w:sz w:val="24"/>
          <w:szCs w:val="24"/>
        </w:rPr>
      </w:pPr>
      <w:r w:rsidRPr="00353CD2">
        <w:rPr>
          <w:rFonts w:eastAsia="TimesNewRoman"/>
          <w:sz w:val="24"/>
          <w:szCs w:val="24"/>
        </w:rPr>
        <w:t>Улично-дорожную сеть населённых пунктов следует проектировать в виде непрерывной системы с учётом функционального назначения улиц и дорог, интенсивности транспортного, велосипедного и пешеходного движения, архитектурно-планировочной организации территории и характера застройки. В составе улично-дорожной сети сельских поселений следует выделить главные улицы. Главная улица – связь жилых территорий с общественным центром. Данные улицы и дороги должны обеспечивать удобные транспортные связи населения с основными местами приложения труда, районными центрами, зонами отдыха, а также с внешними автомобильными дорогами.</w:t>
      </w:r>
    </w:p>
    <w:p w:rsidR="00C87B2D" w:rsidRPr="00353CD2" w:rsidRDefault="00C87B2D" w:rsidP="007022EB">
      <w:pPr>
        <w:ind w:firstLine="567"/>
        <w:jc w:val="both"/>
        <w:rPr>
          <w:sz w:val="24"/>
          <w:szCs w:val="24"/>
        </w:rPr>
      </w:pPr>
      <w:r w:rsidRPr="00353CD2">
        <w:rPr>
          <w:sz w:val="24"/>
          <w:szCs w:val="24"/>
        </w:rPr>
        <w:t>Перечень улиц Каменно-Степного сельского поселения по характеру дорожного покрытия в соответствии с данными, предоставленными Администрацией сельского поселения приведен в таблице.</w:t>
      </w:r>
    </w:p>
    <w:p w:rsidR="00C87B2D" w:rsidRDefault="00C87B2D" w:rsidP="007022EB">
      <w:pPr>
        <w:ind w:firstLine="567"/>
        <w:jc w:val="both"/>
        <w:rPr>
          <w:sz w:val="24"/>
          <w:szCs w:val="24"/>
        </w:rPr>
      </w:pPr>
    </w:p>
    <w:p w:rsidR="00ED501F" w:rsidRDefault="00ED501F" w:rsidP="007022EB">
      <w:pPr>
        <w:ind w:firstLine="567"/>
        <w:jc w:val="both"/>
        <w:rPr>
          <w:sz w:val="24"/>
          <w:szCs w:val="24"/>
        </w:rPr>
      </w:pPr>
    </w:p>
    <w:p w:rsidR="00ED501F" w:rsidRDefault="00ED501F" w:rsidP="007022EB">
      <w:pPr>
        <w:ind w:firstLine="567"/>
        <w:jc w:val="both"/>
        <w:rPr>
          <w:sz w:val="24"/>
          <w:szCs w:val="24"/>
        </w:rPr>
      </w:pPr>
    </w:p>
    <w:p w:rsidR="00ED501F" w:rsidRDefault="00ED501F" w:rsidP="007022EB">
      <w:pPr>
        <w:ind w:firstLine="567"/>
        <w:jc w:val="both"/>
        <w:rPr>
          <w:sz w:val="24"/>
          <w:szCs w:val="24"/>
        </w:rPr>
      </w:pPr>
    </w:p>
    <w:p w:rsidR="00ED501F" w:rsidRDefault="00ED501F" w:rsidP="007022EB">
      <w:pPr>
        <w:ind w:firstLine="567"/>
        <w:jc w:val="both"/>
        <w:rPr>
          <w:sz w:val="24"/>
          <w:szCs w:val="24"/>
        </w:rPr>
      </w:pPr>
    </w:p>
    <w:p w:rsidR="00ED501F" w:rsidRPr="00353CD2" w:rsidRDefault="00ED501F" w:rsidP="007022EB">
      <w:pPr>
        <w:ind w:firstLine="567"/>
        <w:jc w:val="both"/>
        <w:rPr>
          <w:sz w:val="24"/>
          <w:szCs w:val="24"/>
        </w:rPr>
      </w:pPr>
    </w:p>
    <w:p w:rsidR="00C87B2D" w:rsidRPr="00353CD2" w:rsidRDefault="00C87B2D" w:rsidP="00ED501F">
      <w:pPr>
        <w:pStyle w:val="af5"/>
        <w:keepNext/>
        <w:spacing w:before="0" w:after="0"/>
        <w:jc w:val="both"/>
      </w:pPr>
      <w:r w:rsidRPr="00353CD2">
        <w:lastRenderedPageBreak/>
        <w:t xml:space="preserve">Таблица 1. </w:t>
      </w:r>
      <w:fldSimple w:instr=" SEQ Таблица_1. \* ARABIC ">
        <w:r w:rsidR="001650E1">
          <w:rPr>
            <w:noProof/>
          </w:rPr>
          <w:t>25</w:t>
        </w:r>
      </w:fldSimple>
      <w:r w:rsidR="00ED501F" w:rsidRPr="00ED501F">
        <w:rPr>
          <w:noProof/>
        </w:rPr>
        <w:t xml:space="preserve"> </w:t>
      </w:r>
      <w:r w:rsidRPr="00353CD2">
        <w:t xml:space="preserve">Перечень улиц Каменно-Степного сельского поселения </w:t>
      </w:r>
      <w:r w:rsidR="00ED501F">
        <w:t>по характеру дорожного покрытия</w:t>
      </w:r>
    </w:p>
    <w:p w:rsidR="00C87B2D" w:rsidRPr="00353CD2" w:rsidRDefault="00C87B2D" w:rsidP="00176595">
      <w:pPr>
        <w:tabs>
          <w:tab w:val="left" w:pos="2460"/>
        </w:tabs>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388"/>
        <w:gridCol w:w="50"/>
        <w:gridCol w:w="25"/>
        <w:gridCol w:w="18"/>
        <w:gridCol w:w="2855"/>
        <w:gridCol w:w="7"/>
        <w:gridCol w:w="1891"/>
        <w:gridCol w:w="18"/>
        <w:gridCol w:w="889"/>
        <w:gridCol w:w="15"/>
        <w:gridCol w:w="839"/>
        <w:gridCol w:w="25"/>
        <w:gridCol w:w="639"/>
        <w:gridCol w:w="12"/>
        <w:gridCol w:w="2023"/>
      </w:tblGrid>
      <w:tr w:rsidR="00ED501F" w:rsidRPr="0027397A" w:rsidTr="00ED501F">
        <w:trPr>
          <w:trHeight w:val="276"/>
        </w:trPr>
        <w:tc>
          <w:tcPr>
            <w:tcW w:w="481" w:type="dxa"/>
            <w:gridSpan w:val="4"/>
            <w:vMerge w:val="restart"/>
            <w:shd w:val="clear" w:color="auto" w:fill="auto"/>
          </w:tcPr>
          <w:p w:rsidR="00ED501F" w:rsidRPr="0027397A" w:rsidRDefault="00ED501F" w:rsidP="00ED501F">
            <w:pPr>
              <w:jc w:val="both"/>
              <w:rPr>
                <w:b/>
                <w:sz w:val="20"/>
                <w:szCs w:val="20"/>
              </w:rPr>
            </w:pPr>
            <w:r w:rsidRPr="0027397A">
              <w:rPr>
                <w:b/>
                <w:sz w:val="20"/>
                <w:szCs w:val="20"/>
              </w:rPr>
              <w:t>№ п/п</w:t>
            </w:r>
          </w:p>
        </w:tc>
        <w:tc>
          <w:tcPr>
            <w:tcW w:w="2855" w:type="dxa"/>
            <w:vMerge w:val="restart"/>
            <w:shd w:val="clear" w:color="auto" w:fill="auto"/>
          </w:tcPr>
          <w:p w:rsidR="00ED501F" w:rsidRPr="0027397A" w:rsidRDefault="00ED501F" w:rsidP="00ED501F">
            <w:pPr>
              <w:jc w:val="both"/>
              <w:rPr>
                <w:b/>
                <w:sz w:val="20"/>
                <w:szCs w:val="20"/>
              </w:rPr>
            </w:pPr>
            <w:r w:rsidRPr="0027397A">
              <w:rPr>
                <w:b/>
                <w:sz w:val="20"/>
                <w:szCs w:val="20"/>
              </w:rPr>
              <w:t>Название улиц</w:t>
            </w:r>
          </w:p>
        </w:tc>
        <w:tc>
          <w:tcPr>
            <w:tcW w:w="1916" w:type="dxa"/>
            <w:gridSpan w:val="3"/>
            <w:vMerge w:val="restart"/>
            <w:shd w:val="clear" w:color="auto" w:fill="auto"/>
          </w:tcPr>
          <w:p w:rsidR="00ED501F" w:rsidRPr="0027397A" w:rsidRDefault="00ED501F" w:rsidP="00ED501F">
            <w:pPr>
              <w:ind w:right="-55"/>
              <w:jc w:val="both"/>
              <w:rPr>
                <w:b/>
                <w:sz w:val="20"/>
                <w:szCs w:val="20"/>
              </w:rPr>
            </w:pPr>
            <w:r w:rsidRPr="0027397A">
              <w:rPr>
                <w:b/>
                <w:sz w:val="20"/>
                <w:szCs w:val="20"/>
              </w:rPr>
              <w:t xml:space="preserve">Протяженность, </w:t>
            </w:r>
            <w:r>
              <w:rPr>
                <w:b/>
                <w:sz w:val="20"/>
                <w:szCs w:val="20"/>
              </w:rPr>
              <w:t>км</w:t>
            </w:r>
          </w:p>
        </w:tc>
        <w:tc>
          <w:tcPr>
            <w:tcW w:w="2407" w:type="dxa"/>
            <w:gridSpan w:val="5"/>
            <w:shd w:val="clear" w:color="auto" w:fill="auto"/>
          </w:tcPr>
          <w:p w:rsidR="00ED501F" w:rsidRPr="0027397A" w:rsidRDefault="00ED501F" w:rsidP="00ED501F">
            <w:pPr>
              <w:jc w:val="both"/>
              <w:rPr>
                <w:b/>
                <w:sz w:val="20"/>
                <w:szCs w:val="20"/>
              </w:rPr>
            </w:pPr>
            <w:r w:rsidRPr="0027397A">
              <w:rPr>
                <w:b/>
                <w:sz w:val="20"/>
                <w:szCs w:val="20"/>
              </w:rPr>
              <w:t>Покрытие</w:t>
            </w:r>
          </w:p>
        </w:tc>
        <w:tc>
          <w:tcPr>
            <w:tcW w:w="2035" w:type="dxa"/>
            <w:gridSpan w:val="2"/>
            <w:vMerge w:val="restart"/>
            <w:shd w:val="clear" w:color="auto" w:fill="auto"/>
          </w:tcPr>
          <w:p w:rsidR="00ED501F" w:rsidRPr="0027397A" w:rsidRDefault="00ED501F" w:rsidP="00ED501F">
            <w:pPr>
              <w:jc w:val="both"/>
              <w:rPr>
                <w:b/>
                <w:sz w:val="20"/>
                <w:szCs w:val="20"/>
              </w:rPr>
            </w:pPr>
            <w:r w:rsidRPr="0027397A">
              <w:rPr>
                <w:b/>
                <w:sz w:val="20"/>
                <w:szCs w:val="20"/>
              </w:rPr>
              <w:t>Год постройки</w:t>
            </w:r>
          </w:p>
        </w:tc>
      </w:tr>
      <w:tr w:rsidR="00ED501F" w:rsidRPr="0027397A" w:rsidTr="00ED501F">
        <w:trPr>
          <w:trHeight w:val="276"/>
        </w:trPr>
        <w:tc>
          <w:tcPr>
            <w:tcW w:w="481" w:type="dxa"/>
            <w:gridSpan w:val="4"/>
            <w:vMerge/>
            <w:shd w:val="clear" w:color="auto" w:fill="DAEEF3" w:themeFill="accent5" w:themeFillTint="33"/>
          </w:tcPr>
          <w:p w:rsidR="00ED501F" w:rsidRPr="0027397A" w:rsidRDefault="00ED501F" w:rsidP="00ED501F">
            <w:pPr>
              <w:jc w:val="both"/>
              <w:rPr>
                <w:b/>
                <w:sz w:val="20"/>
                <w:szCs w:val="20"/>
              </w:rPr>
            </w:pPr>
          </w:p>
        </w:tc>
        <w:tc>
          <w:tcPr>
            <w:tcW w:w="2855" w:type="dxa"/>
            <w:vMerge/>
            <w:shd w:val="clear" w:color="auto" w:fill="DAEEF3" w:themeFill="accent5" w:themeFillTint="33"/>
          </w:tcPr>
          <w:p w:rsidR="00ED501F" w:rsidRPr="0027397A" w:rsidRDefault="00ED501F" w:rsidP="00ED501F">
            <w:pPr>
              <w:jc w:val="both"/>
              <w:rPr>
                <w:sz w:val="20"/>
                <w:szCs w:val="20"/>
              </w:rPr>
            </w:pPr>
          </w:p>
        </w:tc>
        <w:tc>
          <w:tcPr>
            <w:tcW w:w="1916" w:type="dxa"/>
            <w:gridSpan w:val="3"/>
            <w:vMerge/>
            <w:shd w:val="clear" w:color="auto" w:fill="DAEEF3" w:themeFill="accent5" w:themeFillTint="33"/>
          </w:tcPr>
          <w:p w:rsidR="00ED501F" w:rsidRPr="0027397A" w:rsidRDefault="00ED501F" w:rsidP="00ED501F">
            <w:pPr>
              <w:jc w:val="both"/>
              <w:rPr>
                <w:sz w:val="20"/>
                <w:szCs w:val="20"/>
              </w:rPr>
            </w:pPr>
          </w:p>
        </w:tc>
        <w:tc>
          <w:tcPr>
            <w:tcW w:w="904" w:type="dxa"/>
            <w:gridSpan w:val="2"/>
            <w:shd w:val="clear" w:color="auto" w:fill="auto"/>
          </w:tcPr>
          <w:p w:rsidR="00ED501F" w:rsidRPr="0027397A" w:rsidRDefault="00ED501F" w:rsidP="00ED501F">
            <w:pPr>
              <w:jc w:val="both"/>
              <w:rPr>
                <w:b/>
                <w:sz w:val="20"/>
                <w:szCs w:val="20"/>
              </w:rPr>
            </w:pPr>
            <w:r w:rsidRPr="0027397A">
              <w:rPr>
                <w:b/>
                <w:sz w:val="20"/>
                <w:szCs w:val="20"/>
              </w:rPr>
              <w:t>Асфальт</w:t>
            </w:r>
          </w:p>
        </w:tc>
        <w:tc>
          <w:tcPr>
            <w:tcW w:w="839" w:type="dxa"/>
            <w:shd w:val="clear" w:color="auto" w:fill="auto"/>
          </w:tcPr>
          <w:p w:rsidR="00ED501F" w:rsidRPr="0027397A" w:rsidRDefault="00ED501F" w:rsidP="00ED501F">
            <w:pPr>
              <w:jc w:val="both"/>
              <w:rPr>
                <w:b/>
                <w:sz w:val="20"/>
                <w:szCs w:val="20"/>
              </w:rPr>
            </w:pPr>
            <w:r w:rsidRPr="0027397A">
              <w:rPr>
                <w:b/>
                <w:sz w:val="20"/>
                <w:szCs w:val="20"/>
              </w:rPr>
              <w:t>Щебень</w:t>
            </w:r>
          </w:p>
        </w:tc>
        <w:tc>
          <w:tcPr>
            <w:tcW w:w="664" w:type="dxa"/>
            <w:gridSpan w:val="2"/>
            <w:shd w:val="clear" w:color="auto" w:fill="auto"/>
          </w:tcPr>
          <w:p w:rsidR="00ED501F" w:rsidRPr="0027397A" w:rsidRDefault="00ED501F" w:rsidP="00ED501F">
            <w:pPr>
              <w:jc w:val="both"/>
              <w:rPr>
                <w:b/>
                <w:sz w:val="20"/>
                <w:szCs w:val="20"/>
              </w:rPr>
            </w:pPr>
            <w:r w:rsidRPr="0027397A">
              <w:rPr>
                <w:b/>
                <w:sz w:val="20"/>
                <w:szCs w:val="20"/>
              </w:rPr>
              <w:t>Грунт</w:t>
            </w:r>
          </w:p>
        </w:tc>
        <w:tc>
          <w:tcPr>
            <w:tcW w:w="2035" w:type="dxa"/>
            <w:gridSpan w:val="2"/>
            <w:vMerge/>
            <w:shd w:val="clear" w:color="auto" w:fill="DAEEF3" w:themeFill="accent5" w:themeFillTint="33"/>
          </w:tcPr>
          <w:p w:rsidR="00ED501F" w:rsidRPr="0027397A" w:rsidRDefault="00ED501F" w:rsidP="00ED501F">
            <w:pPr>
              <w:jc w:val="both"/>
              <w:rPr>
                <w:b/>
                <w:sz w:val="20"/>
                <w:szCs w:val="20"/>
              </w:rPr>
            </w:pPr>
          </w:p>
        </w:tc>
      </w:tr>
      <w:tr w:rsidR="00ED501F" w:rsidRPr="0027397A" w:rsidTr="00ED501F">
        <w:trPr>
          <w:trHeight w:val="340"/>
        </w:trPr>
        <w:tc>
          <w:tcPr>
            <w:tcW w:w="9694" w:type="dxa"/>
            <w:gridSpan w:val="15"/>
            <w:shd w:val="clear" w:color="auto" w:fill="auto"/>
          </w:tcPr>
          <w:p w:rsidR="00ED501F" w:rsidRPr="0027397A" w:rsidRDefault="00ED501F" w:rsidP="00ED501F">
            <w:pPr>
              <w:shd w:val="clear" w:color="auto" w:fill="FFFFFF"/>
              <w:jc w:val="both"/>
              <w:rPr>
                <w:sz w:val="20"/>
                <w:szCs w:val="20"/>
              </w:rPr>
            </w:pPr>
            <w:r>
              <w:rPr>
                <w:sz w:val="20"/>
                <w:szCs w:val="20"/>
              </w:rPr>
              <w:t>п. 1-го участка института им. Докучаева</w:t>
            </w:r>
          </w:p>
        </w:tc>
      </w:tr>
      <w:tr w:rsidR="00ED501F" w:rsidRPr="0027397A" w:rsidTr="00ED501F">
        <w:trPr>
          <w:trHeight w:val="201"/>
        </w:trPr>
        <w:tc>
          <w:tcPr>
            <w:tcW w:w="481" w:type="dxa"/>
            <w:gridSpan w:val="4"/>
            <w:shd w:val="clear" w:color="auto" w:fill="auto"/>
          </w:tcPr>
          <w:p w:rsidR="00ED501F" w:rsidRPr="001703F0" w:rsidRDefault="00ED501F" w:rsidP="00ED501F">
            <w:pPr>
              <w:jc w:val="both"/>
              <w:rPr>
                <w:sz w:val="20"/>
                <w:szCs w:val="20"/>
              </w:rPr>
            </w:pPr>
            <w:r w:rsidRPr="001703F0">
              <w:rPr>
                <w:sz w:val="20"/>
                <w:szCs w:val="20"/>
              </w:rPr>
              <w:t>1</w:t>
            </w:r>
          </w:p>
        </w:tc>
        <w:tc>
          <w:tcPr>
            <w:tcW w:w="2855" w:type="dxa"/>
            <w:shd w:val="clear" w:color="auto" w:fill="auto"/>
          </w:tcPr>
          <w:p w:rsidR="00ED501F" w:rsidRPr="00CD0D9D" w:rsidRDefault="00ED501F" w:rsidP="00ED501F">
            <w:pPr>
              <w:tabs>
                <w:tab w:val="left" w:pos="1410"/>
              </w:tabs>
              <w:contextualSpacing/>
              <w:jc w:val="both"/>
              <w:rPr>
                <w:sz w:val="20"/>
                <w:szCs w:val="20"/>
              </w:rPr>
            </w:pPr>
            <w:r w:rsidRPr="00CD0D9D">
              <w:rPr>
                <w:sz w:val="20"/>
                <w:szCs w:val="20"/>
              </w:rPr>
              <w:t>ул.</w:t>
            </w:r>
            <w:r>
              <w:rPr>
                <w:sz w:val="20"/>
                <w:szCs w:val="20"/>
              </w:rPr>
              <w:t xml:space="preserve"> </w:t>
            </w:r>
            <w:r w:rsidRPr="00CD0D9D">
              <w:rPr>
                <w:sz w:val="20"/>
                <w:szCs w:val="20"/>
              </w:rPr>
              <w:t>Ключникова от дома №1 до дома №46</w:t>
            </w:r>
          </w:p>
        </w:tc>
        <w:tc>
          <w:tcPr>
            <w:tcW w:w="1916" w:type="dxa"/>
            <w:gridSpan w:val="3"/>
            <w:shd w:val="clear" w:color="auto" w:fill="auto"/>
          </w:tcPr>
          <w:p w:rsidR="00ED501F" w:rsidRPr="0027397A" w:rsidRDefault="00ED501F" w:rsidP="00ED501F">
            <w:pPr>
              <w:jc w:val="both"/>
              <w:rPr>
                <w:sz w:val="20"/>
                <w:szCs w:val="20"/>
              </w:rPr>
            </w:pPr>
            <w:r>
              <w:rPr>
                <w:sz w:val="20"/>
                <w:szCs w:val="20"/>
              </w:rPr>
              <w:t xml:space="preserve">1,27 </w:t>
            </w:r>
          </w:p>
        </w:tc>
        <w:tc>
          <w:tcPr>
            <w:tcW w:w="904" w:type="dxa"/>
            <w:gridSpan w:val="2"/>
            <w:shd w:val="clear" w:color="auto" w:fill="auto"/>
          </w:tcPr>
          <w:p w:rsidR="00ED501F" w:rsidRPr="0027397A" w:rsidRDefault="00ED501F" w:rsidP="00ED501F">
            <w:pPr>
              <w:shd w:val="clear" w:color="auto" w:fill="FFFFFF"/>
              <w:ind w:left="29"/>
              <w:jc w:val="both"/>
              <w:rPr>
                <w:sz w:val="20"/>
                <w:szCs w:val="20"/>
              </w:rPr>
            </w:pPr>
            <w:r>
              <w:rPr>
                <w:sz w:val="20"/>
                <w:szCs w:val="20"/>
              </w:rPr>
              <w:t>0,88</w:t>
            </w:r>
          </w:p>
        </w:tc>
        <w:tc>
          <w:tcPr>
            <w:tcW w:w="839" w:type="dxa"/>
            <w:shd w:val="clear" w:color="auto" w:fill="auto"/>
          </w:tcPr>
          <w:p w:rsidR="00ED501F" w:rsidRPr="0027397A" w:rsidRDefault="00ED501F" w:rsidP="00ED501F">
            <w:pPr>
              <w:shd w:val="clear" w:color="auto" w:fill="FFFFFF"/>
              <w:ind w:left="10"/>
              <w:jc w:val="both"/>
              <w:rPr>
                <w:sz w:val="20"/>
                <w:szCs w:val="20"/>
              </w:rPr>
            </w:pPr>
            <w:r>
              <w:rPr>
                <w:sz w:val="20"/>
                <w:szCs w:val="20"/>
              </w:rPr>
              <w:t>0,39</w:t>
            </w:r>
          </w:p>
        </w:tc>
        <w:tc>
          <w:tcPr>
            <w:tcW w:w="664" w:type="dxa"/>
            <w:gridSpan w:val="2"/>
            <w:shd w:val="clear" w:color="auto" w:fill="auto"/>
          </w:tcPr>
          <w:p w:rsidR="00ED501F" w:rsidRPr="0027397A" w:rsidRDefault="00ED501F" w:rsidP="00ED501F">
            <w:pPr>
              <w:shd w:val="clear" w:color="auto" w:fill="FFFFFF"/>
              <w:ind w:left="10"/>
              <w:jc w:val="both"/>
              <w:rPr>
                <w:sz w:val="20"/>
                <w:szCs w:val="20"/>
              </w:rPr>
            </w:pPr>
          </w:p>
        </w:tc>
        <w:tc>
          <w:tcPr>
            <w:tcW w:w="2035" w:type="dxa"/>
            <w:gridSpan w:val="2"/>
          </w:tcPr>
          <w:p w:rsidR="00ED501F" w:rsidRPr="0027397A" w:rsidRDefault="00ED501F" w:rsidP="00ED501F">
            <w:pPr>
              <w:shd w:val="clear" w:color="auto" w:fill="FFFFFF"/>
              <w:ind w:left="10"/>
              <w:jc w:val="both"/>
              <w:rPr>
                <w:sz w:val="20"/>
                <w:szCs w:val="20"/>
              </w:rPr>
            </w:pPr>
          </w:p>
        </w:tc>
      </w:tr>
      <w:tr w:rsidR="00ED501F" w:rsidRPr="0027397A" w:rsidTr="00ED501F">
        <w:trPr>
          <w:trHeight w:val="235"/>
        </w:trPr>
        <w:tc>
          <w:tcPr>
            <w:tcW w:w="481" w:type="dxa"/>
            <w:gridSpan w:val="4"/>
            <w:shd w:val="clear" w:color="auto" w:fill="auto"/>
          </w:tcPr>
          <w:p w:rsidR="00ED501F" w:rsidRPr="001703F0" w:rsidRDefault="00ED501F" w:rsidP="00ED501F">
            <w:pPr>
              <w:jc w:val="both"/>
              <w:rPr>
                <w:sz w:val="20"/>
                <w:szCs w:val="20"/>
              </w:rPr>
            </w:pPr>
            <w:r w:rsidRPr="001703F0">
              <w:rPr>
                <w:sz w:val="20"/>
                <w:szCs w:val="20"/>
              </w:rPr>
              <w:t>2</w:t>
            </w:r>
          </w:p>
        </w:tc>
        <w:tc>
          <w:tcPr>
            <w:tcW w:w="2855" w:type="dxa"/>
            <w:shd w:val="clear" w:color="auto" w:fill="auto"/>
          </w:tcPr>
          <w:p w:rsidR="00ED501F" w:rsidRPr="00CD0D9D" w:rsidRDefault="00ED501F" w:rsidP="00ED501F">
            <w:pPr>
              <w:tabs>
                <w:tab w:val="left" w:pos="1410"/>
              </w:tabs>
              <w:contextualSpacing/>
              <w:jc w:val="both"/>
              <w:rPr>
                <w:sz w:val="20"/>
                <w:szCs w:val="20"/>
              </w:rPr>
            </w:pPr>
            <w:r w:rsidRPr="00CD0D9D">
              <w:rPr>
                <w:sz w:val="20"/>
                <w:szCs w:val="20"/>
              </w:rPr>
              <w:t>ул.</w:t>
            </w:r>
            <w:r>
              <w:rPr>
                <w:sz w:val="20"/>
                <w:szCs w:val="20"/>
              </w:rPr>
              <w:t xml:space="preserve"> </w:t>
            </w:r>
            <w:r w:rsidRPr="00CD0D9D">
              <w:rPr>
                <w:sz w:val="20"/>
                <w:szCs w:val="20"/>
              </w:rPr>
              <w:t>Луговая от дома №1 до дома №14</w:t>
            </w:r>
          </w:p>
        </w:tc>
        <w:tc>
          <w:tcPr>
            <w:tcW w:w="1916" w:type="dxa"/>
            <w:gridSpan w:val="3"/>
            <w:shd w:val="clear" w:color="auto" w:fill="auto"/>
          </w:tcPr>
          <w:p w:rsidR="00ED501F" w:rsidRPr="0027397A" w:rsidRDefault="00ED501F" w:rsidP="00ED501F">
            <w:pPr>
              <w:jc w:val="both"/>
              <w:rPr>
                <w:sz w:val="20"/>
                <w:szCs w:val="20"/>
              </w:rPr>
            </w:pPr>
            <w:r>
              <w:rPr>
                <w:sz w:val="20"/>
                <w:szCs w:val="20"/>
              </w:rPr>
              <w:t>0,3</w:t>
            </w:r>
          </w:p>
        </w:tc>
        <w:tc>
          <w:tcPr>
            <w:tcW w:w="904" w:type="dxa"/>
            <w:gridSpan w:val="2"/>
            <w:shd w:val="clear" w:color="auto" w:fill="auto"/>
          </w:tcPr>
          <w:p w:rsidR="00ED501F" w:rsidRPr="0027397A" w:rsidRDefault="00ED501F" w:rsidP="00ED501F">
            <w:pPr>
              <w:shd w:val="clear" w:color="auto" w:fill="FFFFFF"/>
              <w:ind w:left="38"/>
              <w:jc w:val="both"/>
              <w:rPr>
                <w:sz w:val="20"/>
                <w:szCs w:val="20"/>
              </w:rPr>
            </w:pPr>
          </w:p>
        </w:tc>
        <w:tc>
          <w:tcPr>
            <w:tcW w:w="839" w:type="dxa"/>
            <w:shd w:val="clear" w:color="auto" w:fill="auto"/>
          </w:tcPr>
          <w:p w:rsidR="00ED501F" w:rsidRPr="0027397A" w:rsidRDefault="00ED501F" w:rsidP="00ED501F">
            <w:pPr>
              <w:shd w:val="clear" w:color="auto" w:fill="FFFFFF"/>
              <w:ind w:left="10"/>
              <w:jc w:val="both"/>
              <w:rPr>
                <w:sz w:val="20"/>
                <w:szCs w:val="20"/>
              </w:rPr>
            </w:pPr>
            <w:r>
              <w:rPr>
                <w:sz w:val="20"/>
                <w:szCs w:val="20"/>
              </w:rPr>
              <w:t>0,3</w:t>
            </w:r>
          </w:p>
        </w:tc>
        <w:tc>
          <w:tcPr>
            <w:tcW w:w="664" w:type="dxa"/>
            <w:gridSpan w:val="2"/>
            <w:shd w:val="clear" w:color="auto" w:fill="auto"/>
          </w:tcPr>
          <w:p w:rsidR="00ED501F" w:rsidRPr="0027397A" w:rsidRDefault="00ED501F" w:rsidP="00ED501F">
            <w:pPr>
              <w:shd w:val="clear" w:color="auto" w:fill="FFFFFF"/>
              <w:ind w:left="10"/>
              <w:jc w:val="both"/>
              <w:rPr>
                <w:sz w:val="20"/>
                <w:szCs w:val="20"/>
              </w:rPr>
            </w:pPr>
          </w:p>
        </w:tc>
        <w:tc>
          <w:tcPr>
            <w:tcW w:w="2035" w:type="dxa"/>
            <w:gridSpan w:val="2"/>
          </w:tcPr>
          <w:p w:rsidR="00ED501F" w:rsidRPr="0027397A" w:rsidRDefault="00ED501F" w:rsidP="00ED501F">
            <w:pPr>
              <w:shd w:val="clear" w:color="auto" w:fill="FFFFFF"/>
              <w:ind w:left="19"/>
              <w:jc w:val="both"/>
              <w:rPr>
                <w:sz w:val="20"/>
                <w:szCs w:val="20"/>
              </w:rPr>
            </w:pPr>
          </w:p>
        </w:tc>
      </w:tr>
      <w:tr w:rsidR="00ED501F" w:rsidRPr="0027397A" w:rsidTr="00ED501F">
        <w:trPr>
          <w:trHeight w:val="169"/>
        </w:trPr>
        <w:tc>
          <w:tcPr>
            <w:tcW w:w="3336" w:type="dxa"/>
            <w:gridSpan w:val="5"/>
            <w:shd w:val="clear" w:color="auto" w:fill="auto"/>
          </w:tcPr>
          <w:p w:rsidR="00ED501F" w:rsidRPr="0027397A" w:rsidRDefault="00ED501F" w:rsidP="00ED501F">
            <w:pPr>
              <w:shd w:val="clear" w:color="auto" w:fill="FFFFFF"/>
              <w:jc w:val="both"/>
              <w:rPr>
                <w:b/>
                <w:sz w:val="20"/>
                <w:szCs w:val="20"/>
              </w:rPr>
            </w:pPr>
            <w:r w:rsidRPr="0027397A">
              <w:rPr>
                <w:b/>
                <w:sz w:val="20"/>
                <w:szCs w:val="20"/>
              </w:rPr>
              <w:t>ИТОГО</w:t>
            </w:r>
          </w:p>
        </w:tc>
        <w:tc>
          <w:tcPr>
            <w:tcW w:w="1916" w:type="dxa"/>
            <w:gridSpan w:val="3"/>
            <w:shd w:val="clear" w:color="auto" w:fill="auto"/>
            <w:vAlign w:val="center"/>
          </w:tcPr>
          <w:p w:rsidR="00ED501F" w:rsidRDefault="00ED501F" w:rsidP="00ED501F">
            <w:pPr>
              <w:jc w:val="both"/>
              <w:rPr>
                <w:b/>
                <w:bCs/>
                <w:color w:val="000000"/>
                <w:sz w:val="20"/>
                <w:szCs w:val="20"/>
              </w:rPr>
            </w:pPr>
            <w:r>
              <w:rPr>
                <w:b/>
                <w:bCs/>
                <w:color w:val="000000"/>
                <w:sz w:val="20"/>
                <w:szCs w:val="20"/>
              </w:rPr>
              <w:t>1,57</w:t>
            </w:r>
          </w:p>
        </w:tc>
        <w:tc>
          <w:tcPr>
            <w:tcW w:w="904" w:type="dxa"/>
            <w:gridSpan w:val="2"/>
            <w:shd w:val="clear" w:color="auto" w:fill="auto"/>
            <w:vAlign w:val="center"/>
          </w:tcPr>
          <w:p w:rsidR="00ED501F" w:rsidRDefault="00ED501F" w:rsidP="00ED501F">
            <w:pPr>
              <w:jc w:val="both"/>
              <w:rPr>
                <w:b/>
                <w:bCs/>
                <w:color w:val="000000"/>
                <w:sz w:val="20"/>
                <w:szCs w:val="20"/>
              </w:rPr>
            </w:pPr>
            <w:r>
              <w:rPr>
                <w:b/>
                <w:bCs/>
                <w:color w:val="000000"/>
                <w:sz w:val="20"/>
                <w:szCs w:val="20"/>
              </w:rPr>
              <w:t>0,88</w:t>
            </w:r>
          </w:p>
        </w:tc>
        <w:tc>
          <w:tcPr>
            <w:tcW w:w="839" w:type="dxa"/>
            <w:shd w:val="clear" w:color="auto" w:fill="auto"/>
            <w:vAlign w:val="center"/>
          </w:tcPr>
          <w:p w:rsidR="00ED501F" w:rsidRDefault="00ED501F" w:rsidP="00ED501F">
            <w:pPr>
              <w:jc w:val="both"/>
              <w:rPr>
                <w:b/>
                <w:bCs/>
                <w:color w:val="000000"/>
                <w:sz w:val="20"/>
                <w:szCs w:val="20"/>
              </w:rPr>
            </w:pPr>
            <w:r>
              <w:rPr>
                <w:b/>
                <w:bCs/>
                <w:color w:val="000000"/>
                <w:sz w:val="20"/>
                <w:szCs w:val="20"/>
              </w:rPr>
              <w:t>0,69</w:t>
            </w:r>
          </w:p>
        </w:tc>
        <w:tc>
          <w:tcPr>
            <w:tcW w:w="664" w:type="dxa"/>
            <w:gridSpan w:val="2"/>
            <w:shd w:val="clear" w:color="auto" w:fill="auto"/>
            <w:vAlign w:val="center"/>
          </w:tcPr>
          <w:p w:rsidR="00ED501F" w:rsidRDefault="00ED501F" w:rsidP="00ED501F">
            <w:pPr>
              <w:jc w:val="both"/>
              <w:rPr>
                <w:b/>
                <w:bCs/>
                <w:color w:val="000000"/>
                <w:sz w:val="20"/>
                <w:szCs w:val="20"/>
              </w:rPr>
            </w:pPr>
          </w:p>
        </w:tc>
        <w:tc>
          <w:tcPr>
            <w:tcW w:w="2035" w:type="dxa"/>
            <w:gridSpan w:val="2"/>
          </w:tcPr>
          <w:p w:rsidR="00ED501F" w:rsidRPr="0027397A" w:rsidRDefault="00ED501F" w:rsidP="00ED501F">
            <w:pPr>
              <w:shd w:val="clear" w:color="auto" w:fill="FFFFFF"/>
              <w:ind w:left="19"/>
              <w:jc w:val="both"/>
              <w:rPr>
                <w:sz w:val="20"/>
                <w:szCs w:val="20"/>
              </w:rPr>
            </w:pPr>
          </w:p>
        </w:tc>
      </w:tr>
      <w:tr w:rsidR="00ED501F" w:rsidRPr="0027397A" w:rsidTr="00ED501F">
        <w:trPr>
          <w:trHeight w:val="18"/>
        </w:trPr>
        <w:tc>
          <w:tcPr>
            <w:tcW w:w="9694" w:type="dxa"/>
            <w:gridSpan w:val="15"/>
            <w:shd w:val="clear" w:color="auto" w:fill="auto"/>
          </w:tcPr>
          <w:p w:rsidR="00ED501F" w:rsidRPr="0027397A" w:rsidRDefault="00ED501F" w:rsidP="00ED501F">
            <w:pPr>
              <w:shd w:val="clear" w:color="auto" w:fill="FFFFFF"/>
              <w:jc w:val="both"/>
              <w:rPr>
                <w:sz w:val="20"/>
                <w:szCs w:val="20"/>
              </w:rPr>
            </w:pPr>
            <w:r>
              <w:rPr>
                <w:sz w:val="20"/>
                <w:szCs w:val="20"/>
              </w:rPr>
              <w:t>п. 2-го участка института им. Докучаева</w:t>
            </w:r>
          </w:p>
        </w:tc>
      </w:tr>
      <w:tr w:rsidR="00ED501F" w:rsidRPr="0027397A" w:rsidTr="00ED501F">
        <w:trPr>
          <w:trHeight w:val="81"/>
        </w:trPr>
        <w:tc>
          <w:tcPr>
            <w:tcW w:w="481" w:type="dxa"/>
            <w:gridSpan w:val="4"/>
            <w:shd w:val="clear" w:color="auto" w:fill="auto"/>
          </w:tcPr>
          <w:p w:rsidR="00ED501F" w:rsidRPr="0027397A" w:rsidRDefault="00ED501F" w:rsidP="00ED501F">
            <w:pPr>
              <w:jc w:val="both"/>
              <w:rPr>
                <w:sz w:val="20"/>
                <w:szCs w:val="20"/>
              </w:rPr>
            </w:pPr>
            <w:r>
              <w:rPr>
                <w:sz w:val="20"/>
                <w:szCs w:val="20"/>
              </w:rPr>
              <w:t>1</w:t>
            </w:r>
          </w:p>
        </w:tc>
        <w:tc>
          <w:tcPr>
            <w:tcW w:w="2855" w:type="dxa"/>
            <w:shd w:val="clear" w:color="auto" w:fill="auto"/>
          </w:tcPr>
          <w:p w:rsidR="00ED501F" w:rsidRPr="00585BE3" w:rsidRDefault="00ED501F" w:rsidP="00ED501F">
            <w:pPr>
              <w:tabs>
                <w:tab w:val="left" w:pos="1410"/>
              </w:tabs>
              <w:contextualSpacing/>
              <w:jc w:val="both"/>
              <w:rPr>
                <w:sz w:val="20"/>
                <w:szCs w:val="20"/>
              </w:rPr>
            </w:pPr>
            <w:r w:rsidRPr="00585BE3">
              <w:rPr>
                <w:sz w:val="20"/>
                <w:szCs w:val="20"/>
              </w:rPr>
              <w:t>ул.</w:t>
            </w:r>
            <w:r>
              <w:rPr>
                <w:sz w:val="20"/>
                <w:szCs w:val="20"/>
              </w:rPr>
              <w:t xml:space="preserve"> </w:t>
            </w:r>
            <w:r w:rsidRPr="00585BE3">
              <w:rPr>
                <w:sz w:val="20"/>
                <w:szCs w:val="20"/>
              </w:rPr>
              <w:t>Тамбовская от дома №1 до дома №28</w:t>
            </w:r>
          </w:p>
        </w:tc>
        <w:tc>
          <w:tcPr>
            <w:tcW w:w="1916" w:type="dxa"/>
            <w:gridSpan w:val="3"/>
            <w:shd w:val="clear" w:color="auto" w:fill="auto"/>
          </w:tcPr>
          <w:p w:rsidR="00ED501F" w:rsidRPr="0027397A" w:rsidRDefault="00ED501F" w:rsidP="00ED501F">
            <w:pPr>
              <w:jc w:val="both"/>
              <w:rPr>
                <w:sz w:val="20"/>
                <w:szCs w:val="20"/>
              </w:rPr>
            </w:pPr>
            <w:r>
              <w:rPr>
                <w:sz w:val="20"/>
                <w:szCs w:val="20"/>
              </w:rPr>
              <w:t>0,47</w:t>
            </w:r>
          </w:p>
        </w:tc>
        <w:tc>
          <w:tcPr>
            <w:tcW w:w="904" w:type="dxa"/>
            <w:gridSpan w:val="2"/>
            <w:shd w:val="clear" w:color="auto" w:fill="auto"/>
          </w:tcPr>
          <w:p w:rsidR="00ED501F" w:rsidRPr="0027397A" w:rsidRDefault="00ED501F" w:rsidP="00ED501F">
            <w:pPr>
              <w:shd w:val="clear" w:color="auto" w:fill="FFFFFF"/>
              <w:ind w:left="38"/>
              <w:jc w:val="both"/>
              <w:rPr>
                <w:sz w:val="20"/>
                <w:szCs w:val="20"/>
              </w:rPr>
            </w:pPr>
          </w:p>
        </w:tc>
        <w:tc>
          <w:tcPr>
            <w:tcW w:w="839" w:type="dxa"/>
            <w:shd w:val="clear" w:color="auto" w:fill="auto"/>
          </w:tcPr>
          <w:p w:rsidR="00ED501F" w:rsidRPr="0027397A" w:rsidRDefault="00ED501F" w:rsidP="00ED501F">
            <w:pPr>
              <w:shd w:val="clear" w:color="auto" w:fill="FFFFFF"/>
              <w:ind w:left="10"/>
              <w:jc w:val="both"/>
              <w:rPr>
                <w:sz w:val="20"/>
                <w:szCs w:val="20"/>
              </w:rPr>
            </w:pPr>
            <w:r>
              <w:rPr>
                <w:sz w:val="20"/>
                <w:szCs w:val="20"/>
              </w:rPr>
              <w:t>0,47</w:t>
            </w:r>
          </w:p>
        </w:tc>
        <w:tc>
          <w:tcPr>
            <w:tcW w:w="664" w:type="dxa"/>
            <w:gridSpan w:val="2"/>
            <w:shd w:val="clear" w:color="auto" w:fill="auto"/>
          </w:tcPr>
          <w:p w:rsidR="00ED501F" w:rsidRPr="0027397A" w:rsidRDefault="00ED501F" w:rsidP="00ED501F">
            <w:pPr>
              <w:shd w:val="clear" w:color="auto" w:fill="FFFFFF"/>
              <w:ind w:left="10"/>
              <w:jc w:val="both"/>
              <w:rPr>
                <w:sz w:val="20"/>
                <w:szCs w:val="20"/>
              </w:rPr>
            </w:pPr>
          </w:p>
        </w:tc>
        <w:tc>
          <w:tcPr>
            <w:tcW w:w="2035" w:type="dxa"/>
            <w:gridSpan w:val="2"/>
          </w:tcPr>
          <w:p w:rsidR="00ED501F" w:rsidRPr="0027397A" w:rsidRDefault="00ED501F" w:rsidP="00ED501F">
            <w:pPr>
              <w:shd w:val="clear" w:color="auto" w:fill="FFFFFF"/>
              <w:ind w:left="19"/>
              <w:jc w:val="both"/>
              <w:rPr>
                <w:sz w:val="20"/>
                <w:szCs w:val="20"/>
              </w:rPr>
            </w:pPr>
          </w:p>
        </w:tc>
      </w:tr>
      <w:tr w:rsidR="00ED501F" w:rsidRPr="0027397A" w:rsidTr="00ED501F">
        <w:trPr>
          <w:trHeight w:val="256"/>
        </w:trPr>
        <w:tc>
          <w:tcPr>
            <w:tcW w:w="481" w:type="dxa"/>
            <w:gridSpan w:val="4"/>
            <w:shd w:val="clear" w:color="auto" w:fill="auto"/>
          </w:tcPr>
          <w:p w:rsidR="00ED501F" w:rsidRPr="00D4743C" w:rsidRDefault="00ED501F" w:rsidP="00ED501F">
            <w:pPr>
              <w:jc w:val="both"/>
              <w:rPr>
                <w:sz w:val="20"/>
                <w:szCs w:val="20"/>
              </w:rPr>
            </w:pPr>
            <w:r>
              <w:rPr>
                <w:sz w:val="20"/>
                <w:szCs w:val="20"/>
              </w:rPr>
              <w:t>2</w:t>
            </w:r>
          </w:p>
        </w:tc>
        <w:tc>
          <w:tcPr>
            <w:tcW w:w="2855" w:type="dxa"/>
            <w:shd w:val="clear" w:color="auto" w:fill="auto"/>
          </w:tcPr>
          <w:p w:rsidR="00ED501F" w:rsidRPr="00585BE3" w:rsidRDefault="00ED501F" w:rsidP="00ED501F">
            <w:pPr>
              <w:tabs>
                <w:tab w:val="left" w:pos="1410"/>
              </w:tabs>
              <w:contextualSpacing/>
              <w:jc w:val="both"/>
              <w:rPr>
                <w:sz w:val="20"/>
                <w:szCs w:val="20"/>
              </w:rPr>
            </w:pPr>
            <w:r w:rsidRPr="00585BE3">
              <w:rPr>
                <w:sz w:val="20"/>
                <w:szCs w:val="20"/>
              </w:rPr>
              <w:t>ул.</w:t>
            </w:r>
            <w:r>
              <w:rPr>
                <w:sz w:val="20"/>
                <w:szCs w:val="20"/>
              </w:rPr>
              <w:t xml:space="preserve"> </w:t>
            </w:r>
            <w:r w:rsidRPr="00585BE3">
              <w:rPr>
                <w:sz w:val="20"/>
                <w:szCs w:val="20"/>
              </w:rPr>
              <w:t>Докучаева от дома №1 до дома №22</w:t>
            </w:r>
          </w:p>
        </w:tc>
        <w:tc>
          <w:tcPr>
            <w:tcW w:w="1916" w:type="dxa"/>
            <w:gridSpan w:val="3"/>
            <w:shd w:val="clear" w:color="auto" w:fill="auto"/>
          </w:tcPr>
          <w:p w:rsidR="00ED501F" w:rsidRPr="0027397A" w:rsidRDefault="00ED501F" w:rsidP="00ED501F">
            <w:pPr>
              <w:jc w:val="both"/>
              <w:rPr>
                <w:sz w:val="20"/>
                <w:szCs w:val="20"/>
              </w:rPr>
            </w:pPr>
            <w:r>
              <w:rPr>
                <w:sz w:val="20"/>
                <w:szCs w:val="20"/>
              </w:rPr>
              <w:t>0,484</w:t>
            </w:r>
          </w:p>
        </w:tc>
        <w:tc>
          <w:tcPr>
            <w:tcW w:w="904" w:type="dxa"/>
            <w:gridSpan w:val="2"/>
            <w:shd w:val="clear" w:color="auto" w:fill="auto"/>
          </w:tcPr>
          <w:p w:rsidR="00ED501F" w:rsidRPr="0027397A" w:rsidRDefault="00ED501F" w:rsidP="00ED501F">
            <w:pPr>
              <w:shd w:val="clear" w:color="auto" w:fill="FFFFFF"/>
              <w:ind w:left="38"/>
              <w:jc w:val="both"/>
              <w:rPr>
                <w:sz w:val="20"/>
                <w:szCs w:val="20"/>
              </w:rPr>
            </w:pPr>
          </w:p>
        </w:tc>
        <w:tc>
          <w:tcPr>
            <w:tcW w:w="839" w:type="dxa"/>
            <w:shd w:val="clear" w:color="auto" w:fill="auto"/>
          </w:tcPr>
          <w:p w:rsidR="00ED501F" w:rsidRPr="0027397A" w:rsidRDefault="00ED501F" w:rsidP="00ED501F">
            <w:pPr>
              <w:shd w:val="clear" w:color="auto" w:fill="FFFFFF"/>
              <w:jc w:val="both"/>
              <w:rPr>
                <w:sz w:val="20"/>
                <w:szCs w:val="20"/>
              </w:rPr>
            </w:pPr>
          </w:p>
        </w:tc>
        <w:tc>
          <w:tcPr>
            <w:tcW w:w="664" w:type="dxa"/>
            <w:gridSpan w:val="2"/>
            <w:shd w:val="clear" w:color="auto" w:fill="auto"/>
          </w:tcPr>
          <w:p w:rsidR="00ED501F" w:rsidRPr="0027397A" w:rsidRDefault="00ED501F" w:rsidP="00ED501F">
            <w:pPr>
              <w:shd w:val="clear" w:color="auto" w:fill="FFFFFF"/>
              <w:ind w:left="19"/>
              <w:jc w:val="both"/>
              <w:rPr>
                <w:sz w:val="20"/>
                <w:szCs w:val="20"/>
              </w:rPr>
            </w:pPr>
            <w:r>
              <w:rPr>
                <w:sz w:val="20"/>
                <w:szCs w:val="20"/>
              </w:rPr>
              <w:t>0,484</w:t>
            </w:r>
          </w:p>
        </w:tc>
        <w:tc>
          <w:tcPr>
            <w:tcW w:w="2035" w:type="dxa"/>
            <w:gridSpan w:val="2"/>
          </w:tcPr>
          <w:p w:rsidR="00ED501F" w:rsidRPr="0027397A" w:rsidRDefault="00ED501F" w:rsidP="00ED501F">
            <w:pPr>
              <w:shd w:val="clear" w:color="auto" w:fill="FFFFFF"/>
              <w:ind w:left="19"/>
              <w:jc w:val="both"/>
              <w:rPr>
                <w:sz w:val="20"/>
                <w:szCs w:val="20"/>
              </w:rPr>
            </w:pPr>
          </w:p>
        </w:tc>
      </w:tr>
      <w:tr w:rsidR="00ED501F" w:rsidRPr="0027397A" w:rsidTr="00ED501F">
        <w:trPr>
          <w:trHeight w:val="18"/>
        </w:trPr>
        <w:tc>
          <w:tcPr>
            <w:tcW w:w="481" w:type="dxa"/>
            <w:gridSpan w:val="4"/>
            <w:shd w:val="clear" w:color="auto" w:fill="auto"/>
          </w:tcPr>
          <w:p w:rsidR="00ED501F" w:rsidRPr="00D4743C" w:rsidRDefault="00ED501F" w:rsidP="00ED501F">
            <w:pPr>
              <w:jc w:val="both"/>
              <w:rPr>
                <w:sz w:val="20"/>
                <w:szCs w:val="20"/>
              </w:rPr>
            </w:pPr>
            <w:r>
              <w:rPr>
                <w:sz w:val="20"/>
                <w:szCs w:val="20"/>
              </w:rPr>
              <w:t>3</w:t>
            </w:r>
          </w:p>
        </w:tc>
        <w:tc>
          <w:tcPr>
            <w:tcW w:w="2855" w:type="dxa"/>
            <w:shd w:val="clear" w:color="auto" w:fill="auto"/>
          </w:tcPr>
          <w:p w:rsidR="00ED501F" w:rsidRPr="00585BE3" w:rsidRDefault="00ED501F" w:rsidP="00ED501F">
            <w:pPr>
              <w:tabs>
                <w:tab w:val="left" w:pos="1410"/>
              </w:tabs>
              <w:contextualSpacing/>
              <w:jc w:val="both"/>
              <w:rPr>
                <w:sz w:val="20"/>
                <w:szCs w:val="20"/>
              </w:rPr>
            </w:pPr>
            <w:r w:rsidRPr="00585BE3">
              <w:rPr>
                <w:sz w:val="20"/>
                <w:szCs w:val="20"/>
              </w:rPr>
              <w:t>ул.</w:t>
            </w:r>
            <w:r>
              <w:rPr>
                <w:sz w:val="20"/>
                <w:szCs w:val="20"/>
              </w:rPr>
              <w:t xml:space="preserve"> </w:t>
            </w:r>
            <w:r w:rsidRPr="00585BE3">
              <w:rPr>
                <w:sz w:val="20"/>
                <w:szCs w:val="20"/>
              </w:rPr>
              <w:t>Степная от дома №1 до дома №28</w:t>
            </w:r>
          </w:p>
        </w:tc>
        <w:tc>
          <w:tcPr>
            <w:tcW w:w="1916" w:type="dxa"/>
            <w:gridSpan w:val="3"/>
            <w:shd w:val="clear" w:color="auto" w:fill="auto"/>
          </w:tcPr>
          <w:p w:rsidR="00ED501F" w:rsidRPr="0027397A" w:rsidRDefault="00ED501F" w:rsidP="00ED501F">
            <w:pPr>
              <w:jc w:val="both"/>
              <w:rPr>
                <w:sz w:val="20"/>
                <w:szCs w:val="20"/>
              </w:rPr>
            </w:pPr>
            <w:r>
              <w:rPr>
                <w:sz w:val="20"/>
                <w:szCs w:val="20"/>
              </w:rPr>
              <w:t>0,495</w:t>
            </w:r>
          </w:p>
        </w:tc>
        <w:tc>
          <w:tcPr>
            <w:tcW w:w="904" w:type="dxa"/>
            <w:gridSpan w:val="2"/>
            <w:shd w:val="clear" w:color="auto" w:fill="auto"/>
          </w:tcPr>
          <w:p w:rsidR="00ED501F" w:rsidRPr="0027397A" w:rsidRDefault="00ED501F" w:rsidP="00ED501F">
            <w:pPr>
              <w:shd w:val="clear" w:color="auto" w:fill="FFFFFF"/>
              <w:ind w:left="38"/>
              <w:jc w:val="both"/>
              <w:rPr>
                <w:sz w:val="20"/>
                <w:szCs w:val="20"/>
              </w:rPr>
            </w:pPr>
          </w:p>
        </w:tc>
        <w:tc>
          <w:tcPr>
            <w:tcW w:w="839" w:type="dxa"/>
            <w:shd w:val="clear" w:color="auto" w:fill="auto"/>
          </w:tcPr>
          <w:p w:rsidR="00ED501F" w:rsidRPr="0027397A" w:rsidRDefault="00ED501F" w:rsidP="00ED501F">
            <w:pPr>
              <w:shd w:val="clear" w:color="auto" w:fill="FFFFFF"/>
              <w:jc w:val="both"/>
              <w:rPr>
                <w:sz w:val="20"/>
                <w:szCs w:val="20"/>
              </w:rPr>
            </w:pPr>
            <w:r>
              <w:rPr>
                <w:sz w:val="20"/>
                <w:szCs w:val="20"/>
              </w:rPr>
              <w:t>0,495</w:t>
            </w:r>
          </w:p>
        </w:tc>
        <w:tc>
          <w:tcPr>
            <w:tcW w:w="664" w:type="dxa"/>
            <w:gridSpan w:val="2"/>
            <w:shd w:val="clear" w:color="auto" w:fill="auto"/>
          </w:tcPr>
          <w:p w:rsidR="00ED501F" w:rsidRPr="0027397A" w:rsidRDefault="00ED501F" w:rsidP="00ED501F">
            <w:pPr>
              <w:shd w:val="clear" w:color="auto" w:fill="FFFFFF"/>
              <w:ind w:left="19"/>
              <w:jc w:val="both"/>
              <w:rPr>
                <w:sz w:val="20"/>
                <w:szCs w:val="20"/>
              </w:rPr>
            </w:pPr>
          </w:p>
        </w:tc>
        <w:tc>
          <w:tcPr>
            <w:tcW w:w="2035" w:type="dxa"/>
            <w:gridSpan w:val="2"/>
          </w:tcPr>
          <w:p w:rsidR="00ED501F" w:rsidRPr="0027397A" w:rsidRDefault="00ED501F" w:rsidP="00ED501F">
            <w:pPr>
              <w:shd w:val="clear" w:color="auto" w:fill="FFFFFF"/>
              <w:ind w:left="19"/>
              <w:jc w:val="both"/>
              <w:rPr>
                <w:sz w:val="20"/>
                <w:szCs w:val="20"/>
              </w:rPr>
            </w:pPr>
          </w:p>
        </w:tc>
      </w:tr>
      <w:tr w:rsidR="00ED501F" w:rsidRPr="0027397A" w:rsidTr="00ED501F">
        <w:trPr>
          <w:trHeight w:val="169"/>
        </w:trPr>
        <w:tc>
          <w:tcPr>
            <w:tcW w:w="481" w:type="dxa"/>
            <w:gridSpan w:val="4"/>
            <w:shd w:val="clear" w:color="auto" w:fill="auto"/>
          </w:tcPr>
          <w:p w:rsidR="00ED501F" w:rsidRPr="00D4743C" w:rsidRDefault="00ED501F" w:rsidP="00ED501F">
            <w:pPr>
              <w:jc w:val="both"/>
              <w:rPr>
                <w:sz w:val="20"/>
                <w:szCs w:val="20"/>
              </w:rPr>
            </w:pPr>
            <w:r>
              <w:rPr>
                <w:sz w:val="20"/>
                <w:szCs w:val="20"/>
              </w:rPr>
              <w:t>4</w:t>
            </w:r>
          </w:p>
        </w:tc>
        <w:tc>
          <w:tcPr>
            <w:tcW w:w="2855" w:type="dxa"/>
            <w:shd w:val="clear" w:color="auto" w:fill="auto"/>
          </w:tcPr>
          <w:p w:rsidR="00ED501F" w:rsidRPr="00585BE3" w:rsidRDefault="00ED501F" w:rsidP="00ED501F">
            <w:pPr>
              <w:tabs>
                <w:tab w:val="left" w:pos="1410"/>
              </w:tabs>
              <w:contextualSpacing/>
              <w:jc w:val="both"/>
              <w:rPr>
                <w:sz w:val="20"/>
                <w:szCs w:val="20"/>
              </w:rPr>
            </w:pPr>
            <w:r w:rsidRPr="00585BE3">
              <w:rPr>
                <w:sz w:val="20"/>
                <w:szCs w:val="20"/>
              </w:rPr>
              <w:t>ул.</w:t>
            </w:r>
            <w:r>
              <w:rPr>
                <w:sz w:val="20"/>
                <w:szCs w:val="20"/>
              </w:rPr>
              <w:t xml:space="preserve"> </w:t>
            </w:r>
            <w:r w:rsidRPr="00585BE3">
              <w:rPr>
                <w:sz w:val="20"/>
                <w:szCs w:val="20"/>
              </w:rPr>
              <w:t>Алычевая от дома №1 до дома №30</w:t>
            </w:r>
          </w:p>
        </w:tc>
        <w:tc>
          <w:tcPr>
            <w:tcW w:w="1916" w:type="dxa"/>
            <w:gridSpan w:val="3"/>
            <w:shd w:val="clear" w:color="auto" w:fill="auto"/>
          </w:tcPr>
          <w:p w:rsidR="00ED501F" w:rsidRPr="0027397A" w:rsidRDefault="00ED501F" w:rsidP="00ED501F">
            <w:pPr>
              <w:jc w:val="both"/>
              <w:rPr>
                <w:sz w:val="20"/>
                <w:szCs w:val="20"/>
              </w:rPr>
            </w:pPr>
            <w:r>
              <w:rPr>
                <w:sz w:val="20"/>
                <w:szCs w:val="20"/>
              </w:rPr>
              <w:t>0,49</w:t>
            </w:r>
          </w:p>
        </w:tc>
        <w:tc>
          <w:tcPr>
            <w:tcW w:w="904" w:type="dxa"/>
            <w:gridSpan w:val="2"/>
            <w:shd w:val="clear" w:color="auto" w:fill="auto"/>
          </w:tcPr>
          <w:p w:rsidR="00ED501F" w:rsidRPr="0027397A" w:rsidRDefault="00ED501F" w:rsidP="00ED501F">
            <w:pPr>
              <w:shd w:val="clear" w:color="auto" w:fill="FFFFFF"/>
              <w:ind w:left="38"/>
              <w:jc w:val="both"/>
              <w:rPr>
                <w:sz w:val="20"/>
                <w:szCs w:val="20"/>
              </w:rPr>
            </w:pPr>
          </w:p>
        </w:tc>
        <w:tc>
          <w:tcPr>
            <w:tcW w:w="839" w:type="dxa"/>
            <w:shd w:val="clear" w:color="auto" w:fill="auto"/>
          </w:tcPr>
          <w:p w:rsidR="00ED501F" w:rsidRPr="0027397A" w:rsidRDefault="00ED501F" w:rsidP="00ED501F">
            <w:pPr>
              <w:shd w:val="clear" w:color="auto" w:fill="FFFFFF"/>
              <w:ind w:left="10"/>
              <w:jc w:val="both"/>
              <w:rPr>
                <w:sz w:val="20"/>
                <w:szCs w:val="20"/>
              </w:rPr>
            </w:pPr>
            <w:r>
              <w:rPr>
                <w:sz w:val="20"/>
                <w:szCs w:val="20"/>
              </w:rPr>
              <w:t>0,49</w:t>
            </w:r>
          </w:p>
        </w:tc>
        <w:tc>
          <w:tcPr>
            <w:tcW w:w="664" w:type="dxa"/>
            <w:gridSpan w:val="2"/>
            <w:shd w:val="clear" w:color="auto" w:fill="auto"/>
          </w:tcPr>
          <w:p w:rsidR="00ED501F" w:rsidRPr="0027397A" w:rsidRDefault="00ED501F" w:rsidP="00ED501F">
            <w:pPr>
              <w:shd w:val="clear" w:color="auto" w:fill="FFFFFF"/>
              <w:ind w:left="10"/>
              <w:jc w:val="both"/>
              <w:rPr>
                <w:sz w:val="20"/>
                <w:szCs w:val="20"/>
              </w:rPr>
            </w:pPr>
          </w:p>
        </w:tc>
        <w:tc>
          <w:tcPr>
            <w:tcW w:w="2035" w:type="dxa"/>
            <w:gridSpan w:val="2"/>
          </w:tcPr>
          <w:p w:rsidR="00ED501F" w:rsidRPr="0027397A" w:rsidRDefault="00ED501F" w:rsidP="00ED501F">
            <w:pPr>
              <w:shd w:val="clear" w:color="auto" w:fill="FFFFFF"/>
              <w:ind w:left="19"/>
              <w:jc w:val="both"/>
              <w:rPr>
                <w:sz w:val="20"/>
                <w:szCs w:val="20"/>
              </w:rPr>
            </w:pPr>
          </w:p>
        </w:tc>
      </w:tr>
      <w:tr w:rsidR="00ED501F" w:rsidRPr="0027397A" w:rsidTr="00ED501F">
        <w:trPr>
          <w:trHeight w:val="202"/>
        </w:trPr>
        <w:tc>
          <w:tcPr>
            <w:tcW w:w="481" w:type="dxa"/>
            <w:gridSpan w:val="4"/>
            <w:shd w:val="clear" w:color="auto" w:fill="auto"/>
          </w:tcPr>
          <w:p w:rsidR="00ED501F" w:rsidRPr="00D4743C" w:rsidRDefault="00ED501F" w:rsidP="00ED501F">
            <w:pPr>
              <w:jc w:val="both"/>
              <w:rPr>
                <w:sz w:val="20"/>
                <w:szCs w:val="20"/>
              </w:rPr>
            </w:pPr>
            <w:r>
              <w:rPr>
                <w:sz w:val="20"/>
                <w:szCs w:val="20"/>
              </w:rPr>
              <w:t>5</w:t>
            </w:r>
          </w:p>
        </w:tc>
        <w:tc>
          <w:tcPr>
            <w:tcW w:w="2855" w:type="dxa"/>
            <w:shd w:val="clear" w:color="auto" w:fill="auto"/>
          </w:tcPr>
          <w:p w:rsidR="00ED501F" w:rsidRPr="00585BE3" w:rsidRDefault="00ED501F" w:rsidP="00ED501F">
            <w:pPr>
              <w:tabs>
                <w:tab w:val="left" w:pos="1410"/>
              </w:tabs>
              <w:contextualSpacing/>
              <w:jc w:val="both"/>
              <w:rPr>
                <w:sz w:val="20"/>
                <w:szCs w:val="20"/>
              </w:rPr>
            </w:pPr>
            <w:r w:rsidRPr="00585BE3">
              <w:rPr>
                <w:sz w:val="20"/>
                <w:szCs w:val="20"/>
              </w:rPr>
              <w:t>ул.</w:t>
            </w:r>
            <w:r>
              <w:rPr>
                <w:sz w:val="20"/>
                <w:szCs w:val="20"/>
              </w:rPr>
              <w:t xml:space="preserve"> </w:t>
            </w:r>
            <w:r w:rsidRPr="00585BE3">
              <w:rPr>
                <w:sz w:val="20"/>
                <w:szCs w:val="20"/>
              </w:rPr>
              <w:t>Садовая от дома №1 до дома №5</w:t>
            </w:r>
          </w:p>
        </w:tc>
        <w:tc>
          <w:tcPr>
            <w:tcW w:w="1916" w:type="dxa"/>
            <w:gridSpan w:val="3"/>
            <w:shd w:val="clear" w:color="auto" w:fill="auto"/>
          </w:tcPr>
          <w:p w:rsidR="00ED501F" w:rsidRPr="0027397A" w:rsidRDefault="00ED501F" w:rsidP="00ED501F">
            <w:pPr>
              <w:jc w:val="both"/>
              <w:rPr>
                <w:sz w:val="20"/>
                <w:szCs w:val="20"/>
              </w:rPr>
            </w:pPr>
            <w:r>
              <w:rPr>
                <w:sz w:val="20"/>
                <w:szCs w:val="20"/>
              </w:rPr>
              <w:t>0,4</w:t>
            </w:r>
          </w:p>
        </w:tc>
        <w:tc>
          <w:tcPr>
            <w:tcW w:w="904" w:type="dxa"/>
            <w:gridSpan w:val="2"/>
            <w:shd w:val="clear" w:color="auto" w:fill="auto"/>
          </w:tcPr>
          <w:p w:rsidR="00ED501F" w:rsidRPr="0027397A" w:rsidRDefault="00ED501F" w:rsidP="00ED501F">
            <w:pPr>
              <w:shd w:val="clear" w:color="auto" w:fill="FFFFFF"/>
              <w:ind w:left="38"/>
              <w:jc w:val="both"/>
              <w:rPr>
                <w:sz w:val="20"/>
                <w:szCs w:val="20"/>
              </w:rPr>
            </w:pPr>
          </w:p>
        </w:tc>
        <w:tc>
          <w:tcPr>
            <w:tcW w:w="839" w:type="dxa"/>
            <w:shd w:val="clear" w:color="auto" w:fill="auto"/>
          </w:tcPr>
          <w:p w:rsidR="00ED501F" w:rsidRPr="0027397A" w:rsidRDefault="00ED501F" w:rsidP="00ED501F">
            <w:pPr>
              <w:shd w:val="clear" w:color="auto" w:fill="FFFFFF"/>
              <w:ind w:left="10"/>
              <w:jc w:val="both"/>
              <w:rPr>
                <w:sz w:val="20"/>
                <w:szCs w:val="20"/>
              </w:rPr>
            </w:pPr>
          </w:p>
        </w:tc>
        <w:tc>
          <w:tcPr>
            <w:tcW w:w="664" w:type="dxa"/>
            <w:gridSpan w:val="2"/>
            <w:shd w:val="clear" w:color="auto" w:fill="auto"/>
          </w:tcPr>
          <w:p w:rsidR="00ED501F" w:rsidRPr="0027397A" w:rsidRDefault="00ED501F" w:rsidP="00ED501F">
            <w:pPr>
              <w:shd w:val="clear" w:color="auto" w:fill="FFFFFF"/>
              <w:ind w:left="10"/>
              <w:jc w:val="both"/>
              <w:rPr>
                <w:sz w:val="20"/>
                <w:szCs w:val="20"/>
              </w:rPr>
            </w:pPr>
            <w:r>
              <w:rPr>
                <w:sz w:val="20"/>
                <w:szCs w:val="20"/>
              </w:rPr>
              <w:t>0,4</w:t>
            </w:r>
          </w:p>
        </w:tc>
        <w:tc>
          <w:tcPr>
            <w:tcW w:w="2035" w:type="dxa"/>
            <w:gridSpan w:val="2"/>
          </w:tcPr>
          <w:p w:rsidR="00ED501F" w:rsidRPr="0027397A" w:rsidRDefault="00ED501F" w:rsidP="00ED501F">
            <w:pPr>
              <w:shd w:val="clear" w:color="auto" w:fill="FFFFFF"/>
              <w:ind w:left="19"/>
              <w:jc w:val="both"/>
              <w:rPr>
                <w:sz w:val="20"/>
                <w:szCs w:val="20"/>
              </w:rPr>
            </w:pPr>
          </w:p>
        </w:tc>
      </w:tr>
      <w:tr w:rsidR="00ED501F" w:rsidRPr="0027397A" w:rsidTr="00ED501F">
        <w:trPr>
          <w:trHeight w:val="202"/>
        </w:trPr>
        <w:tc>
          <w:tcPr>
            <w:tcW w:w="481" w:type="dxa"/>
            <w:gridSpan w:val="4"/>
            <w:shd w:val="clear" w:color="auto" w:fill="auto"/>
          </w:tcPr>
          <w:p w:rsidR="00ED501F" w:rsidRDefault="00ED501F" w:rsidP="00ED501F">
            <w:pPr>
              <w:jc w:val="both"/>
              <w:rPr>
                <w:sz w:val="20"/>
                <w:szCs w:val="20"/>
              </w:rPr>
            </w:pPr>
            <w:r>
              <w:rPr>
                <w:sz w:val="20"/>
                <w:szCs w:val="20"/>
              </w:rPr>
              <w:t>6</w:t>
            </w:r>
          </w:p>
        </w:tc>
        <w:tc>
          <w:tcPr>
            <w:tcW w:w="2855" w:type="dxa"/>
            <w:shd w:val="clear" w:color="auto" w:fill="auto"/>
          </w:tcPr>
          <w:p w:rsidR="00ED501F" w:rsidRPr="00585BE3" w:rsidRDefault="00ED501F" w:rsidP="00ED501F">
            <w:pPr>
              <w:tabs>
                <w:tab w:val="left" w:pos="1410"/>
              </w:tabs>
              <w:contextualSpacing/>
              <w:jc w:val="both"/>
              <w:rPr>
                <w:sz w:val="20"/>
                <w:szCs w:val="20"/>
              </w:rPr>
            </w:pPr>
            <w:r w:rsidRPr="00585BE3">
              <w:rPr>
                <w:sz w:val="20"/>
                <w:szCs w:val="20"/>
              </w:rPr>
              <w:t>ул.</w:t>
            </w:r>
            <w:r>
              <w:rPr>
                <w:sz w:val="20"/>
                <w:szCs w:val="20"/>
              </w:rPr>
              <w:t xml:space="preserve"> </w:t>
            </w:r>
            <w:r w:rsidRPr="00585BE3">
              <w:rPr>
                <w:sz w:val="20"/>
                <w:szCs w:val="20"/>
              </w:rPr>
              <w:t>Лесная от дома №1 до дома №7</w:t>
            </w:r>
          </w:p>
        </w:tc>
        <w:tc>
          <w:tcPr>
            <w:tcW w:w="1916" w:type="dxa"/>
            <w:gridSpan w:val="3"/>
            <w:shd w:val="clear" w:color="auto" w:fill="auto"/>
          </w:tcPr>
          <w:p w:rsidR="00ED501F" w:rsidRPr="0027397A" w:rsidRDefault="00ED501F" w:rsidP="00ED501F">
            <w:pPr>
              <w:jc w:val="both"/>
              <w:rPr>
                <w:sz w:val="20"/>
                <w:szCs w:val="20"/>
              </w:rPr>
            </w:pPr>
            <w:r>
              <w:rPr>
                <w:sz w:val="20"/>
                <w:szCs w:val="20"/>
              </w:rPr>
              <w:t>0,22</w:t>
            </w:r>
          </w:p>
        </w:tc>
        <w:tc>
          <w:tcPr>
            <w:tcW w:w="904" w:type="dxa"/>
            <w:gridSpan w:val="2"/>
            <w:shd w:val="clear" w:color="auto" w:fill="auto"/>
          </w:tcPr>
          <w:p w:rsidR="00ED501F" w:rsidRPr="0027397A" w:rsidRDefault="00ED501F" w:rsidP="00ED501F">
            <w:pPr>
              <w:shd w:val="clear" w:color="auto" w:fill="FFFFFF"/>
              <w:ind w:left="38"/>
              <w:jc w:val="both"/>
              <w:rPr>
                <w:sz w:val="20"/>
                <w:szCs w:val="20"/>
              </w:rPr>
            </w:pPr>
          </w:p>
        </w:tc>
        <w:tc>
          <w:tcPr>
            <w:tcW w:w="839" w:type="dxa"/>
            <w:shd w:val="clear" w:color="auto" w:fill="auto"/>
          </w:tcPr>
          <w:p w:rsidR="00ED501F" w:rsidRPr="0027397A" w:rsidRDefault="00ED501F" w:rsidP="00ED501F">
            <w:pPr>
              <w:shd w:val="clear" w:color="auto" w:fill="FFFFFF"/>
              <w:ind w:left="10"/>
              <w:jc w:val="both"/>
              <w:rPr>
                <w:sz w:val="20"/>
                <w:szCs w:val="20"/>
              </w:rPr>
            </w:pPr>
          </w:p>
        </w:tc>
        <w:tc>
          <w:tcPr>
            <w:tcW w:w="664" w:type="dxa"/>
            <w:gridSpan w:val="2"/>
            <w:shd w:val="clear" w:color="auto" w:fill="auto"/>
          </w:tcPr>
          <w:p w:rsidR="00ED501F" w:rsidRPr="0027397A" w:rsidRDefault="00ED501F" w:rsidP="00ED501F">
            <w:pPr>
              <w:shd w:val="clear" w:color="auto" w:fill="FFFFFF"/>
              <w:ind w:left="10"/>
              <w:jc w:val="both"/>
              <w:rPr>
                <w:sz w:val="20"/>
                <w:szCs w:val="20"/>
              </w:rPr>
            </w:pPr>
            <w:r>
              <w:rPr>
                <w:sz w:val="20"/>
                <w:szCs w:val="20"/>
              </w:rPr>
              <w:t>0,22</w:t>
            </w:r>
          </w:p>
        </w:tc>
        <w:tc>
          <w:tcPr>
            <w:tcW w:w="2035" w:type="dxa"/>
            <w:gridSpan w:val="2"/>
          </w:tcPr>
          <w:p w:rsidR="00ED501F" w:rsidRPr="0027397A" w:rsidRDefault="00ED501F" w:rsidP="00ED501F">
            <w:pPr>
              <w:shd w:val="clear" w:color="auto" w:fill="FFFFFF"/>
              <w:ind w:left="19"/>
              <w:jc w:val="both"/>
              <w:rPr>
                <w:sz w:val="20"/>
                <w:szCs w:val="20"/>
              </w:rPr>
            </w:pPr>
          </w:p>
        </w:tc>
      </w:tr>
      <w:tr w:rsidR="00ED501F" w:rsidRPr="0027397A" w:rsidTr="00ED501F">
        <w:trPr>
          <w:trHeight w:val="202"/>
        </w:trPr>
        <w:tc>
          <w:tcPr>
            <w:tcW w:w="481" w:type="dxa"/>
            <w:gridSpan w:val="4"/>
            <w:shd w:val="clear" w:color="auto" w:fill="auto"/>
          </w:tcPr>
          <w:p w:rsidR="00ED501F" w:rsidRDefault="00ED501F" w:rsidP="00ED501F">
            <w:pPr>
              <w:jc w:val="both"/>
              <w:rPr>
                <w:sz w:val="20"/>
                <w:szCs w:val="20"/>
              </w:rPr>
            </w:pPr>
            <w:r>
              <w:rPr>
                <w:sz w:val="20"/>
                <w:szCs w:val="20"/>
              </w:rPr>
              <w:t>7</w:t>
            </w:r>
          </w:p>
        </w:tc>
        <w:tc>
          <w:tcPr>
            <w:tcW w:w="2855" w:type="dxa"/>
            <w:shd w:val="clear" w:color="auto" w:fill="auto"/>
          </w:tcPr>
          <w:p w:rsidR="00ED501F" w:rsidRPr="002F76FE" w:rsidRDefault="00ED501F" w:rsidP="00ED501F">
            <w:pPr>
              <w:tabs>
                <w:tab w:val="left" w:pos="1410"/>
              </w:tabs>
              <w:contextualSpacing/>
              <w:jc w:val="both"/>
              <w:rPr>
                <w:sz w:val="20"/>
                <w:szCs w:val="20"/>
              </w:rPr>
            </w:pPr>
            <w:r w:rsidRPr="002F76FE">
              <w:rPr>
                <w:sz w:val="20"/>
                <w:szCs w:val="20"/>
              </w:rPr>
              <w:t>ул.</w:t>
            </w:r>
            <w:r>
              <w:rPr>
                <w:sz w:val="20"/>
                <w:szCs w:val="20"/>
              </w:rPr>
              <w:t xml:space="preserve"> </w:t>
            </w:r>
            <w:r w:rsidRPr="002F76FE">
              <w:rPr>
                <w:sz w:val="20"/>
                <w:szCs w:val="20"/>
              </w:rPr>
              <w:t>Рабочая от дома №1 до дома №9</w:t>
            </w:r>
          </w:p>
        </w:tc>
        <w:tc>
          <w:tcPr>
            <w:tcW w:w="1916" w:type="dxa"/>
            <w:gridSpan w:val="3"/>
            <w:shd w:val="clear" w:color="auto" w:fill="auto"/>
          </w:tcPr>
          <w:p w:rsidR="00ED501F" w:rsidRDefault="00ED501F" w:rsidP="00ED501F">
            <w:pPr>
              <w:jc w:val="both"/>
              <w:rPr>
                <w:sz w:val="20"/>
                <w:szCs w:val="20"/>
              </w:rPr>
            </w:pPr>
            <w:r>
              <w:rPr>
                <w:sz w:val="20"/>
                <w:szCs w:val="20"/>
              </w:rPr>
              <w:t>0,33</w:t>
            </w:r>
          </w:p>
        </w:tc>
        <w:tc>
          <w:tcPr>
            <w:tcW w:w="904" w:type="dxa"/>
            <w:gridSpan w:val="2"/>
            <w:shd w:val="clear" w:color="auto" w:fill="auto"/>
          </w:tcPr>
          <w:p w:rsidR="00ED501F" w:rsidRPr="0027397A" w:rsidRDefault="00ED501F" w:rsidP="00ED501F">
            <w:pPr>
              <w:shd w:val="clear" w:color="auto" w:fill="FFFFFF"/>
              <w:ind w:left="38"/>
              <w:jc w:val="both"/>
              <w:rPr>
                <w:sz w:val="20"/>
                <w:szCs w:val="20"/>
              </w:rPr>
            </w:pPr>
          </w:p>
        </w:tc>
        <w:tc>
          <w:tcPr>
            <w:tcW w:w="839" w:type="dxa"/>
            <w:shd w:val="clear" w:color="auto" w:fill="auto"/>
          </w:tcPr>
          <w:p w:rsidR="00ED501F" w:rsidRPr="0027397A" w:rsidRDefault="00ED501F" w:rsidP="00ED501F">
            <w:pPr>
              <w:shd w:val="clear" w:color="auto" w:fill="FFFFFF"/>
              <w:ind w:left="10"/>
              <w:jc w:val="both"/>
              <w:rPr>
                <w:sz w:val="20"/>
                <w:szCs w:val="20"/>
              </w:rPr>
            </w:pPr>
          </w:p>
        </w:tc>
        <w:tc>
          <w:tcPr>
            <w:tcW w:w="664" w:type="dxa"/>
            <w:gridSpan w:val="2"/>
            <w:shd w:val="clear" w:color="auto" w:fill="auto"/>
          </w:tcPr>
          <w:p w:rsidR="00ED501F" w:rsidRDefault="00ED501F" w:rsidP="00ED501F">
            <w:pPr>
              <w:shd w:val="clear" w:color="auto" w:fill="FFFFFF"/>
              <w:ind w:left="10"/>
              <w:jc w:val="both"/>
              <w:rPr>
                <w:sz w:val="20"/>
                <w:szCs w:val="20"/>
              </w:rPr>
            </w:pPr>
            <w:r>
              <w:rPr>
                <w:sz w:val="20"/>
                <w:szCs w:val="20"/>
              </w:rPr>
              <w:t>0,33</w:t>
            </w:r>
          </w:p>
        </w:tc>
        <w:tc>
          <w:tcPr>
            <w:tcW w:w="2035" w:type="dxa"/>
            <w:gridSpan w:val="2"/>
          </w:tcPr>
          <w:p w:rsidR="00ED501F" w:rsidRPr="0027397A" w:rsidRDefault="00ED501F" w:rsidP="00ED501F">
            <w:pPr>
              <w:shd w:val="clear" w:color="auto" w:fill="FFFFFF"/>
              <w:ind w:left="19"/>
              <w:jc w:val="both"/>
              <w:rPr>
                <w:sz w:val="20"/>
                <w:szCs w:val="20"/>
              </w:rPr>
            </w:pPr>
          </w:p>
        </w:tc>
      </w:tr>
      <w:tr w:rsidR="00ED501F" w:rsidRPr="0027397A" w:rsidTr="00ED501F">
        <w:trPr>
          <w:trHeight w:val="202"/>
        </w:trPr>
        <w:tc>
          <w:tcPr>
            <w:tcW w:w="481" w:type="dxa"/>
            <w:gridSpan w:val="4"/>
            <w:shd w:val="clear" w:color="auto" w:fill="auto"/>
          </w:tcPr>
          <w:p w:rsidR="00ED501F" w:rsidRDefault="00ED501F" w:rsidP="00ED501F">
            <w:pPr>
              <w:jc w:val="both"/>
              <w:rPr>
                <w:sz w:val="20"/>
                <w:szCs w:val="20"/>
              </w:rPr>
            </w:pPr>
            <w:r>
              <w:rPr>
                <w:sz w:val="20"/>
                <w:szCs w:val="20"/>
              </w:rPr>
              <w:t>8</w:t>
            </w:r>
          </w:p>
        </w:tc>
        <w:tc>
          <w:tcPr>
            <w:tcW w:w="2855" w:type="dxa"/>
            <w:shd w:val="clear" w:color="auto" w:fill="auto"/>
          </w:tcPr>
          <w:p w:rsidR="00ED501F" w:rsidRPr="002F76FE" w:rsidRDefault="00ED501F" w:rsidP="00ED501F">
            <w:pPr>
              <w:tabs>
                <w:tab w:val="left" w:pos="1410"/>
              </w:tabs>
              <w:contextualSpacing/>
              <w:jc w:val="both"/>
              <w:rPr>
                <w:sz w:val="20"/>
                <w:szCs w:val="20"/>
              </w:rPr>
            </w:pPr>
            <w:r w:rsidRPr="002F76FE">
              <w:rPr>
                <w:sz w:val="20"/>
                <w:szCs w:val="20"/>
              </w:rPr>
              <w:t>ул.</w:t>
            </w:r>
            <w:r>
              <w:rPr>
                <w:sz w:val="20"/>
                <w:szCs w:val="20"/>
              </w:rPr>
              <w:t xml:space="preserve"> </w:t>
            </w:r>
            <w:r w:rsidRPr="002F76FE">
              <w:rPr>
                <w:sz w:val="20"/>
                <w:szCs w:val="20"/>
              </w:rPr>
              <w:t>Рабкоповская от дома №1 до дома №19</w:t>
            </w:r>
          </w:p>
        </w:tc>
        <w:tc>
          <w:tcPr>
            <w:tcW w:w="1916" w:type="dxa"/>
            <w:gridSpan w:val="3"/>
            <w:shd w:val="clear" w:color="auto" w:fill="auto"/>
          </w:tcPr>
          <w:p w:rsidR="00ED501F" w:rsidRPr="0027397A" w:rsidRDefault="00ED501F" w:rsidP="00ED501F">
            <w:pPr>
              <w:jc w:val="both"/>
              <w:rPr>
                <w:sz w:val="20"/>
                <w:szCs w:val="20"/>
              </w:rPr>
            </w:pPr>
            <w:r>
              <w:rPr>
                <w:sz w:val="20"/>
                <w:szCs w:val="20"/>
              </w:rPr>
              <w:t>0,33</w:t>
            </w:r>
          </w:p>
        </w:tc>
        <w:tc>
          <w:tcPr>
            <w:tcW w:w="904" w:type="dxa"/>
            <w:gridSpan w:val="2"/>
            <w:shd w:val="clear" w:color="auto" w:fill="auto"/>
          </w:tcPr>
          <w:p w:rsidR="00ED501F" w:rsidRPr="0027397A" w:rsidRDefault="00ED501F" w:rsidP="00ED501F">
            <w:pPr>
              <w:shd w:val="clear" w:color="auto" w:fill="FFFFFF"/>
              <w:ind w:left="38"/>
              <w:jc w:val="both"/>
              <w:rPr>
                <w:sz w:val="20"/>
                <w:szCs w:val="20"/>
              </w:rPr>
            </w:pPr>
          </w:p>
        </w:tc>
        <w:tc>
          <w:tcPr>
            <w:tcW w:w="839" w:type="dxa"/>
            <w:shd w:val="clear" w:color="auto" w:fill="auto"/>
          </w:tcPr>
          <w:p w:rsidR="00ED501F" w:rsidRPr="0027397A" w:rsidRDefault="00ED501F" w:rsidP="00ED501F">
            <w:pPr>
              <w:shd w:val="clear" w:color="auto" w:fill="FFFFFF"/>
              <w:ind w:left="10"/>
              <w:jc w:val="both"/>
              <w:rPr>
                <w:sz w:val="20"/>
                <w:szCs w:val="20"/>
              </w:rPr>
            </w:pPr>
          </w:p>
        </w:tc>
        <w:tc>
          <w:tcPr>
            <w:tcW w:w="664" w:type="dxa"/>
            <w:gridSpan w:val="2"/>
            <w:shd w:val="clear" w:color="auto" w:fill="auto"/>
          </w:tcPr>
          <w:p w:rsidR="00ED501F" w:rsidRPr="0027397A" w:rsidRDefault="00ED501F" w:rsidP="00ED501F">
            <w:pPr>
              <w:shd w:val="clear" w:color="auto" w:fill="FFFFFF"/>
              <w:ind w:left="10"/>
              <w:jc w:val="both"/>
              <w:rPr>
                <w:sz w:val="20"/>
                <w:szCs w:val="20"/>
              </w:rPr>
            </w:pPr>
            <w:r>
              <w:rPr>
                <w:sz w:val="20"/>
                <w:szCs w:val="20"/>
              </w:rPr>
              <w:t>0,33</w:t>
            </w:r>
          </w:p>
        </w:tc>
        <w:tc>
          <w:tcPr>
            <w:tcW w:w="2035" w:type="dxa"/>
            <w:gridSpan w:val="2"/>
          </w:tcPr>
          <w:p w:rsidR="00ED501F" w:rsidRPr="0027397A" w:rsidRDefault="00ED501F" w:rsidP="00ED501F">
            <w:pPr>
              <w:shd w:val="clear" w:color="auto" w:fill="FFFFFF"/>
              <w:ind w:left="19"/>
              <w:jc w:val="both"/>
              <w:rPr>
                <w:sz w:val="20"/>
                <w:szCs w:val="20"/>
              </w:rPr>
            </w:pPr>
          </w:p>
        </w:tc>
      </w:tr>
      <w:tr w:rsidR="00ED501F" w:rsidRPr="0027397A" w:rsidTr="00ED501F">
        <w:trPr>
          <w:trHeight w:val="202"/>
        </w:trPr>
        <w:tc>
          <w:tcPr>
            <w:tcW w:w="481" w:type="dxa"/>
            <w:gridSpan w:val="4"/>
            <w:shd w:val="clear" w:color="auto" w:fill="auto"/>
          </w:tcPr>
          <w:p w:rsidR="00ED501F" w:rsidRDefault="00ED501F" w:rsidP="00ED501F">
            <w:pPr>
              <w:jc w:val="both"/>
              <w:rPr>
                <w:sz w:val="20"/>
                <w:szCs w:val="20"/>
              </w:rPr>
            </w:pPr>
            <w:r>
              <w:rPr>
                <w:sz w:val="20"/>
                <w:szCs w:val="20"/>
              </w:rPr>
              <w:t>9</w:t>
            </w:r>
          </w:p>
        </w:tc>
        <w:tc>
          <w:tcPr>
            <w:tcW w:w="2855" w:type="dxa"/>
            <w:shd w:val="clear" w:color="auto" w:fill="auto"/>
          </w:tcPr>
          <w:p w:rsidR="00ED501F" w:rsidRPr="002F76FE" w:rsidRDefault="00ED501F" w:rsidP="00ED501F">
            <w:pPr>
              <w:tabs>
                <w:tab w:val="left" w:pos="1410"/>
              </w:tabs>
              <w:contextualSpacing/>
              <w:jc w:val="both"/>
              <w:rPr>
                <w:sz w:val="20"/>
                <w:szCs w:val="20"/>
              </w:rPr>
            </w:pPr>
            <w:r w:rsidRPr="002F76FE">
              <w:rPr>
                <w:sz w:val="20"/>
                <w:szCs w:val="20"/>
              </w:rPr>
              <w:t>ул.</w:t>
            </w:r>
            <w:r>
              <w:rPr>
                <w:sz w:val="20"/>
                <w:szCs w:val="20"/>
              </w:rPr>
              <w:t xml:space="preserve"> </w:t>
            </w:r>
            <w:r w:rsidRPr="002F76FE">
              <w:rPr>
                <w:sz w:val="20"/>
                <w:szCs w:val="20"/>
              </w:rPr>
              <w:t>Победы от дома №1 до дома №20</w:t>
            </w:r>
          </w:p>
        </w:tc>
        <w:tc>
          <w:tcPr>
            <w:tcW w:w="1916" w:type="dxa"/>
            <w:gridSpan w:val="3"/>
            <w:shd w:val="clear" w:color="auto" w:fill="auto"/>
          </w:tcPr>
          <w:p w:rsidR="00ED501F" w:rsidRDefault="00ED501F" w:rsidP="00ED501F">
            <w:pPr>
              <w:jc w:val="both"/>
              <w:rPr>
                <w:sz w:val="20"/>
                <w:szCs w:val="20"/>
              </w:rPr>
            </w:pPr>
            <w:r>
              <w:rPr>
                <w:sz w:val="20"/>
                <w:szCs w:val="20"/>
              </w:rPr>
              <w:t>0,33</w:t>
            </w:r>
          </w:p>
        </w:tc>
        <w:tc>
          <w:tcPr>
            <w:tcW w:w="904" w:type="dxa"/>
            <w:gridSpan w:val="2"/>
            <w:shd w:val="clear" w:color="auto" w:fill="auto"/>
          </w:tcPr>
          <w:p w:rsidR="00ED501F" w:rsidRPr="0027397A" w:rsidRDefault="00ED501F" w:rsidP="00ED501F">
            <w:pPr>
              <w:shd w:val="clear" w:color="auto" w:fill="FFFFFF"/>
              <w:ind w:left="38"/>
              <w:jc w:val="both"/>
              <w:rPr>
                <w:sz w:val="20"/>
                <w:szCs w:val="20"/>
              </w:rPr>
            </w:pPr>
          </w:p>
        </w:tc>
        <w:tc>
          <w:tcPr>
            <w:tcW w:w="839" w:type="dxa"/>
            <w:shd w:val="clear" w:color="auto" w:fill="auto"/>
          </w:tcPr>
          <w:p w:rsidR="00ED501F" w:rsidRPr="0027397A" w:rsidRDefault="00ED501F" w:rsidP="00ED501F">
            <w:pPr>
              <w:shd w:val="clear" w:color="auto" w:fill="FFFFFF"/>
              <w:ind w:left="10"/>
              <w:jc w:val="both"/>
              <w:rPr>
                <w:sz w:val="20"/>
                <w:szCs w:val="20"/>
              </w:rPr>
            </w:pPr>
          </w:p>
        </w:tc>
        <w:tc>
          <w:tcPr>
            <w:tcW w:w="664" w:type="dxa"/>
            <w:gridSpan w:val="2"/>
            <w:shd w:val="clear" w:color="auto" w:fill="auto"/>
          </w:tcPr>
          <w:p w:rsidR="00ED501F" w:rsidRDefault="00ED501F" w:rsidP="00ED501F">
            <w:pPr>
              <w:shd w:val="clear" w:color="auto" w:fill="FFFFFF"/>
              <w:ind w:left="10"/>
              <w:jc w:val="both"/>
              <w:rPr>
                <w:sz w:val="20"/>
                <w:szCs w:val="20"/>
              </w:rPr>
            </w:pPr>
            <w:r>
              <w:rPr>
                <w:sz w:val="20"/>
                <w:szCs w:val="20"/>
              </w:rPr>
              <w:t>0,33</w:t>
            </w:r>
          </w:p>
        </w:tc>
        <w:tc>
          <w:tcPr>
            <w:tcW w:w="2035" w:type="dxa"/>
            <w:gridSpan w:val="2"/>
          </w:tcPr>
          <w:p w:rsidR="00ED501F" w:rsidRPr="0027397A" w:rsidRDefault="00ED501F" w:rsidP="00ED501F">
            <w:pPr>
              <w:shd w:val="clear" w:color="auto" w:fill="FFFFFF"/>
              <w:ind w:left="19"/>
              <w:jc w:val="both"/>
              <w:rPr>
                <w:sz w:val="20"/>
                <w:szCs w:val="20"/>
              </w:rPr>
            </w:pPr>
          </w:p>
        </w:tc>
      </w:tr>
      <w:tr w:rsidR="00ED501F" w:rsidRPr="0027397A" w:rsidTr="00ED501F">
        <w:trPr>
          <w:trHeight w:val="202"/>
        </w:trPr>
        <w:tc>
          <w:tcPr>
            <w:tcW w:w="481" w:type="dxa"/>
            <w:gridSpan w:val="4"/>
            <w:shd w:val="clear" w:color="auto" w:fill="auto"/>
          </w:tcPr>
          <w:p w:rsidR="00ED501F" w:rsidRDefault="00ED501F" w:rsidP="00ED501F">
            <w:pPr>
              <w:jc w:val="both"/>
              <w:rPr>
                <w:sz w:val="20"/>
                <w:szCs w:val="20"/>
              </w:rPr>
            </w:pPr>
            <w:r>
              <w:rPr>
                <w:sz w:val="20"/>
                <w:szCs w:val="20"/>
              </w:rPr>
              <w:t>10</w:t>
            </w:r>
          </w:p>
        </w:tc>
        <w:tc>
          <w:tcPr>
            <w:tcW w:w="2855" w:type="dxa"/>
            <w:shd w:val="clear" w:color="auto" w:fill="auto"/>
          </w:tcPr>
          <w:p w:rsidR="00ED501F" w:rsidRPr="002F76FE" w:rsidRDefault="00ED501F" w:rsidP="00ED501F">
            <w:pPr>
              <w:tabs>
                <w:tab w:val="left" w:pos="1410"/>
              </w:tabs>
              <w:contextualSpacing/>
              <w:jc w:val="both"/>
              <w:rPr>
                <w:sz w:val="20"/>
                <w:szCs w:val="20"/>
              </w:rPr>
            </w:pPr>
            <w:r w:rsidRPr="002F76FE">
              <w:rPr>
                <w:sz w:val="20"/>
                <w:szCs w:val="20"/>
              </w:rPr>
              <w:t>ул.</w:t>
            </w:r>
            <w:r>
              <w:rPr>
                <w:sz w:val="20"/>
                <w:szCs w:val="20"/>
              </w:rPr>
              <w:t xml:space="preserve"> </w:t>
            </w:r>
            <w:r w:rsidRPr="002F76FE">
              <w:rPr>
                <w:sz w:val="20"/>
                <w:szCs w:val="20"/>
              </w:rPr>
              <w:t>Жукова от дома №1 до дома №20</w:t>
            </w:r>
          </w:p>
        </w:tc>
        <w:tc>
          <w:tcPr>
            <w:tcW w:w="1916" w:type="dxa"/>
            <w:gridSpan w:val="3"/>
            <w:shd w:val="clear" w:color="auto" w:fill="auto"/>
          </w:tcPr>
          <w:p w:rsidR="00ED501F" w:rsidRDefault="00ED501F" w:rsidP="00ED501F">
            <w:pPr>
              <w:jc w:val="both"/>
              <w:rPr>
                <w:sz w:val="20"/>
                <w:szCs w:val="20"/>
              </w:rPr>
            </w:pPr>
            <w:r>
              <w:rPr>
                <w:sz w:val="20"/>
                <w:szCs w:val="20"/>
              </w:rPr>
              <w:t>0,33</w:t>
            </w:r>
          </w:p>
        </w:tc>
        <w:tc>
          <w:tcPr>
            <w:tcW w:w="904" w:type="dxa"/>
            <w:gridSpan w:val="2"/>
            <w:shd w:val="clear" w:color="auto" w:fill="auto"/>
          </w:tcPr>
          <w:p w:rsidR="00ED501F" w:rsidRPr="0027397A" w:rsidRDefault="00ED501F" w:rsidP="00ED501F">
            <w:pPr>
              <w:shd w:val="clear" w:color="auto" w:fill="FFFFFF"/>
              <w:ind w:left="38"/>
              <w:jc w:val="both"/>
              <w:rPr>
                <w:sz w:val="20"/>
                <w:szCs w:val="20"/>
              </w:rPr>
            </w:pPr>
          </w:p>
        </w:tc>
        <w:tc>
          <w:tcPr>
            <w:tcW w:w="839" w:type="dxa"/>
            <w:shd w:val="clear" w:color="auto" w:fill="auto"/>
          </w:tcPr>
          <w:p w:rsidR="00ED501F" w:rsidRPr="0027397A" w:rsidRDefault="00ED501F" w:rsidP="00ED501F">
            <w:pPr>
              <w:shd w:val="clear" w:color="auto" w:fill="FFFFFF"/>
              <w:ind w:left="10"/>
              <w:jc w:val="both"/>
              <w:rPr>
                <w:sz w:val="20"/>
                <w:szCs w:val="20"/>
              </w:rPr>
            </w:pPr>
            <w:r>
              <w:rPr>
                <w:sz w:val="20"/>
                <w:szCs w:val="20"/>
              </w:rPr>
              <w:t>0,33</w:t>
            </w:r>
          </w:p>
        </w:tc>
        <w:tc>
          <w:tcPr>
            <w:tcW w:w="664" w:type="dxa"/>
            <w:gridSpan w:val="2"/>
            <w:shd w:val="clear" w:color="auto" w:fill="auto"/>
          </w:tcPr>
          <w:p w:rsidR="00ED501F" w:rsidRDefault="00ED501F" w:rsidP="00ED501F">
            <w:pPr>
              <w:shd w:val="clear" w:color="auto" w:fill="FFFFFF"/>
              <w:ind w:left="10"/>
              <w:jc w:val="both"/>
              <w:rPr>
                <w:sz w:val="20"/>
                <w:szCs w:val="20"/>
              </w:rPr>
            </w:pPr>
          </w:p>
        </w:tc>
        <w:tc>
          <w:tcPr>
            <w:tcW w:w="2035" w:type="dxa"/>
            <w:gridSpan w:val="2"/>
          </w:tcPr>
          <w:p w:rsidR="00ED501F" w:rsidRPr="0027397A" w:rsidRDefault="00ED501F" w:rsidP="00ED501F">
            <w:pPr>
              <w:shd w:val="clear" w:color="auto" w:fill="FFFFFF"/>
              <w:ind w:left="19"/>
              <w:jc w:val="both"/>
              <w:rPr>
                <w:sz w:val="20"/>
                <w:szCs w:val="20"/>
              </w:rPr>
            </w:pPr>
          </w:p>
        </w:tc>
      </w:tr>
      <w:tr w:rsidR="00ED501F" w:rsidRPr="0027397A" w:rsidTr="00ED501F">
        <w:trPr>
          <w:trHeight w:val="202"/>
        </w:trPr>
        <w:tc>
          <w:tcPr>
            <w:tcW w:w="481" w:type="dxa"/>
            <w:gridSpan w:val="4"/>
            <w:shd w:val="clear" w:color="auto" w:fill="auto"/>
          </w:tcPr>
          <w:p w:rsidR="00ED501F" w:rsidRDefault="00ED501F" w:rsidP="00ED501F">
            <w:pPr>
              <w:jc w:val="both"/>
              <w:rPr>
                <w:sz w:val="20"/>
                <w:szCs w:val="20"/>
              </w:rPr>
            </w:pPr>
            <w:r>
              <w:rPr>
                <w:sz w:val="20"/>
                <w:szCs w:val="20"/>
              </w:rPr>
              <w:t>11</w:t>
            </w:r>
          </w:p>
        </w:tc>
        <w:tc>
          <w:tcPr>
            <w:tcW w:w="2855" w:type="dxa"/>
            <w:shd w:val="clear" w:color="auto" w:fill="auto"/>
          </w:tcPr>
          <w:p w:rsidR="00ED501F" w:rsidRPr="00585BE3" w:rsidRDefault="00ED501F" w:rsidP="00ED501F">
            <w:pPr>
              <w:tabs>
                <w:tab w:val="left" w:pos="1410"/>
              </w:tabs>
              <w:contextualSpacing/>
              <w:jc w:val="both"/>
              <w:rPr>
                <w:sz w:val="20"/>
                <w:szCs w:val="20"/>
              </w:rPr>
            </w:pPr>
            <w:r w:rsidRPr="00585BE3">
              <w:rPr>
                <w:sz w:val="20"/>
                <w:szCs w:val="20"/>
              </w:rPr>
              <w:t>ул.</w:t>
            </w:r>
            <w:r>
              <w:rPr>
                <w:sz w:val="20"/>
                <w:szCs w:val="20"/>
              </w:rPr>
              <w:t xml:space="preserve"> </w:t>
            </w:r>
            <w:r w:rsidRPr="00585BE3">
              <w:rPr>
                <w:sz w:val="20"/>
                <w:szCs w:val="20"/>
              </w:rPr>
              <w:t>Мира от дома №1 до дома №20</w:t>
            </w:r>
          </w:p>
        </w:tc>
        <w:tc>
          <w:tcPr>
            <w:tcW w:w="1916" w:type="dxa"/>
            <w:gridSpan w:val="3"/>
            <w:shd w:val="clear" w:color="auto" w:fill="auto"/>
          </w:tcPr>
          <w:p w:rsidR="00ED501F" w:rsidRPr="0027397A" w:rsidRDefault="00ED501F" w:rsidP="00ED501F">
            <w:pPr>
              <w:jc w:val="both"/>
              <w:rPr>
                <w:sz w:val="20"/>
                <w:szCs w:val="20"/>
              </w:rPr>
            </w:pPr>
            <w:r>
              <w:rPr>
                <w:sz w:val="20"/>
                <w:szCs w:val="20"/>
              </w:rPr>
              <w:t>0,34</w:t>
            </w:r>
          </w:p>
        </w:tc>
        <w:tc>
          <w:tcPr>
            <w:tcW w:w="904" w:type="dxa"/>
            <w:gridSpan w:val="2"/>
            <w:shd w:val="clear" w:color="auto" w:fill="auto"/>
          </w:tcPr>
          <w:p w:rsidR="00ED501F" w:rsidRPr="0027397A" w:rsidRDefault="00ED501F" w:rsidP="00ED501F">
            <w:pPr>
              <w:shd w:val="clear" w:color="auto" w:fill="FFFFFF"/>
              <w:ind w:left="38"/>
              <w:jc w:val="both"/>
              <w:rPr>
                <w:sz w:val="20"/>
                <w:szCs w:val="20"/>
              </w:rPr>
            </w:pPr>
          </w:p>
        </w:tc>
        <w:tc>
          <w:tcPr>
            <w:tcW w:w="839" w:type="dxa"/>
            <w:shd w:val="clear" w:color="auto" w:fill="auto"/>
          </w:tcPr>
          <w:p w:rsidR="00ED501F" w:rsidRPr="0027397A" w:rsidRDefault="00ED501F" w:rsidP="00ED501F">
            <w:pPr>
              <w:shd w:val="clear" w:color="auto" w:fill="FFFFFF"/>
              <w:ind w:left="10"/>
              <w:jc w:val="both"/>
              <w:rPr>
                <w:sz w:val="20"/>
                <w:szCs w:val="20"/>
              </w:rPr>
            </w:pPr>
            <w:r>
              <w:rPr>
                <w:sz w:val="20"/>
                <w:szCs w:val="20"/>
              </w:rPr>
              <w:t>0,34</w:t>
            </w:r>
          </w:p>
        </w:tc>
        <w:tc>
          <w:tcPr>
            <w:tcW w:w="664" w:type="dxa"/>
            <w:gridSpan w:val="2"/>
            <w:shd w:val="clear" w:color="auto" w:fill="auto"/>
          </w:tcPr>
          <w:p w:rsidR="00ED501F" w:rsidRPr="0027397A" w:rsidRDefault="00ED501F" w:rsidP="00ED501F">
            <w:pPr>
              <w:shd w:val="clear" w:color="auto" w:fill="FFFFFF"/>
              <w:ind w:left="10"/>
              <w:jc w:val="both"/>
              <w:rPr>
                <w:sz w:val="20"/>
                <w:szCs w:val="20"/>
              </w:rPr>
            </w:pPr>
          </w:p>
        </w:tc>
        <w:tc>
          <w:tcPr>
            <w:tcW w:w="2035" w:type="dxa"/>
            <w:gridSpan w:val="2"/>
          </w:tcPr>
          <w:p w:rsidR="00ED501F" w:rsidRPr="0027397A" w:rsidRDefault="00ED501F" w:rsidP="00ED501F">
            <w:pPr>
              <w:shd w:val="clear" w:color="auto" w:fill="FFFFFF"/>
              <w:ind w:left="19"/>
              <w:jc w:val="both"/>
              <w:rPr>
                <w:sz w:val="20"/>
                <w:szCs w:val="20"/>
              </w:rPr>
            </w:pPr>
          </w:p>
        </w:tc>
      </w:tr>
      <w:tr w:rsidR="00ED501F" w:rsidRPr="0027397A" w:rsidTr="00ED501F">
        <w:trPr>
          <w:trHeight w:val="202"/>
        </w:trPr>
        <w:tc>
          <w:tcPr>
            <w:tcW w:w="481" w:type="dxa"/>
            <w:gridSpan w:val="4"/>
            <w:shd w:val="clear" w:color="auto" w:fill="auto"/>
          </w:tcPr>
          <w:p w:rsidR="00ED501F" w:rsidRDefault="00ED501F" w:rsidP="00ED501F">
            <w:pPr>
              <w:jc w:val="both"/>
              <w:rPr>
                <w:sz w:val="20"/>
                <w:szCs w:val="20"/>
              </w:rPr>
            </w:pPr>
            <w:r>
              <w:rPr>
                <w:sz w:val="20"/>
                <w:szCs w:val="20"/>
              </w:rPr>
              <w:t>12</w:t>
            </w:r>
          </w:p>
        </w:tc>
        <w:tc>
          <w:tcPr>
            <w:tcW w:w="2855" w:type="dxa"/>
            <w:shd w:val="clear" w:color="auto" w:fill="auto"/>
          </w:tcPr>
          <w:p w:rsidR="00ED501F" w:rsidRPr="00585BE3" w:rsidRDefault="00ED501F" w:rsidP="00ED501F">
            <w:pPr>
              <w:tabs>
                <w:tab w:val="left" w:pos="1410"/>
              </w:tabs>
              <w:contextualSpacing/>
              <w:jc w:val="both"/>
              <w:rPr>
                <w:sz w:val="20"/>
                <w:szCs w:val="20"/>
              </w:rPr>
            </w:pPr>
            <w:r w:rsidRPr="00585BE3">
              <w:rPr>
                <w:sz w:val="20"/>
                <w:szCs w:val="20"/>
              </w:rPr>
              <w:t>ул.</w:t>
            </w:r>
            <w:r>
              <w:rPr>
                <w:sz w:val="20"/>
                <w:szCs w:val="20"/>
              </w:rPr>
              <w:t xml:space="preserve">  </w:t>
            </w:r>
            <w:r w:rsidRPr="00585BE3">
              <w:rPr>
                <w:sz w:val="20"/>
                <w:szCs w:val="20"/>
              </w:rPr>
              <w:t>Малодворянская от дома №1 до дома №8</w:t>
            </w:r>
          </w:p>
        </w:tc>
        <w:tc>
          <w:tcPr>
            <w:tcW w:w="1916" w:type="dxa"/>
            <w:gridSpan w:val="3"/>
            <w:shd w:val="clear" w:color="auto" w:fill="auto"/>
          </w:tcPr>
          <w:p w:rsidR="00ED501F" w:rsidRPr="0027397A" w:rsidRDefault="00ED501F" w:rsidP="00ED501F">
            <w:pPr>
              <w:jc w:val="both"/>
              <w:rPr>
                <w:sz w:val="20"/>
                <w:szCs w:val="20"/>
              </w:rPr>
            </w:pPr>
            <w:r>
              <w:rPr>
                <w:sz w:val="20"/>
                <w:szCs w:val="20"/>
              </w:rPr>
              <w:t>0,32</w:t>
            </w:r>
          </w:p>
        </w:tc>
        <w:tc>
          <w:tcPr>
            <w:tcW w:w="904" w:type="dxa"/>
            <w:gridSpan w:val="2"/>
            <w:shd w:val="clear" w:color="auto" w:fill="auto"/>
          </w:tcPr>
          <w:p w:rsidR="00ED501F" w:rsidRPr="0027397A" w:rsidRDefault="00ED501F" w:rsidP="00ED501F">
            <w:pPr>
              <w:shd w:val="clear" w:color="auto" w:fill="FFFFFF"/>
              <w:ind w:left="38"/>
              <w:jc w:val="both"/>
              <w:rPr>
                <w:sz w:val="20"/>
                <w:szCs w:val="20"/>
              </w:rPr>
            </w:pPr>
          </w:p>
        </w:tc>
        <w:tc>
          <w:tcPr>
            <w:tcW w:w="839" w:type="dxa"/>
            <w:shd w:val="clear" w:color="auto" w:fill="auto"/>
          </w:tcPr>
          <w:p w:rsidR="00ED501F" w:rsidRPr="0027397A" w:rsidRDefault="00ED501F" w:rsidP="00ED501F">
            <w:pPr>
              <w:shd w:val="clear" w:color="auto" w:fill="FFFFFF"/>
              <w:ind w:left="10"/>
              <w:jc w:val="both"/>
              <w:rPr>
                <w:sz w:val="20"/>
                <w:szCs w:val="20"/>
              </w:rPr>
            </w:pPr>
            <w:r>
              <w:rPr>
                <w:sz w:val="20"/>
                <w:szCs w:val="20"/>
              </w:rPr>
              <w:t>0,32</w:t>
            </w:r>
          </w:p>
        </w:tc>
        <w:tc>
          <w:tcPr>
            <w:tcW w:w="664" w:type="dxa"/>
            <w:gridSpan w:val="2"/>
            <w:shd w:val="clear" w:color="auto" w:fill="auto"/>
          </w:tcPr>
          <w:p w:rsidR="00ED501F" w:rsidRPr="0027397A" w:rsidRDefault="00ED501F" w:rsidP="00ED501F">
            <w:pPr>
              <w:shd w:val="clear" w:color="auto" w:fill="FFFFFF"/>
              <w:ind w:left="10"/>
              <w:jc w:val="both"/>
              <w:rPr>
                <w:sz w:val="20"/>
                <w:szCs w:val="20"/>
              </w:rPr>
            </w:pPr>
          </w:p>
        </w:tc>
        <w:tc>
          <w:tcPr>
            <w:tcW w:w="2035" w:type="dxa"/>
            <w:gridSpan w:val="2"/>
          </w:tcPr>
          <w:p w:rsidR="00ED501F" w:rsidRPr="0027397A" w:rsidRDefault="00ED501F" w:rsidP="00ED501F">
            <w:pPr>
              <w:shd w:val="clear" w:color="auto" w:fill="FFFFFF"/>
              <w:ind w:left="19"/>
              <w:jc w:val="both"/>
              <w:rPr>
                <w:sz w:val="20"/>
                <w:szCs w:val="20"/>
              </w:rPr>
            </w:pPr>
          </w:p>
        </w:tc>
      </w:tr>
      <w:tr w:rsidR="00ED501F" w:rsidRPr="0027397A" w:rsidTr="00ED501F">
        <w:trPr>
          <w:trHeight w:val="202"/>
        </w:trPr>
        <w:tc>
          <w:tcPr>
            <w:tcW w:w="481" w:type="dxa"/>
            <w:gridSpan w:val="4"/>
            <w:shd w:val="clear" w:color="auto" w:fill="auto"/>
          </w:tcPr>
          <w:p w:rsidR="00ED501F" w:rsidRDefault="00ED501F" w:rsidP="00ED501F">
            <w:pPr>
              <w:jc w:val="both"/>
              <w:rPr>
                <w:sz w:val="20"/>
                <w:szCs w:val="20"/>
              </w:rPr>
            </w:pPr>
            <w:r>
              <w:rPr>
                <w:sz w:val="20"/>
                <w:szCs w:val="20"/>
              </w:rPr>
              <w:t>13</w:t>
            </w:r>
          </w:p>
        </w:tc>
        <w:tc>
          <w:tcPr>
            <w:tcW w:w="2855" w:type="dxa"/>
            <w:shd w:val="clear" w:color="auto" w:fill="auto"/>
          </w:tcPr>
          <w:p w:rsidR="00ED501F" w:rsidRPr="00585BE3" w:rsidRDefault="00ED501F" w:rsidP="00ED501F">
            <w:pPr>
              <w:tabs>
                <w:tab w:val="left" w:pos="1410"/>
              </w:tabs>
              <w:contextualSpacing/>
              <w:jc w:val="both"/>
              <w:rPr>
                <w:sz w:val="20"/>
                <w:szCs w:val="20"/>
              </w:rPr>
            </w:pPr>
            <w:r w:rsidRPr="00585BE3">
              <w:rPr>
                <w:sz w:val="20"/>
                <w:szCs w:val="20"/>
              </w:rPr>
              <w:t>ул.</w:t>
            </w:r>
            <w:r>
              <w:rPr>
                <w:sz w:val="20"/>
                <w:szCs w:val="20"/>
              </w:rPr>
              <w:t xml:space="preserve"> </w:t>
            </w:r>
            <w:r w:rsidRPr="00585BE3">
              <w:rPr>
                <w:sz w:val="20"/>
                <w:szCs w:val="20"/>
              </w:rPr>
              <w:t>Обсерваторская от дома №1 до дома №6</w:t>
            </w:r>
          </w:p>
        </w:tc>
        <w:tc>
          <w:tcPr>
            <w:tcW w:w="1916" w:type="dxa"/>
            <w:gridSpan w:val="3"/>
            <w:shd w:val="clear" w:color="auto" w:fill="auto"/>
          </w:tcPr>
          <w:p w:rsidR="00ED501F" w:rsidRPr="0027397A" w:rsidRDefault="00ED501F" w:rsidP="00ED501F">
            <w:pPr>
              <w:jc w:val="both"/>
              <w:rPr>
                <w:sz w:val="20"/>
                <w:szCs w:val="20"/>
              </w:rPr>
            </w:pPr>
            <w:r>
              <w:rPr>
                <w:sz w:val="20"/>
                <w:szCs w:val="20"/>
              </w:rPr>
              <w:t>0,2</w:t>
            </w:r>
          </w:p>
        </w:tc>
        <w:tc>
          <w:tcPr>
            <w:tcW w:w="904" w:type="dxa"/>
            <w:gridSpan w:val="2"/>
            <w:shd w:val="clear" w:color="auto" w:fill="auto"/>
          </w:tcPr>
          <w:p w:rsidR="00ED501F" w:rsidRPr="0027397A" w:rsidRDefault="00ED501F" w:rsidP="00ED501F">
            <w:pPr>
              <w:shd w:val="clear" w:color="auto" w:fill="FFFFFF"/>
              <w:ind w:left="38"/>
              <w:jc w:val="both"/>
              <w:rPr>
                <w:sz w:val="20"/>
                <w:szCs w:val="20"/>
              </w:rPr>
            </w:pPr>
          </w:p>
        </w:tc>
        <w:tc>
          <w:tcPr>
            <w:tcW w:w="839" w:type="dxa"/>
            <w:shd w:val="clear" w:color="auto" w:fill="auto"/>
          </w:tcPr>
          <w:p w:rsidR="00ED501F" w:rsidRPr="0027397A" w:rsidRDefault="00ED501F" w:rsidP="00ED501F">
            <w:pPr>
              <w:shd w:val="clear" w:color="auto" w:fill="FFFFFF"/>
              <w:ind w:left="10"/>
              <w:jc w:val="both"/>
              <w:rPr>
                <w:sz w:val="20"/>
                <w:szCs w:val="20"/>
              </w:rPr>
            </w:pPr>
            <w:r>
              <w:rPr>
                <w:sz w:val="20"/>
                <w:szCs w:val="20"/>
              </w:rPr>
              <w:t>0,12</w:t>
            </w:r>
          </w:p>
        </w:tc>
        <w:tc>
          <w:tcPr>
            <w:tcW w:w="664" w:type="dxa"/>
            <w:gridSpan w:val="2"/>
            <w:shd w:val="clear" w:color="auto" w:fill="auto"/>
          </w:tcPr>
          <w:p w:rsidR="00ED501F" w:rsidRPr="0027397A" w:rsidRDefault="00ED501F" w:rsidP="00ED501F">
            <w:pPr>
              <w:shd w:val="clear" w:color="auto" w:fill="FFFFFF"/>
              <w:ind w:left="10"/>
              <w:jc w:val="both"/>
              <w:rPr>
                <w:sz w:val="20"/>
                <w:szCs w:val="20"/>
              </w:rPr>
            </w:pPr>
            <w:r>
              <w:rPr>
                <w:sz w:val="20"/>
                <w:szCs w:val="20"/>
              </w:rPr>
              <w:t>0,08</w:t>
            </w:r>
          </w:p>
        </w:tc>
        <w:tc>
          <w:tcPr>
            <w:tcW w:w="2035" w:type="dxa"/>
            <w:gridSpan w:val="2"/>
          </w:tcPr>
          <w:p w:rsidR="00ED501F" w:rsidRPr="0027397A" w:rsidRDefault="00ED501F" w:rsidP="00ED501F">
            <w:pPr>
              <w:shd w:val="clear" w:color="auto" w:fill="FFFFFF"/>
              <w:ind w:left="19"/>
              <w:jc w:val="both"/>
              <w:rPr>
                <w:sz w:val="20"/>
                <w:szCs w:val="20"/>
              </w:rPr>
            </w:pPr>
          </w:p>
        </w:tc>
      </w:tr>
      <w:tr w:rsidR="00ED501F" w:rsidRPr="0027397A" w:rsidTr="00ED501F">
        <w:trPr>
          <w:trHeight w:val="202"/>
        </w:trPr>
        <w:tc>
          <w:tcPr>
            <w:tcW w:w="481" w:type="dxa"/>
            <w:gridSpan w:val="4"/>
            <w:shd w:val="clear" w:color="auto" w:fill="auto"/>
          </w:tcPr>
          <w:p w:rsidR="00ED501F" w:rsidRDefault="00ED501F" w:rsidP="00ED501F">
            <w:pPr>
              <w:jc w:val="both"/>
              <w:rPr>
                <w:sz w:val="20"/>
                <w:szCs w:val="20"/>
              </w:rPr>
            </w:pPr>
            <w:r>
              <w:rPr>
                <w:sz w:val="20"/>
                <w:szCs w:val="20"/>
              </w:rPr>
              <w:t>14</w:t>
            </w:r>
          </w:p>
        </w:tc>
        <w:tc>
          <w:tcPr>
            <w:tcW w:w="2855" w:type="dxa"/>
            <w:shd w:val="clear" w:color="auto" w:fill="auto"/>
          </w:tcPr>
          <w:p w:rsidR="00ED501F" w:rsidRPr="00585BE3" w:rsidRDefault="00ED501F" w:rsidP="00ED501F">
            <w:pPr>
              <w:tabs>
                <w:tab w:val="left" w:pos="1410"/>
              </w:tabs>
              <w:contextualSpacing/>
              <w:jc w:val="both"/>
              <w:rPr>
                <w:sz w:val="20"/>
                <w:szCs w:val="20"/>
              </w:rPr>
            </w:pPr>
            <w:r w:rsidRPr="00585BE3">
              <w:rPr>
                <w:sz w:val="20"/>
                <w:szCs w:val="20"/>
              </w:rPr>
              <w:t>Кольцевая дорога</w:t>
            </w:r>
          </w:p>
        </w:tc>
        <w:tc>
          <w:tcPr>
            <w:tcW w:w="1916" w:type="dxa"/>
            <w:gridSpan w:val="3"/>
            <w:shd w:val="clear" w:color="auto" w:fill="auto"/>
          </w:tcPr>
          <w:p w:rsidR="00ED501F" w:rsidRDefault="00ED501F" w:rsidP="00ED501F">
            <w:pPr>
              <w:jc w:val="both"/>
              <w:rPr>
                <w:sz w:val="20"/>
                <w:szCs w:val="20"/>
              </w:rPr>
            </w:pPr>
            <w:r>
              <w:rPr>
                <w:sz w:val="20"/>
                <w:szCs w:val="20"/>
              </w:rPr>
              <w:t>2,467</w:t>
            </w:r>
          </w:p>
        </w:tc>
        <w:tc>
          <w:tcPr>
            <w:tcW w:w="904" w:type="dxa"/>
            <w:gridSpan w:val="2"/>
            <w:shd w:val="clear" w:color="auto" w:fill="auto"/>
          </w:tcPr>
          <w:p w:rsidR="00ED501F" w:rsidRDefault="00ED501F" w:rsidP="00ED501F">
            <w:pPr>
              <w:shd w:val="clear" w:color="auto" w:fill="FFFFFF"/>
              <w:ind w:left="38"/>
              <w:jc w:val="both"/>
              <w:rPr>
                <w:sz w:val="20"/>
                <w:szCs w:val="20"/>
              </w:rPr>
            </w:pPr>
            <w:r>
              <w:rPr>
                <w:sz w:val="20"/>
                <w:szCs w:val="20"/>
              </w:rPr>
              <w:t>2,467</w:t>
            </w:r>
          </w:p>
        </w:tc>
        <w:tc>
          <w:tcPr>
            <w:tcW w:w="839" w:type="dxa"/>
            <w:shd w:val="clear" w:color="auto" w:fill="auto"/>
          </w:tcPr>
          <w:p w:rsidR="00ED501F" w:rsidRPr="0027397A" w:rsidRDefault="00ED501F" w:rsidP="00ED501F">
            <w:pPr>
              <w:shd w:val="clear" w:color="auto" w:fill="FFFFFF"/>
              <w:ind w:left="10"/>
              <w:jc w:val="both"/>
              <w:rPr>
                <w:sz w:val="20"/>
                <w:szCs w:val="20"/>
              </w:rPr>
            </w:pPr>
          </w:p>
        </w:tc>
        <w:tc>
          <w:tcPr>
            <w:tcW w:w="664" w:type="dxa"/>
            <w:gridSpan w:val="2"/>
            <w:shd w:val="clear" w:color="auto" w:fill="auto"/>
          </w:tcPr>
          <w:p w:rsidR="00ED501F" w:rsidRPr="0027397A" w:rsidRDefault="00ED501F" w:rsidP="00ED501F">
            <w:pPr>
              <w:shd w:val="clear" w:color="auto" w:fill="FFFFFF"/>
              <w:ind w:left="10"/>
              <w:jc w:val="both"/>
              <w:rPr>
                <w:sz w:val="20"/>
                <w:szCs w:val="20"/>
              </w:rPr>
            </w:pPr>
          </w:p>
        </w:tc>
        <w:tc>
          <w:tcPr>
            <w:tcW w:w="2035" w:type="dxa"/>
            <w:gridSpan w:val="2"/>
          </w:tcPr>
          <w:p w:rsidR="00ED501F" w:rsidRPr="0027397A" w:rsidRDefault="00ED501F" w:rsidP="00ED501F">
            <w:pPr>
              <w:shd w:val="clear" w:color="auto" w:fill="FFFFFF"/>
              <w:ind w:left="19"/>
              <w:jc w:val="both"/>
              <w:rPr>
                <w:sz w:val="20"/>
                <w:szCs w:val="20"/>
              </w:rPr>
            </w:pPr>
          </w:p>
        </w:tc>
      </w:tr>
      <w:tr w:rsidR="00ED501F" w:rsidRPr="0027397A" w:rsidTr="00ED501F">
        <w:trPr>
          <w:trHeight w:val="202"/>
        </w:trPr>
        <w:tc>
          <w:tcPr>
            <w:tcW w:w="481" w:type="dxa"/>
            <w:gridSpan w:val="4"/>
            <w:shd w:val="clear" w:color="auto" w:fill="auto"/>
          </w:tcPr>
          <w:p w:rsidR="00ED501F" w:rsidRDefault="00ED501F" w:rsidP="00ED501F">
            <w:pPr>
              <w:jc w:val="both"/>
              <w:rPr>
                <w:sz w:val="20"/>
                <w:szCs w:val="20"/>
              </w:rPr>
            </w:pPr>
            <w:r>
              <w:rPr>
                <w:sz w:val="20"/>
                <w:szCs w:val="20"/>
              </w:rPr>
              <w:t>15</w:t>
            </w:r>
          </w:p>
        </w:tc>
        <w:tc>
          <w:tcPr>
            <w:tcW w:w="2855" w:type="dxa"/>
            <w:shd w:val="clear" w:color="auto" w:fill="auto"/>
          </w:tcPr>
          <w:p w:rsidR="00ED501F" w:rsidRPr="00585BE3" w:rsidRDefault="00ED501F" w:rsidP="00ED501F">
            <w:pPr>
              <w:tabs>
                <w:tab w:val="left" w:pos="1410"/>
              </w:tabs>
              <w:contextualSpacing/>
              <w:jc w:val="both"/>
              <w:rPr>
                <w:sz w:val="20"/>
                <w:szCs w:val="20"/>
              </w:rPr>
            </w:pPr>
            <w:r w:rsidRPr="00585BE3">
              <w:rPr>
                <w:sz w:val="20"/>
                <w:szCs w:val="20"/>
              </w:rPr>
              <w:t>Центральная дорога</w:t>
            </w:r>
          </w:p>
        </w:tc>
        <w:tc>
          <w:tcPr>
            <w:tcW w:w="1916" w:type="dxa"/>
            <w:gridSpan w:val="3"/>
            <w:shd w:val="clear" w:color="auto" w:fill="auto"/>
          </w:tcPr>
          <w:p w:rsidR="00ED501F" w:rsidRDefault="00ED501F" w:rsidP="00ED501F">
            <w:pPr>
              <w:jc w:val="both"/>
              <w:rPr>
                <w:sz w:val="20"/>
                <w:szCs w:val="20"/>
              </w:rPr>
            </w:pPr>
            <w:r>
              <w:rPr>
                <w:sz w:val="20"/>
                <w:szCs w:val="20"/>
              </w:rPr>
              <w:t>1,216</w:t>
            </w:r>
          </w:p>
        </w:tc>
        <w:tc>
          <w:tcPr>
            <w:tcW w:w="904" w:type="dxa"/>
            <w:gridSpan w:val="2"/>
            <w:shd w:val="clear" w:color="auto" w:fill="auto"/>
          </w:tcPr>
          <w:p w:rsidR="00ED501F" w:rsidRDefault="00ED501F" w:rsidP="00ED501F">
            <w:pPr>
              <w:shd w:val="clear" w:color="auto" w:fill="FFFFFF"/>
              <w:ind w:left="38"/>
              <w:jc w:val="both"/>
              <w:rPr>
                <w:sz w:val="20"/>
                <w:szCs w:val="20"/>
              </w:rPr>
            </w:pPr>
            <w:r>
              <w:rPr>
                <w:sz w:val="20"/>
                <w:szCs w:val="20"/>
              </w:rPr>
              <w:t>1,216</w:t>
            </w:r>
          </w:p>
        </w:tc>
        <w:tc>
          <w:tcPr>
            <w:tcW w:w="839" w:type="dxa"/>
            <w:shd w:val="clear" w:color="auto" w:fill="auto"/>
          </w:tcPr>
          <w:p w:rsidR="00ED501F" w:rsidRPr="0027397A" w:rsidRDefault="00ED501F" w:rsidP="00ED501F">
            <w:pPr>
              <w:shd w:val="clear" w:color="auto" w:fill="FFFFFF"/>
              <w:ind w:left="10"/>
              <w:jc w:val="both"/>
              <w:rPr>
                <w:sz w:val="20"/>
                <w:szCs w:val="20"/>
              </w:rPr>
            </w:pPr>
          </w:p>
        </w:tc>
        <w:tc>
          <w:tcPr>
            <w:tcW w:w="664" w:type="dxa"/>
            <w:gridSpan w:val="2"/>
            <w:shd w:val="clear" w:color="auto" w:fill="auto"/>
          </w:tcPr>
          <w:p w:rsidR="00ED501F" w:rsidRPr="0027397A" w:rsidRDefault="00ED501F" w:rsidP="00ED501F">
            <w:pPr>
              <w:shd w:val="clear" w:color="auto" w:fill="FFFFFF"/>
              <w:ind w:left="10"/>
              <w:jc w:val="both"/>
              <w:rPr>
                <w:sz w:val="20"/>
                <w:szCs w:val="20"/>
              </w:rPr>
            </w:pPr>
          </w:p>
        </w:tc>
        <w:tc>
          <w:tcPr>
            <w:tcW w:w="2035" w:type="dxa"/>
            <w:gridSpan w:val="2"/>
          </w:tcPr>
          <w:p w:rsidR="00ED501F" w:rsidRPr="0027397A" w:rsidRDefault="00ED501F" w:rsidP="00ED501F">
            <w:pPr>
              <w:shd w:val="clear" w:color="auto" w:fill="FFFFFF"/>
              <w:ind w:left="19"/>
              <w:jc w:val="both"/>
              <w:rPr>
                <w:sz w:val="20"/>
                <w:szCs w:val="20"/>
              </w:rPr>
            </w:pPr>
          </w:p>
        </w:tc>
      </w:tr>
      <w:tr w:rsidR="00ED501F" w:rsidRPr="0027397A" w:rsidTr="00ED501F">
        <w:trPr>
          <w:trHeight w:val="202"/>
        </w:trPr>
        <w:tc>
          <w:tcPr>
            <w:tcW w:w="481" w:type="dxa"/>
            <w:gridSpan w:val="4"/>
            <w:shd w:val="clear" w:color="auto" w:fill="auto"/>
          </w:tcPr>
          <w:p w:rsidR="00ED501F" w:rsidRDefault="00ED501F" w:rsidP="00ED501F">
            <w:pPr>
              <w:jc w:val="both"/>
              <w:rPr>
                <w:sz w:val="20"/>
                <w:szCs w:val="20"/>
              </w:rPr>
            </w:pPr>
            <w:r>
              <w:rPr>
                <w:sz w:val="20"/>
                <w:szCs w:val="20"/>
              </w:rPr>
              <w:t>16</w:t>
            </w:r>
          </w:p>
        </w:tc>
        <w:tc>
          <w:tcPr>
            <w:tcW w:w="2855" w:type="dxa"/>
            <w:shd w:val="clear" w:color="auto" w:fill="auto"/>
          </w:tcPr>
          <w:p w:rsidR="00ED501F" w:rsidRPr="00585BE3" w:rsidRDefault="00ED501F" w:rsidP="00ED501F">
            <w:pPr>
              <w:tabs>
                <w:tab w:val="left" w:pos="1410"/>
              </w:tabs>
              <w:contextualSpacing/>
              <w:jc w:val="both"/>
              <w:rPr>
                <w:sz w:val="20"/>
                <w:szCs w:val="20"/>
              </w:rPr>
            </w:pPr>
            <w:r w:rsidRPr="00585BE3">
              <w:rPr>
                <w:sz w:val="20"/>
                <w:szCs w:val="20"/>
              </w:rPr>
              <w:t>квартал 1от дома №38а до дома №61</w:t>
            </w:r>
          </w:p>
        </w:tc>
        <w:tc>
          <w:tcPr>
            <w:tcW w:w="1916" w:type="dxa"/>
            <w:gridSpan w:val="3"/>
            <w:shd w:val="clear" w:color="auto" w:fill="auto"/>
          </w:tcPr>
          <w:p w:rsidR="00ED501F" w:rsidRDefault="00ED501F" w:rsidP="00ED501F">
            <w:pPr>
              <w:jc w:val="both"/>
              <w:rPr>
                <w:sz w:val="20"/>
                <w:szCs w:val="20"/>
              </w:rPr>
            </w:pPr>
            <w:r>
              <w:rPr>
                <w:sz w:val="20"/>
                <w:szCs w:val="20"/>
              </w:rPr>
              <w:t>0,255</w:t>
            </w:r>
          </w:p>
        </w:tc>
        <w:tc>
          <w:tcPr>
            <w:tcW w:w="904" w:type="dxa"/>
            <w:gridSpan w:val="2"/>
            <w:shd w:val="clear" w:color="auto" w:fill="auto"/>
          </w:tcPr>
          <w:p w:rsidR="00ED501F" w:rsidRDefault="00ED501F" w:rsidP="00ED501F">
            <w:pPr>
              <w:shd w:val="clear" w:color="auto" w:fill="FFFFFF"/>
              <w:ind w:left="38"/>
              <w:jc w:val="both"/>
              <w:rPr>
                <w:sz w:val="20"/>
                <w:szCs w:val="20"/>
              </w:rPr>
            </w:pPr>
            <w:r>
              <w:rPr>
                <w:sz w:val="20"/>
                <w:szCs w:val="20"/>
              </w:rPr>
              <w:t>0,255</w:t>
            </w:r>
          </w:p>
        </w:tc>
        <w:tc>
          <w:tcPr>
            <w:tcW w:w="839" w:type="dxa"/>
            <w:shd w:val="clear" w:color="auto" w:fill="auto"/>
          </w:tcPr>
          <w:p w:rsidR="00ED501F" w:rsidRPr="0027397A" w:rsidRDefault="00ED501F" w:rsidP="00ED501F">
            <w:pPr>
              <w:shd w:val="clear" w:color="auto" w:fill="FFFFFF"/>
              <w:ind w:left="10"/>
              <w:jc w:val="both"/>
              <w:rPr>
                <w:sz w:val="20"/>
                <w:szCs w:val="20"/>
              </w:rPr>
            </w:pPr>
          </w:p>
        </w:tc>
        <w:tc>
          <w:tcPr>
            <w:tcW w:w="664" w:type="dxa"/>
            <w:gridSpan w:val="2"/>
            <w:shd w:val="clear" w:color="auto" w:fill="auto"/>
          </w:tcPr>
          <w:p w:rsidR="00ED501F" w:rsidRPr="0027397A" w:rsidRDefault="00ED501F" w:rsidP="00ED501F">
            <w:pPr>
              <w:shd w:val="clear" w:color="auto" w:fill="FFFFFF"/>
              <w:ind w:left="10"/>
              <w:jc w:val="both"/>
              <w:rPr>
                <w:sz w:val="20"/>
                <w:szCs w:val="20"/>
              </w:rPr>
            </w:pPr>
          </w:p>
        </w:tc>
        <w:tc>
          <w:tcPr>
            <w:tcW w:w="2035" w:type="dxa"/>
            <w:gridSpan w:val="2"/>
          </w:tcPr>
          <w:p w:rsidR="00ED501F" w:rsidRPr="0027397A" w:rsidRDefault="00ED501F" w:rsidP="00ED501F">
            <w:pPr>
              <w:shd w:val="clear" w:color="auto" w:fill="FFFFFF"/>
              <w:ind w:left="19"/>
              <w:jc w:val="both"/>
              <w:rPr>
                <w:sz w:val="20"/>
                <w:szCs w:val="20"/>
              </w:rPr>
            </w:pPr>
          </w:p>
        </w:tc>
      </w:tr>
      <w:tr w:rsidR="00ED501F" w:rsidRPr="0027397A" w:rsidTr="00ED501F">
        <w:trPr>
          <w:trHeight w:val="202"/>
        </w:trPr>
        <w:tc>
          <w:tcPr>
            <w:tcW w:w="481" w:type="dxa"/>
            <w:gridSpan w:val="4"/>
            <w:shd w:val="clear" w:color="auto" w:fill="auto"/>
          </w:tcPr>
          <w:p w:rsidR="00ED501F" w:rsidRDefault="00ED501F" w:rsidP="00ED501F">
            <w:pPr>
              <w:jc w:val="both"/>
              <w:rPr>
                <w:sz w:val="20"/>
                <w:szCs w:val="20"/>
              </w:rPr>
            </w:pPr>
            <w:r>
              <w:rPr>
                <w:sz w:val="20"/>
                <w:szCs w:val="20"/>
              </w:rPr>
              <w:lastRenderedPageBreak/>
              <w:t>17</w:t>
            </w:r>
          </w:p>
        </w:tc>
        <w:tc>
          <w:tcPr>
            <w:tcW w:w="2855" w:type="dxa"/>
            <w:shd w:val="clear" w:color="auto" w:fill="auto"/>
          </w:tcPr>
          <w:p w:rsidR="00ED501F" w:rsidRPr="00585BE3" w:rsidRDefault="00ED501F" w:rsidP="00ED501F">
            <w:pPr>
              <w:tabs>
                <w:tab w:val="left" w:pos="1410"/>
              </w:tabs>
              <w:contextualSpacing/>
              <w:jc w:val="both"/>
              <w:rPr>
                <w:sz w:val="20"/>
                <w:szCs w:val="20"/>
              </w:rPr>
            </w:pPr>
            <w:r w:rsidRPr="00585BE3">
              <w:rPr>
                <w:sz w:val="20"/>
                <w:szCs w:val="20"/>
              </w:rPr>
              <w:t>квартал 1</w:t>
            </w:r>
          </w:p>
          <w:p w:rsidR="00ED501F" w:rsidRPr="00585BE3" w:rsidRDefault="00ED501F" w:rsidP="00ED501F">
            <w:pPr>
              <w:tabs>
                <w:tab w:val="left" w:pos="1410"/>
              </w:tabs>
              <w:contextualSpacing/>
              <w:jc w:val="both"/>
              <w:rPr>
                <w:sz w:val="20"/>
                <w:szCs w:val="20"/>
              </w:rPr>
            </w:pPr>
            <w:r w:rsidRPr="00585BE3">
              <w:rPr>
                <w:sz w:val="20"/>
                <w:szCs w:val="20"/>
              </w:rPr>
              <w:t>от дома №39а до дома №71</w:t>
            </w:r>
          </w:p>
        </w:tc>
        <w:tc>
          <w:tcPr>
            <w:tcW w:w="1916" w:type="dxa"/>
            <w:gridSpan w:val="3"/>
            <w:shd w:val="clear" w:color="auto" w:fill="auto"/>
          </w:tcPr>
          <w:p w:rsidR="00ED501F" w:rsidRDefault="00ED501F" w:rsidP="00ED501F">
            <w:pPr>
              <w:jc w:val="both"/>
              <w:rPr>
                <w:sz w:val="20"/>
                <w:szCs w:val="20"/>
              </w:rPr>
            </w:pPr>
            <w:r>
              <w:rPr>
                <w:sz w:val="20"/>
                <w:szCs w:val="20"/>
              </w:rPr>
              <w:t>0,307</w:t>
            </w:r>
          </w:p>
        </w:tc>
        <w:tc>
          <w:tcPr>
            <w:tcW w:w="904" w:type="dxa"/>
            <w:gridSpan w:val="2"/>
            <w:shd w:val="clear" w:color="auto" w:fill="auto"/>
          </w:tcPr>
          <w:p w:rsidR="00ED501F" w:rsidRDefault="00ED501F" w:rsidP="00ED501F">
            <w:pPr>
              <w:shd w:val="clear" w:color="auto" w:fill="FFFFFF"/>
              <w:ind w:left="38"/>
              <w:jc w:val="both"/>
              <w:rPr>
                <w:sz w:val="20"/>
                <w:szCs w:val="20"/>
              </w:rPr>
            </w:pPr>
            <w:r>
              <w:rPr>
                <w:sz w:val="20"/>
                <w:szCs w:val="20"/>
              </w:rPr>
              <w:t>0,307</w:t>
            </w:r>
          </w:p>
        </w:tc>
        <w:tc>
          <w:tcPr>
            <w:tcW w:w="839" w:type="dxa"/>
            <w:shd w:val="clear" w:color="auto" w:fill="auto"/>
          </w:tcPr>
          <w:p w:rsidR="00ED501F" w:rsidRPr="0027397A" w:rsidRDefault="00ED501F" w:rsidP="00ED501F">
            <w:pPr>
              <w:shd w:val="clear" w:color="auto" w:fill="FFFFFF"/>
              <w:ind w:left="10"/>
              <w:jc w:val="both"/>
              <w:rPr>
                <w:sz w:val="20"/>
                <w:szCs w:val="20"/>
              </w:rPr>
            </w:pPr>
          </w:p>
        </w:tc>
        <w:tc>
          <w:tcPr>
            <w:tcW w:w="664" w:type="dxa"/>
            <w:gridSpan w:val="2"/>
            <w:shd w:val="clear" w:color="auto" w:fill="auto"/>
          </w:tcPr>
          <w:p w:rsidR="00ED501F" w:rsidRPr="0027397A" w:rsidRDefault="00ED501F" w:rsidP="00ED501F">
            <w:pPr>
              <w:shd w:val="clear" w:color="auto" w:fill="FFFFFF"/>
              <w:ind w:left="10"/>
              <w:jc w:val="both"/>
              <w:rPr>
                <w:sz w:val="20"/>
                <w:szCs w:val="20"/>
              </w:rPr>
            </w:pPr>
          </w:p>
        </w:tc>
        <w:tc>
          <w:tcPr>
            <w:tcW w:w="2035" w:type="dxa"/>
            <w:gridSpan w:val="2"/>
          </w:tcPr>
          <w:p w:rsidR="00ED501F" w:rsidRPr="0027397A" w:rsidRDefault="00ED501F" w:rsidP="00ED501F">
            <w:pPr>
              <w:shd w:val="clear" w:color="auto" w:fill="FFFFFF"/>
              <w:ind w:left="19"/>
              <w:jc w:val="both"/>
              <w:rPr>
                <w:sz w:val="20"/>
                <w:szCs w:val="20"/>
              </w:rPr>
            </w:pPr>
          </w:p>
        </w:tc>
      </w:tr>
      <w:tr w:rsidR="00ED501F" w:rsidRPr="0027397A" w:rsidTr="00ED501F">
        <w:trPr>
          <w:trHeight w:val="202"/>
        </w:trPr>
        <w:tc>
          <w:tcPr>
            <w:tcW w:w="481" w:type="dxa"/>
            <w:gridSpan w:val="4"/>
            <w:shd w:val="clear" w:color="auto" w:fill="auto"/>
          </w:tcPr>
          <w:p w:rsidR="00ED501F" w:rsidRDefault="00ED501F" w:rsidP="00ED501F">
            <w:pPr>
              <w:jc w:val="both"/>
              <w:rPr>
                <w:sz w:val="20"/>
                <w:szCs w:val="20"/>
              </w:rPr>
            </w:pPr>
            <w:r>
              <w:rPr>
                <w:sz w:val="20"/>
                <w:szCs w:val="20"/>
              </w:rPr>
              <w:t>18</w:t>
            </w:r>
          </w:p>
        </w:tc>
        <w:tc>
          <w:tcPr>
            <w:tcW w:w="2855" w:type="dxa"/>
            <w:shd w:val="clear" w:color="auto" w:fill="auto"/>
          </w:tcPr>
          <w:p w:rsidR="00ED501F" w:rsidRPr="00585BE3" w:rsidRDefault="00ED501F" w:rsidP="00ED501F">
            <w:pPr>
              <w:tabs>
                <w:tab w:val="left" w:pos="1410"/>
              </w:tabs>
              <w:contextualSpacing/>
              <w:jc w:val="both"/>
              <w:rPr>
                <w:sz w:val="20"/>
                <w:szCs w:val="20"/>
              </w:rPr>
            </w:pPr>
            <w:r w:rsidRPr="00585BE3">
              <w:rPr>
                <w:sz w:val="20"/>
                <w:szCs w:val="20"/>
              </w:rPr>
              <w:t>квартал 1от дома №39а до дома №41а</w:t>
            </w:r>
          </w:p>
        </w:tc>
        <w:tc>
          <w:tcPr>
            <w:tcW w:w="1916" w:type="dxa"/>
            <w:gridSpan w:val="3"/>
            <w:shd w:val="clear" w:color="auto" w:fill="auto"/>
          </w:tcPr>
          <w:p w:rsidR="00ED501F" w:rsidRDefault="00ED501F" w:rsidP="00ED501F">
            <w:pPr>
              <w:jc w:val="both"/>
              <w:rPr>
                <w:sz w:val="20"/>
                <w:szCs w:val="20"/>
              </w:rPr>
            </w:pPr>
            <w:r>
              <w:rPr>
                <w:sz w:val="20"/>
                <w:szCs w:val="20"/>
              </w:rPr>
              <w:t>0,17</w:t>
            </w:r>
          </w:p>
        </w:tc>
        <w:tc>
          <w:tcPr>
            <w:tcW w:w="904" w:type="dxa"/>
            <w:gridSpan w:val="2"/>
            <w:shd w:val="clear" w:color="auto" w:fill="auto"/>
          </w:tcPr>
          <w:p w:rsidR="00ED501F" w:rsidRDefault="00ED501F" w:rsidP="00ED501F">
            <w:pPr>
              <w:shd w:val="clear" w:color="auto" w:fill="FFFFFF"/>
              <w:ind w:left="38"/>
              <w:jc w:val="both"/>
              <w:rPr>
                <w:sz w:val="20"/>
                <w:szCs w:val="20"/>
              </w:rPr>
            </w:pPr>
            <w:r>
              <w:rPr>
                <w:sz w:val="20"/>
                <w:szCs w:val="20"/>
              </w:rPr>
              <w:t>0,17</w:t>
            </w:r>
          </w:p>
        </w:tc>
        <w:tc>
          <w:tcPr>
            <w:tcW w:w="839" w:type="dxa"/>
            <w:shd w:val="clear" w:color="auto" w:fill="auto"/>
          </w:tcPr>
          <w:p w:rsidR="00ED501F" w:rsidRPr="0027397A" w:rsidRDefault="00ED501F" w:rsidP="00ED501F">
            <w:pPr>
              <w:shd w:val="clear" w:color="auto" w:fill="FFFFFF"/>
              <w:ind w:left="10"/>
              <w:jc w:val="both"/>
              <w:rPr>
                <w:sz w:val="20"/>
                <w:szCs w:val="20"/>
              </w:rPr>
            </w:pPr>
          </w:p>
        </w:tc>
        <w:tc>
          <w:tcPr>
            <w:tcW w:w="664" w:type="dxa"/>
            <w:gridSpan w:val="2"/>
            <w:shd w:val="clear" w:color="auto" w:fill="auto"/>
          </w:tcPr>
          <w:p w:rsidR="00ED501F" w:rsidRPr="0027397A" w:rsidRDefault="00ED501F" w:rsidP="00ED501F">
            <w:pPr>
              <w:shd w:val="clear" w:color="auto" w:fill="FFFFFF"/>
              <w:ind w:left="10"/>
              <w:jc w:val="both"/>
              <w:rPr>
                <w:sz w:val="20"/>
                <w:szCs w:val="20"/>
              </w:rPr>
            </w:pPr>
          </w:p>
        </w:tc>
        <w:tc>
          <w:tcPr>
            <w:tcW w:w="2035" w:type="dxa"/>
            <w:gridSpan w:val="2"/>
          </w:tcPr>
          <w:p w:rsidR="00ED501F" w:rsidRPr="0027397A" w:rsidRDefault="00ED501F" w:rsidP="00ED501F">
            <w:pPr>
              <w:shd w:val="clear" w:color="auto" w:fill="FFFFFF"/>
              <w:ind w:left="19"/>
              <w:jc w:val="both"/>
              <w:rPr>
                <w:sz w:val="20"/>
                <w:szCs w:val="20"/>
              </w:rPr>
            </w:pPr>
          </w:p>
        </w:tc>
      </w:tr>
      <w:tr w:rsidR="00ED501F" w:rsidRPr="0027397A" w:rsidTr="00ED501F">
        <w:trPr>
          <w:trHeight w:val="202"/>
        </w:trPr>
        <w:tc>
          <w:tcPr>
            <w:tcW w:w="481" w:type="dxa"/>
            <w:gridSpan w:val="4"/>
            <w:shd w:val="clear" w:color="auto" w:fill="auto"/>
          </w:tcPr>
          <w:p w:rsidR="00ED501F" w:rsidRDefault="00ED501F" w:rsidP="00ED501F">
            <w:pPr>
              <w:jc w:val="both"/>
              <w:rPr>
                <w:sz w:val="20"/>
                <w:szCs w:val="20"/>
              </w:rPr>
            </w:pPr>
            <w:r>
              <w:rPr>
                <w:sz w:val="20"/>
                <w:szCs w:val="20"/>
              </w:rPr>
              <w:t>19</w:t>
            </w:r>
          </w:p>
        </w:tc>
        <w:tc>
          <w:tcPr>
            <w:tcW w:w="2855" w:type="dxa"/>
            <w:shd w:val="clear" w:color="auto" w:fill="auto"/>
          </w:tcPr>
          <w:p w:rsidR="00ED501F" w:rsidRPr="00585BE3" w:rsidRDefault="00ED501F" w:rsidP="00ED501F">
            <w:pPr>
              <w:tabs>
                <w:tab w:val="left" w:pos="1410"/>
              </w:tabs>
              <w:contextualSpacing/>
              <w:jc w:val="both"/>
              <w:rPr>
                <w:sz w:val="20"/>
                <w:szCs w:val="20"/>
              </w:rPr>
            </w:pPr>
            <w:r w:rsidRPr="00585BE3">
              <w:rPr>
                <w:sz w:val="20"/>
                <w:szCs w:val="20"/>
              </w:rPr>
              <w:t>квартал 2 от дома №8 до дома №27</w:t>
            </w:r>
          </w:p>
        </w:tc>
        <w:tc>
          <w:tcPr>
            <w:tcW w:w="1916" w:type="dxa"/>
            <w:gridSpan w:val="3"/>
            <w:shd w:val="clear" w:color="auto" w:fill="auto"/>
          </w:tcPr>
          <w:p w:rsidR="00ED501F" w:rsidRDefault="00ED501F" w:rsidP="00ED501F">
            <w:pPr>
              <w:jc w:val="both"/>
              <w:rPr>
                <w:sz w:val="20"/>
                <w:szCs w:val="20"/>
              </w:rPr>
            </w:pPr>
            <w:r>
              <w:rPr>
                <w:sz w:val="20"/>
                <w:szCs w:val="20"/>
              </w:rPr>
              <w:t>0,17</w:t>
            </w:r>
          </w:p>
        </w:tc>
        <w:tc>
          <w:tcPr>
            <w:tcW w:w="904" w:type="dxa"/>
            <w:gridSpan w:val="2"/>
            <w:shd w:val="clear" w:color="auto" w:fill="auto"/>
          </w:tcPr>
          <w:p w:rsidR="00ED501F" w:rsidRDefault="00ED501F" w:rsidP="00ED501F">
            <w:pPr>
              <w:shd w:val="clear" w:color="auto" w:fill="FFFFFF"/>
              <w:ind w:left="38"/>
              <w:jc w:val="both"/>
              <w:rPr>
                <w:sz w:val="20"/>
                <w:szCs w:val="20"/>
              </w:rPr>
            </w:pPr>
            <w:r>
              <w:rPr>
                <w:sz w:val="20"/>
                <w:szCs w:val="20"/>
              </w:rPr>
              <w:t>0,17</w:t>
            </w:r>
          </w:p>
        </w:tc>
        <w:tc>
          <w:tcPr>
            <w:tcW w:w="839" w:type="dxa"/>
            <w:shd w:val="clear" w:color="auto" w:fill="auto"/>
          </w:tcPr>
          <w:p w:rsidR="00ED501F" w:rsidRPr="0027397A" w:rsidRDefault="00ED501F" w:rsidP="00ED501F">
            <w:pPr>
              <w:shd w:val="clear" w:color="auto" w:fill="FFFFFF"/>
              <w:ind w:left="10"/>
              <w:jc w:val="both"/>
              <w:rPr>
                <w:sz w:val="20"/>
                <w:szCs w:val="20"/>
              </w:rPr>
            </w:pPr>
          </w:p>
        </w:tc>
        <w:tc>
          <w:tcPr>
            <w:tcW w:w="664" w:type="dxa"/>
            <w:gridSpan w:val="2"/>
            <w:shd w:val="clear" w:color="auto" w:fill="auto"/>
          </w:tcPr>
          <w:p w:rsidR="00ED501F" w:rsidRPr="0027397A" w:rsidRDefault="00ED501F" w:rsidP="00ED501F">
            <w:pPr>
              <w:shd w:val="clear" w:color="auto" w:fill="FFFFFF"/>
              <w:ind w:left="10"/>
              <w:jc w:val="both"/>
              <w:rPr>
                <w:sz w:val="20"/>
                <w:szCs w:val="20"/>
              </w:rPr>
            </w:pPr>
          </w:p>
        </w:tc>
        <w:tc>
          <w:tcPr>
            <w:tcW w:w="2035" w:type="dxa"/>
            <w:gridSpan w:val="2"/>
          </w:tcPr>
          <w:p w:rsidR="00ED501F" w:rsidRPr="0027397A" w:rsidRDefault="00ED501F" w:rsidP="00ED501F">
            <w:pPr>
              <w:shd w:val="clear" w:color="auto" w:fill="FFFFFF"/>
              <w:ind w:left="19"/>
              <w:jc w:val="both"/>
              <w:rPr>
                <w:sz w:val="20"/>
                <w:szCs w:val="20"/>
              </w:rPr>
            </w:pPr>
          </w:p>
        </w:tc>
      </w:tr>
      <w:tr w:rsidR="00ED501F" w:rsidRPr="0027397A" w:rsidTr="00ED501F">
        <w:trPr>
          <w:trHeight w:val="202"/>
        </w:trPr>
        <w:tc>
          <w:tcPr>
            <w:tcW w:w="481" w:type="dxa"/>
            <w:gridSpan w:val="4"/>
            <w:shd w:val="clear" w:color="auto" w:fill="auto"/>
          </w:tcPr>
          <w:p w:rsidR="00ED501F" w:rsidRDefault="00ED501F" w:rsidP="00ED501F">
            <w:pPr>
              <w:jc w:val="both"/>
              <w:rPr>
                <w:sz w:val="20"/>
                <w:szCs w:val="20"/>
              </w:rPr>
            </w:pPr>
            <w:r>
              <w:rPr>
                <w:sz w:val="20"/>
                <w:szCs w:val="20"/>
              </w:rPr>
              <w:t>20</w:t>
            </w:r>
          </w:p>
        </w:tc>
        <w:tc>
          <w:tcPr>
            <w:tcW w:w="2855" w:type="dxa"/>
            <w:shd w:val="clear" w:color="auto" w:fill="auto"/>
          </w:tcPr>
          <w:p w:rsidR="00ED501F" w:rsidRPr="00585BE3" w:rsidRDefault="00ED501F" w:rsidP="00ED501F">
            <w:pPr>
              <w:tabs>
                <w:tab w:val="left" w:pos="1410"/>
              </w:tabs>
              <w:contextualSpacing/>
              <w:jc w:val="both"/>
              <w:rPr>
                <w:sz w:val="20"/>
                <w:szCs w:val="20"/>
              </w:rPr>
            </w:pPr>
            <w:r w:rsidRPr="00585BE3">
              <w:rPr>
                <w:sz w:val="20"/>
                <w:szCs w:val="20"/>
              </w:rPr>
              <w:t>квартал 6 от дома №51 до дома №47</w:t>
            </w:r>
          </w:p>
        </w:tc>
        <w:tc>
          <w:tcPr>
            <w:tcW w:w="1916" w:type="dxa"/>
            <w:gridSpan w:val="3"/>
            <w:shd w:val="clear" w:color="auto" w:fill="auto"/>
          </w:tcPr>
          <w:p w:rsidR="00ED501F" w:rsidRDefault="00ED501F" w:rsidP="00ED501F">
            <w:pPr>
              <w:jc w:val="both"/>
              <w:rPr>
                <w:sz w:val="20"/>
                <w:szCs w:val="20"/>
              </w:rPr>
            </w:pPr>
            <w:r>
              <w:rPr>
                <w:sz w:val="20"/>
                <w:szCs w:val="20"/>
              </w:rPr>
              <w:t>0,2</w:t>
            </w:r>
          </w:p>
        </w:tc>
        <w:tc>
          <w:tcPr>
            <w:tcW w:w="904" w:type="dxa"/>
            <w:gridSpan w:val="2"/>
            <w:shd w:val="clear" w:color="auto" w:fill="auto"/>
          </w:tcPr>
          <w:p w:rsidR="00ED501F" w:rsidRDefault="00ED501F" w:rsidP="00ED501F">
            <w:pPr>
              <w:shd w:val="clear" w:color="auto" w:fill="FFFFFF"/>
              <w:ind w:left="38"/>
              <w:jc w:val="both"/>
              <w:rPr>
                <w:sz w:val="20"/>
                <w:szCs w:val="20"/>
              </w:rPr>
            </w:pPr>
            <w:r>
              <w:rPr>
                <w:sz w:val="20"/>
                <w:szCs w:val="20"/>
              </w:rPr>
              <w:t>0,2</w:t>
            </w:r>
          </w:p>
        </w:tc>
        <w:tc>
          <w:tcPr>
            <w:tcW w:w="839" w:type="dxa"/>
            <w:shd w:val="clear" w:color="auto" w:fill="auto"/>
          </w:tcPr>
          <w:p w:rsidR="00ED501F" w:rsidRPr="0027397A" w:rsidRDefault="00ED501F" w:rsidP="00ED501F">
            <w:pPr>
              <w:shd w:val="clear" w:color="auto" w:fill="FFFFFF"/>
              <w:ind w:left="10"/>
              <w:jc w:val="both"/>
              <w:rPr>
                <w:sz w:val="20"/>
                <w:szCs w:val="20"/>
              </w:rPr>
            </w:pPr>
          </w:p>
        </w:tc>
        <w:tc>
          <w:tcPr>
            <w:tcW w:w="664" w:type="dxa"/>
            <w:gridSpan w:val="2"/>
            <w:shd w:val="clear" w:color="auto" w:fill="auto"/>
          </w:tcPr>
          <w:p w:rsidR="00ED501F" w:rsidRPr="0027397A" w:rsidRDefault="00ED501F" w:rsidP="00ED501F">
            <w:pPr>
              <w:shd w:val="clear" w:color="auto" w:fill="FFFFFF"/>
              <w:ind w:left="10"/>
              <w:jc w:val="both"/>
              <w:rPr>
                <w:sz w:val="20"/>
                <w:szCs w:val="20"/>
              </w:rPr>
            </w:pPr>
          </w:p>
        </w:tc>
        <w:tc>
          <w:tcPr>
            <w:tcW w:w="2035" w:type="dxa"/>
            <w:gridSpan w:val="2"/>
          </w:tcPr>
          <w:p w:rsidR="00ED501F" w:rsidRPr="0027397A" w:rsidRDefault="00ED501F" w:rsidP="00ED501F">
            <w:pPr>
              <w:shd w:val="clear" w:color="auto" w:fill="FFFFFF"/>
              <w:ind w:left="19"/>
              <w:jc w:val="both"/>
              <w:rPr>
                <w:sz w:val="20"/>
                <w:szCs w:val="20"/>
              </w:rPr>
            </w:pPr>
          </w:p>
        </w:tc>
      </w:tr>
      <w:tr w:rsidR="00ED501F" w:rsidRPr="0027397A" w:rsidTr="00ED501F">
        <w:trPr>
          <w:trHeight w:val="202"/>
        </w:trPr>
        <w:tc>
          <w:tcPr>
            <w:tcW w:w="481" w:type="dxa"/>
            <w:gridSpan w:val="4"/>
            <w:shd w:val="clear" w:color="auto" w:fill="auto"/>
          </w:tcPr>
          <w:p w:rsidR="00ED501F" w:rsidRDefault="00ED501F" w:rsidP="00ED501F">
            <w:pPr>
              <w:jc w:val="both"/>
              <w:rPr>
                <w:sz w:val="20"/>
                <w:szCs w:val="20"/>
              </w:rPr>
            </w:pPr>
            <w:r>
              <w:rPr>
                <w:sz w:val="20"/>
                <w:szCs w:val="20"/>
              </w:rPr>
              <w:t>21</w:t>
            </w:r>
          </w:p>
        </w:tc>
        <w:tc>
          <w:tcPr>
            <w:tcW w:w="2855" w:type="dxa"/>
            <w:shd w:val="clear" w:color="auto" w:fill="auto"/>
          </w:tcPr>
          <w:p w:rsidR="00ED501F" w:rsidRPr="00585BE3" w:rsidRDefault="00ED501F" w:rsidP="00ED501F">
            <w:pPr>
              <w:tabs>
                <w:tab w:val="left" w:pos="1410"/>
              </w:tabs>
              <w:contextualSpacing/>
              <w:jc w:val="both"/>
              <w:rPr>
                <w:sz w:val="20"/>
                <w:szCs w:val="20"/>
              </w:rPr>
            </w:pPr>
            <w:r w:rsidRPr="00585BE3">
              <w:rPr>
                <w:sz w:val="20"/>
                <w:szCs w:val="20"/>
              </w:rPr>
              <w:t>квартал 1 от дома №39 до Центральной дороги</w:t>
            </w:r>
          </w:p>
        </w:tc>
        <w:tc>
          <w:tcPr>
            <w:tcW w:w="1916" w:type="dxa"/>
            <w:gridSpan w:val="3"/>
            <w:shd w:val="clear" w:color="auto" w:fill="auto"/>
          </w:tcPr>
          <w:p w:rsidR="00ED501F" w:rsidRDefault="00ED501F" w:rsidP="00ED501F">
            <w:pPr>
              <w:jc w:val="both"/>
              <w:rPr>
                <w:sz w:val="20"/>
                <w:szCs w:val="20"/>
              </w:rPr>
            </w:pPr>
            <w:r>
              <w:rPr>
                <w:sz w:val="20"/>
                <w:szCs w:val="20"/>
              </w:rPr>
              <w:t>0,123</w:t>
            </w:r>
          </w:p>
        </w:tc>
        <w:tc>
          <w:tcPr>
            <w:tcW w:w="904" w:type="dxa"/>
            <w:gridSpan w:val="2"/>
            <w:shd w:val="clear" w:color="auto" w:fill="auto"/>
          </w:tcPr>
          <w:p w:rsidR="00ED501F" w:rsidRDefault="00ED501F" w:rsidP="00ED501F">
            <w:pPr>
              <w:shd w:val="clear" w:color="auto" w:fill="FFFFFF"/>
              <w:ind w:left="38"/>
              <w:jc w:val="both"/>
              <w:rPr>
                <w:sz w:val="20"/>
                <w:szCs w:val="20"/>
              </w:rPr>
            </w:pPr>
            <w:r>
              <w:rPr>
                <w:sz w:val="20"/>
                <w:szCs w:val="20"/>
              </w:rPr>
              <w:t>0,123</w:t>
            </w:r>
          </w:p>
        </w:tc>
        <w:tc>
          <w:tcPr>
            <w:tcW w:w="839" w:type="dxa"/>
            <w:shd w:val="clear" w:color="auto" w:fill="auto"/>
          </w:tcPr>
          <w:p w:rsidR="00ED501F" w:rsidRPr="0027397A" w:rsidRDefault="00ED501F" w:rsidP="00ED501F">
            <w:pPr>
              <w:shd w:val="clear" w:color="auto" w:fill="FFFFFF"/>
              <w:ind w:left="10"/>
              <w:jc w:val="both"/>
              <w:rPr>
                <w:sz w:val="20"/>
                <w:szCs w:val="20"/>
              </w:rPr>
            </w:pPr>
          </w:p>
        </w:tc>
        <w:tc>
          <w:tcPr>
            <w:tcW w:w="664" w:type="dxa"/>
            <w:gridSpan w:val="2"/>
            <w:shd w:val="clear" w:color="auto" w:fill="auto"/>
          </w:tcPr>
          <w:p w:rsidR="00ED501F" w:rsidRPr="0027397A" w:rsidRDefault="00ED501F" w:rsidP="00ED501F">
            <w:pPr>
              <w:shd w:val="clear" w:color="auto" w:fill="FFFFFF"/>
              <w:ind w:left="10"/>
              <w:jc w:val="both"/>
              <w:rPr>
                <w:sz w:val="20"/>
                <w:szCs w:val="20"/>
              </w:rPr>
            </w:pPr>
          </w:p>
        </w:tc>
        <w:tc>
          <w:tcPr>
            <w:tcW w:w="2035" w:type="dxa"/>
            <w:gridSpan w:val="2"/>
          </w:tcPr>
          <w:p w:rsidR="00ED501F" w:rsidRPr="0027397A" w:rsidRDefault="00ED501F" w:rsidP="00ED501F">
            <w:pPr>
              <w:shd w:val="clear" w:color="auto" w:fill="FFFFFF"/>
              <w:ind w:left="19"/>
              <w:jc w:val="both"/>
              <w:rPr>
                <w:sz w:val="20"/>
                <w:szCs w:val="20"/>
              </w:rPr>
            </w:pPr>
          </w:p>
        </w:tc>
      </w:tr>
      <w:tr w:rsidR="00ED501F" w:rsidRPr="0027397A" w:rsidTr="00ED501F">
        <w:trPr>
          <w:trHeight w:val="202"/>
        </w:trPr>
        <w:tc>
          <w:tcPr>
            <w:tcW w:w="481" w:type="dxa"/>
            <w:gridSpan w:val="4"/>
            <w:shd w:val="clear" w:color="auto" w:fill="auto"/>
          </w:tcPr>
          <w:p w:rsidR="00ED501F" w:rsidRDefault="00ED501F" w:rsidP="00ED501F">
            <w:pPr>
              <w:jc w:val="both"/>
              <w:rPr>
                <w:sz w:val="20"/>
                <w:szCs w:val="20"/>
              </w:rPr>
            </w:pPr>
            <w:r>
              <w:rPr>
                <w:sz w:val="20"/>
                <w:szCs w:val="20"/>
              </w:rPr>
              <w:t>22</w:t>
            </w:r>
          </w:p>
        </w:tc>
        <w:tc>
          <w:tcPr>
            <w:tcW w:w="2855" w:type="dxa"/>
            <w:shd w:val="clear" w:color="auto" w:fill="auto"/>
          </w:tcPr>
          <w:p w:rsidR="00ED501F" w:rsidRPr="00585BE3" w:rsidRDefault="00ED501F" w:rsidP="00ED501F">
            <w:pPr>
              <w:tabs>
                <w:tab w:val="left" w:pos="1410"/>
              </w:tabs>
              <w:contextualSpacing/>
              <w:jc w:val="both"/>
              <w:rPr>
                <w:sz w:val="20"/>
                <w:szCs w:val="20"/>
              </w:rPr>
            </w:pPr>
            <w:r w:rsidRPr="00585BE3">
              <w:rPr>
                <w:sz w:val="20"/>
                <w:szCs w:val="20"/>
              </w:rPr>
              <w:t>от Центральной дороги до дома №61 квартал 1</w:t>
            </w:r>
          </w:p>
        </w:tc>
        <w:tc>
          <w:tcPr>
            <w:tcW w:w="1916" w:type="dxa"/>
            <w:gridSpan w:val="3"/>
            <w:shd w:val="clear" w:color="auto" w:fill="auto"/>
          </w:tcPr>
          <w:p w:rsidR="00ED501F" w:rsidRDefault="00ED501F" w:rsidP="00ED501F">
            <w:pPr>
              <w:jc w:val="both"/>
              <w:rPr>
                <w:sz w:val="20"/>
                <w:szCs w:val="20"/>
              </w:rPr>
            </w:pPr>
            <w:r>
              <w:rPr>
                <w:sz w:val="20"/>
                <w:szCs w:val="20"/>
              </w:rPr>
              <w:t>0,237</w:t>
            </w:r>
          </w:p>
        </w:tc>
        <w:tc>
          <w:tcPr>
            <w:tcW w:w="904" w:type="dxa"/>
            <w:gridSpan w:val="2"/>
            <w:shd w:val="clear" w:color="auto" w:fill="auto"/>
          </w:tcPr>
          <w:p w:rsidR="00ED501F" w:rsidRDefault="00ED501F" w:rsidP="00ED501F">
            <w:pPr>
              <w:shd w:val="clear" w:color="auto" w:fill="FFFFFF"/>
              <w:ind w:left="38"/>
              <w:jc w:val="both"/>
              <w:rPr>
                <w:sz w:val="20"/>
                <w:szCs w:val="20"/>
              </w:rPr>
            </w:pPr>
            <w:r>
              <w:rPr>
                <w:sz w:val="20"/>
                <w:szCs w:val="20"/>
              </w:rPr>
              <w:t>0,237</w:t>
            </w:r>
          </w:p>
        </w:tc>
        <w:tc>
          <w:tcPr>
            <w:tcW w:w="839" w:type="dxa"/>
            <w:shd w:val="clear" w:color="auto" w:fill="auto"/>
          </w:tcPr>
          <w:p w:rsidR="00ED501F" w:rsidRPr="0027397A" w:rsidRDefault="00ED501F" w:rsidP="00ED501F">
            <w:pPr>
              <w:shd w:val="clear" w:color="auto" w:fill="FFFFFF"/>
              <w:ind w:left="10"/>
              <w:jc w:val="both"/>
              <w:rPr>
                <w:sz w:val="20"/>
                <w:szCs w:val="20"/>
              </w:rPr>
            </w:pPr>
          </w:p>
        </w:tc>
        <w:tc>
          <w:tcPr>
            <w:tcW w:w="664" w:type="dxa"/>
            <w:gridSpan w:val="2"/>
            <w:shd w:val="clear" w:color="auto" w:fill="auto"/>
          </w:tcPr>
          <w:p w:rsidR="00ED501F" w:rsidRPr="0027397A" w:rsidRDefault="00ED501F" w:rsidP="00ED501F">
            <w:pPr>
              <w:shd w:val="clear" w:color="auto" w:fill="FFFFFF"/>
              <w:ind w:left="10"/>
              <w:jc w:val="both"/>
              <w:rPr>
                <w:sz w:val="20"/>
                <w:szCs w:val="20"/>
              </w:rPr>
            </w:pPr>
          </w:p>
        </w:tc>
        <w:tc>
          <w:tcPr>
            <w:tcW w:w="2035" w:type="dxa"/>
            <w:gridSpan w:val="2"/>
          </w:tcPr>
          <w:p w:rsidR="00ED501F" w:rsidRPr="0027397A" w:rsidRDefault="00ED501F" w:rsidP="00ED501F">
            <w:pPr>
              <w:shd w:val="clear" w:color="auto" w:fill="FFFFFF"/>
              <w:ind w:left="19"/>
              <w:jc w:val="both"/>
              <w:rPr>
                <w:sz w:val="20"/>
                <w:szCs w:val="20"/>
              </w:rPr>
            </w:pPr>
          </w:p>
        </w:tc>
      </w:tr>
      <w:tr w:rsidR="00ED501F" w:rsidRPr="0027397A" w:rsidTr="00ED501F">
        <w:trPr>
          <w:trHeight w:val="202"/>
        </w:trPr>
        <w:tc>
          <w:tcPr>
            <w:tcW w:w="481" w:type="dxa"/>
            <w:gridSpan w:val="4"/>
            <w:shd w:val="clear" w:color="auto" w:fill="auto"/>
          </w:tcPr>
          <w:p w:rsidR="00ED501F" w:rsidRDefault="00ED501F" w:rsidP="00ED501F">
            <w:pPr>
              <w:jc w:val="both"/>
              <w:rPr>
                <w:sz w:val="20"/>
                <w:szCs w:val="20"/>
              </w:rPr>
            </w:pPr>
            <w:r>
              <w:rPr>
                <w:sz w:val="20"/>
                <w:szCs w:val="20"/>
              </w:rPr>
              <w:t>23</w:t>
            </w:r>
          </w:p>
        </w:tc>
        <w:tc>
          <w:tcPr>
            <w:tcW w:w="2855" w:type="dxa"/>
            <w:shd w:val="clear" w:color="auto" w:fill="auto"/>
          </w:tcPr>
          <w:p w:rsidR="00ED501F" w:rsidRPr="00585BE3" w:rsidRDefault="00ED501F" w:rsidP="00ED501F">
            <w:pPr>
              <w:tabs>
                <w:tab w:val="left" w:pos="1410"/>
              </w:tabs>
              <w:contextualSpacing/>
              <w:jc w:val="both"/>
              <w:rPr>
                <w:sz w:val="20"/>
                <w:szCs w:val="20"/>
              </w:rPr>
            </w:pPr>
            <w:r w:rsidRPr="00585BE3">
              <w:rPr>
                <w:sz w:val="20"/>
                <w:szCs w:val="20"/>
              </w:rPr>
              <w:t>от Центральной дороги до дома №8 квартал 2</w:t>
            </w:r>
          </w:p>
        </w:tc>
        <w:tc>
          <w:tcPr>
            <w:tcW w:w="1916" w:type="dxa"/>
            <w:gridSpan w:val="3"/>
            <w:shd w:val="clear" w:color="auto" w:fill="auto"/>
          </w:tcPr>
          <w:p w:rsidR="00ED501F" w:rsidRDefault="00ED501F" w:rsidP="00ED501F">
            <w:pPr>
              <w:jc w:val="both"/>
              <w:rPr>
                <w:sz w:val="20"/>
                <w:szCs w:val="20"/>
              </w:rPr>
            </w:pPr>
            <w:r>
              <w:rPr>
                <w:sz w:val="20"/>
                <w:szCs w:val="20"/>
              </w:rPr>
              <w:t>0,15</w:t>
            </w:r>
          </w:p>
        </w:tc>
        <w:tc>
          <w:tcPr>
            <w:tcW w:w="904" w:type="dxa"/>
            <w:gridSpan w:val="2"/>
            <w:shd w:val="clear" w:color="auto" w:fill="auto"/>
          </w:tcPr>
          <w:p w:rsidR="00ED501F" w:rsidRDefault="00ED501F" w:rsidP="00ED501F">
            <w:pPr>
              <w:shd w:val="clear" w:color="auto" w:fill="FFFFFF"/>
              <w:ind w:left="38"/>
              <w:jc w:val="both"/>
              <w:rPr>
                <w:sz w:val="20"/>
                <w:szCs w:val="20"/>
              </w:rPr>
            </w:pPr>
            <w:r>
              <w:rPr>
                <w:sz w:val="20"/>
                <w:szCs w:val="20"/>
              </w:rPr>
              <w:t>0,15</w:t>
            </w:r>
          </w:p>
        </w:tc>
        <w:tc>
          <w:tcPr>
            <w:tcW w:w="839" w:type="dxa"/>
            <w:shd w:val="clear" w:color="auto" w:fill="auto"/>
          </w:tcPr>
          <w:p w:rsidR="00ED501F" w:rsidRPr="0027397A" w:rsidRDefault="00ED501F" w:rsidP="00ED501F">
            <w:pPr>
              <w:shd w:val="clear" w:color="auto" w:fill="FFFFFF"/>
              <w:ind w:left="10"/>
              <w:jc w:val="both"/>
              <w:rPr>
                <w:sz w:val="20"/>
                <w:szCs w:val="20"/>
              </w:rPr>
            </w:pPr>
          </w:p>
        </w:tc>
        <w:tc>
          <w:tcPr>
            <w:tcW w:w="664" w:type="dxa"/>
            <w:gridSpan w:val="2"/>
            <w:shd w:val="clear" w:color="auto" w:fill="auto"/>
          </w:tcPr>
          <w:p w:rsidR="00ED501F" w:rsidRPr="0027397A" w:rsidRDefault="00ED501F" w:rsidP="00ED501F">
            <w:pPr>
              <w:shd w:val="clear" w:color="auto" w:fill="FFFFFF"/>
              <w:ind w:left="10"/>
              <w:jc w:val="both"/>
              <w:rPr>
                <w:sz w:val="20"/>
                <w:szCs w:val="20"/>
              </w:rPr>
            </w:pPr>
          </w:p>
        </w:tc>
        <w:tc>
          <w:tcPr>
            <w:tcW w:w="2035" w:type="dxa"/>
            <w:gridSpan w:val="2"/>
          </w:tcPr>
          <w:p w:rsidR="00ED501F" w:rsidRPr="0027397A" w:rsidRDefault="00ED501F" w:rsidP="00ED501F">
            <w:pPr>
              <w:shd w:val="clear" w:color="auto" w:fill="FFFFFF"/>
              <w:ind w:left="19"/>
              <w:jc w:val="both"/>
              <w:rPr>
                <w:sz w:val="20"/>
                <w:szCs w:val="20"/>
              </w:rPr>
            </w:pPr>
          </w:p>
        </w:tc>
      </w:tr>
      <w:tr w:rsidR="00ED501F" w:rsidRPr="0027397A" w:rsidTr="00ED501F">
        <w:trPr>
          <w:trHeight w:val="202"/>
        </w:trPr>
        <w:tc>
          <w:tcPr>
            <w:tcW w:w="481" w:type="dxa"/>
            <w:gridSpan w:val="4"/>
            <w:shd w:val="clear" w:color="auto" w:fill="auto"/>
          </w:tcPr>
          <w:p w:rsidR="00ED501F" w:rsidRDefault="00ED501F" w:rsidP="00ED501F">
            <w:pPr>
              <w:jc w:val="both"/>
              <w:rPr>
                <w:sz w:val="20"/>
                <w:szCs w:val="20"/>
              </w:rPr>
            </w:pPr>
            <w:r>
              <w:rPr>
                <w:sz w:val="20"/>
                <w:szCs w:val="20"/>
              </w:rPr>
              <w:t>24</w:t>
            </w:r>
          </w:p>
        </w:tc>
        <w:tc>
          <w:tcPr>
            <w:tcW w:w="2855" w:type="dxa"/>
            <w:shd w:val="clear" w:color="auto" w:fill="auto"/>
          </w:tcPr>
          <w:p w:rsidR="00ED501F" w:rsidRPr="00585BE3" w:rsidRDefault="00ED501F" w:rsidP="00ED501F">
            <w:pPr>
              <w:tabs>
                <w:tab w:val="left" w:pos="1410"/>
              </w:tabs>
              <w:contextualSpacing/>
              <w:jc w:val="both"/>
              <w:rPr>
                <w:sz w:val="20"/>
                <w:szCs w:val="20"/>
              </w:rPr>
            </w:pPr>
            <w:r w:rsidRPr="00585BE3">
              <w:rPr>
                <w:sz w:val="20"/>
                <w:szCs w:val="20"/>
              </w:rPr>
              <w:t>от Центральной дороги до дома №32 квартал 2</w:t>
            </w:r>
          </w:p>
        </w:tc>
        <w:tc>
          <w:tcPr>
            <w:tcW w:w="1916" w:type="dxa"/>
            <w:gridSpan w:val="3"/>
            <w:shd w:val="clear" w:color="auto" w:fill="auto"/>
          </w:tcPr>
          <w:p w:rsidR="00ED501F" w:rsidRDefault="00ED501F" w:rsidP="00ED501F">
            <w:pPr>
              <w:jc w:val="both"/>
              <w:rPr>
                <w:sz w:val="20"/>
                <w:szCs w:val="20"/>
              </w:rPr>
            </w:pPr>
            <w:r>
              <w:rPr>
                <w:sz w:val="20"/>
                <w:szCs w:val="20"/>
              </w:rPr>
              <w:t>0,125</w:t>
            </w:r>
          </w:p>
        </w:tc>
        <w:tc>
          <w:tcPr>
            <w:tcW w:w="904" w:type="dxa"/>
            <w:gridSpan w:val="2"/>
            <w:shd w:val="clear" w:color="auto" w:fill="auto"/>
          </w:tcPr>
          <w:p w:rsidR="00ED501F" w:rsidRDefault="00ED501F" w:rsidP="00ED501F">
            <w:pPr>
              <w:shd w:val="clear" w:color="auto" w:fill="FFFFFF"/>
              <w:ind w:left="38"/>
              <w:jc w:val="both"/>
              <w:rPr>
                <w:sz w:val="20"/>
                <w:szCs w:val="20"/>
              </w:rPr>
            </w:pPr>
            <w:r>
              <w:rPr>
                <w:sz w:val="20"/>
                <w:szCs w:val="20"/>
              </w:rPr>
              <w:t>0,125</w:t>
            </w:r>
          </w:p>
        </w:tc>
        <w:tc>
          <w:tcPr>
            <w:tcW w:w="839" w:type="dxa"/>
            <w:shd w:val="clear" w:color="auto" w:fill="auto"/>
          </w:tcPr>
          <w:p w:rsidR="00ED501F" w:rsidRPr="0027397A" w:rsidRDefault="00ED501F" w:rsidP="00ED501F">
            <w:pPr>
              <w:shd w:val="clear" w:color="auto" w:fill="FFFFFF"/>
              <w:ind w:left="10"/>
              <w:jc w:val="both"/>
              <w:rPr>
                <w:sz w:val="20"/>
                <w:szCs w:val="20"/>
              </w:rPr>
            </w:pPr>
          </w:p>
        </w:tc>
        <w:tc>
          <w:tcPr>
            <w:tcW w:w="664" w:type="dxa"/>
            <w:gridSpan w:val="2"/>
            <w:shd w:val="clear" w:color="auto" w:fill="auto"/>
          </w:tcPr>
          <w:p w:rsidR="00ED501F" w:rsidRPr="0027397A" w:rsidRDefault="00ED501F" w:rsidP="00ED501F">
            <w:pPr>
              <w:shd w:val="clear" w:color="auto" w:fill="FFFFFF"/>
              <w:ind w:left="10"/>
              <w:jc w:val="both"/>
              <w:rPr>
                <w:sz w:val="20"/>
                <w:szCs w:val="20"/>
              </w:rPr>
            </w:pPr>
          </w:p>
        </w:tc>
        <w:tc>
          <w:tcPr>
            <w:tcW w:w="2035" w:type="dxa"/>
            <w:gridSpan w:val="2"/>
          </w:tcPr>
          <w:p w:rsidR="00ED501F" w:rsidRPr="0027397A" w:rsidRDefault="00ED501F" w:rsidP="00ED501F">
            <w:pPr>
              <w:shd w:val="clear" w:color="auto" w:fill="FFFFFF"/>
              <w:ind w:left="19"/>
              <w:jc w:val="both"/>
              <w:rPr>
                <w:sz w:val="20"/>
                <w:szCs w:val="20"/>
              </w:rPr>
            </w:pPr>
          </w:p>
        </w:tc>
      </w:tr>
      <w:tr w:rsidR="00ED501F" w:rsidRPr="0027397A" w:rsidTr="00ED501F">
        <w:trPr>
          <w:trHeight w:val="202"/>
        </w:trPr>
        <w:tc>
          <w:tcPr>
            <w:tcW w:w="481" w:type="dxa"/>
            <w:gridSpan w:val="4"/>
            <w:shd w:val="clear" w:color="auto" w:fill="auto"/>
          </w:tcPr>
          <w:p w:rsidR="00ED501F" w:rsidRDefault="00ED501F" w:rsidP="00ED501F">
            <w:pPr>
              <w:jc w:val="both"/>
              <w:rPr>
                <w:sz w:val="20"/>
                <w:szCs w:val="20"/>
              </w:rPr>
            </w:pPr>
            <w:r>
              <w:rPr>
                <w:sz w:val="20"/>
                <w:szCs w:val="20"/>
              </w:rPr>
              <w:t>25</w:t>
            </w:r>
          </w:p>
        </w:tc>
        <w:tc>
          <w:tcPr>
            <w:tcW w:w="2855" w:type="dxa"/>
            <w:shd w:val="clear" w:color="auto" w:fill="auto"/>
          </w:tcPr>
          <w:p w:rsidR="00ED501F" w:rsidRPr="00585BE3" w:rsidRDefault="00ED501F" w:rsidP="00ED501F">
            <w:pPr>
              <w:tabs>
                <w:tab w:val="left" w:pos="1410"/>
              </w:tabs>
              <w:contextualSpacing/>
              <w:jc w:val="both"/>
              <w:rPr>
                <w:sz w:val="20"/>
                <w:szCs w:val="20"/>
              </w:rPr>
            </w:pPr>
            <w:r w:rsidRPr="00585BE3">
              <w:rPr>
                <w:sz w:val="20"/>
                <w:szCs w:val="20"/>
              </w:rPr>
              <w:t>от Центральной дороги до дома №21  квартал 2</w:t>
            </w:r>
          </w:p>
        </w:tc>
        <w:tc>
          <w:tcPr>
            <w:tcW w:w="1916" w:type="dxa"/>
            <w:gridSpan w:val="3"/>
            <w:shd w:val="clear" w:color="auto" w:fill="auto"/>
          </w:tcPr>
          <w:p w:rsidR="00ED501F" w:rsidRDefault="00ED501F" w:rsidP="00ED501F">
            <w:pPr>
              <w:jc w:val="both"/>
              <w:rPr>
                <w:sz w:val="20"/>
                <w:szCs w:val="20"/>
              </w:rPr>
            </w:pPr>
            <w:r>
              <w:rPr>
                <w:sz w:val="20"/>
                <w:szCs w:val="20"/>
              </w:rPr>
              <w:t>0,285</w:t>
            </w:r>
          </w:p>
        </w:tc>
        <w:tc>
          <w:tcPr>
            <w:tcW w:w="904" w:type="dxa"/>
            <w:gridSpan w:val="2"/>
            <w:shd w:val="clear" w:color="auto" w:fill="auto"/>
          </w:tcPr>
          <w:p w:rsidR="00ED501F" w:rsidRDefault="00ED501F" w:rsidP="00ED501F">
            <w:pPr>
              <w:shd w:val="clear" w:color="auto" w:fill="FFFFFF"/>
              <w:ind w:left="38"/>
              <w:jc w:val="both"/>
              <w:rPr>
                <w:sz w:val="20"/>
                <w:szCs w:val="20"/>
              </w:rPr>
            </w:pPr>
            <w:r>
              <w:rPr>
                <w:sz w:val="20"/>
                <w:szCs w:val="20"/>
              </w:rPr>
              <w:t>0,285</w:t>
            </w:r>
          </w:p>
        </w:tc>
        <w:tc>
          <w:tcPr>
            <w:tcW w:w="839" w:type="dxa"/>
            <w:shd w:val="clear" w:color="auto" w:fill="auto"/>
          </w:tcPr>
          <w:p w:rsidR="00ED501F" w:rsidRPr="0027397A" w:rsidRDefault="00ED501F" w:rsidP="00ED501F">
            <w:pPr>
              <w:shd w:val="clear" w:color="auto" w:fill="FFFFFF"/>
              <w:ind w:left="10"/>
              <w:jc w:val="both"/>
              <w:rPr>
                <w:sz w:val="20"/>
                <w:szCs w:val="20"/>
              </w:rPr>
            </w:pPr>
          </w:p>
        </w:tc>
        <w:tc>
          <w:tcPr>
            <w:tcW w:w="664" w:type="dxa"/>
            <w:gridSpan w:val="2"/>
            <w:shd w:val="clear" w:color="auto" w:fill="auto"/>
          </w:tcPr>
          <w:p w:rsidR="00ED501F" w:rsidRPr="0027397A" w:rsidRDefault="00ED501F" w:rsidP="00ED501F">
            <w:pPr>
              <w:shd w:val="clear" w:color="auto" w:fill="FFFFFF"/>
              <w:ind w:left="10"/>
              <w:jc w:val="both"/>
              <w:rPr>
                <w:sz w:val="20"/>
                <w:szCs w:val="20"/>
              </w:rPr>
            </w:pPr>
          </w:p>
        </w:tc>
        <w:tc>
          <w:tcPr>
            <w:tcW w:w="2035" w:type="dxa"/>
            <w:gridSpan w:val="2"/>
          </w:tcPr>
          <w:p w:rsidR="00ED501F" w:rsidRPr="0027397A" w:rsidRDefault="00ED501F" w:rsidP="00ED501F">
            <w:pPr>
              <w:shd w:val="clear" w:color="auto" w:fill="FFFFFF"/>
              <w:ind w:left="19"/>
              <w:jc w:val="both"/>
              <w:rPr>
                <w:sz w:val="20"/>
                <w:szCs w:val="20"/>
              </w:rPr>
            </w:pPr>
          </w:p>
        </w:tc>
      </w:tr>
      <w:tr w:rsidR="00ED501F" w:rsidRPr="0027397A" w:rsidTr="00ED501F">
        <w:trPr>
          <w:trHeight w:val="202"/>
        </w:trPr>
        <w:tc>
          <w:tcPr>
            <w:tcW w:w="481" w:type="dxa"/>
            <w:gridSpan w:val="4"/>
            <w:shd w:val="clear" w:color="auto" w:fill="auto"/>
          </w:tcPr>
          <w:p w:rsidR="00ED501F" w:rsidRDefault="00ED501F" w:rsidP="00ED501F">
            <w:pPr>
              <w:jc w:val="both"/>
              <w:rPr>
                <w:sz w:val="20"/>
                <w:szCs w:val="20"/>
              </w:rPr>
            </w:pPr>
            <w:r>
              <w:rPr>
                <w:sz w:val="20"/>
                <w:szCs w:val="20"/>
              </w:rPr>
              <w:t>26</w:t>
            </w:r>
          </w:p>
        </w:tc>
        <w:tc>
          <w:tcPr>
            <w:tcW w:w="2855" w:type="dxa"/>
            <w:shd w:val="clear" w:color="auto" w:fill="auto"/>
          </w:tcPr>
          <w:p w:rsidR="00ED501F" w:rsidRPr="00585BE3" w:rsidRDefault="00ED501F" w:rsidP="00ED501F">
            <w:pPr>
              <w:tabs>
                <w:tab w:val="left" w:pos="1410"/>
              </w:tabs>
              <w:contextualSpacing/>
              <w:jc w:val="both"/>
              <w:rPr>
                <w:sz w:val="20"/>
                <w:szCs w:val="20"/>
              </w:rPr>
            </w:pPr>
            <w:r w:rsidRPr="00585BE3">
              <w:rPr>
                <w:sz w:val="20"/>
                <w:szCs w:val="20"/>
              </w:rPr>
              <w:t>от Централь</w:t>
            </w:r>
            <w:r>
              <w:rPr>
                <w:sz w:val="20"/>
                <w:szCs w:val="20"/>
              </w:rPr>
              <w:t>ной дороги до дома №21а квартал</w:t>
            </w:r>
            <w:r w:rsidRPr="00585BE3">
              <w:rPr>
                <w:sz w:val="20"/>
                <w:szCs w:val="20"/>
              </w:rPr>
              <w:t xml:space="preserve"> 2</w:t>
            </w:r>
          </w:p>
        </w:tc>
        <w:tc>
          <w:tcPr>
            <w:tcW w:w="1916" w:type="dxa"/>
            <w:gridSpan w:val="3"/>
            <w:shd w:val="clear" w:color="auto" w:fill="auto"/>
          </w:tcPr>
          <w:p w:rsidR="00ED501F" w:rsidRDefault="00ED501F" w:rsidP="00ED501F">
            <w:pPr>
              <w:jc w:val="both"/>
              <w:rPr>
                <w:sz w:val="20"/>
                <w:szCs w:val="20"/>
              </w:rPr>
            </w:pPr>
            <w:r>
              <w:rPr>
                <w:sz w:val="20"/>
                <w:szCs w:val="20"/>
              </w:rPr>
              <w:t>0,24</w:t>
            </w:r>
          </w:p>
        </w:tc>
        <w:tc>
          <w:tcPr>
            <w:tcW w:w="904" w:type="dxa"/>
            <w:gridSpan w:val="2"/>
            <w:shd w:val="clear" w:color="auto" w:fill="auto"/>
          </w:tcPr>
          <w:p w:rsidR="00ED501F" w:rsidRDefault="00ED501F" w:rsidP="00ED501F">
            <w:pPr>
              <w:shd w:val="clear" w:color="auto" w:fill="FFFFFF"/>
              <w:ind w:left="38"/>
              <w:jc w:val="both"/>
              <w:rPr>
                <w:sz w:val="20"/>
                <w:szCs w:val="20"/>
              </w:rPr>
            </w:pPr>
            <w:r>
              <w:rPr>
                <w:sz w:val="20"/>
                <w:szCs w:val="20"/>
              </w:rPr>
              <w:t>0,24</w:t>
            </w:r>
          </w:p>
        </w:tc>
        <w:tc>
          <w:tcPr>
            <w:tcW w:w="839" w:type="dxa"/>
            <w:shd w:val="clear" w:color="auto" w:fill="auto"/>
          </w:tcPr>
          <w:p w:rsidR="00ED501F" w:rsidRPr="0027397A" w:rsidRDefault="00ED501F" w:rsidP="00ED501F">
            <w:pPr>
              <w:shd w:val="clear" w:color="auto" w:fill="FFFFFF"/>
              <w:ind w:left="10"/>
              <w:jc w:val="both"/>
              <w:rPr>
                <w:sz w:val="20"/>
                <w:szCs w:val="20"/>
              </w:rPr>
            </w:pPr>
          </w:p>
        </w:tc>
        <w:tc>
          <w:tcPr>
            <w:tcW w:w="664" w:type="dxa"/>
            <w:gridSpan w:val="2"/>
            <w:shd w:val="clear" w:color="auto" w:fill="auto"/>
          </w:tcPr>
          <w:p w:rsidR="00ED501F" w:rsidRPr="0027397A" w:rsidRDefault="00ED501F" w:rsidP="00ED501F">
            <w:pPr>
              <w:shd w:val="clear" w:color="auto" w:fill="FFFFFF"/>
              <w:ind w:left="10"/>
              <w:jc w:val="both"/>
              <w:rPr>
                <w:sz w:val="20"/>
                <w:szCs w:val="20"/>
              </w:rPr>
            </w:pPr>
          </w:p>
        </w:tc>
        <w:tc>
          <w:tcPr>
            <w:tcW w:w="2035" w:type="dxa"/>
            <w:gridSpan w:val="2"/>
          </w:tcPr>
          <w:p w:rsidR="00ED501F" w:rsidRPr="0027397A" w:rsidRDefault="00ED501F" w:rsidP="00ED501F">
            <w:pPr>
              <w:shd w:val="clear" w:color="auto" w:fill="FFFFFF"/>
              <w:ind w:left="19"/>
              <w:jc w:val="both"/>
              <w:rPr>
                <w:sz w:val="20"/>
                <w:szCs w:val="20"/>
              </w:rPr>
            </w:pPr>
          </w:p>
        </w:tc>
      </w:tr>
      <w:tr w:rsidR="00ED501F" w:rsidRPr="0027397A" w:rsidTr="00ED501F">
        <w:trPr>
          <w:trHeight w:val="202"/>
        </w:trPr>
        <w:tc>
          <w:tcPr>
            <w:tcW w:w="481" w:type="dxa"/>
            <w:gridSpan w:val="4"/>
            <w:shd w:val="clear" w:color="auto" w:fill="auto"/>
          </w:tcPr>
          <w:p w:rsidR="00ED501F" w:rsidRDefault="00ED501F" w:rsidP="00ED501F">
            <w:pPr>
              <w:jc w:val="both"/>
              <w:rPr>
                <w:sz w:val="20"/>
                <w:szCs w:val="20"/>
              </w:rPr>
            </w:pPr>
            <w:r>
              <w:rPr>
                <w:sz w:val="20"/>
                <w:szCs w:val="20"/>
              </w:rPr>
              <w:t>27</w:t>
            </w:r>
          </w:p>
        </w:tc>
        <w:tc>
          <w:tcPr>
            <w:tcW w:w="2855" w:type="dxa"/>
            <w:shd w:val="clear" w:color="auto" w:fill="auto"/>
          </w:tcPr>
          <w:p w:rsidR="00ED501F" w:rsidRPr="00585BE3" w:rsidRDefault="00ED501F" w:rsidP="00ED501F">
            <w:pPr>
              <w:tabs>
                <w:tab w:val="left" w:pos="1410"/>
              </w:tabs>
              <w:contextualSpacing/>
              <w:jc w:val="both"/>
              <w:rPr>
                <w:sz w:val="20"/>
                <w:szCs w:val="20"/>
              </w:rPr>
            </w:pPr>
            <w:r w:rsidRPr="00585BE3">
              <w:rPr>
                <w:sz w:val="20"/>
                <w:szCs w:val="20"/>
              </w:rPr>
              <w:t>от Центральной дороги до дома №64  квартал 3</w:t>
            </w:r>
          </w:p>
        </w:tc>
        <w:tc>
          <w:tcPr>
            <w:tcW w:w="1916" w:type="dxa"/>
            <w:gridSpan w:val="3"/>
            <w:shd w:val="clear" w:color="auto" w:fill="auto"/>
          </w:tcPr>
          <w:p w:rsidR="00ED501F" w:rsidRDefault="00ED501F" w:rsidP="00ED501F">
            <w:pPr>
              <w:jc w:val="both"/>
              <w:rPr>
                <w:sz w:val="20"/>
                <w:szCs w:val="20"/>
              </w:rPr>
            </w:pPr>
            <w:r>
              <w:rPr>
                <w:sz w:val="20"/>
                <w:szCs w:val="20"/>
              </w:rPr>
              <w:t>0,273</w:t>
            </w:r>
          </w:p>
        </w:tc>
        <w:tc>
          <w:tcPr>
            <w:tcW w:w="904" w:type="dxa"/>
            <w:gridSpan w:val="2"/>
            <w:shd w:val="clear" w:color="auto" w:fill="auto"/>
          </w:tcPr>
          <w:p w:rsidR="00ED501F" w:rsidRDefault="00ED501F" w:rsidP="00ED501F">
            <w:pPr>
              <w:shd w:val="clear" w:color="auto" w:fill="FFFFFF"/>
              <w:ind w:left="38"/>
              <w:jc w:val="both"/>
              <w:rPr>
                <w:sz w:val="20"/>
                <w:szCs w:val="20"/>
              </w:rPr>
            </w:pPr>
            <w:r>
              <w:rPr>
                <w:sz w:val="20"/>
                <w:szCs w:val="20"/>
              </w:rPr>
              <w:t>0,273</w:t>
            </w:r>
          </w:p>
        </w:tc>
        <w:tc>
          <w:tcPr>
            <w:tcW w:w="839" w:type="dxa"/>
            <w:shd w:val="clear" w:color="auto" w:fill="auto"/>
          </w:tcPr>
          <w:p w:rsidR="00ED501F" w:rsidRPr="0027397A" w:rsidRDefault="00ED501F" w:rsidP="00ED501F">
            <w:pPr>
              <w:shd w:val="clear" w:color="auto" w:fill="FFFFFF"/>
              <w:ind w:left="10"/>
              <w:jc w:val="both"/>
              <w:rPr>
                <w:sz w:val="20"/>
                <w:szCs w:val="20"/>
              </w:rPr>
            </w:pPr>
          </w:p>
        </w:tc>
        <w:tc>
          <w:tcPr>
            <w:tcW w:w="664" w:type="dxa"/>
            <w:gridSpan w:val="2"/>
            <w:shd w:val="clear" w:color="auto" w:fill="auto"/>
          </w:tcPr>
          <w:p w:rsidR="00ED501F" w:rsidRPr="0027397A" w:rsidRDefault="00ED501F" w:rsidP="00ED501F">
            <w:pPr>
              <w:shd w:val="clear" w:color="auto" w:fill="FFFFFF"/>
              <w:ind w:left="10"/>
              <w:jc w:val="both"/>
              <w:rPr>
                <w:sz w:val="20"/>
                <w:szCs w:val="20"/>
              </w:rPr>
            </w:pPr>
          </w:p>
        </w:tc>
        <w:tc>
          <w:tcPr>
            <w:tcW w:w="2035" w:type="dxa"/>
            <w:gridSpan w:val="2"/>
          </w:tcPr>
          <w:p w:rsidR="00ED501F" w:rsidRPr="0027397A" w:rsidRDefault="00ED501F" w:rsidP="00ED501F">
            <w:pPr>
              <w:shd w:val="clear" w:color="auto" w:fill="FFFFFF"/>
              <w:ind w:left="19"/>
              <w:jc w:val="both"/>
              <w:rPr>
                <w:sz w:val="20"/>
                <w:szCs w:val="20"/>
              </w:rPr>
            </w:pPr>
          </w:p>
        </w:tc>
      </w:tr>
      <w:tr w:rsidR="00ED501F" w:rsidRPr="0027397A" w:rsidTr="00ED501F">
        <w:trPr>
          <w:trHeight w:val="202"/>
        </w:trPr>
        <w:tc>
          <w:tcPr>
            <w:tcW w:w="481" w:type="dxa"/>
            <w:gridSpan w:val="4"/>
            <w:shd w:val="clear" w:color="auto" w:fill="auto"/>
          </w:tcPr>
          <w:p w:rsidR="00ED501F" w:rsidRDefault="00ED501F" w:rsidP="00ED501F">
            <w:pPr>
              <w:jc w:val="both"/>
              <w:rPr>
                <w:sz w:val="20"/>
                <w:szCs w:val="20"/>
              </w:rPr>
            </w:pPr>
            <w:r>
              <w:rPr>
                <w:sz w:val="20"/>
                <w:szCs w:val="20"/>
              </w:rPr>
              <w:t>28</w:t>
            </w:r>
          </w:p>
        </w:tc>
        <w:tc>
          <w:tcPr>
            <w:tcW w:w="2855" w:type="dxa"/>
            <w:shd w:val="clear" w:color="auto" w:fill="auto"/>
          </w:tcPr>
          <w:p w:rsidR="00ED501F" w:rsidRPr="00585BE3" w:rsidRDefault="00ED501F" w:rsidP="00ED501F">
            <w:pPr>
              <w:tabs>
                <w:tab w:val="left" w:pos="1410"/>
              </w:tabs>
              <w:contextualSpacing/>
              <w:jc w:val="both"/>
              <w:rPr>
                <w:sz w:val="20"/>
                <w:szCs w:val="20"/>
              </w:rPr>
            </w:pPr>
            <w:r w:rsidRPr="00585BE3">
              <w:rPr>
                <w:sz w:val="20"/>
                <w:szCs w:val="20"/>
              </w:rPr>
              <w:t>квартал 3 от Центральной дороги  до дома №25</w:t>
            </w:r>
          </w:p>
        </w:tc>
        <w:tc>
          <w:tcPr>
            <w:tcW w:w="1916" w:type="dxa"/>
            <w:gridSpan w:val="3"/>
            <w:shd w:val="clear" w:color="auto" w:fill="auto"/>
          </w:tcPr>
          <w:p w:rsidR="00ED501F" w:rsidRDefault="00ED501F" w:rsidP="00ED501F">
            <w:pPr>
              <w:jc w:val="both"/>
              <w:rPr>
                <w:sz w:val="20"/>
                <w:szCs w:val="20"/>
              </w:rPr>
            </w:pPr>
            <w:r>
              <w:rPr>
                <w:sz w:val="20"/>
                <w:szCs w:val="20"/>
              </w:rPr>
              <w:t>0,08</w:t>
            </w:r>
          </w:p>
        </w:tc>
        <w:tc>
          <w:tcPr>
            <w:tcW w:w="904" w:type="dxa"/>
            <w:gridSpan w:val="2"/>
            <w:shd w:val="clear" w:color="auto" w:fill="auto"/>
          </w:tcPr>
          <w:p w:rsidR="00ED501F" w:rsidRDefault="00ED501F" w:rsidP="00ED501F">
            <w:pPr>
              <w:shd w:val="clear" w:color="auto" w:fill="FFFFFF"/>
              <w:ind w:left="38"/>
              <w:jc w:val="both"/>
              <w:rPr>
                <w:sz w:val="20"/>
                <w:szCs w:val="20"/>
              </w:rPr>
            </w:pPr>
            <w:r>
              <w:rPr>
                <w:sz w:val="20"/>
                <w:szCs w:val="20"/>
              </w:rPr>
              <w:t>0,08</w:t>
            </w:r>
          </w:p>
        </w:tc>
        <w:tc>
          <w:tcPr>
            <w:tcW w:w="839" w:type="dxa"/>
            <w:shd w:val="clear" w:color="auto" w:fill="auto"/>
          </w:tcPr>
          <w:p w:rsidR="00ED501F" w:rsidRPr="0027397A" w:rsidRDefault="00ED501F" w:rsidP="00ED501F">
            <w:pPr>
              <w:shd w:val="clear" w:color="auto" w:fill="FFFFFF"/>
              <w:ind w:left="10"/>
              <w:jc w:val="both"/>
              <w:rPr>
                <w:sz w:val="20"/>
                <w:szCs w:val="20"/>
              </w:rPr>
            </w:pPr>
          </w:p>
        </w:tc>
        <w:tc>
          <w:tcPr>
            <w:tcW w:w="664" w:type="dxa"/>
            <w:gridSpan w:val="2"/>
            <w:shd w:val="clear" w:color="auto" w:fill="auto"/>
          </w:tcPr>
          <w:p w:rsidR="00ED501F" w:rsidRPr="0027397A" w:rsidRDefault="00ED501F" w:rsidP="00ED501F">
            <w:pPr>
              <w:shd w:val="clear" w:color="auto" w:fill="FFFFFF"/>
              <w:ind w:left="10"/>
              <w:jc w:val="both"/>
              <w:rPr>
                <w:sz w:val="20"/>
                <w:szCs w:val="20"/>
              </w:rPr>
            </w:pPr>
          </w:p>
        </w:tc>
        <w:tc>
          <w:tcPr>
            <w:tcW w:w="2035" w:type="dxa"/>
            <w:gridSpan w:val="2"/>
          </w:tcPr>
          <w:p w:rsidR="00ED501F" w:rsidRPr="0027397A" w:rsidRDefault="00ED501F" w:rsidP="00ED501F">
            <w:pPr>
              <w:shd w:val="clear" w:color="auto" w:fill="FFFFFF"/>
              <w:ind w:left="19"/>
              <w:jc w:val="both"/>
              <w:rPr>
                <w:sz w:val="20"/>
                <w:szCs w:val="20"/>
              </w:rPr>
            </w:pPr>
          </w:p>
        </w:tc>
      </w:tr>
      <w:tr w:rsidR="00ED501F" w:rsidRPr="0027397A" w:rsidTr="00ED501F">
        <w:trPr>
          <w:trHeight w:val="202"/>
        </w:trPr>
        <w:tc>
          <w:tcPr>
            <w:tcW w:w="481" w:type="dxa"/>
            <w:gridSpan w:val="4"/>
            <w:shd w:val="clear" w:color="auto" w:fill="auto"/>
          </w:tcPr>
          <w:p w:rsidR="00ED501F" w:rsidRDefault="00ED501F" w:rsidP="00ED501F">
            <w:pPr>
              <w:jc w:val="both"/>
              <w:rPr>
                <w:sz w:val="20"/>
                <w:szCs w:val="20"/>
              </w:rPr>
            </w:pPr>
            <w:r>
              <w:rPr>
                <w:sz w:val="20"/>
                <w:szCs w:val="20"/>
              </w:rPr>
              <w:t>29</w:t>
            </w:r>
          </w:p>
        </w:tc>
        <w:tc>
          <w:tcPr>
            <w:tcW w:w="2855" w:type="dxa"/>
            <w:shd w:val="clear" w:color="auto" w:fill="auto"/>
          </w:tcPr>
          <w:p w:rsidR="00ED501F" w:rsidRPr="00585BE3" w:rsidRDefault="00ED501F" w:rsidP="00ED501F">
            <w:pPr>
              <w:tabs>
                <w:tab w:val="left" w:pos="1410"/>
              </w:tabs>
              <w:contextualSpacing/>
              <w:jc w:val="both"/>
              <w:rPr>
                <w:sz w:val="20"/>
                <w:szCs w:val="20"/>
              </w:rPr>
            </w:pPr>
            <w:r w:rsidRPr="00585BE3">
              <w:rPr>
                <w:sz w:val="20"/>
                <w:szCs w:val="20"/>
              </w:rPr>
              <w:t>квартал 5 от Центральной дороги до дома №4</w:t>
            </w:r>
          </w:p>
        </w:tc>
        <w:tc>
          <w:tcPr>
            <w:tcW w:w="1916" w:type="dxa"/>
            <w:gridSpan w:val="3"/>
            <w:shd w:val="clear" w:color="auto" w:fill="auto"/>
          </w:tcPr>
          <w:p w:rsidR="00ED501F" w:rsidRDefault="00ED501F" w:rsidP="00ED501F">
            <w:pPr>
              <w:jc w:val="both"/>
              <w:rPr>
                <w:sz w:val="20"/>
                <w:szCs w:val="20"/>
              </w:rPr>
            </w:pPr>
            <w:r>
              <w:rPr>
                <w:sz w:val="20"/>
                <w:szCs w:val="20"/>
              </w:rPr>
              <w:t>0,12</w:t>
            </w:r>
          </w:p>
        </w:tc>
        <w:tc>
          <w:tcPr>
            <w:tcW w:w="904" w:type="dxa"/>
            <w:gridSpan w:val="2"/>
            <w:shd w:val="clear" w:color="auto" w:fill="auto"/>
          </w:tcPr>
          <w:p w:rsidR="00ED501F" w:rsidRDefault="00ED501F" w:rsidP="00ED501F">
            <w:pPr>
              <w:shd w:val="clear" w:color="auto" w:fill="FFFFFF"/>
              <w:ind w:left="38"/>
              <w:jc w:val="both"/>
              <w:rPr>
                <w:sz w:val="20"/>
                <w:szCs w:val="20"/>
              </w:rPr>
            </w:pPr>
            <w:r>
              <w:rPr>
                <w:sz w:val="20"/>
                <w:szCs w:val="20"/>
              </w:rPr>
              <w:t>0,12</w:t>
            </w:r>
          </w:p>
        </w:tc>
        <w:tc>
          <w:tcPr>
            <w:tcW w:w="839" w:type="dxa"/>
            <w:shd w:val="clear" w:color="auto" w:fill="auto"/>
          </w:tcPr>
          <w:p w:rsidR="00ED501F" w:rsidRPr="0027397A" w:rsidRDefault="00ED501F" w:rsidP="00ED501F">
            <w:pPr>
              <w:shd w:val="clear" w:color="auto" w:fill="FFFFFF"/>
              <w:ind w:left="10"/>
              <w:jc w:val="both"/>
              <w:rPr>
                <w:sz w:val="20"/>
                <w:szCs w:val="20"/>
              </w:rPr>
            </w:pPr>
          </w:p>
        </w:tc>
        <w:tc>
          <w:tcPr>
            <w:tcW w:w="664" w:type="dxa"/>
            <w:gridSpan w:val="2"/>
            <w:shd w:val="clear" w:color="auto" w:fill="auto"/>
          </w:tcPr>
          <w:p w:rsidR="00ED501F" w:rsidRPr="0027397A" w:rsidRDefault="00ED501F" w:rsidP="00ED501F">
            <w:pPr>
              <w:shd w:val="clear" w:color="auto" w:fill="FFFFFF"/>
              <w:ind w:left="10"/>
              <w:jc w:val="both"/>
              <w:rPr>
                <w:sz w:val="20"/>
                <w:szCs w:val="20"/>
              </w:rPr>
            </w:pPr>
          </w:p>
        </w:tc>
        <w:tc>
          <w:tcPr>
            <w:tcW w:w="2035" w:type="dxa"/>
            <w:gridSpan w:val="2"/>
          </w:tcPr>
          <w:p w:rsidR="00ED501F" w:rsidRPr="0027397A" w:rsidRDefault="00ED501F" w:rsidP="00ED501F">
            <w:pPr>
              <w:shd w:val="clear" w:color="auto" w:fill="FFFFFF"/>
              <w:ind w:left="19"/>
              <w:jc w:val="both"/>
              <w:rPr>
                <w:sz w:val="20"/>
                <w:szCs w:val="20"/>
              </w:rPr>
            </w:pPr>
          </w:p>
        </w:tc>
      </w:tr>
      <w:tr w:rsidR="00ED501F" w:rsidRPr="0027397A" w:rsidTr="00ED501F">
        <w:trPr>
          <w:trHeight w:val="202"/>
        </w:trPr>
        <w:tc>
          <w:tcPr>
            <w:tcW w:w="481" w:type="dxa"/>
            <w:gridSpan w:val="4"/>
            <w:shd w:val="clear" w:color="auto" w:fill="auto"/>
          </w:tcPr>
          <w:p w:rsidR="00ED501F" w:rsidRDefault="00ED501F" w:rsidP="00ED501F">
            <w:pPr>
              <w:jc w:val="both"/>
              <w:rPr>
                <w:sz w:val="20"/>
                <w:szCs w:val="20"/>
              </w:rPr>
            </w:pPr>
            <w:r>
              <w:rPr>
                <w:sz w:val="20"/>
                <w:szCs w:val="20"/>
              </w:rPr>
              <w:t>30</w:t>
            </w:r>
          </w:p>
        </w:tc>
        <w:tc>
          <w:tcPr>
            <w:tcW w:w="2855" w:type="dxa"/>
            <w:shd w:val="clear" w:color="auto" w:fill="auto"/>
          </w:tcPr>
          <w:p w:rsidR="00ED501F" w:rsidRPr="00585BE3" w:rsidRDefault="00ED501F" w:rsidP="00ED501F">
            <w:pPr>
              <w:tabs>
                <w:tab w:val="left" w:pos="1410"/>
              </w:tabs>
              <w:contextualSpacing/>
              <w:jc w:val="both"/>
              <w:rPr>
                <w:sz w:val="20"/>
                <w:szCs w:val="20"/>
              </w:rPr>
            </w:pPr>
            <w:r w:rsidRPr="00585BE3">
              <w:rPr>
                <w:sz w:val="20"/>
                <w:szCs w:val="20"/>
              </w:rPr>
              <w:t>6 квартал от Центральной дороги до  дома №48</w:t>
            </w:r>
          </w:p>
        </w:tc>
        <w:tc>
          <w:tcPr>
            <w:tcW w:w="1916" w:type="dxa"/>
            <w:gridSpan w:val="3"/>
            <w:shd w:val="clear" w:color="auto" w:fill="auto"/>
          </w:tcPr>
          <w:p w:rsidR="00ED501F" w:rsidRDefault="00ED501F" w:rsidP="00ED501F">
            <w:pPr>
              <w:jc w:val="both"/>
              <w:rPr>
                <w:sz w:val="20"/>
                <w:szCs w:val="20"/>
              </w:rPr>
            </w:pPr>
            <w:r>
              <w:rPr>
                <w:sz w:val="20"/>
                <w:szCs w:val="20"/>
              </w:rPr>
              <w:t>0,222</w:t>
            </w:r>
          </w:p>
        </w:tc>
        <w:tc>
          <w:tcPr>
            <w:tcW w:w="904" w:type="dxa"/>
            <w:gridSpan w:val="2"/>
            <w:shd w:val="clear" w:color="auto" w:fill="auto"/>
          </w:tcPr>
          <w:p w:rsidR="00ED501F" w:rsidRDefault="00ED501F" w:rsidP="00ED501F">
            <w:pPr>
              <w:shd w:val="clear" w:color="auto" w:fill="FFFFFF"/>
              <w:ind w:left="38"/>
              <w:jc w:val="both"/>
              <w:rPr>
                <w:sz w:val="20"/>
                <w:szCs w:val="20"/>
              </w:rPr>
            </w:pPr>
            <w:r>
              <w:rPr>
                <w:sz w:val="20"/>
                <w:szCs w:val="20"/>
              </w:rPr>
              <w:t>0,222</w:t>
            </w:r>
          </w:p>
        </w:tc>
        <w:tc>
          <w:tcPr>
            <w:tcW w:w="839" w:type="dxa"/>
            <w:shd w:val="clear" w:color="auto" w:fill="auto"/>
          </w:tcPr>
          <w:p w:rsidR="00ED501F" w:rsidRPr="0027397A" w:rsidRDefault="00ED501F" w:rsidP="00ED501F">
            <w:pPr>
              <w:shd w:val="clear" w:color="auto" w:fill="FFFFFF"/>
              <w:ind w:left="10"/>
              <w:jc w:val="both"/>
              <w:rPr>
                <w:sz w:val="20"/>
                <w:szCs w:val="20"/>
              </w:rPr>
            </w:pPr>
          </w:p>
        </w:tc>
        <w:tc>
          <w:tcPr>
            <w:tcW w:w="664" w:type="dxa"/>
            <w:gridSpan w:val="2"/>
            <w:shd w:val="clear" w:color="auto" w:fill="auto"/>
          </w:tcPr>
          <w:p w:rsidR="00ED501F" w:rsidRPr="0027397A" w:rsidRDefault="00ED501F" w:rsidP="00ED501F">
            <w:pPr>
              <w:shd w:val="clear" w:color="auto" w:fill="FFFFFF"/>
              <w:ind w:left="10"/>
              <w:jc w:val="both"/>
              <w:rPr>
                <w:sz w:val="20"/>
                <w:szCs w:val="20"/>
              </w:rPr>
            </w:pPr>
          </w:p>
        </w:tc>
        <w:tc>
          <w:tcPr>
            <w:tcW w:w="2035" w:type="dxa"/>
            <w:gridSpan w:val="2"/>
          </w:tcPr>
          <w:p w:rsidR="00ED501F" w:rsidRPr="0027397A" w:rsidRDefault="00ED501F" w:rsidP="00ED501F">
            <w:pPr>
              <w:shd w:val="clear" w:color="auto" w:fill="FFFFFF"/>
              <w:ind w:left="19"/>
              <w:jc w:val="both"/>
              <w:rPr>
                <w:sz w:val="20"/>
                <w:szCs w:val="20"/>
              </w:rPr>
            </w:pPr>
          </w:p>
        </w:tc>
      </w:tr>
      <w:tr w:rsidR="00ED501F" w:rsidRPr="0027397A" w:rsidTr="00ED501F">
        <w:trPr>
          <w:trHeight w:val="202"/>
        </w:trPr>
        <w:tc>
          <w:tcPr>
            <w:tcW w:w="481" w:type="dxa"/>
            <w:gridSpan w:val="4"/>
            <w:shd w:val="clear" w:color="auto" w:fill="auto"/>
          </w:tcPr>
          <w:p w:rsidR="00ED501F" w:rsidRDefault="00ED501F" w:rsidP="00ED501F">
            <w:pPr>
              <w:jc w:val="both"/>
              <w:rPr>
                <w:sz w:val="20"/>
                <w:szCs w:val="20"/>
              </w:rPr>
            </w:pPr>
            <w:r>
              <w:rPr>
                <w:sz w:val="20"/>
                <w:szCs w:val="20"/>
              </w:rPr>
              <w:t>31</w:t>
            </w:r>
          </w:p>
        </w:tc>
        <w:tc>
          <w:tcPr>
            <w:tcW w:w="2855" w:type="dxa"/>
            <w:shd w:val="clear" w:color="auto" w:fill="auto"/>
          </w:tcPr>
          <w:p w:rsidR="00ED501F" w:rsidRPr="00585BE3" w:rsidRDefault="00ED501F" w:rsidP="00ED501F">
            <w:pPr>
              <w:tabs>
                <w:tab w:val="left" w:pos="1410"/>
              </w:tabs>
              <w:contextualSpacing/>
              <w:jc w:val="both"/>
              <w:rPr>
                <w:sz w:val="20"/>
                <w:szCs w:val="20"/>
              </w:rPr>
            </w:pPr>
            <w:r w:rsidRPr="005C253B">
              <w:rPr>
                <w:sz w:val="20"/>
                <w:szCs w:val="20"/>
              </w:rPr>
              <w:t>квартал 5 от Кольцевой дороги до переулка Лесной</w:t>
            </w:r>
          </w:p>
        </w:tc>
        <w:tc>
          <w:tcPr>
            <w:tcW w:w="1916" w:type="dxa"/>
            <w:gridSpan w:val="3"/>
            <w:shd w:val="clear" w:color="auto" w:fill="auto"/>
          </w:tcPr>
          <w:p w:rsidR="00ED501F" w:rsidRDefault="00ED501F" w:rsidP="00ED501F">
            <w:pPr>
              <w:jc w:val="both"/>
              <w:rPr>
                <w:sz w:val="20"/>
                <w:szCs w:val="20"/>
              </w:rPr>
            </w:pPr>
            <w:r>
              <w:rPr>
                <w:sz w:val="20"/>
                <w:szCs w:val="20"/>
              </w:rPr>
              <w:t>0,125</w:t>
            </w:r>
          </w:p>
        </w:tc>
        <w:tc>
          <w:tcPr>
            <w:tcW w:w="904" w:type="dxa"/>
            <w:gridSpan w:val="2"/>
            <w:shd w:val="clear" w:color="auto" w:fill="auto"/>
          </w:tcPr>
          <w:p w:rsidR="00ED501F" w:rsidRDefault="00ED501F" w:rsidP="00ED501F">
            <w:pPr>
              <w:shd w:val="clear" w:color="auto" w:fill="FFFFFF"/>
              <w:ind w:left="38"/>
              <w:jc w:val="both"/>
              <w:rPr>
                <w:sz w:val="20"/>
                <w:szCs w:val="20"/>
              </w:rPr>
            </w:pPr>
            <w:r>
              <w:rPr>
                <w:sz w:val="20"/>
                <w:szCs w:val="20"/>
              </w:rPr>
              <w:t>0,125</w:t>
            </w:r>
          </w:p>
        </w:tc>
        <w:tc>
          <w:tcPr>
            <w:tcW w:w="839" w:type="dxa"/>
            <w:shd w:val="clear" w:color="auto" w:fill="auto"/>
          </w:tcPr>
          <w:p w:rsidR="00ED501F" w:rsidRPr="0027397A" w:rsidRDefault="00ED501F" w:rsidP="00ED501F">
            <w:pPr>
              <w:shd w:val="clear" w:color="auto" w:fill="FFFFFF"/>
              <w:ind w:left="10"/>
              <w:jc w:val="both"/>
              <w:rPr>
                <w:sz w:val="20"/>
                <w:szCs w:val="20"/>
              </w:rPr>
            </w:pPr>
          </w:p>
        </w:tc>
        <w:tc>
          <w:tcPr>
            <w:tcW w:w="664" w:type="dxa"/>
            <w:gridSpan w:val="2"/>
            <w:shd w:val="clear" w:color="auto" w:fill="auto"/>
          </w:tcPr>
          <w:p w:rsidR="00ED501F" w:rsidRPr="0027397A" w:rsidRDefault="00ED501F" w:rsidP="00ED501F">
            <w:pPr>
              <w:shd w:val="clear" w:color="auto" w:fill="FFFFFF"/>
              <w:ind w:left="10"/>
              <w:jc w:val="both"/>
              <w:rPr>
                <w:sz w:val="20"/>
                <w:szCs w:val="20"/>
              </w:rPr>
            </w:pPr>
          </w:p>
        </w:tc>
        <w:tc>
          <w:tcPr>
            <w:tcW w:w="2035" w:type="dxa"/>
            <w:gridSpan w:val="2"/>
          </w:tcPr>
          <w:p w:rsidR="00ED501F" w:rsidRPr="0027397A" w:rsidRDefault="00ED501F" w:rsidP="00ED501F">
            <w:pPr>
              <w:shd w:val="clear" w:color="auto" w:fill="FFFFFF"/>
              <w:ind w:left="19"/>
              <w:jc w:val="both"/>
              <w:rPr>
                <w:sz w:val="20"/>
                <w:szCs w:val="20"/>
              </w:rPr>
            </w:pPr>
          </w:p>
        </w:tc>
      </w:tr>
      <w:tr w:rsidR="00ED501F" w:rsidRPr="0027397A" w:rsidTr="00ED501F">
        <w:trPr>
          <w:trHeight w:val="202"/>
        </w:trPr>
        <w:tc>
          <w:tcPr>
            <w:tcW w:w="481" w:type="dxa"/>
            <w:gridSpan w:val="4"/>
            <w:shd w:val="clear" w:color="auto" w:fill="auto"/>
          </w:tcPr>
          <w:p w:rsidR="00ED501F" w:rsidRDefault="00ED501F" w:rsidP="00ED501F">
            <w:pPr>
              <w:jc w:val="both"/>
              <w:rPr>
                <w:sz w:val="20"/>
                <w:szCs w:val="20"/>
              </w:rPr>
            </w:pPr>
            <w:r>
              <w:rPr>
                <w:sz w:val="20"/>
                <w:szCs w:val="20"/>
              </w:rPr>
              <w:t>32</w:t>
            </w:r>
          </w:p>
        </w:tc>
        <w:tc>
          <w:tcPr>
            <w:tcW w:w="2855" w:type="dxa"/>
            <w:shd w:val="clear" w:color="auto" w:fill="auto"/>
          </w:tcPr>
          <w:p w:rsidR="00ED501F" w:rsidRPr="00ED0835" w:rsidRDefault="00ED501F" w:rsidP="00ED501F">
            <w:pPr>
              <w:tabs>
                <w:tab w:val="left" w:pos="1410"/>
              </w:tabs>
              <w:contextualSpacing/>
              <w:jc w:val="both"/>
              <w:rPr>
                <w:sz w:val="20"/>
                <w:szCs w:val="20"/>
              </w:rPr>
            </w:pPr>
            <w:r w:rsidRPr="005C253B">
              <w:rPr>
                <w:sz w:val="20"/>
                <w:szCs w:val="20"/>
              </w:rPr>
              <w:t>квартал 6 от Центральной дороги   до дома №49</w:t>
            </w:r>
          </w:p>
        </w:tc>
        <w:tc>
          <w:tcPr>
            <w:tcW w:w="1916" w:type="dxa"/>
            <w:gridSpan w:val="3"/>
            <w:shd w:val="clear" w:color="auto" w:fill="auto"/>
          </w:tcPr>
          <w:p w:rsidR="00ED501F" w:rsidRDefault="00ED501F" w:rsidP="00ED501F">
            <w:pPr>
              <w:jc w:val="both"/>
              <w:rPr>
                <w:sz w:val="20"/>
                <w:szCs w:val="20"/>
              </w:rPr>
            </w:pPr>
            <w:r>
              <w:rPr>
                <w:sz w:val="20"/>
                <w:szCs w:val="20"/>
              </w:rPr>
              <w:t>0,138</w:t>
            </w:r>
          </w:p>
        </w:tc>
        <w:tc>
          <w:tcPr>
            <w:tcW w:w="904" w:type="dxa"/>
            <w:gridSpan w:val="2"/>
            <w:shd w:val="clear" w:color="auto" w:fill="auto"/>
          </w:tcPr>
          <w:p w:rsidR="00ED501F" w:rsidRDefault="00ED501F" w:rsidP="00ED501F">
            <w:pPr>
              <w:shd w:val="clear" w:color="auto" w:fill="FFFFFF"/>
              <w:ind w:left="38"/>
              <w:jc w:val="both"/>
              <w:rPr>
                <w:sz w:val="20"/>
                <w:szCs w:val="20"/>
              </w:rPr>
            </w:pPr>
            <w:r>
              <w:rPr>
                <w:sz w:val="20"/>
                <w:szCs w:val="20"/>
              </w:rPr>
              <w:t>0,138</w:t>
            </w:r>
          </w:p>
        </w:tc>
        <w:tc>
          <w:tcPr>
            <w:tcW w:w="839" w:type="dxa"/>
            <w:shd w:val="clear" w:color="auto" w:fill="auto"/>
          </w:tcPr>
          <w:p w:rsidR="00ED501F" w:rsidRPr="0027397A" w:rsidRDefault="00ED501F" w:rsidP="00ED501F">
            <w:pPr>
              <w:shd w:val="clear" w:color="auto" w:fill="FFFFFF"/>
              <w:ind w:left="10"/>
              <w:jc w:val="both"/>
              <w:rPr>
                <w:sz w:val="20"/>
                <w:szCs w:val="20"/>
              </w:rPr>
            </w:pPr>
          </w:p>
        </w:tc>
        <w:tc>
          <w:tcPr>
            <w:tcW w:w="664" w:type="dxa"/>
            <w:gridSpan w:val="2"/>
            <w:shd w:val="clear" w:color="auto" w:fill="auto"/>
          </w:tcPr>
          <w:p w:rsidR="00ED501F" w:rsidRPr="0027397A" w:rsidRDefault="00ED501F" w:rsidP="00ED501F">
            <w:pPr>
              <w:shd w:val="clear" w:color="auto" w:fill="FFFFFF"/>
              <w:ind w:left="10"/>
              <w:jc w:val="both"/>
              <w:rPr>
                <w:sz w:val="20"/>
                <w:szCs w:val="20"/>
              </w:rPr>
            </w:pPr>
          </w:p>
        </w:tc>
        <w:tc>
          <w:tcPr>
            <w:tcW w:w="2035" w:type="dxa"/>
            <w:gridSpan w:val="2"/>
          </w:tcPr>
          <w:p w:rsidR="00ED501F" w:rsidRPr="0027397A" w:rsidRDefault="00ED501F" w:rsidP="00ED501F">
            <w:pPr>
              <w:shd w:val="clear" w:color="auto" w:fill="FFFFFF"/>
              <w:ind w:left="19"/>
              <w:jc w:val="both"/>
              <w:rPr>
                <w:sz w:val="20"/>
                <w:szCs w:val="20"/>
              </w:rPr>
            </w:pPr>
          </w:p>
        </w:tc>
      </w:tr>
      <w:tr w:rsidR="00ED501F" w:rsidRPr="0027397A" w:rsidTr="00ED501F">
        <w:trPr>
          <w:trHeight w:val="202"/>
        </w:trPr>
        <w:tc>
          <w:tcPr>
            <w:tcW w:w="481" w:type="dxa"/>
            <w:gridSpan w:val="4"/>
            <w:shd w:val="clear" w:color="auto" w:fill="auto"/>
          </w:tcPr>
          <w:p w:rsidR="00ED501F" w:rsidRDefault="00ED501F" w:rsidP="00ED501F">
            <w:pPr>
              <w:jc w:val="both"/>
              <w:rPr>
                <w:sz w:val="20"/>
                <w:szCs w:val="20"/>
              </w:rPr>
            </w:pPr>
            <w:r>
              <w:rPr>
                <w:sz w:val="20"/>
                <w:szCs w:val="20"/>
              </w:rPr>
              <w:t>33</w:t>
            </w:r>
          </w:p>
        </w:tc>
        <w:tc>
          <w:tcPr>
            <w:tcW w:w="2855" w:type="dxa"/>
            <w:shd w:val="clear" w:color="auto" w:fill="auto"/>
          </w:tcPr>
          <w:p w:rsidR="00ED501F" w:rsidRPr="005C253B" w:rsidRDefault="00ED501F" w:rsidP="00ED501F">
            <w:pPr>
              <w:tabs>
                <w:tab w:val="left" w:pos="1410"/>
              </w:tabs>
              <w:contextualSpacing/>
              <w:jc w:val="both"/>
              <w:rPr>
                <w:sz w:val="20"/>
                <w:szCs w:val="20"/>
              </w:rPr>
            </w:pPr>
            <w:r w:rsidRPr="005C253B">
              <w:rPr>
                <w:sz w:val="20"/>
                <w:szCs w:val="20"/>
              </w:rPr>
              <w:t>квартал 5 переулок Лесной</w:t>
            </w:r>
          </w:p>
        </w:tc>
        <w:tc>
          <w:tcPr>
            <w:tcW w:w="1916" w:type="dxa"/>
            <w:gridSpan w:val="3"/>
            <w:shd w:val="clear" w:color="auto" w:fill="auto"/>
          </w:tcPr>
          <w:p w:rsidR="00ED501F" w:rsidRDefault="00ED501F" w:rsidP="00ED501F">
            <w:pPr>
              <w:jc w:val="both"/>
              <w:rPr>
                <w:sz w:val="20"/>
                <w:szCs w:val="20"/>
              </w:rPr>
            </w:pPr>
            <w:r>
              <w:rPr>
                <w:sz w:val="20"/>
                <w:szCs w:val="20"/>
              </w:rPr>
              <w:t>0,45</w:t>
            </w:r>
          </w:p>
        </w:tc>
        <w:tc>
          <w:tcPr>
            <w:tcW w:w="904" w:type="dxa"/>
            <w:gridSpan w:val="2"/>
            <w:shd w:val="clear" w:color="auto" w:fill="auto"/>
          </w:tcPr>
          <w:p w:rsidR="00ED501F" w:rsidRDefault="00ED501F" w:rsidP="00ED501F">
            <w:pPr>
              <w:shd w:val="clear" w:color="auto" w:fill="FFFFFF"/>
              <w:ind w:left="38"/>
              <w:jc w:val="both"/>
              <w:rPr>
                <w:sz w:val="20"/>
                <w:szCs w:val="20"/>
              </w:rPr>
            </w:pPr>
            <w:r>
              <w:rPr>
                <w:sz w:val="20"/>
                <w:szCs w:val="20"/>
              </w:rPr>
              <w:t>0,45</w:t>
            </w:r>
          </w:p>
        </w:tc>
        <w:tc>
          <w:tcPr>
            <w:tcW w:w="839" w:type="dxa"/>
            <w:shd w:val="clear" w:color="auto" w:fill="auto"/>
          </w:tcPr>
          <w:p w:rsidR="00ED501F" w:rsidRPr="0027397A" w:rsidRDefault="00ED501F" w:rsidP="00ED501F">
            <w:pPr>
              <w:shd w:val="clear" w:color="auto" w:fill="FFFFFF"/>
              <w:ind w:left="10"/>
              <w:jc w:val="both"/>
              <w:rPr>
                <w:sz w:val="20"/>
                <w:szCs w:val="20"/>
              </w:rPr>
            </w:pPr>
          </w:p>
        </w:tc>
        <w:tc>
          <w:tcPr>
            <w:tcW w:w="664" w:type="dxa"/>
            <w:gridSpan w:val="2"/>
            <w:shd w:val="clear" w:color="auto" w:fill="auto"/>
          </w:tcPr>
          <w:p w:rsidR="00ED501F" w:rsidRPr="0027397A" w:rsidRDefault="00ED501F" w:rsidP="00ED501F">
            <w:pPr>
              <w:shd w:val="clear" w:color="auto" w:fill="FFFFFF"/>
              <w:ind w:left="10"/>
              <w:jc w:val="both"/>
              <w:rPr>
                <w:sz w:val="20"/>
                <w:szCs w:val="20"/>
              </w:rPr>
            </w:pPr>
          </w:p>
        </w:tc>
        <w:tc>
          <w:tcPr>
            <w:tcW w:w="2035" w:type="dxa"/>
            <w:gridSpan w:val="2"/>
          </w:tcPr>
          <w:p w:rsidR="00ED501F" w:rsidRPr="0027397A" w:rsidRDefault="00ED501F" w:rsidP="00ED501F">
            <w:pPr>
              <w:shd w:val="clear" w:color="auto" w:fill="FFFFFF"/>
              <w:ind w:left="19"/>
              <w:jc w:val="both"/>
              <w:rPr>
                <w:sz w:val="20"/>
                <w:szCs w:val="20"/>
              </w:rPr>
            </w:pPr>
          </w:p>
        </w:tc>
      </w:tr>
      <w:tr w:rsidR="00ED501F" w:rsidRPr="0027397A" w:rsidTr="00ED501F">
        <w:trPr>
          <w:trHeight w:val="202"/>
        </w:trPr>
        <w:tc>
          <w:tcPr>
            <w:tcW w:w="481" w:type="dxa"/>
            <w:gridSpan w:val="4"/>
            <w:shd w:val="clear" w:color="auto" w:fill="auto"/>
          </w:tcPr>
          <w:p w:rsidR="00ED501F" w:rsidRDefault="00ED501F" w:rsidP="00ED501F">
            <w:pPr>
              <w:jc w:val="both"/>
              <w:rPr>
                <w:sz w:val="20"/>
                <w:szCs w:val="20"/>
              </w:rPr>
            </w:pPr>
            <w:r>
              <w:rPr>
                <w:sz w:val="20"/>
                <w:szCs w:val="20"/>
              </w:rPr>
              <w:t>34</w:t>
            </w:r>
          </w:p>
        </w:tc>
        <w:tc>
          <w:tcPr>
            <w:tcW w:w="2855" w:type="dxa"/>
            <w:shd w:val="clear" w:color="auto" w:fill="auto"/>
          </w:tcPr>
          <w:p w:rsidR="00ED501F" w:rsidRPr="005C253B" w:rsidRDefault="00ED501F" w:rsidP="00ED501F">
            <w:pPr>
              <w:tabs>
                <w:tab w:val="left" w:pos="1410"/>
              </w:tabs>
              <w:contextualSpacing/>
              <w:jc w:val="both"/>
              <w:rPr>
                <w:sz w:val="20"/>
                <w:szCs w:val="20"/>
              </w:rPr>
            </w:pPr>
            <w:r w:rsidRPr="005C253B">
              <w:rPr>
                <w:sz w:val="20"/>
                <w:szCs w:val="20"/>
              </w:rPr>
              <w:t>квартал 1 от дома №38а до ул.</w:t>
            </w:r>
            <w:r>
              <w:rPr>
                <w:sz w:val="20"/>
                <w:szCs w:val="20"/>
              </w:rPr>
              <w:t xml:space="preserve"> </w:t>
            </w:r>
            <w:r w:rsidRPr="005C253B">
              <w:rPr>
                <w:sz w:val="20"/>
                <w:szCs w:val="20"/>
              </w:rPr>
              <w:t>Трудовая п.3-го участка института им.</w:t>
            </w:r>
            <w:r>
              <w:rPr>
                <w:sz w:val="20"/>
                <w:szCs w:val="20"/>
              </w:rPr>
              <w:t xml:space="preserve"> </w:t>
            </w:r>
            <w:r w:rsidRPr="005C253B">
              <w:rPr>
                <w:sz w:val="20"/>
                <w:szCs w:val="20"/>
              </w:rPr>
              <w:t>Докучаева</w:t>
            </w:r>
          </w:p>
        </w:tc>
        <w:tc>
          <w:tcPr>
            <w:tcW w:w="1916" w:type="dxa"/>
            <w:gridSpan w:val="3"/>
            <w:shd w:val="clear" w:color="auto" w:fill="auto"/>
          </w:tcPr>
          <w:p w:rsidR="00ED501F" w:rsidRDefault="00ED501F" w:rsidP="00ED501F">
            <w:pPr>
              <w:jc w:val="both"/>
              <w:rPr>
                <w:sz w:val="20"/>
                <w:szCs w:val="20"/>
              </w:rPr>
            </w:pPr>
            <w:r>
              <w:rPr>
                <w:sz w:val="20"/>
                <w:szCs w:val="20"/>
              </w:rPr>
              <w:t>1,4</w:t>
            </w:r>
          </w:p>
        </w:tc>
        <w:tc>
          <w:tcPr>
            <w:tcW w:w="904" w:type="dxa"/>
            <w:gridSpan w:val="2"/>
            <w:shd w:val="clear" w:color="auto" w:fill="auto"/>
          </w:tcPr>
          <w:p w:rsidR="00ED501F" w:rsidRDefault="00ED501F" w:rsidP="00ED501F">
            <w:pPr>
              <w:shd w:val="clear" w:color="auto" w:fill="FFFFFF"/>
              <w:ind w:left="38"/>
              <w:jc w:val="both"/>
              <w:rPr>
                <w:sz w:val="20"/>
                <w:szCs w:val="20"/>
              </w:rPr>
            </w:pPr>
            <w:r>
              <w:rPr>
                <w:sz w:val="20"/>
                <w:szCs w:val="20"/>
              </w:rPr>
              <w:t>1,4</w:t>
            </w:r>
          </w:p>
        </w:tc>
        <w:tc>
          <w:tcPr>
            <w:tcW w:w="839" w:type="dxa"/>
            <w:shd w:val="clear" w:color="auto" w:fill="auto"/>
          </w:tcPr>
          <w:p w:rsidR="00ED501F" w:rsidRPr="0027397A" w:rsidRDefault="00ED501F" w:rsidP="00ED501F">
            <w:pPr>
              <w:shd w:val="clear" w:color="auto" w:fill="FFFFFF"/>
              <w:ind w:left="10"/>
              <w:jc w:val="both"/>
              <w:rPr>
                <w:sz w:val="20"/>
                <w:szCs w:val="20"/>
              </w:rPr>
            </w:pPr>
          </w:p>
        </w:tc>
        <w:tc>
          <w:tcPr>
            <w:tcW w:w="664" w:type="dxa"/>
            <w:gridSpan w:val="2"/>
            <w:shd w:val="clear" w:color="auto" w:fill="auto"/>
          </w:tcPr>
          <w:p w:rsidR="00ED501F" w:rsidRPr="0027397A" w:rsidRDefault="00ED501F" w:rsidP="00ED501F">
            <w:pPr>
              <w:shd w:val="clear" w:color="auto" w:fill="FFFFFF"/>
              <w:ind w:left="10"/>
              <w:jc w:val="both"/>
              <w:rPr>
                <w:sz w:val="20"/>
                <w:szCs w:val="20"/>
              </w:rPr>
            </w:pPr>
          </w:p>
        </w:tc>
        <w:tc>
          <w:tcPr>
            <w:tcW w:w="2035" w:type="dxa"/>
            <w:gridSpan w:val="2"/>
          </w:tcPr>
          <w:p w:rsidR="00ED501F" w:rsidRPr="0027397A" w:rsidRDefault="00ED501F" w:rsidP="00ED501F">
            <w:pPr>
              <w:shd w:val="clear" w:color="auto" w:fill="FFFFFF"/>
              <w:ind w:left="19"/>
              <w:jc w:val="both"/>
              <w:rPr>
                <w:sz w:val="20"/>
                <w:szCs w:val="20"/>
              </w:rPr>
            </w:pPr>
          </w:p>
        </w:tc>
      </w:tr>
      <w:tr w:rsidR="00ED501F" w:rsidRPr="0027397A" w:rsidTr="00ED501F">
        <w:trPr>
          <w:trHeight w:val="95"/>
        </w:trPr>
        <w:tc>
          <w:tcPr>
            <w:tcW w:w="3336" w:type="dxa"/>
            <w:gridSpan w:val="5"/>
            <w:shd w:val="clear" w:color="auto" w:fill="auto"/>
          </w:tcPr>
          <w:p w:rsidR="00ED501F" w:rsidRPr="0027397A" w:rsidRDefault="00ED501F" w:rsidP="00ED501F">
            <w:pPr>
              <w:shd w:val="clear" w:color="auto" w:fill="FFFFFF"/>
              <w:jc w:val="both"/>
              <w:rPr>
                <w:b/>
                <w:sz w:val="20"/>
                <w:szCs w:val="20"/>
              </w:rPr>
            </w:pPr>
            <w:r w:rsidRPr="0027397A">
              <w:rPr>
                <w:b/>
                <w:sz w:val="20"/>
                <w:szCs w:val="20"/>
              </w:rPr>
              <w:t>ИТОГО</w:t>
            </w:r>
          </w:p>
        </w:tc>
        <w:tc>
          <w:tcPr>
            <w:tcW w:w="1916" w:type="dxa"/>
            <w:gridSpan w:val="3"/>
            <w:shd w:val="clear" w:color="auto" w:fill="auto"/>
            <w:vAlign w:val="center"/>
          </w:tcPr>
          <w:p w:rsidR="00ED501F" w:rsidRDefault="00ED501F" w:rsidP="00ED501F">
            <w:pPr>
              <w:jc w:val="both"/>
              <w:rPr>
                <w:b/>
                <w:bCs/>
                <w:color w:val="000000"/>
                <w:sz w:val="20"/>
                <w:szCs w:val="20"/>
              </w:rPr>
            </w:pPr>
            <w:r>
              <w:rPr>
                <w:b/>
                <w:bCs/>
                <w:color w:val="000000"/>
                <w:sz w:val="20"/>
                <w:szCs w:val="20"/>
              </w:rPr>
              <w:t>13,492</w:t>
            </w:r>
          </w:p>
        </w:tc>
        <w:tc>
          <w:tcPr>
            <w:tcW w:w="904" w:type="dxa"/>
            <w:gridSpan w:val="2"/>
            <w:shd w:val="clear" w:color="auto" w:fill="auto"/>
            <w:vAlign w:val="center"/>
          </w:tcPr>
          <w:p w:rsidR="00ED501F" w:rsidRDefault="00ED501F" w:rsidP="00ED501F">
            <w:pPr>
              <w:jc w:val="both"/>
              <w:rPr>
                <w:b/>
                <w:bCs/>
                <w:color w:val="000000"/>
                <w:sz w:val="20"/>
                <w:szCs w:val="20"/>
              </w:rPr>
            </w:pPr>
            <w:r>
              <w:rPr>
                <w:b/>
                <w:bCs/>
                <w:color w:val="000000"/>
                <w:sz w:val="20"/>
                <w:szCs w:val="20"/>
              </w:rPr>
              <w:t>8,753</w:t>
            </w:r>
          </w:p>
        </w:tc>
        <w:tc>
          <w:tcPr>
            <w:tcW w:w="839" w:type="dxa"/>
            <w:shd w:val="clear" w:color="auto" w:fill="auto"/>
            <w:vAlign w:val="center"/>
          </w:tcPr>
          <w:p w:rsidR="00ED501F" w:rsidRDefault="00ED501F" w:rsidP="00ED501F">
            <w:pPr>
              <w:jc w:val="both"/>
              <w:rPr>
                <w:b/>
                <w:bCs/>
                <w:color w:val="000000"/>
                <w:sz w:val="20"/>
                <w:szCs w:val="20"/>
              </w:rPr>
            </w:pPr>
            <w:r>
              <w:rPr>
                <w:b/>
                <w:bCs/>
                <w:color w:val="000000"/>
                <w:sz w:val="20"/>
                <w:szCs w:val="20"/>
              </w:rPr>
              <w:t> 2,565</w:t>
            </w:r>
          </w:p>
        </w:tc>
        <w:tc>
          <w:tcPr>
            <w:tcW w:w="664" w:type="dxa"/>
            <w:gridSpan w:val="2"/>
            <w:shd w:val="clear" w:color="auto" w:fill="auto"/>
            <w:vAlign w:val="center"/>
          </w:tcPr>
          <w:p w:rsidR="00ED501F" w:rsidRDefault="00ED501F" w:rsidP="00ED501F">
            <w:pPr>
              <w:jc w:val="both"/>
              <w:rPr>
                <w:b/>
                <w:bCs/>
                <w:color w:val="000000"/>
                <w:sz w:val="20"/>
                <w:szCs w:val="20"/>
              </w:rPr>
            </w:pPr>
            <w:r>
              <w:rPr>
                <w:b/>
                <w:bCs/>
                <w:color w:val="000000"/>
                <w:sz w:val="20"/>
                <w:szCs w:val="20"/>
              </w:rPr>
              <w:t>2,094</w:t>
            </w:r>
          </w:p>
        </w:tc>
        <w:tc>
          <w:tcPr>
            <w:tcW w:w="2035" w:type="dxa"/>
            <w:gridSpan w:val="2"/>
          </w:tcPr>
          <w:p w:rsidR="00ED501F" w:rsidRPr="0027397A" w:rsidRDefault="00ED501F" w:rsidP="00ED501F">
            <w:pPr>
              <w:shd w:val="clear" w:color="auto" w:fill="FFFFFF"/>
              <w:ind w:left="19"/>
              <w:jc w:val="both"/>
              <w:rPr>
                <w:sz w:val="20"/>
                <w:szCs w:val="20"/>
              </w:rPr>
            </w:pPr>
          </w:p>
        </w:tc>
      </w:tr>
      <w:tr w:rsidR="00ED501F" w:rsidRPr="0027397A" w:rsidTr="00ED501F">
        <w:trPr>
          <w:trHeight w:val="18"/>
        </w:trPr>
        <w:tc>
          <w:tcPr>
            <w:tcW w:w="9694" w:type="dxa"/>
            <w:gridSpan w:val="15"/>
            <w:shd w:val="clear" w:color="auto" w:fill="auto"/>
          </w:tcPr>
          <w:p w:rsidR="00ED501F" w:rsidRPr="0027397A" w:rsidRDefault="00ED501F" w:rsidP="00ED501F">
            <w:pPr>
              <w:shd w:val="clear" w:color="auto" w:fill="FFFFFF"/>
              <w:jc w:val="both"/>
              <w:rPr>
                <w:sz w:val="20"/>
                <w:szCs w:val="20"/>
              </w:rPr>
            </w:pPr>
            <w:r>
              <w:rPr>
                <w:sz w:val="20"/>
                <w:szCs w:val="20"/>
              </w:rPr>
              <w:t>п. 3- го участка института им. Докучаева</w:t>
            </w:r>
          </w:p>
        </w:tc>
      </w:tr>
      <w:tr w:rsidR="00ED501F" w:rsidRPr="0027397A" w:rsidTr="00ED501F">
        <w:trPr>
          <w:trHeight w:val="18"/>
        </w:trPr>
        <w:tc>
          <w:tcPr>
            <w:tcW w:w="438" w:type="dxa"/>
            <w:gridSpan w:val="2"/>
            <w:shd w:val="clear" w:color="auto" w:fill="auto"/>
          </w:tcPr>
          <w:p w:rsidR="00ED501F" w:rsidRPr="0027397A" w:rsidRDefault="00ED501F" w:rsidP="00ED501F">
            <w:pPr>
              <w:shd w:val="clear" w:color="auto" w:fill="FFFFFF"/>
              <w:jc w:val="both"/>
              <w:rPr>
                <w:sz w:val="20"/>
                <w:szCs w:val="20"/>
              </w:rPr>
            </w:pPr>
            <w:r>
              <w:rPr>
                <w:sz w:val="20"/>
                <w:szCs w:val="20"/>
              </w:rPr>
              <w:t>1</w:t>
            </w:r>
          </w:p>
        </w:tc>
        <w:tc>
          <w:tcPr>
            <w:tcW w:w="2898" w:type="dxa"/>
            <w:gridSpan w:val="3"/>
            <w:shd w:val="clear" w:color="auto" w:fill="auto"/>
          </w:tcPr>
          <w:p w:rsidR="00ED501F" w:rsidRPr="005C253B" w:rsidRDefault="00ED501F" w:rsidP="00ED501F">
            <w:pPr>
              <w:tabs>
                <w:tab w:val="left" w:pos="1410"/>
              </w:tabs>
              <w:contextualSpacing/>
              <w:jc w:val="both"/>
              <w:rPr>
                <w:sz w:val="20"/>
                <w:szCs w:val="20"/>
              </w:rPr>
            </w:pPr>
            <w:r w:rsidRPr="005C253B">
              <w:rPr>
                <w:sz w:val="20"/>
                <w:szCs w:val="20"/>
              </w:rPr>
              <w:t>ул.</w:t>
            </w:r>
            <w:r>
              <w:rPr>
                <w:sz w:val="20"/>
                <w:szCs w:val="20"/>
              </w:rPr>
              <w:t xml:space="preserve"> </w:t>
            </w:r>
            <w:r w:rsidRPr="005C253B">
              <w:rPr>
                <w:sz w:val="20"/>
                <w:szCs w:val="20"/>
              </w:rPr>
              <w:t>Новая от дома №1 до дома №14</w:t>
            </w:r>
          </w:p>
        </w:tc>
        <w:tc>
          <w:tcPr>
            <w:tcW w:w="1916" w:type="dxa"/>
            <w:gridSpan w:val="3"/>
            <w:shd w:val="clear" w:color="auto" w:fill="auto"/>
          </w:tcPr>
          <w:p w:rsidR="00ED501F" w:rsidRPr="0027397A" w:rsidRDefault="00ED501F" w:rsidP="00ED501F">
            <w:pPr>
              <w:shd w:val="clear" w:color="auto" w:fill="FFFFFF"/>
              <w:jc w:val="both"/>
              <w:rPr>
                <w:sz w:val="20"/>
                <w:szCs w:val="20"/>
              </w:rPr>
            </w:pPr>
            <w:r>
              <w:rPr>
                <w:sz w:val="20"/>
                <w:szCs w:val="20"/>
              </w:rPr>
              <w:t>0,865</w:t>
            </w:r>
          </w:p>
        </w:tc>
        <w:tc>
          <w:tcPr>
            <w:tcW w:w="904" w:type="dxa"/>
            <w:gridSpan w:val="2"/>
            <w:shd w:val="clear" w:color="auto" w:fill="auto"/>
          </w:tcPr>
          <w:p w:rsidR="00ED501F" w:rsidRPr="0027397A" w:rsidRDefault="00ED501F" w:rsidP="00ED501F">
            <w:pPr>
              <w:shd w:val="clear" w:color="auto" w:fill="FFFFFF"/>
              <w:jc w:val="both"/>
              <w:rPr>
                <w:sz w:val="20"/>
                <w:szCs w:val="20"/>
              </w:rPr>
            </w:pPr>
            <w:r>
              <w:rPr>
                <w:sz w:val="20"/>
                <w:szCs w:val="20"/>
              </w:rPr>
              <w:t>0,2</w:t>
            </w:r>
          </w:p>
        </w:tc>
        <w:tc>
          <w:tcPr>
            <w:tcW w:w="839" w:type="dxa"/>
            <w:shd w:val="clear" w:color="auto" w:fill="auto"/>
          </w:tcPr>
          <w:p w:rsidR="00ED501F" w:rsidRPr="0027397A" w:rsidRDefault="00ED501F" w:rsidP="00ED501F">
            <w:pPr>
              <w:shd w:val="clear" w:color="auto" w:fill="FFFFFF"/>
              <w:jc w:val="both"/>
              <w:rPr>
                <w:sz w:val="20"/>
                <w:szCs w:val="20"/>
              </w:rPr>
            </w:pPr>
            <w:r>
              <w:rPr>
                <w:sz w:val="20"/>
                <w:szCs w:val="20"/>
              </w:rPr>
              <w:t>0,3</w:t>
            </w:r>
          </w:p>
        </w:tc>
        <w:tc>
          <w:tcPr>
            <w:tcW w:w="664" w:type="dxa"/>
            <w:gridSpan w:val="2"/>
            <w:shd w:val="clear" w:color="auto" w:fill="auto"/>
          </w:tcPr>
          <w:p w:rsidR="00ED501F" w:rsidRPr="0027397A" w:rsidRDefault="00ED501F" w:rsidP="00ED501F">
            <w:pPr>
              <w:shd w:val="clear" w:color="auto" w:fill="FFFFFF"/>
              <w:jc w:val="both"/>
              <w:rPr>
                <w:sz w:val="20"/>
                <w:szCs w:val="20"/>
              </w:rPr>
            </w:pPr>
            <w:r>
              <w:rPr>
                <w:sz w:val="20"/>
                <w:szCs w:val="20"/>
              </w:rPr>
              <w:t>0,365</w:t>
            </w:r>
          </w:p>
        </w:tc>
        <w:tc>
          <w:tcPr>
            <w:tcW w:w="2035" w:type="dxa"/>
            <w:gridSpan w:val="2"/>
            <w:shd w:val="clear" w:color="auto" w:fill="auto"/>
          </w:tcPr>
          <w:p w:rsidR="00ED501F" w:rsidRPr="0027397A" w:rsidRDefault="00ED501F" w:rsidP="00ED501F">
            <w:pPr>
              <w:shd w:val="clear" w:color="auto" w:fill="FFFFFF"/>
              <w:jc w:val="both"/>
              <w:rPr>
                <w:sz w:val="20"/>
                <w:szCs w:val="20"/>
              </w:rPr>
            </w:pPr>
          </w:p>
        </w:tc>
      </w:tr>
      <w:tr w:rsidR="00ED501F" w:rsidRPr="0027397A" w:rsidTr="00ED501F">
        <w:trPr>
          <w:trHeight w:val="18"/>
        </w:trPr>
        <w:tc>
          <w:tcPr>
            <w:tcW w:w="438" w:type="dxa"/>
            <w:gridSpan w:val="2"/>
            <w:shd w:val="clear" w:color="auto" w:fill="auto"/>
          </w:tcPr>
          <w:p w:rsidR="00ED501F" w:rsidRPr="0027397A" w:rsidRDefault="00ED501F" w:rsidP="00ED501F">
            <w:pPr>
              <w:shd w:val="clear" w:color="auto" w:fill="FFFFFF"/>
              <w:jc w:val="both"/>
              <w:rPr>
                <w:sz w:val="20"/>
                <w:szCs w:val="20"/>
              </w:rPr>
            </w:pPr>
            <w:r>
              <w:rPr>
                <w:sz w:val="20"/>
                <w:szCs w:val="20"/>
              </w:rPr>
              <w:t>2</w:t>
            </w:r>
          </w:p>
        </w:tc>
        <w:tc>
          <w:tcPr>
            <w:tcW w:w="2898" w:type="dxa"/>
            <w:gridSpan w:val="3"/>
            <w:shd w:val="clear" w:color="auto" w:fill="auto"/>
          </w:tcPr>
          <w:p w:rsidR="00ED501F" w:rsidRPr="005C253B" w:rsidRDefault="00ED501F" w:rsidP="00ED501F">
            <w:pPr>
              <w:tabs>
                <w:tab w:val="left" w:pos="1410"/>
              </w:tabs>
              <w:contextualSpacing/>
              <w:jc w:val="both"/>
              <w:rPr>
                <w:sz w:val="20"/>
                <w:szCs w:val="20"/>
              </w:rPr>
            </w:pPr>
            <w:r w:rsidRPr="005C253B">
              <w:rPr>
                <w:sz w:val="20"/>
                <w:szCs w:val="20"/>
              </w:rPr>
              <w:t>ул.</w:t>
            </w:r>
            <w:r>
              <w:rPr>
                <w:sz w:val="20"/>
                <w:szCs w:val="20"/>
              </w:rPr>
              <w:t xml:space="preserve"> </w:t>
            </w:r>
            <w:r w:rsidRPr="005C253B">
              <w:rPr>
                <w:sz w:val="20"/>
                <w:szCs w:val="20"/>
              </w:rPr>
              <w:t>Центральная от дома №1 до дома №11</w:t>
            </w:r>
          </w:p>
        </w:tc>
        <w:tc>
          <w:tcPr>
            <w:tcW w:w="1916" w:type="dxa"/>
            <w:gridSpan w:val="3"/>
            <w:shd w:val="clear" w:color="auto" w:fill="auto"/>
          </w:tcPr>
          <w:p w:rsidR="00ED501F" w:rsidRPr="0027397A" w:rsidRDefault="00ED501F" w:rsidP="00ED501F">
            <w:pPr>
              <w:shd w:val="clear" w:color="auto" w:fill="FFFFFF"/>
              <w:jc w:val="both"/>
              <w:rPr>
                <w:sz w:val="20"/>
                <w:szCs w:val="20"/>
              </w:rPr>
            </w:pPr>
            <w:r>
              <w:rPr>
                <w:sz w:val="20"/>
                <w:szCs w:val="20"/>
              </w:rPr>
              <w:t>0,565</w:t>
            </w:r>
          </w:p>
        </w:tc>
        <w:tc>
          <w:tcPr>
            <w:tcW w:w="904" w:type="dxa"/>
            <w:gridSpan w:val="2"/>
            <w:shd w:val="clear" w:color="auto" w:fill="auto"/>
          </w:tcPr>
          <w:p w:rsidR="00ED501F" w:rsidRPr="0027397A" w:rsidRDefault="00ED501F" w:rsidP="00ED501F">
            <w:pPr>
              <w:shd w:val="clear" w:color="auto" w:fill="FFFFFF"/>
              <w:jc w:val="both"/>
              <w:rPr>
                <w:sz w:val="20"/>
                <w:szCs w:val="20"/>
              </w:rPr>
            </w:pPr>
          </w:p>
        </w:tc>
        <w:tc>
          <w:tcPr>
            <w:tcW w:w="839" w:type="dxa"/>
            <w:shd w:val="clear" w:color="auto" w:fill="auto"/>
          </w:tcPr>
          <w:p w:rsidR="00ED501F" w:rsidRPr="0027397A" w:rsidRDefault="00ED501F" w:rsidP="00ED501F">
            <w:pPr>
              <w:shd w:val="clear" w:color="auto" w:fill="FFFFFF"/>
              <w:jc w:val="both"/>
              <w:rPr>
                <w:sz w:val="20"/>
                <w:szCs w:val="20"/>
              </w:rPr>
            </w:pPr>
          </w:p>
        </w:tc>
        <w:tc>
          <w:tcPr>
            <w:tcW w:w="664" w:type="dxa"/>
            <w:gridSpan w:val="2"/>
            <w:shd w:val="clear" w:color="auto" w:fill="auto"/>
          </w:tcPr>
          <w:p w:rsidR="00ED501F" w:rsidRPr="0027397A" w:rsidRDefault="00ED501F" w:rsidP="00ED501F">
            <w:pPr>
              <w:shd w:val="clear" w:color="auto" w:fill="FFFFFF"/>
              <w:jc w:val="both"/>
              <w:rPr>
                <w:sz w:val="20"/>
                <w:szCs w:val="20"/>
              </w:rPr>
            </w:pPr>
            <w:r>
              <w:rPr>
                <w:sz w:val="20"/>
                <w:szCs w:val="20"/>
              </w:rPr>
              <w:t>0,565</w:t>
            </w:r>
          </w:p>
        </w:tc>
        <w:tc>
          <w:tcPr>
            <w:tcW w:w="2035" w:type="dxa"/>
            <w:gridSpan w:val="2"/>
            <w:shd w:val="clear" w:color="auto" w:fill="auto"/>
          </w:tcPr>
          <w:p w:rsidR="00ED501F" w:rsidRPr="0027397A" w:rsidRDefault="00ED501F" w:rsidP="00ED501F">
            <w:pPr>
              <w:shd w:val="clear" w:color="auto" w:fill="FFFFFF"/>
              <w:jc w:val="both"/>
              <w:rPr>
                <w:sz w:val="20"/>
                <w:szCs w:val="20"/>
              </w:rPr>
            </w:pPr>
          </w:p>
        </w:tc>
      </w:tr>
      <w:tr w:rsidR="00ED501F" w:rsidRPr="0027397A" w:rsidTr="00ED501F">
        <w:trPr>
          <w:trHeight w:val="18"/>
        </w:trPr>
        <w:tc>
          <w:tcPr>
            <w:tcW w:w="438" w:type="dxa"/>
            <w:gridSpan w:val="2"/>
            <w:shd w:val="clear" w:color="auto" w:fill="auto"/>
          </w:tcPr>
          <w:p w:rsidR="00ED501F" w:rsidRPr="0027397A" w:rsidRDefault="00ED501F" w:rsidP="00ED501F">
            <w:pPr>
              <w:shd w:val="clear" w:color="auto" w:fill="FFFFFF"/>
              <w:jc w:val="both"/>
              <w:rPr>
                <w:sz w:val="20"/>
                <w:szCs w:val="20"/>
              </w:rPr>
            </w:pPr>
            <w:r>
              <w:rPr>
                <w:sz w:val="20"/>
                <w:szCs w:val="20"/>
              </w:rPr>
              <w:t>3</w:t>
            </w:r>
          </w:p>
        </w:tc>
        <w:tc>
          <w:tcPr>
            <w:tcW w:w="2898" w:type="dxa"/>
            <w:gridSpan w:val="3"/>
            <w:shd w:val="clear" w:color="auto" w:fill="auto"/>
          </w:tcPr>
          <w:p w:rsidR="00ED501F" w:rsidRPr="005C253B" w:rsidRDefault="00ED501F" w:rsidP="00ED501F">
            <w:pPr>
              <w:tabs>
                <w:tab w:val="left" w:pos="1410"/>
              </w:tabs>
              <w:contextualSpacing/>
              <w:rPr>
                <w:sz w:val="20"/>
                <w:szCs w:val="20"/>
              </w:rPr>
            </w:pPr>
            <w:r w:rsidRPr="005C253B">
              <w:rPr>
                <w:sz w:val="20"/>
                <w:szCs w:val="20"/>
              </w:rPr>
              <w:t>ул.</w:t>
            </w:r>
            <w:r>
              <w:rPr>
                <w:sz w:val="20"/>
                <w:szCs w:val="20"/>
              </w:rPr>
              <w:t xml:space="preserve"> </w:t>
            </w:r>
            <w:r w:rsidRPr="005C253B">
              <w:rPr>
                <w:sz w:val="20"/>
                <w:szCs w:val="20"/>
              </w:rPr>
              <w:t>Дружбы от дома №1 до дома №19</w:t>
            </w:r>
          </w:p>
        </w:tc>
        <w:tc>
          <w:tcPr>
            <w:tcW w:w="1916" w:type="dxa"/>
            <w:gridSpan w:val="3"/>
            <w:shd w:val="clear" w:color="auto" w:fill="auto"/>
          </w:tcPr>
          <w:p w:rsidR="00ED501F" w:rsidRPr="0027397A" w:rsidRDefault="00ED501F" w:rsidP="00ED501F">
            <w:pPr>
              <w:shd w:val="clear" w:color="auto" w:fill="FFFFFF"/>
              <w:jc w:val="both"/>
              <w:rPr>
                <w:sz w:val="20"/>
                <w:szCs w:val="20"/>
              </w:rPr>
            </w:pPr>
            <w:r>
              <w:rPr>
                <w:sz w:val="20"/>
                <w:szCs w:val="20"/>
              </w:rPr>
              <w:t>0,32</w:t>
            </w:r>
          </w:p>
        </w:tc>
        <w:tc>
          <w:tcPr>
            <w:tcW w:w="904" w:type="dxa"/>
            <w:gridSpan w:val="2"/>
            <w:shd w:val="clear" w:color="auto" w:fill="auto"/>
          </w:tcPr>
          <w:p w:rsidR="00ED501F" w:rsidRPr="0027397A" w:rsidRDefault="00ED501F" w:rsidP="00ED501F">
            <w:pPr>
              <w:shd w:val="clear" w:color="auto" w:fill="FFFFFF"/>
              <w:jc w:val="both"/>
              <w:rPr>
                <w:sz w:val="20"/>
                <w:szCs w:val="20"/>
              </w:rPr>
            </w:pPr>
            <w:r>
              <w:rPr>
                <w:sz w:val="20"/>
                <w:szCs w:val="20"/>
              </w:rPr>
              <w:t>0,14</w:t>
            </w:r>
          </w:p>
        </w:tc>
        <w:tc>
          <w:tcPr>
            <w:tcW w:w="839" w:type="dxa"/>
            <w:shd w:val="clear" w:color="auto" w:fill="auto"/>
          </w:tcPr>
          <w:p w:rsidR="00ED501F" w:rsidRPr="0027397A" w:rsidRDefault="00ED501F" w:rsidP="00ED501F">
            <w:pPr>
              <w:shd w:val="clear" w:color="auto" w:fill="FFFFFF"/>
              <w:jc w:val="both"/>
              <w:rPr>
                <w:sz w:val="20"/>
                <w:szCs w:val="20"/>
              </w:rPr>
            </w:pPr>
          </w:p>
        </w:tc>
        <w:tc>
          <w:tcPr>
            <w:tcW w:w="664" w:type="dxa"/>
            <w:gridSpan w:val="2"/>
            <w:shd w:val="clear" w:color="auto" w:fill="auto"/>
          </w:tcPr>
          <w:p w:rsidR="00ED501F" w:rsidRPr="0027397A" w:rsidRDefault="00ED501F" w:rsidP="00ED501F">
            <w:pPr>
              <w:shd w:val="clear" w:color="auto" w:fill="FFFFFF"/>
              <w:jc w:val="both"/>
              <w:rPr>
                <w:sz w:val="20"/>
                <w:szCs w:val="20"/>
              </w:rPr>
            </w:pPr>
            <w:r>
              <w:rPr>
                <w:sz w:val="20"/>
                <w:szCs w:val="20"/>
              </w:rPr>
              <w:t>0,18</w:t>
            </w:r>
          </w:p>
        </w:tc>
        <w:tc>
          <w:tcPr>
            <w:tcW w:w="2035" w:type="dxa"/>
            <w:gridSpan w:val="2"/>
            <w:shd w:val="clear" w:color="auto" w:fill="auto"/>
          </w:tcPr>
          <w:p w:rsidR="00ED501F" w:rsidRPr="0027397A" w:rsidRDefault="00ED501F" w:rsidP="00ED501F">
            <w:pPr>
              <w:shd w:val="clear" w:color="auto" w:fill="FFFFFF"/>
              <w:jc w:val="both"/>
              <w:rPr>
                <w:sz w:val="20"/>
                <w:szCs w:val="20"/>
              </w:rPr>
            </w:pPr>
          </w:p>
        </w:tc>
      </w:tr>
      <w:tr w:rsidR="00ED501F" w:rsidRPr="0027397A" w:rsidTr="00ED501F">
        <w:trPr>
          <w:trHeight w:val="18"/>
        </w:trPr>
        <w:tc>
          <w:tcPr>
            <w:tcW w:w="438" w:type="dxa"/>
            <w:gridSpan w:val="2"/>
            <w:shd w:val="clear" w:color="auto" w:fill="auto"/>
          </w:tcPr>
          <w:p w:rsidR="00ED501F" w:rsidRPr="0027397A" w:rsidRDefault="00ED501F" w:rsidP="00ED501F">
            <w:pPr>
              <w:shd w:val="clear" w:color="auto" w:fill="FFFFFF"/>
              <w:jc w:val="both"/>
              <w:rPr>
                <w:sz w:val="20"/>
                <w:szCs w:val="20"/>
              </w:rPr>
            </w:pPr>
            <w:r>
              <w:rPr>
                <w:sz w:val="20"/>
                <w:szCs w:val="20"/>
              </w:rPr>
              <w:lastRenderedPageBreak/>
              <w:t>4</w:t>
            </w:r>
          </w:p>
        </w:tc>
        <w:tc>
          <w:tcPr>
            <w:tcW w:w="2898" w:type="dxa"/>
            <w:gridSpan w:val="3"/>
            <w:shd w:val="clear" w:color="auto" w:fill="auto"/>
          </w:tcPr>
          <w:p w:rsidR="00ED501F" w:rsidRPr="005C253B" w:rsidRDefault="00ED501F" w:rsidP="00ED501F">
            <w:pPr>
              <w:tabs>
                <w:tab w:val="left" w:pos="1410"/>
              </w:tabs>
              <w:contextualSpacing/>
              <w:rPr>
                <w:sz w:val="20"/>
                <w:szCs w:val="20"/>
              </w:rPr>
            </w:pPr>
            <w:r w:rsidRPr="005C253B">
              <w:rPr>
                <w:sz w:val="20"/>
                <w:szCs w:val="20"/>
              </w:rPr>
              <w:t>ул.</w:t>
            </w:r>
            <w:r>
              <w:rPr>
                <w:sz w:val="20"/>
                <w:szCs w:val="20"/>
              </w:rPr>
              <w:t xml:space="preserve"> </w:t>
            </w:r>
            <w:r w:rsidRPr="005C253B">
              <w:rPr>
                <w:sz w:val="20"/>
                <w:szCs w:val="20"/>
              </w:rPr>
              <w:t>Трудовая от дома №1 до дома №8</w:t>
            </w:r>
          </w:p>
        </w:tc>
        <w:tc>
          <w:tcPr>
            <w:tcW w:w="1916" w:type="dxa"/>
            <w:gridSpan w:val="3"/>
            <w:shd w:val="clear" w:color="auto" w:fill="auto"/>
          </w:tcPr>
          <w:p w:rsidR="00ED501F" w:rsidRPr="0027397A" w:rsidRDefault="00ED501F" w:rsidP="00ED501F">
            <w:pPr>
              <w:shd w:val="clear" w:color="auto" w:fill="FFFFFF"/>
              <w:jc w:val="both"/>
              <w:rPr>
                <w:sz w:val="20"/>
                <w:szCs w:val="20"/>
              </w:rPr>
            </w:pPr>
            <w:r>
              <w:rPr>
                <w:sz w:val="20"/>
                <w:szCs w:val="20"/>
              </w:rPr>
              <w:t>0,3</w:t>
            </w:r>
          </w:p>
        </w:tc>
        <w:tc>
          <w:tcPr>
            <w:tcW w:w="904" w:type="dxa"/>
            <w:gridSpan w:val="2"/>
            <w:shd w:val="clear" w:color="auto" w:fill="auto"/>
          </w:tcPr>
          <w:p w:rsidR="00ED501F" w:rsidRPr="0027397A" w:rsidRDefault="00ED501F" w:rsidP="00ED501F">
            <w:pPr>
              <w:shd w:val="clear" w:color="auto" w:fill="FFFFFF"/>
              <w:jc w:val="both"/>
              <w:rPr>
                <w:sz w:val="20"/>
                <w:szCs w:val="20"/>
              </w:rPr>
            </w:pPr>
          </w:p>
        </w:tc>
        <w:tc>
          <w:tcPr>
            <w:tcW w:w="839" w:type="dxa"/>
            <w:shd w:val="clear" w:color="auto" w:fill="auto"/>
          </w:tcPr>
          <w:p w:rsidR="00ED501F" w:rsidRPr="0027397A" w:rsidRDefault="00ED501F" w:rsidP="00ED501F">
            <w:pPr>
              <w:shd w:val="clear" w:color="auto" w:fill="FFFFFF"/>
              <w:jc w:val="both"/>
              <w:rPr>
                <w:sz w:val="20"/>
                <w:szCs w:val="20"/>
              </w:rPr>
            </w:pPr>
          </w:p>
        </w:tc>
        <w:tc>
          <w:tcPr>
            <w:tcW w:w="664" w:type="dxa"/>
            <w:gridSpan w:val="2"/>
            <w:shd w:val="clear" w:color="auto" w:fill="auto"/>
          </w:tcPr>
          <w:p w:rsidR="00ED501F" w:rsidRPr="0027397A" w:rsidRDefault="00ED501F" w:rsidP="00ED501F">
            <w:pPr>
              <w:shd w:val="clear" w:color="auto" w:fill="FFFFFF"/>
              <w:jc w:val="both"/>
              <w:rPr>
                <w:sz w:val="20"/>
                <w:szCs w:val="20"/>
              </w:rPr>
            </w:pPr>
            <w:r>
              <w:rPr>
                <w:sz w:val="20"/>
                <w:szCs w:val="20"/>
              </w:rPr>
              <w:t>0,3</w:t>
            </w:r>
          </w:p>
        </w:tc>
        <w:tc>
          <w:tcPr>
            <w:tcW w:w="2035" w:type="dxa"/>
            <w:gridSpan w:val="2"/>
            <w:shd w:val="clear" w:color="auto" w:fill="auto"/>
          </w:tcPr>
          <w:p w:rsidR="00ED501F" w:rsidRPr="0027397A" w:rsidRDefault="00ED501F" w:rsidP="00ED501F">
            <w:pPr>
              <w:shd w:val="clear" w:color="auto" w:fill="FFFFFF"/>
              <w:jc w:val="both"/>
              <w:rPr>
                <w:sz w:val="20"/>
                <w:szCs w:val="20"/>
              </w:rPr>
            </w:pPr>
          </w:p>
        </w:tc>
      </w:tr>
      <w:tr w:rsidR="00ED501F" w:rsidRPr="0027397A" w:rsidTr="00ED501F">
        <w:trPr>
          <w:trHeight w:val="95"/>
        </w:trPr>
        <w:tc>
          <w:tcPr>
            <w:tcW w:w="3336" w:type="dxa"/>
            <w:gridSpan w:val="5"/>
            <w:shd w:val="clear" w:color="auto" w:fill="auto"/>
          </w:tcPr>
          <w:p w:rsidR="00ED501F" w:rsidRPr="0027397A" w:rsidRDefault="00ED501F" w:rsidP="00ED501F">
            <w:pPr>
              <w:shd w:val="clear" w:color="auto" w:fill="FFFFFF"/>
              <w:jc w:val="both"/>
              <w:rPr>
                <w:b/>
                <w:sz w:val="20"/>
                <w:szCs w:val="20"/>
              </w:rPr>
            </w:pPr>
            <w:r w:rsidRPr="0027397A">
              <w:rPr>
                <w:b/>
                <w:sz w:val="20"/>
                <w:szCs w:val="20"/>
              </w:rPr>
              <w:t>ИТОГО</w:t>
            </w:r>
          </w:p>
        </w:tc>
        <w:tc>
          <w:tcPr>
            <w:tcW w:w="1916" w:type="dxa"/>
            <w:gridSpan w:val="3"/>
            <w:shd w:val="clear" w:color="auto" w:fill="auto"/>
          </w:tcPr>
          <w:p w:rsidR="00ED501F" w:rsidRPr="0027397A" w:rsidRDefault="00ED501F" w:rsidP="00ED501F">
            <w:pPr>
              <w:jc w:val="both"/>
              <w:rPr>
                <w:b/>
                <w:sz w:val="20"/>
                <w:szCs w:val="20"/>
              </w:rPr>
            </w:pPr>
            <w:r>
              <w:rPr>
                <w:b/>
                <w:sz w:val="20"/>
                <w:szCs w:val="20"/>
              </w:rPr>
              <w:t>2,05</w:t>
            </w:r>
          </w:p>
        </w:tc>
        <w:tc>
          <w:tcPr>
            <w:tcW w:w="904" w:type="dxa"/>
            <w:gridSpan w:val="2"/>
            <w:shd w:val="clear" w:color="auto" w:fill="auto"/>
          </w:tcPr>
          <w:p w:rsidR="00ED501F" w:rsidRPr="0027397A" w:rsidRDefault="00ED501F" w:rsidP="00ED501F">
            <w:pPr>
              <w:shd w:val="clear" w:color="auto" w:fill="FFFFFF"/>
              <w:ind w:left="38"/>
              <w:jc w:val="both"/>
              <w:rPr>
                <w:b/>
                <w:sz w:val="20"/>
                <w:szCs w:val="20"/>
              </w:rPr>
            </w:pPr>
            <w:r>
              <w:rPr>
                <w:b/>
                <w:sz w:val="20"/>
                <w:szCs w:val="20"/>
              </w:rPr>
              <w:t>0,34</w:t>
            </w:r>
          </w:p>
        </w:tc>
        <w:tc>
          <w:tcPr>
            <w:tcW w:w="839" w:type="dxa"/>
            <w:shd w:val="clear" w:color="auto" w:fill="auto"/>
          </w:tcPr>
          <w:p w:rsidR="00ED501F" w:rsidRPr="0027397A" w:rsidRDefault="00ED501F" w:rsidP="00ED501F">
            <w:pPr>
              <w:shd w:val="clear" w:color="auto" w:fill="FFFFFF"/>
              <w:jc w:val="both"/>
              <w:rPr>
                <w:b/>
                <w:sz w:val="20"/>
                <w:szCs w:val="20"/>
              </w:rPr>
            </w:pPr>
            <w:r>
              <w:rPr>
                <w:b/>
                <w:sz w:val="20"/>
                <w:szCs w:val="20"/>
              </w:rPr>
              <w:t>0,3</w:t>
            </w:r>
          </w:p>
        </w:tc>
        <w:tc>
          <w:tcPr>
            <w:tcW w:w="664" w:type="dxa"/>
            <w:gridSpan w:val="2"/>
            <w:shd w:val="clear" w:color="auto" w:fill="auto"/>
          </w:tcPr>
          <w:p w:rsidR="00ED501F" w:rsidRPr="0027397A" w:rsidRDefault="00ED501F" w:rsidP="00ED501F">
            <w:pPr>
              <w:shd w:val="clear" w:color="auto" w:fill="FFFFFF"/>
              <w:ind w:left="19"/>
              <w:jc w:val="both"/>
              <w:rPr>
                <w:b/>
                <w:sz w:val="20"/>
                <w:szCs w:val="20"/>
              </w:rPr>
            </w:pPr>
            <w:r>
              <w:rPr>
                <w:b/>
                <w:sz w:val="20"/>
                <w:szCs w:val="20"/>
              </w:rPr>
              <w:t>1,41</w:t>
            </w:r>
          </w:p>
        </w:tc>
        <w:tc>
          <w:tcPr>
            <w:tcW w:w="2035" w:type="dxa"/>
            <w:gridSpan w:val="2"/>
          </w:tcPr>
          <w:p w:rsidR="00ED501F" w:rsidRPr="0027397A" w:rsidRDefault="00ED501F" w:rsidP="00ED501F">
            <w:pPr>
              <w:shd w:val="clear" w:color="auto" w:fill="FFFFFF"/>
              <w:ind w:left="19"/>
              <w:jc w:val="both"/>
              <w:rPr>
                <w:sz w:val="20"/>
                <w:szCs w:val="20"/>
              </w:rPr>
            </w:pPr>
          </w:p>
        </w:tc>
      </w:tr>
      <w:tr w:rsidR="00ED501F" w:rsidRPr="0027397A" w:rsidTr="00ED501F">
        <w:trPr>
          <w:trHeight w:val="111"/>
        </w:trPr>
        <w:tc>
          <w:tcPr>
            <w:tcW w:w="9694" w:type="dxa"/>
            <w:gridSpan w:val="15"/>
            <w:shd w:val="clear" w:color="auto" w:fill="auto"/>
          </w:tcPr>
          <w:p w:rsidR="00ED501F" w:rsidRPr="0027397A" w:rsidRDefault="00ED501F" w:rsidP="00ED501F">
            <w:pPr>
              <w:shd w:val="clear" w:color="auto" w:fill="FFFFFF"/>
              <w:jc w:val="both"/>
              <w:rPr>
                <w:sz w:val="20"/>
                <w:szCs w:val="20"/>
              </w:rPr>
            </w:pPr>
            <w:r>
              <w:rPr>
                <w:sz w:val="20"/>
                <w:szCs w:val="20"/>
              </w:rPr>
              <w:t>п. Высокий</w:t>
            </w:r>
          </w:p>
        </w:tc>
      </w:tr>
      <w:tr w:rsidR="00ED501F" w:rsidRPr="0027397A" w:rsidTr="00ED501F">
        <w:trPr>
          <w:trHeight w:val="111"/>
        </w:trPr>
        <w:tc>
          <w:tcPr>
            <w:tcW w:w="463" w:type="dxa"/>
            <w:gridSpan w:val="3"/>
            <w:shd w:val="clear" w:color="auto" w:fill="auto"/>
          </w:tcPr>
          <w:p w:rsidR="00ED501F" w:rsidRDefault="00ED501F" w:rsidP="00ED501F">
            <w:pPr>
              <w:shd w:val="clear" w:color="auto" w:fill="FFFFFF"/>
              <w:jc w:val="both"/>
              <w:rPr>
                <w:sz w:val="20"/>
                <w:szCs w:val="20"/>
              </w:rPr>
            </w:pPr>
            <w:r>
              <w:rPr>
                <w:sz w:val="20"/>
                <w:szCs w:val="20"/>
              </w:rPr>
              <w:t>1</w:t>
            </w:r>
          </w:p>
        </w:tc>
        <w:tc>
          <w:tcPr>
            <w:tcW w:w="2873" w:type="dxa"/>
            <w:gridSpan w:val="2"/>
            <w:shd w:val="clear" w:color="auto" w:fill="auto"/>
          </w:tcPr>
          <w:p w:rsidR="00ED501F" w:rsidRPr="002C1159" w:rsidRDefault="00ED501F" w:rsidP="00ED501F">
            <w:pPr>
              <w:tabs>
                <w:tab w:val="left" w:pos="1410"/>
              </w:tabs>
              <w:contextualSpacing/>
              <w:rPr>
                <w:sz w:val="20"/>
                <w:szCs w:val="20"/>
              </w:rPr>
            </w:pPr>
            <w:r w:rsidRPr="002C1159">
              <w:rPr>
                <w:sz w:val="20"/>
                <w:szCs w:val="20"/>
              </w:rPr>
              <w:t>ул.</w:t>
            </w:r>
            <w:r>
              <w:rPr>
                <w:sz w:val="20"/>
                <w:szCs w:val="20"/>
              </w:rPr>
              <w:t xml:space="preserve"> </w:t>
            </w:r>
            <w:r w:rsidRPr="002C1159">
              <w:rPr>
                <w:sz w:val="20"/>
                <w:szCs w:val="20"/>
              </w:rPr>
              <w:t>Комсомольская от дома №1 до дома №81</w:t>
            </w:r>
          </w:p>
        </w:tc>
        <w:tc>
          <w:tcPr>
            <w:tcW w:w="1916" w:type="dxa"/>
            <w:gridSpan w:val="3"/>
            <w:shd w:val="clear" w:color="auto" w:fill="auto"/>
          </w:tcPr>
          <w:p w:rsidR="00ED501F" w:rsidRDefault="00ED501F" w:rsidP="00ED501F">
            <w:pPr>
              <w:shd w:val="clear" w:color="auto" w:fill="FFFFFF"/>
              <w:jc w:val="both"/>
              <w:rPr>
                <w:sz w:val="20"/>
                <w:szCs w:val="20"/>
              </w:rPr>
            </w:pPr>
            <w:r>
              <w:rPr>
                <w:sz w:val="20"/>
                <w:szCs w:val="20"/>
              </w:rPr>
              <w:t>0,85</w:t>
            </w:r>
          </w:p>
        </w:tc>
        <w:tc>
          <w:tcPr>
            <w:tcW w:w="904" w:type="dxa"/>
            <w:gridSpan w:val="2"/>
            <w:shd w:val="clear" w:color="auto" w:fill="auto"/>
          </w:tcPr>
          <w:p w:rsidR="00ED501F" w:rsidRDefault="00ED501F" w:rsidP="00ED501F">
            <w:pPr>
              <w:shd w:val="clear" w:color="auto" w:fill="FFFFFF"/>
              <w:jc w:val="both"/>
              <w:rPr>
                <w:sz w:val="20"/>
                <w:szCs w:val="20"/>
              </w:rPr>
            </w:pPr>
            <w:r>
              <w:rPr>
                <w:sz w:val="20"/>
                <w:szCs w:val="20"/>
              </w:rPr>
              <w:t>0,85</w:t>
            </w:r>
          </w:p>
        </w:tc>
        <w:tc>
          <w:tcPr>
            <w:tcW w:w="839" w:type="dxa"/>
            <w:shd w:val="clear" w:color="auto" w:fill="auto"/>
          </w:tcPr>
          <w:p w:rsidR="00ED501F" w:rsidRDefault="00ED501F" w:rsidP="00ED501F">
            <w:pPr>
              <w:shd w:val="clear" w:color="auto" w:fill="FFFFFF"/>
              <w:jc w:val="both"/>
              <w:rPr>
                <w:sz w:val="20"/>
                <w:szCs w:val="20"/>
              </w:rPr>
            </w:pPr>
          </w:p>
        </w:tc>
        <w:tc>
          <w:tcPr>
            <w:tcW w:w="664" w:type="dxa"/>
            <w:gridSpan w:val="2"/>
            <w:shd w:val="clear" w:color="auto" w:fill="auto"/>
          </w:tcPr>
          <w:p w:rsidR="00ED501F" w:rsidRDefault="00ED501F" w:rsidP="00ED501F">
            <w:pPr>
              <w:shd w:val="clear" w:color="auto" w:fill="FFFFFF"/>
              <w:jc w:val="both"/>
              <w:rPr>
                <w:sz w:val="20"/>
                <w:szCs w:val="20"/>
              </w:rPr>
            </w:pPr>
          </w:p>
        </w:tc>
        <w:tc>
          <w:tcPr>
            <w:tcW w:w="2035" w:type="dxa"/>
            <w:gridSpan w:val="2"/>
            <w:shd w:val="clear" w:color="auto" w:fill="auto"/>
          </w:tcPr>
          <w:p w:rsidR="00ED501F" w:rsidRDefault="00ED501F" w:rsidP="00ED501F">
            <w:pPr>
              <w:shd w:val="clear" w:color="auto" w:fill="FFFFFF"/>
              <w:jc w:val="both"/>
              <w:rPr>
                <w:sz w:val="20"/>
                <w:szCs w:val="20"/>
              </w:rPr>
            </w:pPr>
          </w:p>
        </w:tc>
      </w:tr>
      <w:tr w:rsidR="00ED501F" w:rsidRPr="0027397A" w:rsidTr="00ED501F">
        <w:trPr>
          <w:trHeight w:val="111"/>
        </w:trPr>
        <w:tc>
          <w:tcPr>
            <w:tcW w:w="463" w:type="dxa"/>
            <w:gridSpan w:val="3"/>
            <w:shd w:val="clear" w:color="auto" w:fill="auto"/>
          </w:tcPr>
          <w:p w:rsidR="00ED501F" w:rsidRDefault="00ED501F" w:rsidP="00ED501F">
            <w:pPr>
              <w:shd w:val="clear" w:color="auto" w:fill="FFFFFF"/>
              <w:jc w:val="both"/>
              <w:rPr>
                <w:sz w:val="20"/>
                <w:szCs w:val="20"/>
              </w:rPr>
            </w:pPr>
            <w:r>
              <w:rPr>
                <w:sz w:val="20"/>
                <w:szCs w:val="20"/>
              </w:rPr>
              <w:t>2</w:t>
            </w:r>
          </w:p>
        </w:tc>
        <w:tc>
          <w:tcPr>
            <w:tcW w:w="2873" w:type="dxa"/>
            <w:gridSpan w:val="2"/>
            <w:shd w:val="clear" w:color="auto" w:fill="auto"/>
          </w:tcPr>
          <w:p w:rsidR="00ED501F" w:rsidRPr="002C1159" w:rsidRDefault="00ED501F" w:rsidP="00ED501F">
            <w:pPr>
              <w:tabs>
                <w:tab w:val="left" w:pos="1410"/>
              </w:tabs>
              <w:contextualSpacing/>
              <w:rPr>
                <w:sz w:val="20"/>
                <w:szCs w:val="20"/>
              </w:rPr>
            </w:pPr>
            <w:r w:rsidRPr="002C1159">
              <w:rPr>
                <w:sz w:val="20"/>
                <w:szCs w:val="20"/>
              </w:rPr>
              <w:t>ул.</w:t>
            </w:r>
            <w:r>
              <w:rPr>
                <w:sz w:val="20"/>
                <w:szCs w:val="20"/>
              </w:rPr>
              <w:t xml:space="preserve"> </w:t>
            </w:r>
            <w:r w:rsidRPr="002C1159">
              <w:rPr>
                <w:sz w:val="20"/>
                <w:szCs w:val="20"/>
              </w:rPr>
              <w:t>Мира от дома №1 до дома №43</w:t>
            </w:r>
          </w:p>
        </w:tc>
        <w:tc>
          <w:tcPr>
            <w:tcW w:w="1916" w:type="dxa"/>
            <w:gridSpan w:val="3"/>
            <w:shd w:val="clear" w:color="auto" w:fill="auto"/>
          </w:tcPr>
          <w:p w:rsidR="00ED501F" w:rsidRDefault="00ED501F" w:rsidP="00ED501F">
            <w:pPr>
              <w:shd w:val="clear" w:color="auto" w:fill="FFFFFF"/>
              <w:jc w:val="both"/>
              <w:rPr>
                <w:sz w:val="20"/>
                <w:szCs w:val="20"/>
              </w:rPr>
            </w:pPr>
            <w:r>
              <w:rPr>
                <w:sz w:val="20"/>
                <w:szCs w:val="20"/>
              </w:rPr>
              <w:t>0,78</w:t>
            </w:r>
          </w:p>
        </w:tc>
        <w:tc>
          <w:tcPr>
            <w:tcW w:w="904" w:type="dxa"/>
            <w:gridSpan w:val="2"/>
            <w:shd w:val="clear" w:color="auto" w:fill="auto"/>
          </w:tcPr>
          <w:p w:rsidR="00ED501F" w:rsidRDefault="00ED501F" w:rsidP="00ED501F">
            <w:pPr>
              <w:shd w:val="clear" w:color="auto" w:fill="FFFFFF"/>
              <w:jc w:val="both"/>
              <w:rPr>
                <w:sz w:val="20"/>
                <w:szCs w:val="20"/>
              </w:rPr>
            </w:pPr>
          </w:p>
        </w:tc>
        <w:tc>
          <w:tcPr>
            <w:tcW w:w="839" w:type="dxa"/>
            <w:shd w:val="clear" w:color="auto" w:fill="auto"/>
          </w:tcPr>
          <w:p w:rsidR="00ED501F" w:rsidRDefault="00ED501F" w:rsidP="00ED501F">
            <w:pPr>
              <w:shd w:val="clear" w:color="auto" w:fill="FFFFFF"/>
              <w:jc w:val="both"/>
              <w:rPr>
                <w:sz w:val="20"/>
                <w:szCs w:val="20"/>
              </w:rPr>
            </w:pPr>
            <w:r>
              <w:rPr>
                <w:sz w:val="20"/>
                <w:szCs w:val="20"/>
              </w:rPr>
              <w:t>0,78</w:t>
            </w:r>
          </w:p>
        </w:tc>
        <w:tc>
          <w:tcPr>
            <w:tcW w:w="664" w:type="dxa"/>
            <w:gridSpan w:val="2"/>
            <w:shd w:val="clear" w:color="auto" w:fill="auto"/>
          </w:tcPr>
          <w:p w:rsidR="00ED501F" w:rsidRDefault="00ED501F" w:rsidP="00ED501F">
            <w:pPr>
              <w:shd w:val="clear" w:color="auto" w:fill="FFFFFF"/>
              <w:jc w:val="both"/>
              <w:rPr>
                <w:sz w:val="20"/>
                <w:szCs w:val="20"/>
              </w:rPr>
            </w:pPr>
          </w:p>
        </w:tc>
        <w:tc>
          <w:tcPr>
            <w:tcW w:w="2035" w:type="dxa"/>
            <w:gridSpan w:val="2"/>
            <w:shd w:val="clear" w:color="auto" w:fill="auto"/>
          </w:tcPr>
          <w:p w:rsidR="00ED501F" w:rsidRDefault="00ED501F" w:rsidP="00ED501F">
            <w:pPr>
              <w:shd w:val="clear" w:color="auto" w:fill="FFFFFF"/>
              <w:jc w:val="both"/>
              <w:rPr>
                <w:sz w:val="20"/>
                <w:szCs w:val="20"/>
              </w:rPr>
            </w:pPr>
          </w:p>
        </w:tc>
      </w:tr>
      <w:tr w:rsidR="00ED501F" w:rsidRPr="0027397A" w:rsidTr="00ED501F">
        <w:trPr>
          <w:trHeight w:val="111"/>
        </w:trPr>
        <w:tc>
          <w:tcPr>
            <w:tcW w:w="463" w:type="dxa"/>
            <w:gridSpan w:val="3"/>
            <w:shd w:val="clear" w:color="auto" w:fill="auto"/>
          </w:tcPr>
          <w:p w:rsidR="00ED501F" w:rsidRDefault="00ED501F" w:rsidP="00ED501F">
            <w:pPr>
              <w:shd w:val="clear" w:color="auto" w:fill="FFFFFF"/>
              <w:jc w:val="both"/>
              <w:rPr>
                <w:sz w:val="20"/>
                <w:szCs w:val="20"/>
              </w:rPr>
            </w:pPr>
            <w:r>
              <w:rPr>
                <w:sz w:val="20"/>
                <w:szCs w:val="20"/>
              </w:rPr>
              <w:t>3</w:t>
            </w:r>
          </w:p>
        </w:tc>
        <w:tc>
          <w:tcPr>
            <w:tcW w:w="2873" w:type="dxa"/>
            <w:gridSpan w:val="2"/>
            <w:shd w:val="clear" w:color="auto" w:fill="auto"/>
          </w:tcPr>
          <w:p w:rsidR="00ED501F" w:rsidRPr="002C1159" w:rsidRDefault="00ED501F" w:rsidP="00ED501F">
            <w:pPr>
              <w:tabs>
                <w:tab w:val="left" w:pos="1410"/>
              </w:tabs>
              <w:contextualSpacing/>
              <w:rPr>
                <w:sz w:val="20"/>
                <w:szCs w:val="20"/>
              </w:rPr>
            </w:pPr>
            <w:r w:rsidRPr="002C1159">
              <w:rPr>
                <w:sz w:val="20"/>
                <w:szCs w:val="20"/>
              </w:rPr>
              <w:t>ул.</w:t>
            </w:r>
            <w:r>
              <w:rPr>
                <w:sz w:val="20"/>
                <w:szCs w:val="20"/>
              </w:rPr>
              <w:t xml:space="preserve"> </w:t>
            </w:r>
            <w:r w:rsidRPr="002C1159">
              <w:rPr>
                <w:sz w:val="20"/>
                <w:szCs w:val="20"/>
              </w:rPr>
              <w:t>Ленина от дома №1 до дома №161</w:t>
            </w:r>
          </w:p>
        </w:tc>
        <w:tc>
          <w:tcPr>
            <w:tcW w:w="1916" w:type="dxa"/>
            <w:gridSpan w:val="3"/>
            <w:shd w:val="clear" w:color="auto" w:fill="auto"/>
          </w:tcPr>
          <w:p w:rsidR="00ED501F" w:rsidRDefault="00ED501F" w:rsidP="00ED501F">
            <w:pPr>
              <w:shd w:val="clear" w:color="auto" w:fill="FFFFFF"/>
              <w:jc w:val="both"/>
              <w:rPr>
                <w:sz w:val="20"/>
                <w:szCs w:val="20"/>
              </w:rPr>
            </w:pPr>
            <w:r>
              <w:rPr>
                <w:sz w:val="20"/>
                <w:szCs w:val="20"/>
              </w:rPr>
              <w:t>0,158</w:t>
            </w:r>
          </w:p>
        </w:tc>
        <w:tc>
          <w:tcPr>
            <w:tcW w:w="904" w:type="dxa"/>
            <w:gridSpan w:val="2"/>
            <w:shd w:val="clear" w:color="auto" w:fill="auto"/>
          </w:tcPr>
          <w:p w:rsidR="00ED501F" w:rsidRDefault="00ED501F" w:rsidP="00ED501F">
            <w:pPr>
              <w:shd w:val="clear" w:color="auto" w:fill="FFFFFF"/>
              <w:jc w:val="both"/>
              <w:rPr>
                <w:sz w:val="20"/>
                <w:szCs w:val="20"/>
              </w:rPr>
            </w:pPr>
            <w:r>
              <w:rPr>
                <w:sz w:val="20"/>
                <w:szCs w:val="20"/>
              </w:rPr>
              <w:t>0,122</w:t>
            </w:r>
          </w:p>
        </w:tc>
        <w:tc>
          <w:tcPr>
            <w:tcW w:w="839" w:type="dxa"/>
            <w:shd w:val="clear" w:color="auto" w:fill="auto"/>
          </w:tcPr>
          <w:p w:rsidR="00ED501F" w:rsidRDefault="00ED501F" w:rsidP="00ED501F">
            <w:pPr>
              <w:shd w:val="clear" w:color="auto" w:fill="FFFFFF"/>
              <w:jc w:val="both"/>
              <w:rPr>
                <w:sz w:val="20"/>
                <w:szCs w:val="20"/>
              </w:rPr>
            </w:pPr>
            <w:r>
              <w:rPr>
                <w:sz w:val="20"/>
                <w:szCs w:val="20"/>
              </w:rPr>
              <w:t>0,36</w:t>
            </w:r>
          </w:p>
        </w:tc>
        <w:tc>
          <w:tcPr>
            <w:tcW w:w="664" w:type="dxa"/>
            <w:gridSpan w:val="2"/>
            <w:shd w:val="clear" w:color="auto" w:fill="auto"/>
          </w:tcPr>
          <w:p w:rsidR="00ED501F" w:rsidRDefault="00ED501F" w:rsidP="00ED501F">
            <w:pPr>
              <w:shd w:val="clear" w:color="auto" w:fill="FFFFFF"/>
              <w:jc w:val="both"/>
              <w:rPr>
                <w:sz w:val="20"/>
                <w:szCs w:val="20"/>
              </w:rPr>
            </w:pPr>
          </w:p>
        </w:tc>
        <w:tc>
          <w:tcPr>
            <w:tcW w:w="2035" w:type="dxa"/>
            <w:gridSpan w:val="2"/>
            <w:shd w:val="clear" w:color="auto" w:fill="auto"/>
          </w:tcPr>
          <w:p w:rsidR="00ED501F" w:rsidRDefault="00ED501F" w:rsidP="00ED501F">
            <w:pPr>
              <w:shd w:val="clear" w:color="auto" w:fill="FFFFFF"/>
              <w:jc w:val="both"/>
              <w:rPr>
                <w:sz w:val="20"/>
                <w:szCs w:val="20"/>
              </w:rPr>
            </w:pPr>
          </w:p>
        </w:tc>
      </w:tr>
      <w:tr w:rsidR="00ED501F" w:rsidRPr="0027397A" w:rsidTr="00ED501F">
        <w:trPr>
          <w:trHeight w:val="111"/>
        </w:trPr>
        <w:tc>
          <w:tcPr>
            <w:tcW w:w="463" w:type="dxa"/>
            <w:gridSpan w:val="3"/>
            <w:shd w:val="clear" w:color="auto" w:fill="auto"/>
          </w:tcPr>
          <w:p w:rsidR="00ED501F" w:rsidRDefault="00ED501F" w:rsidP="00ED501F">
            <w:pPr>
              <w:shd w:val="clear" w:color="auto" w:fill="FFFFFF"/>
              <w:jc w:val="both"/>
              <w:rPr>
                <w:sz w:val="20"/>
                <w:szCs w:val="20"/>
              </w:rPr>
            </w:pPr>
            <w:r>
              <w:rPr>
                <w:sz w:val="20"/>
                <w:szCs w:val="20"/>
              </w:rPr>
              <w:t>4</w:t>
            </w:r>
          </w:p>
        </w:tc>
        <w:tc>
          <w:tcPr>
            <w:tcW w:w="2873" w:type="dxa"/>
            <w:gridSpan w:val="2"/>
            <w:shd w:val="clear" w:color="auto" w:fill="auto"/>
          </w:tcPr>
          <w:p w:rsidR="00ED501F" w:rsidRPr="002C1159" w:rsidRDefault="00ED501F" w:rsidP="00ED501F">
            <w:pPr>
              <w:tabs>
                <w:tab w:val="left" w:pos="1410"/>
              </w:tabs>
              <w:contextualSpacing/>
              <w:rPr>
                <w:sz w:val="20"/>
                <w:szCs w:val="20"/>
              </w:rPr>
            </w:pPr>
            <w:r w:rsidRPr="002C1159">
              <w:rPr>
                <w:sz w:val="20"/>
                <w:szCs w:val="20"/>
              </w:rPr>
              <w:t>ул.</w:t>
            </w:r>
            <w:r>
              <w:rPr>
                <w:sz w:val="20"/>
                <w:szCs w:val="20"/>
              </w:rPr>
              <w:t xml:space="preserve"> </w:t>
            </w:r>
            <w:r w:rsidRPr="002C1159">
              <w:rPr>
                <w:sz w:val="20"/>
                <w:szCs w:val="20"/>
              </w:rPr>
              <w:t>Карла Маркса от дома №1 до дома №45</w:t>
            </w:r>
          </w:p>
        </w:tc>
        <w:tc>
          <w:tcPr>
            <w:tcW w:w="1916" w:type="dxa"/>
            <w:gridSpan w:val="3"/>
            <w:shd w:val="clear" w:color="auto" w:fill="auto"/>
          </w:tcPr>
          <w:p w:rsidR="00ED501F" w:rsidRDefault="00ED501F" w:rsidP="00ED501F">
            <w:pPr>
              <w:shd w:val="clear" w:color="auto" w:fill="FFFFFF"/>
              <w:jc w:val="both"/>
              <w:rPr>
                <w:sz w:val="20"/>
                <w:szCs w:val="20"/>
              </w:rPr>
            </w:pPr>
            <w:r>
              <w:rPr>
                <w:sz w:val="20"/>
                <w:szCs w:val="20"/>
              </w:rPr>
              <w:t>1,11</w:t>
            </w:r>
          </w:p>
        </w:tc>
        <w:tc>
          <w:tcPr>
            <w:tcW w:w="904" w:type="dxa"/>
            <w:gridSpan w:val="2"/>
            <w:shd w:val="clear" w:color="auto" w:fill="auto"/>
          </w:tcPr>
          <w:p w:rsidR="00ED501F" w:rsidRDefault="00ED501F" w:rsidP="00ED501F">
            <w:pPr>
              <w:shd w:val="clear" w:color="auto" w:fill="FFFFFF"/>
              <w:jc w:val="both"/>
              <w:rPr>
                <w:sz w:val="20"/>
                <w:szCs w:val="20"/>
              </w:rPr>
            </w:pPr>
            <w:r>
              <w:rPr>
                <w:sz w:val="20"/>
                <w:szCs w:val="20"/>
              </w:rPr>
              <w:t>1,11</w:t>
            </w:r>
          </w:p>
        </w:tc>
        <w:tc>
          <w:tcPr>
            <w:tcW w:w="839" w:type="dxa"/>
            <w:shd w:val="clear" w:color="auto" w:fill="auto"/>
          </w:tcPr>
          <w:p w:rsidR="00ED501F" w:rsidRDefault="00ED501F" w:rsidP="00ED501F">
            <w:pPr>
              <w:shd w:val="clear" w:color="auto" w:fill="FFFFFF"/>
              <w:jc w:val="both"/>
              <w:rPr>
                <w:sz w:val="20"/>
                <w:szCs w:val="20"/>
              </w:rPr>
            </w:pPr>
          </w:p>
        </w:tc>
        <w:tc>
          <w:tcPr>
            <w:tcW w:w="664" w:type="dxa"/>
            <w:gridSpan w:val="2"/>
            <w:shd w:val="clear" w:color="auto" w:fill="auto"/>
          </w:tcPr>
          <w:p w:rsidR="00ED501F" w:rsidRDefault="00ED501F" w:rsidP="00ED501F">
            <w:pPr>
              <w:shd w:val="clear" w:color="auto" w:fill="FFFFFF"/>
              <w:jc w:val="both"/>
              <w:rPr>
                <w:sz w:val="20"/>
                <w:szCs w:val="20"/>
              </w:rPr>
            </w:pPr>
          </w:p>
        </w:tc>
        <w:tc>
          <w:tcPr>
            <w:tcW w:w="2035" w:type="dxa"/>
            <w:gridSpan w:val="2"/>
            <w:shd w:val="clear" w:color="auto" w:fill="auto"/>
          </w:tcPr>
          <w:p w:rsidR="00ED501F" w:rsidRDefault="00ED501F" w:rsidP="00ED501F">
            <w:pPr>
              <w:shd w:val="clear" w:color="auto" w:fill="FFFFFF"/>
              <w:jc w:val="both"/>
              <w:rPr>
                <w:sz w:val="20"/>
                <w:szCs w:val="20"/>
              </w:rPr>
            </w:pPr>
          </w:p>
        </w:tc>
      </w:tr>
      <w:tr w:rsidR="00ED501F" w:rsidRPr="0027397A" w:rsidTr="00ED501F">
        <w:trPr>
          <w:trHeight w:val="111"/>
        </w:trPr>
        <w:tc>
          <w:tcPr>
            <w:tcW w:w="463" w:type="dxa"/>
            <w:gridSpan w:val="3"/>
            <w:shd w:val="clear" w:color="auto" w:fill="auto"/>
          </w:tcPr>
          <w:p w:rsidR="00ED501F" w:rsidRDefault="00ED501F" w:rsidP="00ED501F">
            <w:pPr>
              <w:shd w:val="clear" w:color="auto" w:fill="FFFFFF"/>
              <w:jc w:val="both"/>
              <w:rPr>
                <w:sz w:val="20"/>
                <w:szCs w:val="20"/>
              </w:rPr>
            </w:pPr>
            <w:r>
              <w:rPr>
                <w:sz w:val="20"/>
                <w:szCs w:val="20"/>
              </w:rPr>
              <w:t>5</w:t>
            </w:r>
          </w:p>
        </w:tc>
        <w:tc>
          <w:tcPr>
            <w:tcW w:w="2873" w:type="dxa"/>
            <w:gridSpan w:val="2"/>
            <w:shd w:val="clear" w:color="auto" w:fill="auto"/>
          </w:tcPr>
          <w:p w:rsidR="00ED501F" w:rsidRPr="002C1159" w:rsidRDefault="00ED501F" w:rsidP="00ED501F">
            <w:pPr>
              <w:tabs>
                <w:tab w:val="left" w:pos="1410"/>
              </w:tabs>
              <w:contextualSpacing/>
              <w:rPr>
                <w:sz w:val="20"/>
                <w:szCs w:val="20"/>
              </w:rPr>
            </w:pPr>
            <w:r w:rsidRPr="002C1159">
              <w:rPr>
                <w:sz w:val="20"/>
                <w:szCs w:val="20"/>
              </w:rPr>
              <w:t>ул.</w:t>
            </w:r>
            <w:r>
              <w:rPr>
                <w:sz w:val="20"/>
                <w:szCs w:val="20"/>
              </w:rPr>
              <w:t xml:space="preserve"> </w:t>
            </w:r>
            <w:r w:rsidRPr="002C1159">
              <w:rPr>
                <w:sz w:val="20"/>
                <w:szCs w:val="20"/>
              </w:rPr>
              <w:t>Пушкина от дома №1 до дома №25</w:t>
            </w:r>
          </w:p>
        </w:tc>
        <w:tc>
          <w:tcPr>
            <w:tcW w:w="1916" w:type="dxa"/>
            <w:gridSpan w:val="3"/>
            <w:shd w:val="clear" w:color="auto" w:fill="auto"/>
          </w:tcPr>
          <w:p w:rsidR="00ED501F" w:rsidRDefault="00ED501F" w:rsidP="00ED501F">
            <w:pPr>
              <w:shd w:val="clear" w:color="auto" w:fill="FFFFFF"/>
              <w:jc w:val="both"/>
              <w:rPr>
                <w:sz w:val="20"/>
                <w:szCs w:val="20"/>
              </w:rPr>
            </w:pPr>
            <w:r>
              <w:rPr>
                <w:sz w:val="20"/>
                <w:szCs w:val="20"/>
              </w:rPr>
              <w:t>0,7</w:t>
            </w:r>
          </w:p>
        </w:tc>
        <w:tc>
          <w:tcPr>
            <w:tcW w:w="904" w:type="dxa"/>
            <w:gridSpan w:val="2"/>
            <w:shd w:val="clear" w:color="auto" w:fill="auto"/>
          </w:tcPr>
          <w:p w:rsidR="00ED501F" w:rsidRDefault="00ED501F" w:rsidP="00ED501F">
            <w:pPr>
              <w:shd w:val="clear" w:color="auto" w:fill="FFFFFF"/>
              <w:jc w:val="both"/>
              <w:rPr>
                <w:sz w:val="20"/>
                <w:szCs w:val="20"/>
              </w:rPr>
            </w:pPr>
            <w:r>
              <w:rPr>
                <w:sz w:val="20"/>
                <w:szCs w:val="20"/>
              </w:rPr>
              <w:t>0,7</w:t>
            </w:r>
          </w:p>
        </w:tc>
        <w:tc>
          <w:tcPr>
            <w:tcW w:w="839" w:type="dxa"/>
            <w:shd w:val="clear" w:color="auto" w:fill="auto"/>
          </w:tcPr>
          <w:p w:rsidR="00ED501F" w:rsidRDefault="00ED501F" w:rsidP="00ED501F">
            <w:pPr>
              <w:shd w:val="clear" w:color="auto" w:fill="FFFFFF"/>
              <w:jc w:val="both"/>
              <w:rPr>
                <w:sz w:val="20"/>
                <w:szCs w:val="20"/>
              </w:rPr>
            </w:pPr>
          </w:p>
        </w:tc>
        <w:tc>
          <w:tcPr>
            <w:tcW w:w="664" w:type="dxa"/>
            <w:gridSpan w:val="2"/>
            <w:shd w:val="clear" w:color="auto" w:fill="auto"/>
          </w:tcPr>
          <w:p w:rsidR="00ED501F" w:rsidRDefault="00ED501F" w:rsidP="00ED501F">
            <w:pPr>
              <w:shd w:val="clear" w:color="auto" w:fill="FFFFFF"/>
              <w:jc w:val="both"/>
              <w:rPr>
                <w:sz w:val="20"/>
                <w:szCs w:val="20"/>
              </w:rPr>
            </w:pPr>
          </w:p>
        </w:tc>
        <w:tc>
          <w:tcPr>
            <w:tcW w:w="2035" w:type="dxa"/>
            <w:gridSpan w:val="2"/>
            <w:shd w:val="clear" w:color="auto" w:fill="auto"/>
          </w:tcPr>
          <w:p w:rsidR="00ED501F" w:rsidRDefault="00ED501F" w:rsidP="00ED501F">
            <w:pPr>
              <w:shd w:val="clear" w:color="auto" w:fill="FFFFFF"/>
              <w:jc w:val="both"/>
              <w:rPr>
                <w:sz w:val="20"/>
                <w:szCs w:val="20"/>
              </w:rPr>
            </w:pPr>
          </w:p>
        </w:tc>
      </w:tr>
      <w:tr w:rsidR="00ED501F" w:rsidRPr="0027397A" w:rsidTr="00ED501F">
        <w:trPr>
          <w:trHeight w:val="111"/>
        </w:trPr>
        <w:tc>
          <w:tcPr>
            <w:tcW w:w="463" w:type="dxa"/>
            <w:gridSpan w:val="3"/>
            <w:shd w:val="clear" w:color="auto" w:fill="auto"/>
          </w:tcPr>
          <w:p w:rsidR="00ED501F" w:rsidRDefault="00ED501F" w:rsidP="00ED501F">
            <w:pPr>
              <w:shd w:val="clear" w:color="auto" w:fill="FFFFFF"/>
              <w:jc w:val="both"/>
              <w:rPr>
                <w:sz w:val="20"/>
                <w:szCs w:val="20"/>
              </w:rPr>
            </w:pPr>
            <w:r>
              <w:rPr>
                <w:sz w:val="20"/>
                <w:szCs w:val="20"/>
              </w:rPr>
              <w:t>6</w:t>
            </w:r>
          </w:p>
        </w:tc>
        <w:tc>
          <w:tcPr>
            <w:tcW w:w="2873" w:type="dxa"/>
            <w:gridSpan w:val="2"/>
            <w:shd w:val="clear" w:color="auto" w:fill="auto"/>
          </w:tcPr>
          <w:p w:rsidR="00ED501F" w:rsidRPr="002C1159" w:rsidRDefault="00ED501F" w:rsidP="00ED501F">
            <w:pPr>
              <w:tabs>
                <w:tab w:val="left" w:pos="1410"/>
              </w:tabs>
              <w:contextualSpacing/>
              <w:rPr>
                <w:sz w:val="20"/>
                <w:szCs w:val="20"/>
              </w:rPr>
            </w:pPr>
            <w:r w:rsidRPr="002C1159">
              <w:rPr>
                <w:sz w:val="20"/>
                <w:szCs w:val="20"/>
              </w:rPr>
              <w:t>п.</w:t>
            </w:r>
            <w:r>
              <w:rPr>
                <w:sz w:val="20"/>
                <w:szCs w:val="20"/>
              </w:rPr>
              <w:t xml:space="preserve"> </w:t>
            </w:r>
            <w:r w:rsidRPr="002C1159">
              <w:rPr>
                <w:sz w:val="20"/>
                <w:szCs w:val="20"/>
              </w:rPr>
              <w:t>Высокий ул.Центральная от дома №1 до дома №5</w:t>
            </w:r>
          </w:p>
        </w:tc>
        <w:tc>
          <w:tcPr>
            <w:tcW w:w="1916" w:type="dxa"/>
            <w:gridSpan w:val="3"/>
            <w:shd w:val="clear" w:color="auto" w:fill="auto"/>
          </w:tcPr>
          <w:p w:rsidR="00ED501F" w:rsidRDefault="00ED501F" w:rsidP="00ED501F">
            <w:pPr>
              <w:shd w:val="clear" w:color="auto" w:fill="FFFFFF"/>
              <w:jc w:val="both"/>
              <w:rPr>
                <w:sz w:val="20"/>
                <w:szCs w:val="20"/>
              </w:rPr>
            </w:pPr>
            <w:r>
              <w:rPr>
                <w:sz w:val="20"/>
                <w:szCs w:val="20"/>
              </w:rPr>
              <w:t>0,3</w:t>
            </w:r>
          </w:p>
        </w:tc>
        <w:tc>
          <w:tcPr>
            <w:tcW w:w="904" w:type="dxa"/>
            <w:gridSpan w:val="2"/>
            <w:shd w:val="clear" w:color="auto" w:fill="auto"/>
          </w:tcPr>
          <w:p w:rsidR="00ED501F" w:rsidRDefault="00ED501F" w:rsidP="00ED501F">
            <w:pPr>
              <w:shd w:val="clear" w:color="auto" w:fill="FFFFFF"/>
              <w:jc w:val="both"/>
              <w:rPr>
                <w:sz w:val="20"/>
                <w:szCs w:val="20"/>
              </w:rPr>
            </w:pPr>
          </w:p>
        </w:tc>
        <w:tc>
          <w:tcPr>
            <w:tcW w:w="839" w:type="dxa"/>
            <w:shd w:val="clear" w:color="auto" w:fill="auto"/>
          </w:tcPr>
          <w:p w:rsidR="00ED501F" w:rsidRDefault="00ED501F" w:rsidP="00ED501F">
            <w:pPr>
              <w:shd w:val="clear" w:color="auto" w:fill="FFFFFF"/>
              <w:jc w:val="both"/>
              <w:rPr>
                <w:sz w:val="20"/>
                <w:szCs w:val="20"/>
              </w:rPr>
            </w:pPr>
          </w:p>
        </w:tc>
        <w:tc>
          <w:tcPr>
            <w:tcW w:w="664" w:type="dxa"/>
            <w:gridSpan w:val="2"/>
            <w:shd w:val="clear" w:color="auto" w:fill="auto"/>
          </w:tcPr>
          <w:p w:rsidR="00ED501F" w:rsidRDefault="00ED501F" w:rsidP="00ED501F">
            <w:pPr>
              <w:shd w:val="clear" w:color="auto" w:fill="FFFFFF"/>
              <w:jc w:val="both"/>
              <w:rPr>
                <w:sz w:val="20"/>
                <w:szCs w:val="20"/>
              </w:rPr>
            </w:pPr>
            <w:r>
              <w:rPr>
                <w:sz w:val="20"/>
                <w:szCs w:val="20"/>
              </w:rPr>
              <w:t>0,3</w:t>
            </w:r>
          </w:p>
        </w:tc>
        <w:tc>
          <w:tcPr>
            <w:tcW w:w="2035" w:type="dxa"/>
            <w:gridSpan w:val="2"/>
            <w:shd w:val="clear" w:color="auto" w:fill="auto"/>
          </w:tcPr>
          <w:p w:rsidR="00ED501F" w:rsidRDefault="00ED501F" w:rsidP="00ED501F">
            <w:pPr>
              <w:shd w:val="clear" w:color="auto" w:fill="FFFFFF"/>
              <w:jc w:val="both"/>
              <w:rPr>
                <w:sz w:val="20"/>
                <w:szCs w:val="20"/>
              </w:rPr>
            </w:pPr>
          </w:p>
        </w:tc>
      </w:tr>
      <w:tr w:rsidR="00ED501F" w:rsidRPr="0027397A" w:rsidTr="00ED501F">
        <w:trPr>
          <w:trHeight w:val="111"/>
        </w:trPr>
        <w:tc>
          <w:tcPr>
            <w:tcW w:w="463" w:type="dxa"/>
            <w:gridSpan w:val="3"/>
            <w:shd w:val="clear" w:color="auto" w:fill="auto"/>
          </w:tcPr>
          <w:p w:rsidR="00ED501F" w:rsidRDefault="00ED501F" w:rsidP="00ED501F">
            <w:pPr>
              <w:shd w:val="clear" w:color="auto" w:fill="FFFFFF"/>
              <w:jc w:val="both"/>
              <w:rPr>
                <w:sz w:val="20"/>
                <w:szCs w:val="20"/>
              </w:rPr>
            </w:pPr>
            <w:r>
              <w:rPr>
                <w:sz w:val="20"/>
                <w:szCs w:val="20"/>
              </w:rPr>
              <w:t>7</w:t>
            </w:r>
          </w:p>
        </w:tc>
        <w:tc>
          <w:tcPr>
            <w:tcW w:w="2873" w:type="dxa"/>
            <w:gridSpan w:val="2"/>
            <w:shd w:val="clear" w:color="auto" w:fill="auto"/>
          </w:tcPr>
          <w:p w:rsidR="00ED501F" w:rsidRPr="002C1159" w:rsidRDefault="00ED501F" w:rsidP="00ED501F">
            <w:pPr>
              <w:tabs>
                <w:tab w:val="left" w:pos="1410"/>
              </w:tabs>
              <w:contextualSpacing/>
              <w:rPr>
                <w:sz w:val="20"/>
                <w:szCs w:val="20"/>
              </w:rPr>
            </w:pPr>
            <w:r w:rsidRPr="002C1159">
              <w:rPr>
                <w:sz w:val="20"/>
                <w:szCs w:val="20"/>
              </w:rPr>
              <w:t>ул.</w:t>
            </w:r>
            <w:r>
              <w:rPr>
                <w:sz w:val="20"/>
                <w:szCs w:val="20"/>
              </w:rPr>
              <w:t xml:space="preserve"> </w:t>
            </w:r>
            <w:r w:rsidRPr="002C1159">
              <w:rPr>
                <w:sz w:val="20"/>
                <w:szCs w:val="20"/>
              </w:rPr>
              <w:t>Первомайская от дома №1 до дома №37</w:t>
            </w:r>
          </w:p>
        </w:tc>
        <w:tc>
          <w:tcPr>
            <w:tcW w:w="1916" w:type="dxa"/>
            <w:gridSpan w:val="3"/>
            <w:shd w:val="clear" w:color="auto" w:fill="auto"/>
          </w:tcPr>
          <w:p w:rsidR="00ED501F" w:rsidRDefault="00ED501F" w:rsidP="00ED501F">
            <w:pPr>
              <w:shd w:val="clear" w:color="auto" w:fill="FFFFFF"/>
              <w:jc w:val="both"/>
              <w:rPr>
                <w:sz w:val="20"/>
                <w:szCs w:val="20"/>
              </w:rPr>
            </w:pPr>
            <w:r>
              <w:rPr>
                <w:sz w:val="20"/>
                <w:szCs w:val="20"/>
              </w:rPr>
              <w:t>0,88</w:t>
            </w:r>
          </w:p>
        </w:tc>
        <w:tc>
          <w:tcPr>
            <w:tcW w:w="904" w:type="dxa"/>
            <w:gridSpan w:val="2"/>
            <w:shd w:val="clear" w:color="auto" w:fill="auto"/>
          </w:tcPr>
          <w:p w:rsidR="00ED501F" w:rsidRDefault="00ED501F" w:rsidP="00ED501F">
            <w:pPr>
              <w:shd w:val="clear" w:color="auto" w:fill="FFFFFF"/>
              <w:jc w:val="both"/>
              <w:rPr>
                <w:sz w:val="20"/>
                <w:szCs w:val="20"/>
              </w:rPr>
            </w:pPr>
            <w:r>
              <w:rPr>
                <w:sz w:val="20"/>
                <w:szCs w:val="20"/>
              </w:rPr>
              <w:t>0,88</w:t>
            </w:r>
          </w:p>
        </w:tc>
        <w:tc>
          <w:tcPr>
            <w:tcW w:w="839" w:type="dxa"/>
            <w:shd w:val="clear" w:color="auto" w:fill="auto"/>
          </w:tcPr>
          <w:p w:rsidR="00ED501F" w:rsidRDefault="00ED501F" w:rsidP="00ED501F">
            <w:pPr>
              <w:shd w:val="clear" w:color="auto" w:fill="FFFFFF"/>
              <w:jc w:val="both"/>
              <w:rPr>
                <w:sz w:val="20"/>
                <w:szCs w:val="20"/>
              </w:rPr>
            </w:pPr>
          </w:p>
        </w:tc>
        <w:tc>
          <w:tcPr>
            <w:tcW w:w="664" w:type="dxa"/>
            <w:gridSpan w:val="2"/>
            <w:shd w:val="clear" w:color="auto" w:fill="auto"/>
          </w:tcPr>
          <w:p w:rsidR="00ED501F" w:rsidRDefault="00ED501F" w:rsidP="00ED501F">
            <w:pPr>
              <w:shd w:val="clear" w:color="auto" w:fill="FFFFFF"/>
              <w:jc w:val="both"/>
              <w:rPr>
                <w:sz w:val="20"/>
                <w:szCs w:val="20"/>
              </w:rPr>
            </w:pPr>
          </w:p>
        </w:tc>
        <w:tc>
          <w:tcPr>
            <w:tcW w:w="2035" w:type="dxa"/>
            <w:gridSpan w:val="2"/>
            <w:shd w:val="clear" w:color="auto" w:fill="auto"/>
          </w:tcPr>
          <w:p w:rsidR="00ED501F" w:rsidRDefault="00ED501F" w:rsidP="00ED501F">
            <w:pPr>
              <w:shd w:val="clear" w:color="auto" w:fill="FFFFFF"/>
              <w:jc w:val="both"/>
              <w:rPr>
                <w:sz w:val="20"/>
                <w:szCs w:val="20"/>
              </w:rPr>
            </w:pPr>
          </w:p>
        </w:tc>
      </w:tr>
      <w:tr w:rsidR="00ED501F" w:rsidRPr="0027397A" w:rsidTr="00ED501F">
        <w:trPr>
          <w:trHeight w:val="111"/>
        </w:trPr>
        <w:tc>
          <w:tcPr>
            <w:tcW w:w="463" w:type="dxa"/>
            <w:gridSpan w:val="3"/>
            <w:shd w:val="clear" w:color="auto" w:fill="auto"/>
          </w:tcPr>
          <w:p w:rsidR="00ED501F" w:rsidRDefault="00ED501F" w:rsidP="00ED501F">
            <w:pPr>
              <w:shd w:val="clear" w:color="auto" w:fill="FFFFFF"/>
              <w:jc w:val="both"/>
              <w:rPr>
                <w:sz w:val="20"/>
                <w:szCs w:val="20"/>
              </w:rPr>
            </w:pPr>
            <w:r>
              <w:rPr>
                <w:sz w:val="20"/>
                <w:szCs w:val="20"/>
              </w:rPr>
              <w:t>8</w:t>
            </w:r>
          </w:p>
        </w:tc>
        <w:tc>
          <w:tcPr>
            <w:tcW w:w="2873" w:type="dxa"/>
            <w:gridSpan w:val="2"/>
            <w:shd w:val="clear" w:color="auto" w:fill="auto"/>
          </w:tcPr>
          <w:p w:rsidR="00ED501F" w:rsidRPr="002C1159" w:rsidRDefault="00ED501F" w:rsidP="00ED501F">
            <w:pPr>
              <w:tabs>
                <w:tab w:val="left" w:pos="1410"/>
              </w:tabs>
              <w:contextualSpacing/>
              <w:rPr>
                <w:sz w:val="20"/>
                <w:szCs w:val="20"/>
              </w:rPr>
            </w:pPr>
            <w:r w:rsidRPr="002C1159">
              <w:rPr>
                <w:sz w:val="20"/>
                <w:szCs w:val="20"/>
              </w:rPr>
              <w:t>ул.</w:t>
            </w:r>
            <w:r>
              <w:rPr>
                <w:sz w:val="20"/>
                <w:szCs w:val="20"/>
              </w:rPr>
              <w:t xml:space="preserve"> </w:t>
            </w:r>
            <w:r w:rsidRPr="002C1159">
              <w:rPr>
                <w:sz w:val="20"/>
                <w:szCs w:val="20"/>
              </w:rPr>
              <w:t>Юбилейная от дома №1 до дома №24</w:t>
            </w:r>
          </w:p>
        </w:tc>
        <w:tc>
          <w:tcPr>
            <w:tcW w:w="1916" w:type="dxa"/>
            <w:gridSpan w:val="3"/>
            <w:shd w:val="clear" w:color="auto" w:fill="auto"/>
          </w:tcPr>
          <w:p w:rsidR="00ED501F" w:rsidRDefault="00ED501F" w:rsidP="00ED501F">
            <w:pPr>
              <w:shd w:val="clear" w:color="auto" w:fill="FFFFFF"/>
              <w:jc w:val="both"/>
              <w:rPr>
                <w:sz w:val="20"/>
                <w:szCs w:val="20"/>
              </w:rPr>
            </w:pPr>
            <w:r>
              <w:rPr>
                <w:sz w:val="20"/>
                <w:szCs w:val="20"/>
              </w:rPr>
              <w:t>1,0</w:t>
            </w:r>
          </w:p>
        </w:tc>
        <w:tc>
          <w:tcPr>
            <w:tcW w:w="904" w:type="dxa"/>
            <w:gridSpan w:val="2"/>
            <w:shd w:val="clear" w:color="auto" w:fill="auto"/>
          </w:tcPr>
          <w:p w:rsidR="00ED501F" w:rsidRDefault="00ED501F" w:rsidP="00ED501F">
            <w:pPr>
              <w:shd w:val="clear" w:color="auto" w:fill="FFFFFF"/>
              <w:jc w:val="both"/>
              <w:rPr>
                <w:sz w:val="20"/>
                <w:szCs w:val="20"/>
              </w:rPr>
            </w:pPr>
          </w:p>
        </w:tc>
        <w:tc>
          <w:tcPr>
            <w:tcW w:w="839" w:type="dxa"/>
            <w:shd w:val="clear" w:color="auto" w:fill="auto"/>
          </w:tcPr>
          <w:p w:rsidR="00ED501F" w:rsidRDefault="00ED501F" w:rsidP="00ED501F">
            <w:pPr>
              <w:shd w:val="clear" w:color="auto" w:fill="FFFFFF"/>
              <w:jc w:val="both"/>
              <w:rPr>
                <w:sz w:val="20"/>
                <w:szCs w:val="20"/>
              </w:rPr>
            </w:pPr>
          </w:p>
        </w:tc>
        <w:tc>
          <w:tcPr>
            <w:tcW w:w="664" w:type="dxa"/>
            <w:gridSpan w:val="2"/>
            <w:shd w:val="clear" w:color="auto" w:fill="auto"/>
          </w:tcPr>
          <w:p w:rsidR="00ED501F" w:rsidRDefault="00ED501F" w:rsidP="00ED501F">
            <w:pPr>
              <w:shd w:val="clear" w:color="auto" w:fill="FFFFFF"/>
              <w:jc w:val="both"/>
              <w:rPr>
                <w:sz w:val="20"/>
                <w:szCs w:val="20"/>
              </w:rPr>
            </w:pPr>
            <w:r>
              <w:rPr>
                <w:sz w:val="20"/>
                <w:szCs w:val="20"/>
              </w:rPr>
              <w:t>1,0</w:t>
            </w:r>
          </w:p>
        </w:tc>
        <w:tc>
          <w:tcPr>
            <w:tcW w:w="2035" w:type="dxa"/>
            <w:gridSpan w:val="2"/>
            <w:shd w:val="clear" w:color="auto" w:fill="auto"/>
          </w:tcPr>
          <w:p w:rsidR="00ED501F" w:rsidRDefault="00ED501F" w:rsidP="00ED501F">
            <w:pPr>
              <w:shd w:val="clear" w:color="auto" w:fill="FFFFFF"/>
              <w:jc w:val="both"/>
              <w:rPr>
                <w:sz w:val="20"/>
                <w:szCs w:val="20"/>
              </w:rPr>
            </w:pPr>
          </w:p>
        </w:tc>
      </w:tr>
      <w:tr w:rsidR="00ED501F" w:rsidRPr="0027397A" w:rsidTr="00ED501F">
        <w:trPr>
          <w:trHeight w:val="111"/>
        </w:trPr>
        <w:tc>
          <w:tcPr>
            <w:tcW w:w="463" w:type="dxa"/>
            <w:gridSpan w:val="3"/>
            <w:shd w:val="clear" w:color="auto" w:fill="auto"/>
          </w:tcPr>
          <w:p w:rsidR="00ED501F" w:rsidRDefault="00ED501F" w:rsidP="00ED501F">
            <w:pPr>
              <w:shd w:val="clear" w:color="auto" w:fill="FFFFFF"/>
              <w:jc w:val="both"/>
              <w:rPr>
                <w:sz w:val="20"/>
                <w:szCs w:val="20"/>
              </w:rPr>
            </w:pPr>
            <w:r>
              <w:rPr>
                <w:sz w:val="20"/>
                <w:szCs w:val="20"/>
              </w:rPr>
              <w:t>9</w:t>
            </w:r>
          </w:p>
        </w:tc>
        <w:tc>
          <w:tcPr>
            <w:tcW w:w="2873" w:type="dxa"/>
            <w:gridSpan w:val="2"/>
            <w:shd w:val="clear" w:color="auto" w:fill="auto"/>
          </w:tcPr>
          <w:p w:rsidR="00ED501F" w:rsidRPr="002C1159" w:rsidRDefault="00ED501F" w:rsidP="00ED501F">
            <w:pPr>
              <w:tabs>
                <w:tab w:val="left" w:pos="1410"/>
              </w:tabs>
              <w:contextualSpacing/>
              <w:rPr>
                <w:sz w:val="20"/>
                <w:szCs w:val="20"/>
              </w:rPr>
            </w:pPr>
            <w:r w:rsidRPr="002C1159">
              <w:rPr>
                <w:sz w:val="20"/>
                <w:szCs w:val="20"/>
              </w:rPr>
              <w:t>ул.</w:t>
            </w:r>
            <w:r>
              <w:rPr>
                <w:sz w:val="20"/>
                <w:szCs w:val="20"/>
              </w:rPr>
              <w:t xml:space="preserve"> </w:t>
            </w:r>
            <w:r w:rsidRPr="002C1159">
              <w:rPr>
                <w:sz w:val="20"/>
                <w:szCs w:val="20"/>
              </w:rPr>
              <w:t>Молодежная от дома №1 до дома №15</w:t>
            </w:r>
          </w:p>
        </w:tc>
        <w:tc>
          <w:tcPr>
            <w:tcW w:w="1916" w:type="dxa"/>
            <w:gridSpan w:val="3"/>
            <w:shd w:val="clear" w:color="auto" w:fill="auto"/>
          </w:tcPr>
          <w:p w:rsidR="00ED501F" w:rsidRDefault="00ED501F" w:rsidP="00ED501F">
            <w:pPr>
              <w:shd w:val="clear" w:color="auto" w:fill="FFFFFF"/>
              <w:jc w:val="both"/>
              <w:rPr>
                <w:sz w:val="20"/>
                <w:szCs w:val="20"/>
              </w:rPr>
            </w:pPr>
            <w:r>
              <w:rPr>
                <w:sz w:val="20"/>
                <w:szCs w:val="20"/>
              </w:rPr>
              <w:t>0,435</w:t>
            </w:r>
          </w:p>
        </w:tc>
        <w:tc>
          <w:tcPr>
            <w:tcW w:w="904" w:type="dxa"/>
            <w:gridSpan w:val="2"/>
            <w:shd w:val="clear" w:color="auto" w:fill="auto"/>
          </w:tcPr>
          <w:p w:rsidR="00ED501F" w:rsidRDefault="00ED501F" w:rsidP="00ED501F">
            <w:pPr>
              <w:shd w:val="clear" w:color="auto" w:fill="FFFFFF"/>
              <w:jc w:val="both"/>
              <w:rPr>
                <w:sz w:val="20"/>
                <w:szCs w:val="20"/>
              </w:rPr>
            </w:pPr>
          </w:p>
        </w:tc>
        <w:tc>
          <w:tcPr>
            <w:tcW w:w="839" w:type="dxa"/>
            <w:shd w:val="clear" w:color="auto" w:fill="auto"/>
          </w:tcPr>
          <w:p w:rsidR="00ED501F" w:rsidRDefault="00ED501F" w:rsidP="00ED501F">
            <w:pPr>
              <w:shd w:val="clear" w:color="auto" w:fill="FFFFFF"/>
              <w:jc w:val="both"/>
              <w:rPr>
                <w:sz w:val="20"/>
                <w:szCs w:val="20"/>
              </w:rPr>
            </w:pPr>
          </w:p>
        </w:tc>
        <w:tc>
          <w:tcPr>
            <w:tcW w:w="664" w:type="dxa"/>
            <w:gridSpan w:val="2"/>
            <w:shd w:val="clear" w:color="auto" w:fill="auto"/>
          </w:tcPr>
          <w:p w:rsidR="00ED501F" w:rsidRDefault="00ED501F" w:rsidP="00ED501F">
            <w:pPr>
              <w:shd w:val="clear" w:color="auto" w:fill="FFFFFF"/>
              <w:jc w:val="both"/>
              <w:rPr>
                <w:sz w:val="20"/>
                <w:szCs w:val="20"/>
              </w:rPr>
            </w:pPr>
            <w:r>
              <w:rPr>
                <w:sz w:val="20"/>
                <w:szCs w:val="20"/>
              </w:rPr>
              <w:t>0,435</w:t>
            </w:r>
          </w:p>
        </w:tc>
        <w:tc>
          <w:tcPr>
            <w:tcW w:w="2035" w:type="dxa"/>
            <w:gridSpan w:val="2"/>
            <w:shd w:val="clear" w:color="auto" w:fill="auto"/>
          </w:tcPr>
          <w:p w:rsidR="00ED501F" w:rsidRDefault="00ED501F" w:rsidP="00ED501F">
            <w:pPr>
              <w:shd w:val="clear" w:color="auto" w:fill="FFFFFF"/>
              <w:jc w:val="both"/>
              <w:rPr>
                <w:sz w:val="20"/>
                <w:szCs w:val="20"/>
              </w:rPr>
            </w:pPr>
          </w:p>
        </w:tc>
      </w:tr>
      <w:tr w:rsidR="00ED501F" w:rsidRPr="0027397A" w:rsidTr="00ED501F">
        <w:trPr>
          <w:trHeight w:val="111"/>
        </w:trPr>
        <w:tc>
          <w:tcPr>
            <w:tcW w:w="463" w:type="dxa"/>
            <w:gridSpan w:val="3"/>
            <w:shd w:val="clear" w:color="auto" w:fill="auto"/>
          </w:tcPr>
          <w:p w:rsidR="00ED501F" w:rsidRDefault="00ED501F" w:rsidP="00ED501F">
            <w:pPr>
              <w:shd w:val="clear" w:color="auto" w:fill="FFFFFF"/>
              <w:jc w:val="both"/>
              <w:rPr>
                <w:sz w:val="20"/>
                <w:szCs w:val="20"/>
              </w:rPr>
            </w:pPr>
            <w:r>
              <w:rPr>
                <w:sz w:val="20"/>
                <w:szCs w:val="20"/>
              </w:rPr>
              <w:t>10</w:t>
            </w:r>
          </w:p>
        </w:tc>
        <w:tc>
          <w:tcPr>
            <w:tcW w:w="2873" w:type="dxa"/>
            <w:gridSpan w:val="2"/>
            <w:shd w:val="clear" w:color="auto" w:fill="auto"/>
          </w:tcPr>
          <w:p w:rsidR="00ED501F" w:rsidRPr="002C1159" w:rsidRDefault="00ED501F" w:rsidP="00ED501F">
            <w:pPr>
              <w:tabs>
                <w:tab w:val="left" w:pos="1410"/>
              </w:tabs>
              <w:contextualSpacing/>
              <w:rPr>
                <w:sz w:val="20"/>
                <w:szCs w:val="20"/>
              </w:rPr>
            </w:pPr>
            <w:r w:rsidRPr="002C1159">
              <w:rPr>
                <w:sz w:val="20"/>
                <w:szCs w:val="20"/>
              </w:rPr>
              <w:t>ул.</w:t>
            </w:r>
            <w:r>
              <w:rPr>
                <w:sz w:val="20"/>
                <w:szCs w:val="20"/>
              </w:rPr>
              <w:t xml:space="preserve"> </w:t>
            </w:r>
            <w:r w:rsidRPr="002C1159">
              <w:rPr>
                <w:sz w:val="20"/>
                <w:szCs w:val="20"/>
              </w:rPr>
              <w:t>Перестройка от дома №1 до дома №3</w:t>
            </w:r>
          </w:p>
        </w:tc>
        <w:tc>
          <w:tcPr>
            <w:tcW w:w="1916" w:type="dxa"/>
            <w:gridSpan w:val="3"/>
            <w:shd w:val="clear" w:color="auto" w:fill="auto"/>
          </w:tcPr>
          <w:p w:rsidR="00ED501F" w:rsidRDefault="00ED501F" w:rsidP="00ED501F">
            <w:pPr>
              <w:shd w:val="clear" w:color="auto" w:fill="FFFFFF"/>
              <w:jc w:val="both"/>
              <w:rPr>
                <w:sz w:val="20"/>
                <w:szCs w:val="20"/>
              </w:rPr>
            </w:pPr>
            <w:r>
              <w:rPr>
                <w:sz w:val="20"/>
                <w:szCs w:val="20"/>
              </w:rPr>
              <w:t>0,13</w:t>
            </w:r>
          </w:p>
        </w:tc>
        <w:tc>
          <w:tcPr>
            <w:tcW w:w="904" w:type="dxa"/>
            <w:gridSpan w:val="2"/>
            <w:shd w:val="clear" w:color="auto" w:fill="auto"/>
          </w:tcPr>
          <w:p w:rsidR="00ED501F" w:rsidRDefault="00ED501F" w:rsidP="00ED501F">
            <w:pPr>
              <w:shd w:val="clear" w:color="auto" w:fill="FFFFFF"/>
              <w:jc w:val="both"/>
              <w:rPr>
                <w:sz w:val="20"/>
                <w:szCs w:val="20"/>
              </w:rPr>
            </w:pPr>
          </w:p>
        </w:tc>
        <w:tc>
          <w:tcPr>
            <w:tcW w:w="839" w:type="dxa"/>
            <w:shd w:val="clear" w:color="auto" w:fill="auto"/>
          </w:tcPr>
          <w:p w:rsidR="00ED501F" w:rsidRDefault="00ED501F" w:rsidP="00ED501F">
            <w:pPr>
              <w:shd w:val="clear" w:color="auto" w:fill="FFFFFF"/>
              <w:jc w:val="both"/>
              <w:rPr>
                <w:sz w:val="20"/>
                <w:szCs w:val="20"/>
              </w:rPr>
            </w:pPr>
          </w:p>
        </w:tc>
        <w:tc>
          <w:tcPr>
            <w:tcW w:w="664" w:type="dxa"/>
            <w:gridSpan w:val="2"/>
            <w:shd w:val="clear" w:color="auto" w:fill="auto"/>
          </w:tcPr>
          <w:p w:rsidR="00ED501F" w:rsidRDefault="00ED501F" w:rsidP="00ED501F">
            <w:pPr>
              <w:shd w:val="clear" w:color="auto" w:fill="FFFFFF"/>
              <w:jc w:val="both"/>
              <w:rPr>
                <w:sz w:val="20"/>
                <w:szCs w:val="20"/>
              </w:rPr>
            </w:pPr>
            <w:r>
              <w:rPr>
                <w:sz w:val="20"/>
                <w:szCs w:val="20"/>
              </w:rPr>
              <w:t>0,13</w:t>
            </w:r>
          </w:p>
        </w:tc>
        <w:tc>
          <w:tcPr>
            <w:tcW w:w="2035" w:type="dxa"/>
            <w:gridSpan w:val="2"/>
            <w:shd w:val="clear" w:color="auto" w:fill="auto"/>
          </w:tcPr>
          <w:p w:rsidR="00ED501F" w:rsidRDefault="00ED501F" w:rsidP="00ED501F">
            <w:pPr>
              <w:shd w:val="clear" w:color="auto" w:fill="FFFFFF"/>
              <w:jc w:val="both"/>
              <w:rPr>
                <w:sz w:val="20"/>
                <w:szCs w:val="20"/>
              </w:rPr>
            </w:pPr>
          </w:p>
        </w:tc>
      </w:tr>
      <w:tr w:rsidR="00ED501F" w:rsidRPr="0027397A" w:rsidTr="00ED501F">
        <w:trPr>
          <w:trHeight w:val="111"/>
        </w:trPr>
        <w:tc>
          <w:tcPr>
            <w:tcW w:w="463" w:type="dxa"/>
            <w:gridSpan w:val="3"/>
            <w:shd w:val="clear" w:color="auto" w:fill="auto"/>
          </w:tcPr>
          <w:p w:rsidR="00ED501F" w:rsidRDefault="00ED501F" w:rsidP="00ED501F">
            <w:pPr>
              <w:shd w:val="clear" w:color="auto" w:fill="FFFFFF"/>
              <w:jc w:val="both"/>
              <w:rPr>
                <w:sz w:val="20"/>
                <w:szCs w:val="20"/>
              </w:rPr>
            </w:pPr>
            <w:r>
              <w:rPr>
                <w:sz w:val="20"/>
                <w:szCs w:val="20"/>
              </w:rPr>
              <w:t>11</w:t>
            </w:r>
          </w:p>
        </w:tc>
        <w:tc>
          <w:tcPr>
            <w:tcW w:w="2873" w:type="dxa"/>
            <w:gridSpan w:val="2"/>
            <w:shd w:val="clear" w:color="auto" w:fill="auto"/>
          </w:tcPr>
          <w:p w:rsidR="00ED501F" w:rsidRPr="002C1159" w:rsidRDefault="00ED501F" w:rsidP="00ED501F">
            <w:pPr>
              <w:tabs>
                <w:tab w:val="left" w:pos="1410"/>
              </w:tabs>
              <w:contextualSpacing/>
              <w:rPr>
                <w:sz w:val="20"/>
                <w:szCs w:val="20"/>
              </w:rPr>
            </w:pPr>
            <w:r w:rsidRPr="002C1159">
              <w:rPr>
                <w:sz w:val="20"/>
                <w:szCs w:val="20"/>
              </w:rPr>
              <w:t>ул.</w:t>
            </w:r>
            <w:r>
              <w:rPr>
                <w:sz w:val="20"/>
                <w:szCs w:val="20"/>
              </w:rPr>
              <w:t xml:space="preserve"> </w:t>
            </w:r>
            <w:r w:rsidRPr="002C1159">
              <w:rPr>
                <w:sz w:val="20"/>
                <w:szCs w:val="20"/>
              </w:rPr>
              <w:t>Полевая от дома №1 до дома №3</w:t>
            </w:r>
          </w:p>
        </w:tc>
        <w:tc>
          <w:tcPr>
            <w:tcW w:w="1916" w:type="dxa"/>
            <w:gridSpan w:val="3"/>
            <w:shd w:val="clear" w:color="auto" w:fill="auto"/>
          </w:tcPr>
          <w:p w:rsidR="00ED501F" w:rsidRDefault="00ED501F" w:rsidP="00ED501F">
            <w:pPr>
              <w:shd w:val="clear" w:color="auto" w:fill="FFFFFF"/>
              <w:jc w:val="both"/>
              <w:rPr>
                <w:sz w:val="20"/>
                <w:szCs w:val="20"/>
              </w:rPr>
            </w:pPr>
            <w:r>
              <w:rPr>
                <w:sz w:val="20"/>
                <w:szCs w:val="20"/>
              </w:rPr>
              <w:t>0,45</w:t>
            </w:r>
          </w:p>
        </w:tc>
        <w:tc>
          <w:tcPr>
            <w:tcW w:w="904" w:type="dxa"/>
            <w:gridSpan w:val="2"/>
            <w:shd w:val="clear" w:color="auto" w:fill="auto"/>
          </w:tcPr>
          <w:p w:rsidR="00ED501F" w:rsidRDefault="00ED501F" w:rsidP="00ED501F">
            <w:pPr>
              <w:shd w:val="clear" w:color="auto" w:fill="FFFFFF"/>
              <w:jc w:val="both"/>
              <w:rPr>
                <w:sz w:val="20"/>
                <w:szCs w:val="20"/>
              </w:rPr>
            </w:pPr>
          </w:p>
        </w:tc>
        <w:tc>
          <w:tcPr>
            <w:tcW w:w="839" w:type="dxa"/>
            <w:shd w:val="clear" w:color="auto" w:fill="auto"/>
          </w:tcPr>
          <w:p w:rsidR="00ED501F" w:rsidRDefault="00ED501F" w:rsidP="00ED501F">
            <w:pPr>
              <w:shd w:val="clear" w:color="auto" w:fill="FFFFFF"/>
              <w:jc w:val="both"/>
              <w:rPr>
                <w:sz w:val="20"/>
                <w:szCs w:val="20"/>
              </w:rPr>
            </w:pPr>
          </w:p>
        </w:tc>
        <w:tc>
          <w:tcPr>
            <w:tcW w:w="664" w:type="dxa"/>
            <w:gridSpan w:val="2"/>
            <w:shd w:val="clear" w:color="auto" w:fill="auto"/>
          </w:tcPr>
          <w:p w:rsidR="00ED501F" w:rsidRDefault="00ED501F" w:rsidP="00ED501F">
            <w:pPr>
              <w:shd w:val="clear" w:color="auto" w:fill="FFFFFF"/>
              <w:jc w:val="both"/>
              <w:rPr>
                <w:sz w:val="20"/>
                <w:szCs w:val="20"/>
              </w:rPr>
            </w:pPr>
            <w:r>
              <w:rPr>
                <w:sz w:val="20"/>
                <w:szCs w:val="20"/>
              </w:rPr>
              <w:t>0,45</w:t>
            </w:r>
          </w:p>
        </w:tc>
        <w:tc>
          <w:tcPr>
            <w:tcW w:w="2035" w:type="dxa"/>
            <w:gridSpan w:val="2"/>
            <w:shd w:val="clear" w:color="auto" w:fill="auto"/>
          </w:tcPr>
          <w:p w:rsidR="00ED501F" w:rsidRDefault="00ED501F" w:rsidP="00ED501F">
            <w:pPr>
              <w:shd w:val="clear" w:color="auto" w:fill="FFFFFF"/>
              <w:jc w:val="both"/>
              <w:rPr>
                <w:sz w:val="20"/>
                <w:szCs w:val="20"/>
              </w:rPr>
            </w:pPr>
          </w:p>
        </w:tc>
      </w:tr>
      <w:tr w:rsidR="00ED501F" w:rsidRPr="0027397A" w:rsidTr="00ED501F">
        <w:trPr>
          <w:trHeight w:val="111"/>
        </w:trPr>
        <w:tc>
          <w:tcPr>
            <w:tcW w:w="463" w:type="dxa"/>
            <w:gridSpan w:val="3"/>
            <w:shd w:val="clear" w:color="auto" w:fill="auto"/>
          </w:tcPr>
          <w:p w:rsidR="00ED501F" w:rsidRDefault="00ED501F" w:rsidP="00ED501F">
            <w:pPr>
              <w:shd w:val="clear" w:color="auto" w:fill="FFFFFF"/>
              <w:jc w:val="both"/>
              <w:rPr>
                <w:sz w:val="20"/>
                <w:szCs w:val="20"/>
              </w:rPr>
            </w:pPr>
            <w:r>
              <w:rPr>
                <w:sz w:val="20"/>
                <w:szCs w:val="20"/>
              </w:rPr>
              <w:t>12</w:t>
            </w:r>
          </w:p>
        </w:tc>
        <w:tc>
          <w:tcPr>
            <w:tcW w:w="2873" w:type="dxa"/>
            <w:gridSpan w:val="2"/>
            <w:shd w:val="clear" w:color="auto" w:fill="auto"/>
          </w:tcPr>
          <w:p w:rsidR="00ED501F" w:rsidRPr="002C1159" w:rsidRDefault="00ED501F" w:rsidP="00ED501F">
            <w:pPr>
              <w:tabs>
                <w:tab w:val="left" w:pos="1410"/>
              </w:tabs>
              <w:contextualSpacing/>
              <w:rPr>
                <w:sz w:val="20"/>
                <w:szCs w:val="20"/>
              </w:rPr>
            </w:pPr>
            <w:r w:rsidRPr="002C1159">
              <w:rPr>
                <w:sz w:val="20"/>
                <w:szCs w:val="20"/>
              </w:rPr>
              <w:t>ул.</w:t>
            </w:r>
            <w:r>
              <w:rPr>
                <w:sz w:val="20"/>
                <w:szCs w:val="20"/>
              </w:rPr>
              <w:t xml:space="preserve"> </w:t>
            </w:r>
            <w:r w:rsidRPr="002C1159">
              <w:rPr>
                <w:sz w:val="20"/>
                <w:szCs w:val="20"/>
              </w:rPr>
              <w:t>Рабочая</w:t>
            </w:r>
          </w:p>
        </w:tc>
        <w:tc>
          <w:tcPr>
            <w:tcW w:w="1916" w:type="dxa"/>
            <w:gridSpan w:val="3"/>
            <w:shd w:val="clear" w:color="auto" w:fill="auto"/>
          </w:tcPr>
          <w:p w:rsidR="00ED501F" w:rsidRDefault="00ED501F" w:rsidP="00ED501F">
            <w:pPr>
              <w:shd w:val="clear" w:color="auto" w:fill="FFFFFF"/>
              <w:jc w:val="both"/>
              <w:rPr>
                <w:sz w:val="20"/>
                <w:szCs w:val="20"/>
              </w:rPr>
            </w:pPr>
            <w:r>
              <w:rPr>
                <w:sz w:val="20"/>
                <w:szCs w:val="20"/>
              </w:rPr>
              <w:t>0,35</w:t>
            </w:r>
          </w:p>
        </w:tc>
        <w:tc>
          <w:tcPr>
            <w:tcW w:w="904" w:type="dxa"/>
            <w:gridSpan w:val="2"/>
            <w:shd w:val="clear" w:color="auto" w:fill="auto"/>
          </w:tcPr>
          <w:p w:rsidR="00ED501F" w:rsidRDefault="00ED501F" w:rsidP="00ED501F">
            <w:pPr>
              <w:shd w:val="clear" w:color="auto" w:fill="FFFFFF"/>
              <w:jc w:val="both"/>
              <w:rPr>
                <w:sz w:val="20"/>
                <w:szCs w:val="20"/>
              </w:rPr>
            </w:pPr>
          </w:p>
        </w:tc>
        <w:tc>
          <w:tcPr>
            <w:tcW w:w="839" w:type="dxa"/>
            <w:shd w:val="clear" w:color="auto" w:fill="auto"/>
          </w:tcPr>
          <w:p w:rsidR="00ED501F" w:rsidRDefault="00ED501F" w:rsidP="00ED501F">
            <w:pPr>
              <w:shd w:val="clear" w:color="auto" w:fill="FFFFFF"/>
              <w:jc w:val="both"/>
              <w:rPr>
                <w:sz w:val="20"/>
                <w:szCs w:val="20"/>
              </w:rPr>
            </w:pPr>
          </w:p>
        </w:tc>
        <w:tc>
          <w:tcPr>
            <w:tcW w:w="664" w:type="dxa"/>
            <w:gridSpan w:val="2"/>
            <w:shd w:val="clear" w:color="auto" w:fill="auto"/>
          </w:tcPr>
          <w:p w:rsidR="00ED501F" w:rsidRDefault="00ED501F" w:rsidP="00ED501F">
            <w:pPr>
              <w:shd w:val="clear" w:color="auto" w:fill="FFFFFF"/>
              <w:jc w:val="both"/>
              <w:rPr>
                <w:sz w:val="20"/>
                <w:szCs w:val="20"/>
              </w:rPr>
            </w:pPr>
            <w:r>
              <w:rPr>
                <w:sz w:val="20"/>
                <w:szCs w:val="20"/>
              </w:rPr>
              <w:t>0,35</w:t>
            </w:r>
          </w:p>
        </w:tc>
        <w:tc>
          <w:tcPr>
            <w:tcW w:w="2035" w:type="dxa"/>
            <w:gridSpan w:val="2"/>
            <w:shd w:val="clear" w:color="auto" w:fill="auto"/>
          </w:tcPr>
          <w:p w:rsidR="00ED501F" w:rsidRDefault="00ED501F" w:rsidP="00ED501F">
            <w:pPr>
              <w:shd w:val="clear" w:color="auto" w:fill="FFFFFF"/>
              <w:jc w:val="both"/>
              <w:rPr>
                <w:sz w:val="20"/>
                <w:szCs w:val="20"/>
              </w:rPr>
            </w:pPr>
          </w:p>
        </w:tc>
      </w:tr>
      <w:tr w:rsidR="00ED501F" w:rsidRPr="0027397A" w:rsidTr="00ED501F">
        <w:trPr>
          <w:trHeight w:val="111"/>
        </w:trPr>
        <w:tc>
          <w:tcPr>
            <w:tcW w:w="463" w:type="dxa"/>
            <w:gridSpan w:val="3"/>
            <w:shd w:val="clear" w:color="auto" w:fill="auto"/>
          </w:tcPr>
          <w:p w:rsidR="00ED501F" w:rsidRDefault="00ED501F" w:rsidP="00ED501F">
            <w:pPr>
              <w:shd w:val="clear" w:color="auto" w:fill="FFFFFF"/>
              <w:jc w:val="both"/>
              <w:rPr>
                <w:sz w:val="20"/>
                <w:szCs w:val="20"/>
              </w:rPr>
            </w:pPr>
            <w:r>
              <w:rPr>
                <w:sz w:val="20"/>
                <w:szCs w:val="20"/>
              </w:rPr>
              <w:t>13</w:t>
            </w:r>
          </w:p>
        </w:tc>
        <w:tc>
          <w:tcPr>
            <w:tcW w:w="2873" w:type="dxa"/>
            <w:gridSpan w:val="2"/>
            <w:shd w:val="clear" w:color="auto" w:fill="auto"/>
          </w:tcPr>
          <w:p w:rsidR="00ED501F" w:rsidRPr="002C1159" w:rsidRDefault="00ED501F" w:rsidP="00ED501F">
            <w:pPr>
              <w:tabs>
                <w:tab w:val="left" w:pos="1410"/>
              </w:tabs>
              <w:contextualSpacing/>
              <w:rPr>
                <w:sz w:val="20"/>
                <w:szCs w:val="20"/>
              </w:rPr>
            </w:pPr>
            <w:r w:rsidRPr="002C1159">
              <w:rPr>
                <w:sz w:val="20"/>
                <w:szCs w:val="20"/>
              </w:rPr>
              <w:t>ул.</w:t>
            </w:r>
            <w:r>
              <w:rPr>
                <w:sz w:val="20"/>
                <w:szCs w:val="20"/>
              </w:rPr>
              <w:t xml:space="preserve"> </w:t>
            </w:r>
            <w:r w:rsidRPr="002C1159">
              <w:rPr>
                <w:sz w:val="20"/>
                <w:szCs w:val="20"/>
              </w:rPr>
              <w:t>Гагарина от дома №1 до дома №25</w:t>
            </w:r>
          </w:p>
        </w:tc>
        <w:tc>
          <w:tcPr>
            <w:tcW w:w="1916" w:type="dxa"/>
            <w:gridSpan w:val="3"/>
            <w:shd w:val="clear" w:color="auto" w:fill="auto"/>
          </w:tcPr>
          <w:p w:rsidR="00ED501F" w:rsidRDefault="00ED501F" w:rsidP="00ED501F">
            <w:pPr>
              <w:shd w:val="clear" w:color="auto" w:fill="FFFFFF"/>
              <w:jc w:val="both"/>
              <w:rPr>
                <w:sz w:val="20"/>
                <w:szCs w:val="20"/>
              </w:rPr>
            </w:pPr>
            <w:r>
              <w:rPr>
                <w:sz w:val="20"/>
                <w:szCs w:val="20"/>
              </w:rPr>
              <w:t>0,6</w:t>
            </w:r>
          </w:p>
        </w:tc>
        <w:tc>
          <w:tcPr>
            <w:tcW w:w="904" w:type="dxa"/>
            <w:gridSpan w:val="2"/>
            <w:shd w:val="clear" w:color="auto" w:fill="auto"/>
          </w:tcPr>
          <w:p w:rsidR="00ED501F" w:rsidRDefault="00ED501F" w:rsidP="00ED501F">
            <w:pPr>
              <w:shd w:val="clear" w:color="auto" w:fill="FFFFFF"/>
              <w:jc w:val="both"/>
              <w:rPr>
                <w:sz w:val="20"/>
                <w:szCs w:val="20"/>
              </w:rPr>
            </w:pPr>
            <w:r>
              <w:rPr>
                <w:sz w:val="20"/>
                <w:szCs w:val="20"/>
              </w:rPr>
              <w:t>0,3</w:t>
            </w:r>
          </w:p>
        </w:tc>
        <w:tc>
          <w:tcPr>
            <w:tcW w:w="839" w:type="dxa"/>
            <w:shd w:val="clear" w:color="auto" w:fill="auto"/>
          </w:tcPr>
          <w:p w:rsidR="00ED501F" w:rsidRDefault="00ED501F" w:rsidP="00ED501F">
            <w:pPr>
              <w:shd w:val="clear" w:color="auto" w:fill="FFFFFF"/>
              <w:jc w:val="both"/>
              <w:rPr>
                <w:sz w:val="20"/>
                <w:szCs w:val="20"/>
              </w:rPr>
            </w:pPr>
            <w:r>
              <w:rPr>
                <w:sz w:val="20"/>
                <w:szCs w:val="20"/>
              </w:rPr>
              <w:t>0,3</w:t>
            </w:r>
          </w:p>
        </w:tc>
        <w:tc>
          <w:tcPr>
            <w:tcW w:w="664" w:type="dxa"/>
            <w:gridSpan w:val="2"/>
            <w:shd w:val="clear" w:color="auto" w:fill="auto"/>
          </w:tcPr>
          <w:p w:rsidR="00ED501F" w:rsidRDefault="00ED501F" w:rsidP="00ED501F">
            <w:pPr>
              <w:shd w:val="clear" w:color="auto" w:fill="FFFFFF"/>
              <w:jc w:val="both"/>
              <w:rPr>
                <w:sz w:val="20"/>
                <w:szCs w:val="20"/>
              </w:rPr>
            </w:pPr>
          </w:p>
        </w:tc>
        <w:tc>
          <w:tcPr>
            <w:tcW w:w="2035" w:type="dxa"/>
            <w:gridSpan w:val="2"/>
            <w:shd w:val="clear" w:color="auto" w:fill="auto"/>
          </w:tcPr>
          <w:p w:rsidR="00ED501F" w:rsidRDefault="00ED501F" w:rsidP="00ED501F">
            <w:pPr>
              <w:shd w:val="clear" w:color="auto" w:fill="FFFFFF"/>
              <w:jc w:val="both"/>
              <w:rPr>
                <w:sz w:val="20"/>
                <w:szCs w:val="20"/>
              </w:rPr>
            </w:pPr>
          </w:p>
        </w:tc>
      </w:tr>
      <w:tr w:rsidR="00ED501F" w:rsidRPr="0027397A" w:rsidTr="00ED501F">
        <w:trPr>
          <w:trHeight w:val="111"/>
        </w:trPr>
        <w:tc>
          <w:tcPr>
            <w:tcW w:w="3336" w:type="dxa"/>
            <w:gridSpan w:val="5"/>
            <w:shd w:val="clear" w:color="auto" w:fill="auto"/>
          </w:tcPr>
          <w:p w:rsidR="00ED501F" w:rsidRPr="00F84365" w:rsidRDefault="00ED501F" w:rsidP="00ED501F">
            <w:pPr>
              <w:tabs>
                <w:tab w:val="left" w:pos="1410"/>
              </w:tabs>
              <w:contextualSpacing/>
              <w:rPr>
                <w:b/>
                <w:sz w:val="20"/>
                <w:szCs w:val="20"/>
              </w:rPr>
            </w:pPr>
            <w:r w:rsidRPr="00F84365">
              <w:rPr>
                <w:b/>
                <w:sz w:val="20"/>
                <w:szCs w:val="20"/>
              </w:rPr>
              <w:t>ИТОГО</w:t>
            </w:r>
          </w:p>
        </w:tc>
        <w:tc>
          <w:tcPr>
            <w:tcW w:w="1916" w:type="dxa"/>
            <w:gridSpan w:val="3"/>
            <w:shd w:val="clear" w:color="auto" w:fill="auto"/>
          </w:tcPr>
          <w:p w:rsidR="00ED501F" w:rsidRPr="00F84365" w:rsidRDefault="00ED501F" w:rsidP="00ED501F">
            <w:pPr>
              <w:shd w:val="clear" w:color="auto" w:fill="FFFFFF"/>
              <w:jc w:val="both"/>
              <w:rPr>
                <w:b/>
                <w:sz w:val="20"/>
                <w:szCs w:val="20"/>
              </w:rPr>
            </w:pPr>
            <w:r w:rsidRPr="00F84365">
              <w:rPr>
                <w:b/>
                <w:sz w:val="20"/>
                <w:szCs w:val="20"/>
              </w:rPr>
              <w:t>7,743</w:t>
            </w:r>
          </w:p>
        </w:tc>
        <w:tc>
          <w:tcPr>
            <w:tcW w:w="904" w:type="dxa"/>
            <w:gridSpan w:val="2"/>
            <w:shd w:val="clear" w:color="auto" w:fill="auto"/>
          </w:tcPr>
          <w:p w:rsidR="00ED501F" w:rsidRPr="00F84365" w:rsidRDefault="00ED501F" w:rsidP="00ED501F">
            <w:pPr>
              <w:shd w:val="clear" w:color="auto" w:fill="FFFFFF"/>
              <w:jc w:val="both"/>
              <w:rPr>
                <w:b/>
                <w:sz w:val="20"/>
                <w:szCs w:val="20"/>
              </w:rPr>
            </w:pPr>
            <w:r w:rsidRPr="00F84365">
              <w:rPr>
                <w:b/>
                <w:sz w:val="20"/>
                <w:szCs w:val="20"/>
              </w:rPr>
              <w:t>3,962</w:t>
            </w:r>
          </w:p>
        </w:tc>
        <w:tc>
          <w:tcPr>
            <w:tcW w:w="839" w:type="dxa"/>
            <w:shd w:val="clear" w:color="auto" w:fill="auto"/>
          </w:tcPr>
          <w:p w:rsidR="00ED501F" w:rsidRPr="00F84365" w:rsidRDefault="00ED501F" w:rsidP="00ED501F">
            <w:pPr>
              <w:shd w:val="clear" w:color="auto" w:fill="FFFFFF"/>
              <w:jc w:val="both"/>
              <w:rPr>
                <w:b/>
                <w:sz w:val="20"/>
                <w:szCs w:val="20"/>
              </w:rPr>
            </w:pPr>
            <w:r w:rsidRPr="00F84365">
              <w:rPr>
                <w:b/>
                <w:sz w:val="20"/>
                <w:szCs w:val="20"/>
              </w:rPr>
              <w:t>1,44</w:t>
            </w:r>
          </w:p>
        </w:tc>
        <w:tc>
          <w:tcPr>
            <w:tcW w:w="664" w:type="dxa"/>
            <w:gridSpan w:val="2"/>
            <w:shd w:val="clear" w:color="auto" w:fill="auto"/>
          </w:tcPr>
          <w:p w:rsidR="00ED501F" w:rsidRPr="00F84365" w:rsidRDefault="00ED501F" w:rsidP="00ED501F">
            <w:pPr>
              <w:shd w:val="clear" w:color="auto" w:fill="FFFFFF"/>
              <w:jc w:val="both"/>
              <w:rPr>
                <w:b/>
                <w:sz w:val="20"/>
                <w:szCs w:val="20"/>
              </w:rPr>
            </w:pPr>
            <w:r w:rsidRPr="00F84365">
              <w:rPr>
                <w:b/>
                <w:sz w:val="20"/>
                <w:szCs w:val="20"/>
              </w:rPr>
              <w:t>2,665</w:t>
            </w:r>
          </w:p>
        </w:tc>
        <w:tc>
          <w:tcPr>
            <w:tcW w:w="2035" w:type="dxa"/>
            <w:gridSpan w:val="2"/>
            <w:shd w:val="clear" w:color="auto" w:fill="auto"/>
          </w:tcPr>
          <w:p w:rsidR="00ED501F" w:rsidRDefault="00ED501F" w:rsidP="00ED501F">
            <w:pPr>
              <w:shd w:val="clear" w:color="auto" w:fill="FFFFFF"/>
              <w:jc w:val="both"/>
              <w:rPr>
                <w:sz w:val="20"/>
                <w:szCs w:val="20"/>
              </w:rPr>
            </w:pPr>
          </w:p>
        </w:tc>
      </w:tr>
      <w:tr w:rsidR="00ED501F" w:rsidRPr="0027397A" w:rsidTr="00ED501F">
        <w:trPr>
          <w:trHeight w:val="111"/>
        </w:trPr>
        <w:tc>
          <w:tcPr>
            <w:tcW w:w="9694" w:type="dxa"/>
            <w:gridSpan w:val="15"/>
            <w:shd w:val="clear" w:color="auto" w:fill="auto"/>
          </w:tcPr>
          <w:p w:rsidR="00ED501F" w:rsidRDefault="00ED501F" w:rsidP="00ED501F">
            <w:pPr>
              <w:shd w:val="clear" w:color="auto" w:fill="FFFFFF"/>
              <w:jc w:val="both"/>
              <w:rPr>
                <w:sz w:val="20"/>
                <w:szCs w:val="20"/>
              </w:rPr>
            </w:pPr>
            <w:r>
              <w:rPr>
                <w:sz w:val="20"/>
                <w:szCs w:val="20"/>
              </w:rPr>
              <w:t>п. Михинский</w:t>
            </w:r>
          </w:p>
        </w:tc>
      </w:tr>
      <w:tr w:rsidR="00ED501F" w:rsidRPr="0027397A" w:rsidTr="00ED501F">
        <w:trPr>
          <w:trHeight w:val="111"/>
        </w:trPr>
        <w:tc>
          <w:tcPr>
            <w:tcW w:w="463" w:type="dxa"/>
            <w:gridSpan w:val="3"/>
            <w:shd w:val="clear" w:color="auto" w:fill="auto"/>
          </w:tcPr>
          <w:p w:rsidR="00ED501F" w:rsidRDefault="00ED501F" w:rsidP="00ED501F">
            <w:pPr>
              <w:shd w:val="clear" w:color="auto" w:fill="FFFFFF"/>
              <w:jc w:val="both"/>
              <w:rPr>
                <w:sz w:val="20"/>
                <w:szCs w:val="20"/>
              </w:rPr>
            </w:pPr>
            <w:r>
              <w:rPr>
                <w:sz w:val="20"/>
                <w:szCs w:val="20"/>
              </w:rPr>
              <w:t>1</w:t>
            </w:r>
          </w:p>
        </w:tc>
        <w:tc>
          <w:tcPr>
            <w:tcW w:w="2873" w:type="dxa"/>
            <w:gridSpan w:val="2"/>
            <w:shd w:val="clear" w:color="auto" w:fill="auto"/>
          </w:tcPr>
          <w:p w:rsidR="00ED501F" w:rsidRPr="007C5CEF" w:rsidRDefault="00ED501F" w:rsidP="00ED501F">
            <w:pPr>
              <w:rPr>
                <w:sz w:val="20"/>
                <w:szCs w:val="20"/>
              </w:rPr>
            </w:pPr>
            <w:r w:rsidRPr="007C5CEF">
              <w:rPr>
                <w:sz w:val="20"/>
                <w:szCs w:val="20"/>
              </w:rPr>
              <w:t>ул. Гагарина</w:t>
            </w:r>
          </w:p>
        </w:tc>
        <w:tc>
          <w:tcPr>
            <w:tcW w:w="1916" w:type="dxa"/>
            <w:gridSpan w:val="3"/>
            <w:shd w:val="clear" w:color="auto" w:fill="auto"/>
          </w:tcPr>
          <w:p w:rsidR="00ED501F" w:rsidRDefault="00ED501F" w:rsidP="00ED501F">
            <w:pPr>
              <w:shd w:val="clear" w:color="auto" w:fill="FFFFFF"/>
              <w:jc w:val="both"/>
              <w:rPr>
                <w:sz w:val="20"/>
                <w:szCs w:val="20"/>
              </w:rPr>
            </w:pPr>
            <w:r>
              <w:rPr>
                <w:sz w:val="20"/>
                <w:szCs w:val="20"/>
              </w:rPr>
              <w:t>1,1</w:t>
            </w:r>
          </w:p>
        </w:tc>
        <w:tc>
          <w:tcPr>
            <w:tcW w:w="904" w:type="dxa"/>
            <w:gridSpan w:val="2"/>
            <w:shd w:val="clear" w:color="auto" w:fill="auto"/>
          </w:tcPr>
          <w:p w:rsidR="00ED501F" w:rsidRDefault="00ED501F" w:rsidP="00ED501F">
            <w:pPr>
              <w:shd w:val="clear" w:color="auto" w:fill="FFFFFF"/>
              <w:jc w:val="both"/>
              <w:rPr>
                <w:sz w:val="20"/>
                <w:szCs w:val="20"/>
              </w:rPr>
            </w:pPr>
          </w:p>
        </w:tc>
        <w:tc>
          <w:tcPr>
            <w:tcW w:w="839" w:type="dxa"/>
            <w:shd w:val="clear" w:color="auto" w:fill="auto"/>
          </w:tcPr>
          <w:p w:rsidR="00ED501F" w:rsidRDefault="00ED501F" w:rsidP="00ED501F">
            <w:pPr>
              <w:shd w:val="clear" w:color="auto" w:fill="FFFFFF"/>
              <w:jc w:val="both"/>
              <w:rPr>
                <w:sz w:val="20"/>
                <w:szCs w:val="20"/>
              </w:rPr>
            </w:pPr>
            <w:r>
              <w:rPr>
                <w:sz w:val="20"/>
                <w:szCs w:val="20"/>
              </w:rPr>
              <w:t>1,1</w:t>
            </w:r>
          </w:p>
        </w:tc>
        <w:tc>
          <w:tcPr>
            <w:tcW w:w="664" w:type="dxa"/>
            <w:gridSpan w:val="2"/>
            <w:shd w:val="clear" w:color="auto" w:fill="auto"/>
          </w:tcPr>
          <w:p w:rsidR="00ED501F" w:rsidRDefault="00ED501F" w:rsidP="00ED501F">
            <w:pPr>
              <w:shd w:val="clear" w:color="auto" w:fill="FFFFFF"/>
              <w:jc w:val="both"/>
              <w:rPr>
                <w:sz w:val="20"/>
                <w:szCs w:val="20"/>
              </w:rPr>
            </w:pPr>
          </w:p>
        </w:tc>
        <w:tc>
          <w:tcPr>
            <w:tcW w:w="2035" w:type="dxa"/>
            <w:gridSpan w:val="2"/>
            <w:shd w:val="clear" w:color="auto" w:fill="auto"/>
          </w:tcPr>
          <w:p w:rsidR="00ED501F" w:rsidRDefault="00ED501F" w:rsidP="00ED501F">
            <w:pPr>
              <w:shd w:val="clear" w:color="auto" w:fill="FFFFFF"/>
              <w:jc w:val="both"/>
              <w:rPr>
                <w:sz w:val="20"/>
                <w:szCs w:val="20"/>
              </w:rPr>
            </w:pPr>
          </w:p>
        </w:tc>
      </w:tr>
      <w:tr w:rsidR="00ED501F" w:rsidRPr="0027397A" w:rsidTr="00ED501F">
        <w:trPr>
          <w:trHeight w:val="111"/>
        </w:trPr>
        <w:tc>
          <w:tcPr>
            <w:tcW w:w="463" w:type="dxa"/>
            <w:gridSpan w:val="3"/>
            <w:shd w:val="clear" w:color="auto" w:fill="auto"/>
          </w:tcPr>
          <w:p w:rsidR="00ED501F" w:rsidRDefault="00ED501F" w:rsidP="00ED501F">
            <w:pPr>
              <w:shd w:val="clear" w:color="auto" w:fill="FFFFFF"/>
              <w:jc w:val="both"/>
              <w:rPr>
                <w:sz w:val="20"/>
                <w:szCs w:val="20"/>
              </w:rPr>
            </w:pPr>
            <w:r>
              <w:rPr>
                <w:sz w:val="20"/>
                <w:szCs w:val="20"/>
              </w:rPr>
              <w:t>2</w:t>
            </w:r>
          </w:p>
        </w:tc>
        <w:tc>
          <w:tcPr>
            <w:tcW w:w="2873" w:type="dxa"/>
            <w:gridSpan w:val="2"/>
            <w:shd w:val="clear" w:color="auto" w:fill="auto"/>
          </w:tcPr>
          <w:p w:rsidR="00ED501F" w:rsidRPr="007C5CEF" w:rsidRDefault="00ED501F" w:rsidP="00ED501F">
            <w:pPr>
              <w:rPr>
                <w:sz w:val="20"/>
                <w:szCs w:val="20"/>
              </w:rPr>
            </w:pPr>
            <w:r w:rsidRPr="007C5CEF">
              <w:rPr>
                <w:sz w:val="20"/>
                <w:szCs w:val="20"/>
              </w:rPr>
              <w:t>ул. Солнечная</w:t>
            </w:r>
          </w:p>
        </w:tc>
        <w:tc>
          <w:tcPr>
            <w:tcW w:w="1916" w:type="dxa"/>
            <w:gridSpan w:val="3"/>
            <w:shd w:val="clear" w:color="auto" w:fill="auto"/>
          </w:tcPr>
          <w:p w:rsidR="00ED501F" w:rsidRDefault="00ED501F" w:rsidP="00ED501F">
            <w:pPr>
              <w:shd w:val="clear" w:color="auto" w:fill="FFFFFF"/>
              <w:jc w:val="both"/>
              <w:rPr>
                <w:sz w:val="20"/>
                <w:szCs w:val="20"/>
              </w:rPr>
            </w:pPr>
            <w:r>
              <w:rPr>
                <w:sz w:val="20"/>
                <w:szCs w:val="20"/>
              </w:rPr>
              <w:t>0,7</w:t>
            </w:r>
          </w:p>
        </w:tc>
        <w:tc>
          <w:tcPr>
            <w:tcW w:w="904" w:type="dxa"/>
            <w:gridSpan w:val="2"/>
            <w:shd w:val="clear" w:color="auto" w:fill="auto"/>
          </w:tcPr>
          <w:p w:rsidR="00ED501F" w:rsidRDefault="00ED501F" w:rsidP="00ED501F">
            <w:pPr>
              <w:shd w:val="clear" w:color="auto" w:fill="FFFFFF"/>
              <w:jc w:val="both"/>
              <w:rPr>
                <w:sz w:val="20"/>
                <w:szCs w:val="20"/>
              </w:rPr>
            </w:pPr>
            <w:r>
              <w:rPr>
                <w:sz w:val="20"/>
                <w:szCs w:val="20"/>
              </w:rPr>
              <w:t>0,7</w:t>
            </w:r>
          </w:p>
        </w:tc>
        <w:tc>
          <w:tcPr>
            <w:tcW w:w="839" w:type="dxa"/>
            <w:shd w:val="clear" w:color="auto" w:fill="auto"/>
          </w:tcPr>
          <w:p w:rsidR="00ED501F" w:rsidRDefault="00ED501F" w:rsidP="00ED501F">
            <w:pPr>
              <w:shd w:val="clear" w:color="auto" w:fill="FFFFFF"/>
              <w:jc w:val="both"/>
              <w:rPr>
                <w:sz w:val="20"/>
                <w:szCs w:val="20"/>
              </w:rPr>
            </w:pPr>
          </w:p>
        </w:tc>
        <w:tc>
          <w:tcPr>
            <w:tcW w:w="664" w:type="dxa"/>
            <w:gridSpan w:val="2"/>
            <w:shd w:val="clear" w:color="auto" w:fill="auto"/>
          </w:tcPr>
          <w:p w:rsidR="00ED501F" w:rsidRDefault="00ED501F" w:rsidP="00ED501F">
            <w:pPr>
              <w:shd w:val="clear" w:color="auto" w:fill="FFFFFF"/>
              <w:jc w:val="both"/>
              <w:rPr>
                <w:sz w:val="20"/>
                <w:szCs w:val="20"/>
              </w:rPr>
            </w:pPr>
          </w:p>
        </w:tc>
        <w:tc>
          <w:tcPr>
            <w:tcW w:w="2035" w:type="dxa"/>
            <w:gridSpan w:val="2"/>
            <w:shd w:val="clear" w:color="auto" w:fill="auto"/>
          </w:tcPr>
          <w:p w:rsidR="00ED501F" w:rsidRDefault="00ED501F" w:rsidP="00ED501F">
            <w:pPr>
              <w:shd w:val="clear" w:color="auto" w:fill="FFFFFF"/>
              <w:jc w:val="both"/>
              <w:rPr>
                <w:sz w:val="20"/>
                <w:szCs w:val="20"/>
              </w:rPr>
            </w:pPr>
          </w:p>
        </w:tc>
      </w:tr>
      <w:tr w:rsidR="00ED501F" w:rsidRPr="0027397A" w:rsidTr="00ED501F">
        <w:trPr>
          <w:trHeight w:val="111"/>
        </w:trPr>
        <w:tc>
          <w:tcPr>
            <w:tcW w:w="463" w:type="dxa"/>
            <w:gridSpan w:val="3"/>
            <w:shd w:val="clear" w:color="auto" w:fill="auto"/>
          </w:tcPr>
          <w:p w:rsidR="00ED501F" w:rsidRDefault="00ED501F" w:rsidP="00ED501F">
            <w:pPr>
              <w:shd w:val="clear" w:color="auto" w:fill="FFFFFF"/>
              <w:jc w:val="both"/>
              <w:rPr>
                <w:sz w:val="20"/>
                <w:szCs w:val="20"/>
              </w:rPr>
            </w:pPr>
            <w:r>
              <w:rPr>
                <w:sz w:val="20"/>
                <w:szCs w:val="20"/>
              </w:rPr>
              <w:t>3</w:t>
            </w:r>
          </w:p>
        </w:tc>
        <w:tc>
          <w:tcPr>
            <w:tcW w:w="2873" w:type="dxa"/>
            <w:gridSpan w:val="2"/>
            <w:shd w:val="clear" w:color="auto" w:fill="auto"/>
          </w:tcPr>
          <w:p w:rsidR="00ED501F" w:rsidRPr="007C5CEF" w:rsidRDefault="00ED501F" w:rsidP="00ED501F">
            <w:pPr>
              <w:rPr>
                <w:sz w:val="20"/>
                <w:szCs w:val="20"/>
              </w:rPr>
            </w:pPr>
            <w:r w:rsidRPr="007C5CEF">
              <w:rPr>
                <w:sz w:val="20"/>
                <w:szCs w:val="20"/>
              </w:rPr>
              <w:t>ул. Дорожная</w:t>
            </w:r>
          </w:p>
        </w:tc>
        <w:tc>
          <w:tcPr>
            <w:tcW w:w="1916" w:type="dxa"/>
            <w:gridSpan w:val="3"/>
            <w:shd w:val="clear" w:color="auto" w:fill="auto"/>
          </w:tcPr>
          <w:p w:rsidR="00ED501F" w:rsidRDefault="00ED501F" w:rsidP="00ED501F">
            <w:pPr>
              <w:shd w:val="clear" w:color="auto" w:fill="FFFFFF"/>
              <w:jc w:val="both"/>
              <w:rPr>
                <w:sz w:val="20"/>
                <w:szCs w:val="20"/>
              </w:rPr>
            </w:pPr>
            <w:r>
              <w:rPr>
                <w:sz w:val="20"/>
                <w:szCs w:val="20"/>
              </w:rPr>
              <w:t>1,8</w:t>
            </w:r>
          </w:p>
        </w:tc>
        <w:tc>
          <w:tcPr>
            <w:tcW w:w="904" w:type="dxa"/>
            <w:gridSpan w:val="2"/>
            <w:shd w:val="clear" w:color="auto" w:fill="auto"/>
          </w:tcPr>
          <w:p w:rsidR="00ED501F" w:rsidRDefault="00ED501F" w:rsidP="00ED501F">
            <w:pPr>
              <w:shd w:val="clear" w:color="auto" w:fill="FFFFFF"/>
              <w:jc w:val="both"/>
              <w:rPr>
                <w:sz w:val="20"/>
                <w:szCs w:val="20"/>
              </w:rPr>
            </w:pPr>
            <w:r>
              <w:rPr>
                <w:sz w:val="20"/>
                <w:szCs w:val="20"/>
              </w:rPr>
              <w:t>1,8</w:t>
            </w:r>
          </w:p>
        </w:tc>
        <w:tc>
          <w:tcPr>
            <w:tcW w:w="839" w:type="dxa"/>
            <w:shd w:val="clear" w:color="auto" w:fill="auto"/>
          </w:tcPr>
          <w:p w:rsidR="00ED501F" w:rsidRDefault="00ED501F" w:rsidP="00ED501F">
            <w:pPr>
              <w:shd w:val="clear" w:color="auto" w:fill="FFFFFF"/>
              <w:jc w:val="both"/>
              <w:rPr>
                <w:sz w:val="20"/>
                <w:szCs w:val="20"/>
              </w:rPr>
            </w:pPr>
          </w:p>
        </w:tc>
        <w:tc>
          <w:tcPr>
            <w:tcW w:w="664" w:type="dxa"/>
            <w:gridSpan w:val="2"/>
            <w:shd w:val="clear" w:color="auto" w:fill="auto"/>
          </w:tcPr>
          <w:p w:rsidR="00ED501F" w:rsidRDefault="00ED501F" w:rsidP="00ED501F">
            <w:pPr>
              <w:shd w:val="clear" w:color="auto" w:fill="FFFFFF"/>
              <w:jc w:val="both"/>
              <w:rPr>
                <w:sz w:val="20"/>
                <w:szCs w:val="20"/>
              </w:rPr>
            </w:pPr>
          </w:p>
        </w:tc>
        <w:tc>
          <w:tcPr>
            <w:tcW w:w="2035" w:type="dxa"/>
            <w:gridSpan w:val="2"/>
            <w:shd w:val="clear" w:color="auto" w:fill="auto"/>
          </w:tcPr>
          <w:p w:rsidR="00ED501F" w:rsidRDefault="00ED501F" w:rsidP="00ED501F">
            <w:pPr>
              <w:shd w:val="clear" w:color="auto" w:fill="FFFFFF"/>
              <w:jc w:val="both"/>
              <w:rPr>
                <w:sz w:val="20"/>
                <w:szCs w:val="20"/>
              </w:rPr>
            </w:pPr>
          </w:p>
        </w:tc>
      </w:tr>
      <w:tr w:rsidR="00ED501F" w:rsidRPr="0027397A" w:rsidTr="00ED501F">
        <w:trPr>
          <w:trHeight w:val="111"/>
        </w:trPr>
        <w:tc>
          <w:tcPr>
            <w:tcW w:w="463" w:type="dxa"/>
            <w:gridSpan w:val="3"/>
            <w:shd w:val="clear" w:color="auto" w:fill="auto"/>
          </w:tcPr>
          <w:p w:rsidR="00ED501F" w:rsidRDefault="00ED501F" w:rsidP="00ED501F">
            <w:pPr>
              <w:shd w:val="clear" w:color="auto" w:fill="FFFFFF"/>
              <w:jc w:val="both"/>
              <w:rPr>
                <w:sz w:val="20"/>
                <w:szCs w:val="20"/>
              </w:rPr>
            </w:pPr>
            <w:r>
              <w:rPr>
                <w:sz w:val="20"/>
                <w:szCs w:val="20"/>
              </w:rPr>
              <w:t>4</w:t>
            </w:r>
          </w:p>
        </w:tc>
        <w:tc>
          <w:tcPr>
            <w:tcW w:w="2873" w:type="dxa"/>
            <w:gridSpan w:val="2"/>
            <w:shd w:val="clear" w:color="auto" w:fill="auto"/>
          </w:tcPr>
          <w:p w:rsidR="00ED501F" w:rsidRPr="007C5CEF" w:rsidRDefault="00ED501F" w:rsidP="00ED501F">
            <w:pPr>
              <w:rPr>
                <w:sz w:val="20"/>
                <w:szCs w:val="20"/>
              </w:rPr>
            </w:pPr>
            <w:r w:rsidRPr="007C5CEF">
              <w:rPr>
                <w:sz w:val="20"/>
                <w:szCs w:val="20"/>
              </w:rPr>
              <w:t>пер. Школьный</w:t>
            </w:r>
          </w:p>
        </w:tc>
        <w:tc>
          <w:tcPr>
            <w:tcW w:w="1916" w:type="dxa"/>
            <w:gridSpan w:val="3"/>
            <w:shd w:val="clear" w:color="auto" w:fill="auto"/>
          </w:tcPr>
          <w:p w:rsidR="00ED501F" w:rsidRDefault="00ED501F" w:rsidP="00ED501F">
            <w:pPr>
              <w:shd w:val="clear" w:color="auto" w:fill="FFFFFF"/>
              <w:jc w:val="both"/>
              <w:rPr>
                <w:sz w:val="20"/>
                <w:szCs w:val="20"/>
              </w:rPr>
            </w:pPr>
            <w:r>
              <w:rPr>
                <w:sz w:val="20"/>
                <w:szCs w:val="20"/>
              </w:rPr>
              <w:t>0,4</w:t>
            </w:r>
          </w:p>
        </w:tc>
        <w:tc>
          <w:tcPr>
            <w:tcW w:w="904" w:type="dxa"/>
            <w:gridSpan w:val="2"/>
            <w:shd w:val="clear" w:color="auto" w:fill="auto"/>
          </w:tcPr>
          <w:p w:rsidR="00ED501F" w:rsidRDefault="00ED501F" w:rsidP="00ED501F">
            <w:pPr>
              <w:shd w:val="clear" w:color="auto" w:fill="FFFFFF"/>
              <w:jc w:val="both"/>
              <w:rPr>
                <w:sz w:val="20"/>
                <w:szCs w:val="20"/>
              </w:rPr>
            </w:pPr>
            <w:r>
              <w:rPr>
                <w:sz w:val="20"/>
                <w:szCs w:val="20"/>
              </w:rPr>
              <w:t>0,4</w:t>
            </w:r>
          </w:p>
        </w:tc>
        <w:tc>
          <w:tcPr>
            <w:tcW w:w="839" w:type="dxa"/>
            <w:shd w:val="clear" w:color="auto" w:fill="auto"/>
          </w:tcPr>
          <w:p w:rsidR="00ED501F" w:rsidRDefault="00ED501F" w:rsidP="00ED501F">
            <w:pPr>
              <w:shd w:val="clear" w:color="auto" w:fill="FFFFFF"/>
              <w:jc w:val="both"/>
              <w:rPr>
                <w:sz w:val="20"/>
                <w:szCs w:val="20"/>
              </w:rPr>
            </w:pPr>
          </w:p>
        </w:tc>
        <w:tc>
          <w:tcPr>
            <w:tcW w:w="664" w:type="dxa"/>
            <w:gridSpan w:val="2"/>
            <w:shd w:val="clear" w:color="auto" w:fill="auto"/>
          </w:tcPr>
          <w:p w:rsidR="00ED501F" w:rsidRDefault="00ED501F" w:rsidP="00ED501F">
            <w:pPr>
              <w:shd w:val="clear" w:color="auto" w:fill="FFFFFF"/>
              <w:jc w:val="both"/>
              <w:rPr>
                <w:sz w:val="20"/>
                <w:szCs w:val="20"/>
              </w:rPr>
            </w:pPr>
          </w:p>
        </w:tc>
        <w:tc>
          <w:tcPr>
            <w:tcW w:w="2035" w:type="dxa"/>
            <w:gridSpan w:val="2"/>
            <w:shd w:val="clear" w:color="auto" w:fill="auto"/>
          </w:tcPr>
          <w:p w:rsidR="00ED501F" w:rsidRDefault="00ED501F" w:rsidP="00ED501F">
            <w:pPr>
              <w:shd w:val="clear" w:color="auto" w:fill="FFFFFF"/>
              <w:jc w:val="both"/>
              <w:rPr>
                <w:sz w:val="20"/>
                <w:szCs w:val="20"/>
              </w:rPr>
            </w:pPr>
          </w:p>
        </w:tc>
      </w:tr>
      <w:tr w:rsidR="00ED501F" w:rsidRPr="0027397A" w:rsidTr="00ED501F">
        <w:trPr>
          <w:trHeight w:val="111"/>
        </w:trPr>
        <w:tc>
          <w:tcPr>
            <w:tcW w:w="463" w:type="dxa"/>
            <w:gridSpan w:val="3"/>
            <w:shd w:val="clear" w:color="auto" w:fill="auto"/>
          </w:tcPr>
          <w:p w:rsidR="00ED501F" w:rsidRDefault="00ED501F" w:rsidP="00ED501F">
            <w:pPr>
              <w:shd w:val="clear" w:color="auto" w:fill="FFFFFF"/>
              <w:jc w:val="both"/>
              <w:rPr>
                <w:sz w:val="20"/>
                <w:szCs w:val="20"/>
              </w:rPr>
            </w:pPr>
            <w:r>
              <w:rPr>
                <w:sz w:val="20"/>
                <w:szCs w:val="20"/>
              </w:rPr>
              <w:t>5</w:t>
            </w:r>
          </w:p>
        </w:tc>
        <w:tc>
          <w:tcPr>
            <w:tcW w:w="2873" w:type="dxa"/>
            <w:gridSpan w:val="2"/>
            <w:shd w:val="clear" w:color="auto" w:fill="auto"/>
          </w:tcPr>
          <w:p w:rsidR="00ED501F" w:rsidRPr="007C5CEF" w:rsidRDefault="00ED501F" w:rsidP="00ED501F">
            <w:pPr>
              <w:rPr>
                <w:sz w:val="20"/>
                <w:szCs w:val="20"/>
              </w:rPr>
            </w:pPr>
            <w:r w:rsidRPr="007C5CEF">
              <w:rPr>
                <w:sz w:val="20"/>
                <w:szCs w:val="20"/>
              </w:rPr>
              <w:t>ул. Центральная</w:t>
            </w:r>
          </w:p>
        </w:tc>
        <w:tc>
          <w:tcPr>
            <w:tcW w:w="1916" w:type="dxa"/>
            <w:gridSpan w:val="3"/>
            <w:shd w:val="clear" w:color="auto" w:fill="auto"/>
          </w:tcPr>
          <w:p w:rsidR="00ED501F" w:rsidRDefault="00ED501F" w:rsidP="00ED501F">
            <w:pPr>
              <w:shd w:val="clear" w:color="auto" w:fill="FFFFFF"/>
              <w:jc w:val="both"/>
              <w:rPr>
                <w:sz w:val="20"/>
                <w:szCs w:val="20"/>
              </w:rPr>
            </w:pPr>
            <w:r>
              <w:rPr>
                <w:sz w:val="20"/>
                <w:szCs w:val="20"/>
              </w:rPr>
              <w:t>1,2</w:t>
            </w:r>
          </w:p>
        </w:tc>
        <w:tc>
          <w:tcPr>
            <w:tcW w:w="904" w:type="dxa"/>
            <w:gridSpan w:val="2"/>
            <w:shd w:val="clear" w:color="auto" w:fill="auto"/>
          </w:tcPr>
          <w:p w:rsidR="00ED501F" w:rsidRDefault="00ED501F" w:rsidP="00ED501F">
            <w:pPr>
              <w:shd w:val="clear" w:color="auto" w:fill="FFFFFF"/>
              <w:jc w:val="both"/>
              <w:rPr>
                <w:sz w:val="20"/>
                <w:szCs w:val="20"/>
              </w:rPr>
            </w:pPr>
            <w:r>
              <w:rPr>
                <w:sz w:val="20"/>
                <w:szCs w:val="20"/>
              </w:rPr>
              <w:t>1,2</w:t>
            </w:r>
          </w:p>
        </w:tc>
        <w:tc>
          <w:tcPr>
            <w:tcW w:w="839" w:type="dxa"/>
            <w:shd w:val="clear" w:color="auto" w:fill="auto"/>
          </w:tcPr>
          <w:p w:rsidR="00ED501F" w:rsidRDefault="00ED501F" w:rsidP="00ED501F">
            <w:pPr>
              <w:shd w:val="clear" w:color="auto" w:fill="FFFFFF"/>
              <w:jc w:val="both"/>
              <w:rPr>
                <w:sz w:val="20"/>
                <w:szCs w:val="20"/>
              </w:rPr>
            </w:pPr>
          </w:p>
        </w:tc>
        <w:tc>
          <w:tcPr>
            <w:tcW w:w="664" w:type="dxa"/>
            <w:gridSpan w:val="2"/>
            <w:shd w:val="clear" w:color="auto" w:fill="auto"/>
          </w:tcPr>
          <w:p w:rsidR="00ED501F" w:rsidRDefault="00ED501F" w:rsidP="00ED501F">
            <w:pPr>
              <w:shd w:val="clear" w:color="auto" w:fill="FFFFFF"/>
              <w:jc w:val="both"/>
              <w:rPr>
                <w:sz w:val="20"/>
                <w:szCs w:val="20"/>
              </w:rPr>
            </w:pPr>
          </w:p>
        </w:tc>
        <w:tc>
          <w:tcPr>
            <w:tcW w:w="2035" w:type="dxa"/>
            <w:gridSpan w:val="2"/>
            <w:shd w:val="clear" w:color="auto" w:fill="auto"/>
          </w:tcPr>
          <w:p w:rsidR="00ED501F" w:rsidRDefault="00ED501F" w:rsidP="00ED501F">
            <w:pPr>
              <w:shd w:val="clear" w:color="auto" w:fill="FFFFFF"/>
              <w:jc w:val="both"/>
              <w:rPr>
                <w:sz w:val="20"/>
                <w:szCs w:val="20"/>
              </w:rPr>
            </w:pPr>
          </w:p>
        </w:tc>
      </w:tr>
      <w:tr w:rsidR="00ED501F" w:rsidRPr="0027397A" w:rsidTr="00ED501F">
        <w:trPr>
          <w:trHeight w:val="111"/>
        </w:trPr>
        <w:tc>
          <w:tcPr>
            <w:tcW w:w="3336" w:type="dxa"/>
            <w:gridSpan w:val="5"/>
            <w:shd w:val="clear" w:color="auto" w:fill="auto"/>
          </w:tcPr>
          <w:p w:rsidR="00ED501F" w:rsidRPr="00B96BDE" w:rsidRDefault="00ED501F" w:rsidP="00ED501F">
            <w:pPr>
              <w:rPr>
                <w:b/>
                <w:sz w:val="20"/>
                <w:szCs w:val="20"/>
              </w:rPr>
            </w:pPr>
            <w:r w:rsidRPr="00B96BDE">
              <w:rPr>
                <w:b/>
                <w:sz w:val="20"/>
                <w:szCs w:val="20"/>
              </w:rPr>
              <w:t>ИТОГО</w:t>
            </w:r>
          </w:p>
        </w:tc>
        <w:tc>
          <w:tcPr>
            <w:tcW w:w="1916" w:type="dxa"/>
            <w:gridSpan w:val="3"/>
            <w:shd w:val="clear" w:color="auto" w:fill="auto"/>
          </w:tcPr>
          <w:p w:rsidR="00ED501F" w:rsidRPr="00B96BDE" w:rsidRDefault="00ED501F" w:rsidP="00ED501F">
            <w:pPr>
              <w:shd w:val="clear" w:color="auto" w:fill="FFFFFF"/>
              <w:jc w:val="both"/>
              <w:rPr>
                <w:b/>
                <w:sz w:val="20"/>
                <w:szCs w:val="20"/>
              </w:rPr>
            </w:pPr>
            <w:r w:rsidRPr="00B96BDE">
              <w:rPr>
                <w:b/>
                <w:sz w:val="20"/>
                <w:szCs w:val="20"/>
              </w:rPr>
              <w:t>5,2</w:t>
            </w:r>
          </w:p>
        </w:tc>
        <w:tc>
          <w:tcPr>
            <w:tcW w:w="904" w:type="dxa"/>
            <w:gridSpan w:val="2"/>
            <w:shd w:val="clear" w:color="auto" w:fill="auto"/>
          </w:tcPr>
          <w:p w:rsidR="00ED501F" w:rsidRPr="00B96BDE" w:rsidRDefault="00ED501F" w:rsidP="00ED501F">
            <w:pPr>
              <w:shd w:val="clear" w:color="auto" w:fill="FFFFFF"/>
              <w:jc w:val="both"/>
              <w:rPr>
                <w:b/>
                <w:sz w:val="20"/>
                <w:szCs w:val="20"/>
              </w:rPr>
            </w:pPr>
            <w:r w:rsidRPr="00B96BDE">
              <w:rPr>
                <w:b/>
                <w:sz w:val="20"/>
                <w:szCs w:val="20"/>
              </w:rPr>
              <w:t>4,1</w:t>
            </w:r>
          </w:p>
        </w:tc>
        <w:tc>
          <w:tcPr>
            <w:tcW w:w="839" w:type="dxa"/>
            <w:shd w:val="clear" w:color="auto" w:fill="auto"/>
          </w:tcPr>
          <w:p w:rsidR="00ED501F" w:rsidRPr="00B96BDE" w:rsidRDefault="00ED501F" w:rsidP="00ED501F">
            <w:pPr>
              <w:shd w:val="clear" w:color="auto" w:fill="FFFFFF"/>
              <w:jc w:val="both"/>
              <w:rPr>
                <w:b/>
                <w:sz w:val="20"/>
                <w:szCs w:val="20"/>
              </w:rPr>
            </w:pPr>
            <w:r w:rsidRPr="00B96BDE">
              <w:rPr>
                <w:b/>
                <w:sz w:val="20"/>
                <w:szCs w:val="20"/>
              </w:rPr>
              <w:t>1,1</w:t>
            </w:r>
          </w:p>
        </w:tc>
        <w:tc>
          <w:tcPr>
            <w:tcW w:w="664" w:type="dxa"/>
            <w:gridSpan w:val="2"/>
            <w:shd w:val="clear" w:color="auto" w:fill="auto"/>
          </w:tcPr>
          <w:p w:rsidR="00ED501F" w:rsidRDefault="00ED501F" w:rsidP="00ED501F">
            <w:pPr>
              <w:shd w:val="clear" w:color="auto" w:fill="FFFFFF"/>
              <w:jc w:val="both"/>
              <w:rPr>
                <w:sz w:val="20"/>
                <w:szCs w:val="20"/>
              </w:rPr>
            </w:pPr>
          </w:p>
        </w:tc>
        <w:tc>
          <w:tcPr>
            <w:tcW w:w="2035" w:type="dxa"/>
            <w:gridSpan w:val="2"/>
            <w:shd w:val="clear" w:color="auto" w:fill="auto"/>
          </w:tcPr>
          <w:p w:rsidR="00ED501F" w:rsidRDefault="00ED501F" w:rsidP="00ED501F">
            <w:pPr>
              <w:shd w:val="clear" w:color="auto" w:fill="FFFFFF"/>
              <w:jc w:val="both"/>
              <w:rPr>
                <w:sz w:val="20"/>
                <w:szCs w:val="20"/>
              </w:rPr>
            </w:pPr>
          </w:p>
        </w:tc>
      </w:tr>
      <w:tr w:rsidR="00ED501F" w:rsidRPr="0027397A" w:rsidTr="00ED501F">
        <w:trPr>
          <w:trHeight w:val="111"/>
        </w:trPr>
        <w:tc>
          <w:tcPr>
            <w:tcW w:w="9694" w:type="dxa"/>
            <w:gridSpan w:val="15"/>
            <w:shd w:val="clear" w:color="auto" w:fill="auto"/>
          </w:tcPr>
          <w:p w:rsidR="00ED501F" w:rsidRDefault="00ED501F" w:rsidP="00ED501F">
            <w:pPr>
              <w:shd w:val="clear" w:color="auto" w:fill="FFFFFF"/>
              <w:jc w:val="both"/>
              <w:rPr>
                <w:sz w:val="20"/>
                <w:szCs w:val="20"/>
              </w:rPr>
            </w:pPr>
            <w:r>
              <w:rPr>
                <w:sz w:val="20"/>
                <w:szCs w:val="20"/>
              </w:rPr>
              <w:t>п. Осиновый</w:t>
            </w:r>
          </w:p>
        </w:tc>
      </w:tr>
      <w:tr w:rsidR="00ED501F" w:rsidRPr="0027397A" w:rsidTr="00ED501F">
        <w:trPr>
          <w:trHeight w:val="111"/>
        </w:trPr>
        <w:tc>
          <w:tcPr>
            <w:tcW w:w="438" w:type="dxa"/>
            <w:gridSpan w:val="2"/>
            <w:shd w:val="clear" w:color="auto" w:fill="auto"/>
          </w:tcPr>
          <w:p w:rsidR="00ED501F" w:rsidRDefault="00ED501F" w:rsidP="00ED501F">
            <w:pPr>
              <w:shd w:val="clear" w:color="auto" w:fill="FFFFFF"/>
              <w:jc w:val="both"/>
              <w:rPr>
                <w:sz w:val="20"/>
                <w:szCs w:val="20"/>
              </w:rPr>
            </w:pPr>
            <w:r>
              <w:rPr>
                <w:sz w:val="20"/>
                <w:szCs w:val="20"/>
              </w:rPr>
              <w:t>1</w:t>
            </w:r>
          </w:p>
        </w:tc>
        <w:tc>
          <w:tcPr>
            <w:tcW w:w="2905" w:type="dxa"/>
            <w:gridSpan w:val="4"/>
            <w:shd w:val="clear" w:color="auto" w:fill="auto"/>
          </w:tcPr>
          <w:p w:rsidR="00ED501F" w:rsidRDefault="00ED501F" w:rsidP="00ED501F">
            <w:pPr>
              <w:shd w:val="clear" w:color="auto" w:fill="FFFFFF"/>
              <w:jc w:val="both"/>
              <w:rPr>
                <w:sz w:val="20"/>
                <w:szCs w:val="20"/>
              </w:rPr>
            </w:pPr>
            <w:r>
              <w:rPr>
                <w:sz w:val="20"/>
                <w:szCs w:val="20"/>
              </w:rPr>
              <w:t>ул. Память Ленина</w:t>
            </w:r>
          </w:p>
        </w:tc>
        <w:tc>
          <w:tcPr>
            <w:tcW w:w="1891" w:type="dxa"/>
            <w:shd w:val="clear" w:color="auto" w:fill="auto"/>
          </w:tcPr>
          <w:p w:rsidR="00ED501F" w:rsidRDefault="00ED501F" w:rsidP="00ED501F">
            <w:pPr>
              <w:shd w:val="clear" w:color="auto" w:fill="FFFFFF"/>
              <w:jc w:val="both"/>
              <w:rPr>
                <w:sz w:val="20"/>
                <w:szCs w:val="20"/>
              </w:rPr>
            </w:pPr>
            <w:r>
              <w:rPr>
                <w:sz w:val="20"/>
                <w:szCs w:val="20"/>
              </w:rPr>
              <w:t>1,3</w:t>
            </w:r>
          </w:p>
        </w:tc>
        <w:tc>
          <w:tcPr>
            <w:tcW w:w="922" w:type="dxa"/>
            <w:gridSpan w:val="3"/>
            <w:shd w:val="clear" w:color="auto" w:fill="auto"/>
          </w:tcPr>
          <w:p w:rsidR="00ED501F" w:rsidRDefault="00ED501F" w:rsidP="00ED501F">
            <w:pPr>
              <w:shd w:val="clear" w:color="auto" w:fill="FFFFFF"/>
              <w:jc w:val="both"/>
              <w:rPr>
                <w:sz w:val="20"/>
                <w:szCs w:val="20"/>
              </w:rPr>
            </w:pPr>
            <w:r>
              <w:rPr>
                <w:sz w:val="20"/>
                <w:szCs w:val="20"/>
              </w:rPr>
              <w:t>1,3</w:t>
            </w:r>
          </w:p>
        </w:tc>
        <w:tc>
          <w:tcPr>
            <w:tcW w:w="864" w:type="dxa"/>
            <w:gridSpan w:val="2"/>
            <w:shd w:val="clear" w:color="auto" w:fill="auto"/>
          </w:tcPr>
          <w:p w:rsidR="00ED501F" w:rsidRDefault="00ED501F" w:rsidP="00ED501F">
            <w:pPr>
              <w:shd w:val="clear" w:color="auto" w:fill="FFFFFF"/>
              <w:jc w:val="both"/>
              <w:rPr>
                <w:sz w:val="20"/>
                <w:szCs w:val="20"/>
              </w:rPr>
            </w:pPr>
          </w:p>
        </w:tc>
        <w:tc>
          <w:tcPr>
            <w:tcW w:w="651" w:type="dxa"/>
            <w:gridSpan w:val="2"/>
            <w:shd w:val="clear" w:color="auto" w:fill="auto"/>
          </w:tcPr>
          <w:p w:rsidR="00ED501F" w:rsidRDefault="00ED501F" w:rsidP="00ED501F">
            <w:pPr>
              <w:shd w:val="clear" w:color="auto" w:fill="FFFFFF"/>
              <w:jc w:val="both"/>
              <w:rPr>
                <w:sz w:val="20"/>
                <w:szCs w:val="20"/>
              </w:rPr>
            </w:pPr>
          </w:p>
        </w:tc>
        <w:tc>
          <w:tcPr>
            <w:tcW w:w="2023" w:type="dxa"/>
            <w:shd w:val="clear" w:color="auto" w:fill="auto"/>
          </w:tcPr>
          <w:p w:rsidR="00ED501F" w:rsidRDefault="00ED501F" w:rsidP="00ED501F">
            <w:pPr>
              <w:shd w:val="clear" w:color="auto" w:fill="FFFFFF"/>
              <w:jc w:val="both"/>
              <w:rPr>
                <w:sz w:val="20"/>
                <w:szCs w:val="20"/>
              </w:rPr>
            </w:pPr>
          </w:p>
        </w:tc>
      </w:tr>
      <w:tr w:rsidR="00ED501F" w:rsidRPr="0027397A" w:rsidTr="00ED501F">
        <w:trPr>
          <w:trHeight w:val="111"/>
        </w:trPr>
        <w:tc>
          <w:tcPr>
            <w:tcW w:w="3343" w:type="dxa"/>
            <w:gridSpan w:val="6"/>
            <w:shd w:val="clear" w:color="auto" w:fill="auto"/>
          </w:tcPr>
          <w:p w:rsidR="00ED501F" w:rsidRPr="00B96BDE" w:rsidRDefault="00ED501F" w:rsidP="00ED501F">
            <w:pPr>
              <w:shd w:val="clear" w:color="auto" w:fill="FFFFFF"/>
              <w:jc w:val="both"/>
              <w:rPr>
                <w:b/>
                <w:sz w:val="20"/>
                <w:szCs w:val="20"/>
              </w:rPr>
            </w:pPr>
            <w:r w:rsidRPr="00B96BDE">
              <w:rPr>
                <w:b/>
                <w:sz w:val="20"/>
                <w:szCs w:val="20"/>
              </w:rPr>
              <w:t>ИТОГО</w:t>
            </w:r>
          </w:p>
        </w:tc>
        <w:tc>
          <w:tcPr>
            <w:tcW w:w="1891" w:type="dxa"/>
            <w:shd w:val="clear" w:color="auto" w:fill="auto"/>
          </w:tcPr>
          <w:p w:rsidR="00ED501F" w:rsidRPr="00B96BDE" w:rsidRDefault="00ED501F" w:rsidP="00ED501F">
            <w:pPr>
              <w:shd w:val="clear" w:color="auto" w:fill="FFFFFF"/>
              <w:jc w:val="both"/>
              <w:rPr>
                <w:b/>
                <w:sz w:val="20"/>
                <w:szCs w:val="20"/>
              </w:rPr>
            </w:pPr>
            <w:r w:rsidRPr="00B96BDE">
              <w:rPr>
                <w:b/>
                <w:sz w:val="20"/>
                <w:szCs w:val="20"/>
              </w:rPr>
              <w:t>1,3</w:t>
            </w:r>
          </w:p>
        </w:tc>
        <w:tc>
          <w:tcPr>
            <w:tcW w:w="922" w:type="dxa"/>
            <w:gridSpan w:val="3"/>
            <w:shd w:val="clear" w:color="auto" w:fill="auto"/>
          </w:tcPr>
          <w:p w:rsidR="00ED501F" w:rsidRPr="00B96BDE" w:rsidRDefault="00ED501F" w:rsidP="00ED501F">
            <w:pPr>
              <w:shd w:val="clear" w:color="auto" w:fill="FFFFFF"/>
              <w:jc w:val="both"/>
              <w:rPr>
                <w:b/>
                <w:sz w:val="20"/>
                <w:szCs w:val="20"/>
              </w:rPr>
            </w:pPr>
            <w:r w:rsidRPr="00B96BDE">
              <w:rPr>
                <w:b/>
                <w:sz w:val="20"/>
                <w:szCs w:val="20"/>
              </w:rPr>
              <w:t>1,3</w:t>
            </w:r>
          </w:p>
        </w:tc>
        <w:tc>
          <w:tcPr>
            <w:tcW w:w="864" w:type="dxa"/>
            <w:gridSpan w:val="2"/>
            <w:shd w:val="clear" w:color="auto" w:fill="auto"/>
          </w:tcPr>
          <w:p w:rsidR="00ED501F" w:rsidRDefault="00ED501F" w:rsidP="00ED501F">
            <w:pPr>
              <w:shd w:val="clear" w:color="auto" w:fill="FFFFFF"/>
              <w:jc w:val="both"/>
              <w:rPr>
                <w:sz w:val="20"/>
                <w:szCs w:val="20"/>
              </w:rPr>
            </w:pPr>
          </w:p>
        </w:tc>
        <w:tc>
          <w:tcPr>
            <w:tcW w:w="651" w:type="dxa"/>
            <w:gridSpan w:val="2"/>
            <w:shd w:val="clear" w:color="auto" w:fill="auto"/>
          </w:tcPr>
          <w:p w:rsidR="00ED501F" w:rsidRDefault="00ED501F" w:rsidP="00ED501F">
            <w:pPr>
              <w:shd w:val="clear" w:color="auto" w:fill="FFFFFF"/>
              <w:jc w:val="both"/>
              <w:rPr>
                <w:sz w:val="20"/>
                <w:szCs w:val="20"/>
              </w:rPr>
            </w:pPr>
          </w:p>
        </w:tc>
        <w:tc>
          <w:tcPr>
            <w:tcW w:w="2023" w:type="dxa"/>
            <w:shd w:val="clear" w:color="auto" w:fill="auto"/>
          </w:tcPr>
          <w:p w:rsidR="00ED501F" w:rsidRDefault="00ED501F" w:rsidP="00ED501F">
            <w:pPr>
              <w:shd w:val="clear" w:color="auto" w:fill="FFFFFF"/>
              <w:jc w:val="both"/>
              <w:rPr>
                <w:sz w:val="20"/>
                <w:szCs w:val="20"/>
              </w:rPr>
            </w:pPr>
          </w:p>
        </w:tc>
      </w:tr>
      <w:tr w:rsidR="00ED501F" w:rsidRPr="0027397A" w:rsidTr="00ED501F">
        <w:trPr>
          <w:trHeight w:val="111"/>
        </w:trPr>
        <w:tc>
          <w:tcPr>
            <w:tcW w:w="3336" w:type="dxa"/>
            <w:gridSpan w:val="5"/>
            <w:shd w:val="clear" w:color="auto" w:fill="auto"/>
          </w:tcPr>
          <w:p w:rsidR="00ED501F" w:rsidRDefault="00ED501F" w:rsidP="00ED501F">
            <w:pPr>
              <w:shd w:val="clear" w:color="auto" w:fill="FFFFFF"/>
              <w:jc w:val="both"/>
              <w:rPr>
                <w:sz w:val="20"/>
                <w:szCs w:val="20"/>
              </w:rPr>
            </w:pPr>
            <w:r>
              <w:rPr>
                <w:sz w:val="20"/>
                <w:szCs w:val="20"/>
              </w:rPr>
              <w:t>п. Верхнеозерский</w:t>
            </w:r>
          </w:p>
        </w:tc>
        <w:tc>
          <w:tcPr>
            <w:tcW w:w="6358" w:type="dxa"/>
            <w:gridSpan w:val="10"/>
            <w:shd w:val="clear" w:color="auto" w:fill="auto"/>
          </w:tcPr>
          <w:p w:rsidR="00ED501F" w:rsidRDefault="00ED501F" w:rsidP="00ED501F">
            <w:pPr>
              <w:shd w:val="clear" w:color="auto" w:fill="FFFFFF"/>
              <w:jc w:val="both"/>
              <w:rPr>
                <w:sz w:val="20"/>
                <w:szCs w:val="20"/>
              </w:rPr>
            </w:pPr>
          </w:p>
        </w:tc>
      </w:tr>
      <w:tr w:rsidR="00ED501F" w:rsidRPr="0027397A" w:rsidTr="00ED501F">
        <w:trPr>
          <w:trHeight w:val="111"/>
        </w:trPr>
        <w:tc>
          <w:tcPr>
            <w:tcW w:w="388" w:type="dxa"/>
            <w:shd w:val="clear" w:color="auto" w:fill="auto"/>
          </w:tcPr>
          <w:p w:rsidR="00ED501F" w:rsidRDefault="00ED501F" w:rsidP="00ED501F">
            <w:pPr>
              <w:shd w:val="clear" w:color="auto" w:fill="FFFFFF"/>
              <w:jc w:val="both"/>
              <w:rPr>
                <w:sz w:val="20"/>
                <w:szCs w:val="20"/>
              </w:rPr>
            </w:pPr>
            <w:r>
              <w:rPr>
                <w:sz w:val="20"/>
                <w:szCs w:val="20"/>
              </w:rPr>
              <w:t>1</w:t>
            </w:r>
          </w:p>
        </w:tc>
        <w:tc>
          <w:tcPr>
            <w:tcW w:w="2948" w:type="dxa"/>
            <w:gridSpan w:val="4"/>
            <w:shd w:val="clear" w:color="auto" w:fill="auto"/>
          </w:tcPr>
          <w:p w:rsidR="00ED501F" w:rsidRPr="00B96BDE" w:rsidRDefault="00ED501F" w:rsidP="00ED501F">
            <w:pPr>
              <w:rPr>
                <w:sz w:val="20"/>
                <w:szCs w:val="20"/>
              </w:rPr>
            </w:pPr>
            <w:r w:rsidRPr="00B96BDE">
              <w:rPr>
                <w:sz w:val="20"/>
                <w:szCs w:val="20"/>
              </w:rPr>
              <w:t xml:space="preserve">ул. Тимирязева от дома №1 до </w:t>
            </w:r>
            <w:r w:rsidRPr="00B96BDE">
              <w:rPr>
                <w:sz w:val="20"/>
                <w:szCs w:val="20"/>
              </w:rPr>
              <w:lastRenderedPageBreak/>
              <w:t>дома №5</w:t>
            </w:r>
          </w:p>
        </w:tc>
        <w:tc>
          <w:tcPr>
            <w:tcW w:w="1916" w:type="dxa"/>
            <w:gridSpan w:val="3"/>
            <w:shd w:val="clear" w:color="auto" w:fill="auto"/>
          </w:tcPr>
          <w:p w:rsidR="00ED501F" w:rsidRDefault="00ED501F" w:rsidP="00ED501F">
            <w:pPr>
              <w:shd w:val="clear" w:color="auto" w:fill="FFFFFF"/>
              <w:jc w:val="both"/>
              <w:rPr>
                <w:sz w:val="20"/>
                <w:szCs w:val="20"/>
              </w:rPr>
            </w:pPr>
            <w:r>
              <w:rPr>
                <w:sz w:val="20"/>
                <w:szCs w:val="20"/>
              </w:rPr>
              <w:lastRenderedPageBreak/>
              <w:t>0,1</w:t>
            </w:r>
          </w:p>
        </w:tc>
        <w:tc>
          <w:tcPr>
            <w:tcW w:w="889" w:type="dxa"/>
            <w:shd w:val="clear" w:color="auto" w:fill="auto"/>
          </w:tcPr>
          <w:p w:rsidR="00ED501F" w:rsidRDefault="00ED501F" w:rsidP="00ED501F">
            <w:pPr>
              <w:shd w:val="clear" w:color="auto" w:fill="FFFFFF"/>
              <w:jc w:val="both"/>
              <w:rPr>
                <w:sz w:val="20"/>
                <w:szCs w:val="20"/>
              </w:rPr>
            </w:pPr>
            <w:r>
              <w:rPr>
                <w:sz w:val="20"/>
                <w:szCs w:val="20"/>
              </w:rPr>
              <w:t>0,1</w:t>
            </w:r>
          </w:p>
        </w:tc>
        <w:tc>
          <w:tcPr>
            <w:tcW w:w="854" w:type="dxa"/>
            <w:gridSpan w:val="2"/>
            <w:shd w:val="clear" w:color="auto" w:fill="auto"/>
          </w:tcPr>
          <w:p w:rsidR="00ED501F" w:rsidRDefault="00ED501F" w:rsidP="00ED501F">
            <w:pPr>
              <w:shd w:val="clear" w:color="auto" w:fill="FFFFFF"/>
              <w:jc w:val="both"/>
              <w:rPr>
                <w:sz w:val="20"/>
                <w:szCs w:val="20"/>
              </w:rPr>
            </w:pPr>
          </w:p>
        </w:tc>
        <w:tc>
          <w:tcPr>
            <w:tcW w:w="664" w:type="dxa"/>
            <w:gridSpan w:val="2"/>
            <w:shd w:val="clear" w:color="auto" w:fill="auto"/>
          </w:tcPr>
          <w:p w:rsidR="00ED501F" w:rsidRDefault="00ED501F" w:rsidP="00ED501F">
            <w:pPr>
              <w:shd w:val="clear" w:color="auto" w:fill="FFFFFF"/>
              <w:jc w:val="both"/>
              <w:rPr>
                <w:sz w:val="20"/>
                <w:szCs w:val="20"/>
              </w:rPr>
            </w:pPr>
          </w:p>
        </w:tc>
        <w:tc>
          <w:tcPr>
            <w:tcW w:w="2035" w:type="dxa"/>
            <w:gridSpan w:val="2"/>
            <w:shd w:val="clear" w:color="auto" w:fill="auto"/>
          </w:tcPr>
          <w:p w:rsidR="00ED501F" w:rsidRDefault="00ED501F" w:rsidP="00ED501F">
            <w:pPr>
              <w:shd w:val="clear" w:color="auto" w:fill="FFFFFF"/>
              <w:jc w:val="both"/>
              <w:rPr>
                <w:sz w:val="20"/>
                <w:szCs w:val="20"/>
              </w:rPr>
            </w:pPr>
          </w:p>
        </w:tc>
      </w:tr>
      <w:tr w:rsidR="00ED501F" w:rsidRPr="0027397A" w:rsidTr="00ED501F">
        <w:trPr>
          <w:trHeight w:val="111"/>
        </w:trPr>
        <w:tc>
          <w:tcPr>
            <w:tcW w:w="388" w:type="dxa"/>
            <w:shd w:val="clear" w:color="auto" w:fill="auto"/>
          </w:tcPr>
          <w:p w:rsidR="00ED501F" w:rsidRDefault="00ED501F" w:rsidP="00ED501F">
            <w:pPr>
              <w:shd w:val="clear" w:color="auto" w:fill="FFFFFF"/>
              <w:jc w:val="both"/>
              <w:rPr>
                <w:sz w:val="20"/>
                <w:szCs w:val="20"/>
              </w:rPr>
            </w:pPr>
            <w:r>
              <w:rPr>
                <w:sz w:val="20"/>
                <w:szCs w:val="20"/>
              </w:rPr>
              <w:lastRenderedPageBreak/>
              <w:t>2</w:t>
            </w:r>
          </w:p>
        </w:tc>
        <w:tc>
          <w:tcPr>
            <w:tcW w:w="2948" w:type="dxa"/>
            <w:gridSpan w:val="4"/>
            <w:shd w:val="clear" w:color="auto" w:fill="auto"/>
          </w:tcPr>
          <w:p w:rsidR="00ED501F" w:rsidRPr="00B96BDE" w:rsidRDefault="00ED501F" w:rsidP="00ED501F">
            <w:pPr>
              <w:rPr>
                <w:sz w:val="20"/>
                <w:szCs w:val="20"/>
              </w:rPr>
            </w:pPr>
            <w:r w:rsidRPr="00B96BDE">
              <w:rPr>
                <w:sz w:val="20"/>
                <w:szCs w:val="20"/>
              </w:rPr>
              <w:t>ул. Смирнова от дома №1 до дома №6</w:t>
            </w:r>
          </w:p>
        </w:tc>
        <w:tc>
          <w:tcPr>
            <w:tcW w:w="1916" w:type="dxa"/>
            <w:gridSpan w:val="3"/>
            <w:shd w:val="clear" w:color="auto" w:fill="auto"/>
          </w:tcPr>
          <w:p w:rsidR="00ED501F" w:rsidRDefault="00ED501F" w:rsidP="00ED501F">
            <w:pPr>
              <w:shd w:val="clear" w:color="auto" w:fill="FFFFFF"/>
              <w:jc w:val="both"/>
              <w:rPr>
                <w:sz w:val="20"/>
                <w:szCs w:val="20"/>
              </w:rPr>
            </w:pPr>
            <w:r>
              <w:rPr>
                <w:sz w:val="20"/>
                <w:szCs w:val="20"/>
              </w:rPr>
              <w:t>0,4</w:t>
            </w:r>
          </w:p>
        </w:tc>
        <w:tc>
          <w:tcPr>
            <w:tcW w:w="889" w:type="dxa"/>
            <w:shd w:val="clear" w:color="auto" w:fill="auto"/>
          </w:tcPr>
          <w:p w:rsidR="00ED501F" w:rsidRDefault="00ED501F" w:rsidP="00ED501F">
            <w:pPr>
              <w:shd w:val="clear" w:color="auto" w:fill="FFFFFF"/>
              <w:jc w:val="both"/>
              <w:rPr>
                <w:sz w:val="20"/>
                <w:szCs w:val="20"/>
              </w:rPr>
            </w:pPr>
            <w:r>
              <w:rPr>
                <w:sz w:val="20"/>
                <w:szCs w:val="20"/>
              </w:rPr>
              <w:t>0,4</w:t>
            </w:r>
          </w:p>
        </w:tc>
        <w:tc>
          <w:tcPr>
            <w:tcW w:w="854" w:type="dxa"/>
            <w:gridSpan w:val="2"/>
            <w:shd w:val="clear" w:color="auto" w:fill="auto"/>
          </w:tcPr>
          <w:p w:rsidR="00ED501F" w:rsidRDefault="00ED501F" w:rsidP="00ED501F">
            <w:pPr>
              <w:shd w:val="clear" w:color="auto" w:fill="FFFFFF"/>
              <w:jc w:val="both"/>
              <w:rPr>
                <w:sz w:val="20"/>
                <w:szCs w:val="20"/>
              </w:rPr>
            </w:pPr>
          </w:p>
        </w:tc>
        <w:tc>
          <w:tcPr>
            <w:tcW w:w="664" w:type="dxa"/>
            <w:gridSpan w:val="2"/>
            <w:shd w:val="clear" w:color="auto" w:fill="auto"/>
          </w:tcPr>
          <w:p w:rsidR="00ED501F" w:rsidRDefault="00ED501F" w:rsidP="00ED501F">
            <w:pPr>
              <w:shd w:val="clear" w:color="auto" w:fill="FFFFFF"/>
              <w:jc w:val="both"/>
              <w:rPr>
                <w:sz w:val="20"/>
                <w:szCs w:val="20"/>
              </w:rPr>
            </w:pPr>
          </w:p>
        </w:tc>
        <w:tc>
          <w:tcPr>
            <w:tcW w:w="2035" w:type="dxa"/>
            <w:gridSpan w:val="2"/>
            <w:shd w:val="clear" w:color="auto" w:fill="auto"/>
          </w:tcPr>
          <w:p w:rsidR="00ED501F" w:rsidRDefault="00ED501F" w:rsidP="00ED501F">
            <w:pPr>
              <w:shd w:val="clear" w:color="auto" w:fill="FFFFFF"/>
              <w:jc w:val="both"/>
              <w:rPr>
                <w:sz w:val="20"/>
                <w:szCs w:val="20"/>
              </w:rPr>
            </w:pPr>
          </w:p>
        </w:tc>
      </w:tr>
      <w:tr w:rsidR="00ED501F" w:rsidRPr="0027397A" w:rsidTr="00ED501F">
        <w:trPr>
          <w:trHeight w:val="111"/>
        </w:trPr>
        <w:tc>
          <w:tcPr>
            <w:tcW w:w="388" w:type="dxa"/>
            <w:shd w:val="clear" w:color="auto" w:fill="auto"/>
          </w:tcPr>
          <w:p w:rsidR="00ED501F" w:rsidRDefault="00ED501F" w:rsidP="00ED501F">
            <w:pPr>
              <w:shd w:val="clear" w:color="auto" w:fill="FFFFFF"/>
              <w:jc w:val="both"/>
              <w:rPr>
                <w:sz w:val="20"/>
                <w:szCs w:val="20"/>
              </w:rPr>
            </w:pPr>
            <w:r>
              <w:rPr>
                <w:sz w:val="20"/>
                <w:szCs w:val="20"/>
              </w:rPr>
              <w:t>3</w:t>
            </w:r>
          </w:p>
        </w:tc>
        <w:tc>
          <w:tcPr>
            <w:tcW w:w="2948" w:type="dxa"/>
            <w:gridSpan w:val="4"/>
            <w:shd w:val="clear" w:color="auto" w:fill="auto"/>
          </w:tcPr>
          <w:p w:rsidR="00ED501F" w:rsidRPr="00B96BDE" w:rsidRDefault="00ED501F" w:rsidP="00ED501F">
            <w:pPr>
              <w:rPr>
                <w:sz w:val="20"/>
                <w:szCs w:val="20"/>
              </w:rPr>
            </w:pPr>
            <w:r w:rsidRPr="00B96BDE">
              <w:rPr>
                <w:sz w:val="20"/>
                <w:szCs w:val="20"/>
              </w:rPr>
              <w:t>ул. Молодежная от дома №1 до дома №16</w:t>
            </w:r>
          </w:p>
        </w:tc>
        <w:tc>
          <w:tcPr>
            <w:tcW w:w="1916" w:type="dxa"/>
            <w:gridSpan w:val="3"/>
            <w:shd w:val="clear" w:color="auto" w:fill="auto"/>
          </w:tcPr>
          <w:p w:rsidR="00ED501F" w:rsidRDefault="00ED501F" w:rsidP="00ED501F">
            <w:pPr>
              <w:shd w:val="clear" w:color="auto" w:fill="FFFFFF"/>
              <w:jc w:val="both"/>
              <w:rPr>
                <w:sz w:val="20"/>
                <w:szCs w:val="20"/>
              </w:rPr>
            </w:pPr>
            <w:r>
              <w:rPr>
                <w:sz w:val="20"/>
                <w:szCs w:val="20"/>
              </w:rPr>
              <w:t>0,3</w:t>
            </w:r>
          </w:p>
        </w:tc>
        <w:tc>
          <w:tcPr>
            <w:tcW w:w="889" w:type="dxa"/>
            <w:shd w:val="clear" w:color="auto" w:fill="auto"/>
          </w:tcPr>
          <w:p w:rsidR="00ED501F" w:rsidRDefault="00ED501F" w:rsidP="00ED501F">
            <w:pPr>
              <w:shd w:val="clear" w:color="auto" w:fill="FFFFFF"/>
              <w:jc w:val="both"/>
              <w:rPr>
                <w:sz w:val="20"/>
                <w:szCs w:val="20"/>
              </w:rPr>
            </w:pPr>
          </w:p>
        </w:tc>
        <w:tc>
          <w:tcPr>
            <w:tcW w:w="854" w:type="dxa"/>
            <w:gridSpan w:val="2"/>
            <w:shd w:val="clear" w:color="auto" w:fill="auto"/>
          </w:tcPr>
          <w:p w:rsidR="00ED501F" w:rsidRDefault="00ED501F" w:rsidP="00ED501F">
            <w:pPr>
              <w:shd w:val="clear" w:color="auto" w:fill="FFFFFF"/>
              <w:jc w:val="both"/>
              <w:rPr>
                <w:sz w:val="20"/>
                <w:szCs w:val="20"/>
              </w:rPr>
            </w:pPr>
          </w:p>
        </w:tc>
        <w:tc>
          <w:tcPr>
            <w:tcW w:w="664" w:type="dxa"/>
            <w:gridSpan w:val="2"/>
            <w:shd w:val="clear" w:color="auto" w:fill="auto"/>
          </w:tcPr>
          <w:p w:rsidR="00ED501F" w:rsidRDefault="00ED501F" w:rsidP="00ED501F">
            <w:pPr>
              <w:shd w:val="clear" w:color="auto" w:fill="FFFFFF"/>
              <w:jc w:val="both"/>
              <w:rPr>
                <w:sz w:val="20"/>
                <w:szCs w:val="20"/>
              </w:rPr>
            </w:pPr>
            <w:r>
              <w:rPr>
                <w:sz w:val="20"/>
                <w:szCs w:val="20"/>
              </w:rPr>
              <w:t>0,3</w:t>
            </w:r>
          </w:p>
        </w:tc>
        <w:tc>
          <w:tcPr>
            <w:tcW w:w="2035" w:type="dxa"/>
            <w:gridSpan w:val="2"/>
            <w:shd w:val="clear" w:color="auto" w:fill="auto"/>
          </w:tcPr>
          <w:p w:rsidR="00ED501F" w:rsidRDefault="00ED501F" w:rsidP="00ED501F">
            <w:pPr>
              <w:shd w:val="clear" w:color="auto" w:fill="FFFFFF"/>
              <w:jc w:val="both"/>
              <w:rPr>
                <w:sz w:val="20"/>
                <w:szCs w:val="20"/>
              </w:rPr>
            </w:pPr>
          </w:p>
        </w:tc>
      </w:tr>
      <w:tr w:rsidR="00ED501F" w:rsidRPr="0027397A" w:rsidTr="00ED501F">
        <w:trPr>
          <w:trHeight w:val="111"/>
        </w:trPr>
        <w:tc>
          <w:tcPr>
            <w:tcW w:w="388" w:type="dxa"/>
            <w:shd w:val="clear" w:color="auto" w:fill="auto"/>
          </w:tcPr>
          <w:p w:rsidR="00ED501F" w:rsidRDefault="00ED501F" w:rsidP="00ED501F">
            <w:pPr>
              <w:shd w:val="clear" w:color="auto" w:fill="FFFFFF"/>
              <w:jc w:val="both"/>
              <w:rPr>
                <w:sz w:val="20"/>
                <w:szCs w:val="20"/>
              </w:rPr>
            </w:pPr>
            <w:r>
              <w:rPr>
                <w:sz w:val="20"/>
                <w:szCs w:val="20"/>
              </w:rPr>
              <w:t>4</w:t>
            </w:r>
          </w:p>
        </w:tc>
        <w:tc>
          <w:tcPr>
            <w:tcW w:w="2948" w:type="dxa"/>
            <w:gridSpan w:val="4"/>
            <w:shd w:val="clear" w:color="auto" w:fill="auto"/>
          </w:tcPr>
          <w:p w:rsidR="00ED501F" w:rsidRPr="00B96BDE" w:rsidRDefault="00ED501F" w:rsidP="00ED501F">
            <w:pPr>
              <w:rPr>
                <w:sz w:val="20"/>
                <w:szCs w:val="20"/>
              </w:rPr>
            </w:pPr>
            <w:r w:rsidRPr="00B96BDE">
              <w:rPr>
                <w:sz w:val="20"/>
                <w:szCs w:val="20"/>
              </w:rPr>
              <w:t>ул. Солнечная от дома №1 до дома №18</w:t>
            </w:r>
          </w:p>
        </w:tc>
        <w:tc>
          <w:tcPr>
            <w:tcW w:w="1916" w:type="dxa"/>
            <w:gridSpan w:val="3"/>
            <w:shd w:val="clear" w:color="auto" w:fill="auto"/>
          </w:tcPr>
          <w:p w:rsidR="00ED501F" w:rsidRDefault="00ED501F" w:rsidP="00ED501F">
            <w:pPr>
              <w:shd w:val="clear" w:color="auto" w:fill="FFFFFF"/>
              <w:jc w:val="both"/>
              <w:rPr>
                <w:sz w:val="20"/>
                <w:szCs w:val="20"/>
              </w:rPr>
            </w:pPr>
            <w:r>
              <w:rPr>
                <w:sz w:val="20"/>
                <w:szCs w:val="20"/>
              </w:rPr>
              <w:t>0,3</w:t>
            </w:r>
          </w:p>
        </w:tc>
        <w:tc>
          <w:tcPr>
            <w:tcW w:w="889" w:type="dxa"/>
            <w:shd w:val="clear" w:color="auto" w:fill="auto"/>
          </w:tcPr>
          <w:p w:rsidR="00ED501F" w:rsidRDefault="00ED501F" w:rsidP="00ED501F">
            <w:pPr>
              <w:shd w:val="clear" w:color="auto" w:fill="FFFFFF"/>
              <w:jc w:val="both"/>
              <w:rPr>
                <w:sz w:val="20"/>
                <w:szCs w:val="20"/>
              </w:rPr>
            </w:pPr>
          </w:p>
        </w:tc>
        <w:tc>
          <w:tcPr>
            <w:tcW w:w="854" w:type="dxa"/>
            <w:gridSpan w:val="2"/>
            <w:shd w:val="clear" w:color="auto" w:fill="auto"/>
          </w:tcPr>
          <w:p w:rsidR="00ED501F" w:rsidRDefault="00ED501F" w:rsidP="00ED501F">
            <w:pPr>
              <w:shd w:val="clear" w:color="auto" w:fill="FFFFFF"/>
              <w:jc w:val="both"/>
              <w:rPr>
                <w:sz w:val="20"/>
                <w:szCs w:val="20"/>
              </w:rPr>
            </w:pPr>
            <w:r>
              <w:rPr>
                <w:sz w:val="20"/>
                <w:szCs w:val="20"/>
              </w:rPr>
              <w:t>0,3</w:t>
            </w:r>
          </w:p>
        </w:tc>
        <w:tc>
          <w:tcPr>
            <w:tcW w:w="664" w:type="dxa"/>
            <w:gridSpan w:val="2"/>
            <w:shd w:val="clear" w:color="auto" w:fill="auto"/>
          </w:tcPr>
          <w:p w:rsidR="00ED501F" w:rsidRDefault="00ED501F" w:rsidP="00ED501F">
            <w:pPr>
              <w:shd w:val="clear" w:color="auto" w:fill="FFFFFF"/>
              <w:jc w:val="both"/>
              <w:rPr>
                <w:sz w:val="20"/>
                <w:szCs w:val="20"/>
              </w:rPr>
            </w:pPr>
          </w:p>
        </w:tc>
        <w:tc>
          <w:tcPr>
            <w:tcW w:w="2035" w:type="dxa"/>
            <w:gridSpan w:val="2"/>
            <w:shd w:val="clear" w:color="auto" w:fill="auto"/>
          </w:tcPr>
          <w:p w:rsidR="00ED501F" w:rsidRDefault="00ED501F" w:rsidP="00ED501F">
            <w:pPr>
              <w:shd w:val="clear" w:color="auto" w:fill="FFFFFF"/>
              <w:jc w:val="both"/>
              <w:rPr>
                <w:sz w:val="20"/>
                <w:szCs w:val="20"/>
              </w:rPr>
            </w:pPr>
          </w:p>
        </w:tc>
      </w:tr>
      <w:tr w:rsidR="00ED501F" w:rsidRPr="0027397A" w:rsidTr="00ED501F">
        <w:trPr>
          <w:trHeight w:val="111"/>
        </w:trPr>
        <w:tc>
          <w:tcPr>
            <w:tcW w:w="388" w:type="dxa"/>
            <w:shd w:val="clear" w:color="auto" w:fill="auto"/>
          </w:tcPr>
          <w:p w:rsidR="00ED501F" w:rsidRDefault="00ED501F" w:rsidP="00ED501F">
            <w:pPr>
              <w:shd w:val="clear" w:color="auto" w:fill="FFFFFF"/>
              <w:jc w:val="both"/>
              <w:rPr>
                <w:sz w:val="20"/>
                <w:szCs w:val="20"/>
              </w:rPr>
            </w:pPr>
            <w:r>
              <w:rPr>
                <w:sz w:val="20"/>
                <w:szCs w:val="20"/>
              </w:rPr>
              <w:t>5</w:t>
            </w:r>
          </w:p>
        </w:tc>
        <w:tc>
          <w:tcPr>
            <w:tcW w:w="2948" w:type="dxa"/>
            <w:gridSpan w:val="4"/>
            <w:shd w:val="clear" w:color="auto" w:fill="auto"/>
          </w:tcPr>
          <w:p w:rsidR="00ED501F" w:rsidRPr="00B96BDE" w:rsidRDefault="00ED501F" w:rsidP="00ED501F">
            <w:pPr>
              <w:rPr>
                <w:sz w:val="20"/>
                <w:szCs w:val="20"/>
              </w:rPr>
            </w:pPr>
            <w:r w:rsidRPr="00B96BDE">
              <w:rPr>
                <w:sz w:val="20"/>
                <w:szCs w:val="20"/>
              </w:rPr>
              <w:t>ул. Мичурина от дома №1 до дома №5</w:t>
            </w:r>
          </w:p>
        </w:tc>
        <w:tc>
          <w:tcPr>
            <w:tcW w:w="1916" w:type="dxa"/>
            <w:gridSpan w:val="3"/>
            <w:shd w:val="clear" w:color="auto" w:fill="auto"/>
          </w:tcPr>
          <w:p w:rsidR="00ED501F" w:rsidRDefault="00ED501F" w:rsidP="00ED501F">
            <w:pPr>
              <w:shd w:val="clear" w:color="auto" w:fill="FFFFFF"/>
              <w:jc w:val="both"/>
              <w:rPr>
                <w:sz w:val="20"/>
                <w:szCs w:val="20"/>
              </w:rPr>
            </w:pPr>
            <w:r>
              <w:rPr>
                <w:sz w:val="20"/>
                <w:szCs w:val="20"/>
              </w:rPr>
              <w:t>0,5</w:t>
            </w:r>
          </w:p>
        </w:tc>
        <w:tc>
          <w:tcPr>
            <w:tcW w:w="889" w:type="dxa"/>
            <w:shd w:val="clear" w:color="auto" w:fill="auto"/>
          </w:tcPr>
          <w:p w:rsidR="00ED501F" w:rsidRDefault="00ED501F" w:rsidP="00ED501F">
            <w:pPr>
              <w:shd w:val="clear" w:color="auto" w:fill="FFFFFF"/>
              <w:jc w:val="both"/>
              <w:rPr>
                <w:sz w:val="20"/>
                <w:szCs w:val="20"/>
              </w:rPr>
            </w:pPr>
            <w:r>
              <w:rPr>
                <w:sz w:val="20"/>
                <w:szCs w:val="20"/>
              </w:rPr>
              <w:t>0,5</w:t>
            </w:r>
          </w:p>
        </w:tc>
        <w:tc>
          <w:tcPr>
            <w:tcW w:w="854" w:type="dxa"/>
            <w:gridSpan w:val="2"/>
            <w:shd w:val="clear" w:color="auto" w:fill="auto"/>
          </w:tcPr>
          <w:p w:rsidR="00ED501F" w:rsidRDefault="00ED501F" w:rsidP="00ED501F">
            <w:pPr>
              <w:shd w:val="clear" w:color="auto" w:fill="FFFFFF"/>
              <w:jc w:val="both"/>
              <w:rPr>
                <w:sz w:val="20"/>
                <w:szCs w:val="20"/>
              </w:rPr>
            </w:pPr>
          </w:p>
        </w:tc>
        <w:tc>
          <w:tcPr>
            <w:tcW w:w="664" w:type="dxa"/>
            <w:gridSpan w:val="2"/>
            <w:shd w:val="clear" w:color="auto" w:fill="auto"/>
          </w:tcPr>
          <w:p w:rsidR="00ED501F" w:rsidRDefault="00ED501F" w:rsidP="00ED501F">
            <w:pPr>
              <w:shd w:val="clear" w:color="auto" w:fill="FFFFFF"/>
              <w:jc w:val="both"/>
              <w:rPr>
                <w:sz w:val="20"/>
                <w:szCs w:val="20"/>
              </w:rPr>
            </w:pPr>
          </w:p>
        </w:tc>
        <w:tc>
          <w:tcPr>
            <w:tcW w:w="2035" w:type="dxa"/>
            <w:gridSpan w:val="2"/>
            <w:shd w:val="clear" w:color="auto" w:fill="auto"/>
          </w:tcPr>
          <w:p w:rsidR="00ED501F" w:rsidRDefault="00ED501F" w:rsidP="00ED501F">
            <w:pPr>
              <w:shd w:val="clear" w:color="auto" w:fill="FFFFFF"/>
              <w:jc w:val="both"/>
              <w:rPr>
                <w:sz w:val="20"/>
                <w:szCs w:val="20"/>
              </w:rPr>
            </w:pPr>
          </w:p>
        </w:tc>
      </w:tr>
      <w:tr w:rsidR="00ED501F" w:rsidRPr="0027397A" w:rsidTr="00ED501F">
        <w:trPr>
          <w:trHeight w:val="111"/>
        </w:trPr>
        <w:tc>
          <w:tcPr>
            <w:tcW w:w="388" w:type="dxa"/>
            <w:shd w:val="clear" w:color="auto" w:fill="auto"/>
          </w:tcPr>
          <w:p w:rsidR="00ED501F" w:rsidRDefault="00ED501F" w:rsidP="00ED501F">
            <w:pPr>
              <w:shd w:val="clear" w:color="auto" w:fill="FFFFFF"/>
              <w:jc w:val="both"/>
              <w:rPr>
                <w:sz w:val="20"/>
                <w:szCs w:val="20"/>
              </w:rPr>
            </w:pPr>
            <w:r>
              <w:rPr>
                <w:sz w:val="20"/>
                <w:szCs w:val="20"/>
              </w:rPr>
              <w:t>6</w:t>
            </w:r>
          </w:p>
        </w:tc>
        <w:tc>
          <w:tcPr>
            <w:tcW w:w="2948" w:type="dxa"/>
            <w:gridSpan w:val="4"/>
            <w:shd w:val="clear" w:color="auto" w:fill="auto"/>
          </w:tcPr>
          <w:p w:rsidR="00ED501F" w:rsidRPr="00B96BDE" w:rsidRDefault="00ED501F" w:rsidP="00ED501F">
            <w:pPr>
              <w:rPr>
                <w:sz w:val="20"/>
                <w:szCs w:val="20"/>
              </w:rPr>
            </w:pPr>
            <w:r w:rsidRPr="00B96BDE">
              <w:rPr>
                <w:sz w:val="20"/>
                <w:szCs w:val="20"/>
              </w:rPr>
              <w:t>ул. Докучаева от дома №1 до дома №11</w:t>
            </w:r>
          </w:p>
        </w:tc>
        <w:tc>
          <w:tcPr>
            <w:tcW w:w="1916" w:type="dxa"/>
            <w:gridSpan w:val="3"/>
            <w:shd w:val="clear" w:color="auto" w:fill="auto"/>
          </w:tcPr>
          <w:p w:rsidR="00ED501F" w:rsidRDefault="00ED501F" w:rsidP="00ED501F">
            <w:pPr>
              <w:shd w:val="clear" w:color="auto" w:fill="FFFFFF"/>
              <w:jc w:val="both"/>
              <w:rPr>
                <w:sz w:val="20"/>
                <w:szCs w:val="20"/>
              </w:rPr>
            </w:pPr>
            <w:r>
              <w:rPr>
                <w:sz w:val="20"/>
                <w:szCs w:val="20"/>
              </w:rPr>
              <w:t>0,45</w:t>
            </w:r>
          </w:p>
        </w:tc>
        <w:tc>
          <w:tcPr>
            <w:tcW w:w="889" w:type="dxa"/>
            <w:shd w:val="clear" w:color="auto" w:fill="auto"/>
          </w:tcPr>
          <w:p w:rsidR="00ED501F" w:rsidRDefault="00ED501F" w:rsidP="00ED501F">
            <w:pPr>
              <w:shd w:val="clear" w:color="auto" w:fill="FFFFFF"/>
              <w:jc w:val="both"/>
              <w:rPr>
                <w:sz w:val="20"/>
                <w:szCs w:val="20"/>
              </w:rPr>
            </w:pPr>
          </w:p>
        </w:tc>
        <w:tc>
          <w:tcPr>
            <w:tcW w:w="854" w:type="dxa"/>
            <w:gridSpan w:val="2"/>
            <w:shd w:val="clear" w:color="auto" w:fill="auto"/>
          </w:tcPr>
          <w:p w:rsidR="00ED501F" w:rsidRDefault="00ED501F" w:rsidP="00ED501F">
            <w:pPr>
              <w:shd w:val="clear" w:color="auto" w:fill="FFFFFF"/>
              <w:jc w:val="both"/>
              <w:rPr>
                <w:sz w:val="20"/>
                <w:szCs w:val="20"/>
              </w:rPr>
            </w:pPr>
          </w:p>
        </w:tc>
        <w:tc>
          <w:tcPr>
            <w:tcW w:w="664" w:type="dxa"/>
            <w:gridSpan w:val="2"/>
            <w:shd w:val="clear" w:color="auto" w:fill="auto"/>
          </w:tcPr>
          <w:p w:rsidR="00ED501F" w:rsidRDefault="00ED501F" w:rsidP="00ED501F">
            <w:pPr>
              <w:shd w:val="clear" w:color="auto" w:fill="FFFFFF"/>
              <w:jc w:val="both"/>
              <w:rPr>
                <w:sz w:val="20"/>
                <w:szCs w:val="20"/>
              </w:rPr>
            </w:pPr>
            <w:r>
              <w:rPr>
                <w:sz w:val="20"/>
                <w:szCs w:val="20"/>
              </w:rPr>
              <w:t>0,45</w:t>
            </w:r>
          </w:p>
        </w:tc>
        <w:tc>
          <w:tcPr>
            <w:tcW w:w="2035" w:type="dxa"/>
            <w:gridSpan w:val="2"/>
            <w:shd w:val="clear" w:color="auto" w:fill="auto"/>
          </w:tcPr>
          <w:p w:rsidR="00ED501F" w:rsidRDefault="00ED501F" w:rsidP="00ED501F">
            <w:pPr>
              <w:shd w:val="clear" w:color="auto" w:fill="FFFFFF"/>
              <w:jc w:val="both"/>
              <w:rPr>
                <w:sz w:val="20"/>
                <w:szCs w:val="20"/>
              </w:rPr>
            </w:pPr>
          </w:p>
        </w:tc>
      </w:tr>
      <w:tr w:rsidR="00ED501F" w:rsidRPr="0027397A" w:rsidTr="00ED501F">
        <w:trPr>
          <w:trHeight w:val="111"/>
        </w:trPr>
        <w:tc>
          <w:tcPr>
            <w:tcW w:w="388" w:type="dxa"/>
            <w:shd w:val="clear" w:color="auto" w:fill="auto"/>
          </w:tcPr>
          <w:p w:rsidR="00ED501F" w:rsidRDefault="00ED501F" w:rsidP="00ED501F">
            <w:pPr>
              <w:shd w:val="clear" w:color="auto" w:fill="FFFFFF"/>
              <w:jc w:val="both"/>
              <w:rPr>
                <w:sz w:val="20"/>
                <w:szCs w:val="20"/>
              </w:rPr>
            </w:pPr>
            <w:r>
              <w:rPr>
                <w:sz w:val="20"/>
                <w:szCs w:val="20"/>
              </w:rPr>
              <w:t>7</w:t>
            </w:r>
          </w:p>
        </w:tc>
        <w:tc>
          <w:tcPr>
            <w:tcW w:w="2948" w:type="dxa"/>
            <w:gridSpan w:val="4"/>
            <w:shd w:val="clear" w:color="auto" w:fill="auto"/>
          </w:tcPr>
          <w:p w:rsidR="00ED501F" w:rsidRPr="00B96BDE" w:rsidRDefault="00ED501F" w:rsidP="00ED501F">
            <w:pPr>
              <w:rPr>
                <w:sz w:val="20"/>
                <w:szCs w:val="20"/>
              </w:rPr>
            </w:pPr>
            <w:r w:rsidRPr="00B96BDE">
              <w:rPr>
                <w:sz w:val="20"/>
                <w:szCs w:val="20"/>
              </w:rPr>
              <w:t>автомобильная окружная дорога</w:t>
            </w:r>
          </w:p>
        </w:tc>
        <w:tc>
          <w:tcPr>
            <w:tcW w:w="1916" w:type="dxa"/>
            <w:gridSpan w:val="3"/>
            <w:shd w:val="clear" w:color="auto" w:fill="auto"/>
          </w:tcPr>
          <w:p w:rsidR="00ED501F" w:rsidRDefault="00ED501F" w:rsidP="00ED501F">
            <w:pPr>
              <w:shd w:val="clear" w:color="auto" w:fill="FFFFFF"/>
              <w:jc w:val="both"/>
              <w:rPr>
                <w:sz w:val="20"/>
                <w:szCs w:val="20"/>
              </w:rPr>
            </w:pPr>
            <w:r>
              <w:rPr>
                <w:sz w:val="20"/>
                <w:szCs w:val="20"/>
              </w:rPr>
              <w:t>1,9</w:t>
            </w:r>
          </w:p>
        </w:tc>
        <w:tc>
          <w:tcPr>
            <w:tcW w:w="889" w:type="dxa"/>
            <w:shd w:val="clear" w:color="auto" w:fill="auto"/>
          </w:tcPr>
          <w:p w:rsidR="00ED501F" w:rsidRDefault="00ED501F" w:rsidP="00ED501F">
            <w:pPr>
              <w:shd w:val="clear" w:color="auto" w:fill="FFFFFF"/>
              <w:jc w:val="both"/>
              <w:rPr>
                <w:sz w:val="20"/>
                <w:szCs w:val="20"/>
              </w:rPr>
            </w:pPr>
            <w:r>
              <w:rPr>
                <w:sz w:val="20"/>
                <w:szCs w:val="20"/>
              </w:rPr>
              <w:t>1,9</w:t>
            </w:r>
          </w:p>
        </w:tc>
        <w:tc>
          <w:tcPr>
            <w:tcW w:w="854" w:type="dxa"/>
            <w:gridSpan w:val="2"/>
            <w:shd w:val="clear" w:color="auto" w:fill="auto"/>
          </w:tcPr>
          <w:p w:rsidR="00ED501F" w:rsidRDefault="00ED501F" w:rsidP="00ED501F">
            <w:pPr>
              <w:shd w:val="clear" w:color="auto" w:fill="FFFFFF"/>
              <w:jc w:val="both"/>
              <w:rPr>
                <w:sz w:val="20"/>
                <w:szCs w:val="20"/>
              </w:rPr>
            </w:pPr>
          </w:p>
        </w:tc>
        <w:tc>
          <w:tcPr>
            <w:tcW w:w="664" w:type="dxa"/>
            <w:gridSpan w:val="2"/>
            <w:shd w:val="clear" w:color="auto" w:fill="auto"/>
          </w:tcPr>
          <w:p w:rsidR="00ED501F" w:rsidRDefault="00ED501F" w:rsidP="00ED501F">
            <w:pPr>
              <w:shd w:val="clear" w:color="auto" w:fill="FFFFFF"/>
              <w:jc w:val="both"/>
              <w:rPr>
                <w:sz w:val="20"/>
                <w:szCs w:val="20"/>
              </w:rPr>
            </w:pPr>
          </w:p>
        </w:tc>
        <w:tc>
          <w:tcPr>
            <w:tcW w:w="2035" w:type="dxa"/>
            <w:gridSpan w:val="2"/>
            <w:shd w:val="clear" w:color="auto" w:fill="auto"/>
          </w:tcPr>
          <w:p w:rsidR="00ED501F" w:rsidRDefault="00ED501F" w:rsidP="00ED501F">
            <w:pPr>
              <w:shd w:val="clear" w:color="auto" w:fill="FFFFFF"/>
              <w:jc w:val="both"/>
              <w:rPr>
                <w:sz w:val="20"/>
                <w:szCs w:val="20"/>
              </w:rPr>
            </w:pPr>
          </w:p>
        </w:tc>
      </w:tr>
      <w:tr w:rsidR="00ED501F" w:rsidRPr="0027397A" w:rsidTr="00ED501F">
        <w:trPr>
          <w:trHeight w:val="19"/>
        </w:trPr>
        <w:tc>
          <w:tcPr>
            <w:tcW w:w="3336" w:type="dxa"/>
            <w:gridSpan w:val="5"/>
            <w:shd w:val="clear" w:color="auto" w:fill="auto"/>
          </w:tcPr>
          <w:p w:rsidR="00ED501F" w:rsidRPr="0027397A" w:rsidRDefault="00ED501F" w:rsidP="00ED501F">
            <w:pPr>
              <w:shd w:val="clear" w:color="auto" w:fill="FFFFFF"/>
              <w:jc w:val="both"/>
              <w:rPr>
                <w:b/>
                <w:sz w:val="20"/>
                <w:szCs w:val="20"/>
              </w:rPr>
            </w:pPr>
            <w:r w:rsidRPr="0027397A">
              <w:rPr>
                <w:b/>
                <w:sz w:val="20"/>
                <w:szCs w:val="20"/>
              </w:rPr>
              <w:t>ИТОГО</w:t>
            </w:r>
          </w:p>
        </w:tc>
        <w:tc>
          <w:tcPr>
            <w:tcW w:w="1916" w:type="dxa"/>
            <w:gridSpan w:val="3"/>
            <w:shd w:val="clear" w:color="auto" w:fill="auto"/>
          </w:tcPr>
          <w:p w:rsidR="00ED501F" w:rsidRPr="0027397A" w:rsidRDefault="00ED501F" w:rsidP="00ED501F">
            <w:pPr>
              <w:jc w:val="both"/>
              <w:rPr>
                <w:b/>
                <w:sz w:val="20"/>
                <w:szCs w:val="20"/>
              </w:rPr>
            </w:pPr>
            <w:r>
              <w:rPr>
                <w:b/>
                <w:sz w:val="20"/>
                <w:szCs w:val="20"/>
              </w:rPr>
              <w:t>3,95</w:t>
            </w:r>
          </w:p>
        </w:tc>
        <w:tc>
          <w:tcPr>
            <w:tcW w:w="904" w:type="dxa"/>
            <w:gridSpan w:val="2"/>
            <w:shd w:val="clear" w:color="auto" w:fill="auto"/>
          </w:tcPr>
          <w:p w:rsidR="00ED501F" w:rsidRPr="0027397A" w:rsidRDefault="00ED501F" w:rsidP="00ED501F">
            <w:pPr>
              <w:shd w:val="clear" w:color="auto" w:fill="FFFFFF"/>
              <w:ind w:left="38"/>
              <w:jc w:val="both"/>
              <w:rPr>
                <w:b/>
                <w:sz w:val="20"/>
                <w:szCs w:val="20"/>
              </w:rPr>
            </w:pPr>
            <w:r>
              <w:rPr>
                <w:b/>
                <w:sz w:val="20"/>
                <w:szCs w:val="20"/>
              </w:rPr>
              <w:t>2,9</w:t>
            </w:r>
          </w:p>
        </w:tc>
        <w:tc>
          <w:tcPr>
            <w:tcW w:w="839" w:type="dxa"/>
            <w:shd w:val="clear" w:color="auto" w:fill="auto"/>
          </w:tcPr>
          <w:p w:rsidR="00ED501F" w:rsidRPr="0027397A" w:rsidRDefault="00ED501F" w:rsidP="00ED501F">
            <w:pPr>
              <w:shd w:val="clear" w:color="auto" w:fill="FFFFFF"/>
              <w:jc w:val="both"/>
              <w:rPr>
                <w:b/>
                <w:sz w:val="20"/>
                <w:szCs w:val="20"/>
              </w:rPr>
            </w:pPr>
            <w:r>
              <w:rPr>
                <w:b/>
                <w:sz w:val="20"/>
                <w:szCs w:val="20"/>
              </w:rPr>
              <w:t>0,3</w:t>
            </w:r>
          </w:p>
        </w:tc>
        <w:tc>
          <w:tcPr>
            <w:tcW w:w="664" w:type="dxa"/>
            <w:gridSpan w:val="2"/>
            <w:shd w:val="clear" w:color="auto" w:fill="auto"/>
          </w:tcPr>
          <w:p w:rsidR="00ED501F" w:rsidRPr="0027397A" w:rsidRDefault="00ED501F" w:rsidP="00ED501F">
            <w:pPr>
              <w:shd w:val="clear" w:color="auto" w:fill="FFFFFF"/>
              <w:ind w:left="19"/>
              <w:jc w:val="both"/>
              <w:rPr>
                <w:b/>
                <w:sz w:val="20"/>
                <w:szCs w:val="20"/>
              </w:rPr>
            </w:pPr>
            <w:r>
              <w:rPr>
                <w:b/>
                <w:sz w:val="20"/>
                <w:szCs w:val="20"/>
              </w:rPr>
              <w:t>0,75</w:t>
            </w:r>
          </w:p>
        </w:tc>
        <w:tc>
          <w:tcPr>
            <w:tcW w:w="2035" w:type="dxa"/>
            <w:gridSpan w:val="2"/>
          </w:tcPr>
          <w:p w:rsidR="00ED501F" w:rsidRPr="0027397A" w:rsidRDefault="00ED501F" w:rsidP="00ED501F">
            <w:pPr>
              <w:shd w:val="clear" w:color="auto" w:fill="FFFFFF"/>
              <w:ind w:left="19"/>
              <w:jc w:val="both"/>
              <w:rPr>
                <w:sz w:val="20"/>
                <w:szCs w:val="20"/>
              </w:rPr>
            </w:pPr>
          </w:p>
        </w:tc>
      </w:tr>
      <w:tr w:rsidR="00ED501F" w:rsidRPr="0046095A" w:rsidTr="00ED501F">
        <w:trPr>
          <w:trHeight w:val="340"/>
        </w:trPr>
        <w:tc>
          <w:tcPr>
            <w:tcW w:w="3336" w:type="dxa"/>
            <w:gridSpan w:val="5"/>
            <w:shd w:val="clear" w:color="auto" w:fill="auto"/>
          </w:tcPr>
          <w:p w:rsidR="00ED501F" w:rsidRPr="00BF066D" w:rsidRDefault="00ED501F" w:rsidP="00ED501F">
            <w:pPr>
              <w:shd w:val="clear" w:color="auto" w:fill="FFFFFF"/>
              <w:jc w:val="both"/>
              <w:rPr>
                <w:b/>
                <w:i/>
                <w:sz w:val="20"/>
                <w:szCs w:val="20"/>
              </w:rPr>
            </w:pPr>
            <w:r w:rsidRPr="00BF066D">
              <w:rPr>
                <w:b/>
                <w:i/>
                <w:sz w:val="20"/>
                <w:szCs w:val="20"/>
              </w:rPr>
              <w:t>ИТОГО по всем населенным пунктам</w:t>
            </w:r>
          </w:p>
        </w:tc>
        <w:tc>
          <w:tcPr>
            <w:tcW w:w="1916" w:type="dxa"/>
            <w:gridSpan w:val="3"/>
            <w:shd w:val="clear" w:color="auto" w:fill="auto"/>
          </w:tcPr>
          <w:p w:rsidR="00ED501F" w:rsidRPr="00BF066D" w:rsidRDefault="00ED501F" w:rsidP="00ED501F">
            <w:pPr>
              <w:shd w:val="clear" w:color="auto" w:fill="FFFFFF"/>
              <w:ind w:left="38"/>
              <w:jc w:val="both"/>
              <w:rPr>
                <w:b/>
                <w:i/>
                <w:sz w:val="20"/>
                <w:szCs w:val="20"/>
              </w:rPr>
            </w:pPr>
            <w:r>
              <w:rPr>
                <w:b/>
                <w:i/>
                <w:sz w:val="20"/>
                <w:szCs w:val="20"/>
              </w:rPr>
              <w:t>35,485</w:t>
            </w:r>
          </w:p>
        </w:tc>
        <w:tc>
          <w:tcPr>
            <w:tcW w:w="904" w:type="dxa"/>
            <w:gridSpan w:val="2"/>
            <w:shd w:val="clear" w:color="auto" w:fill="auto"/>
          </w:tcPr>
          <w:p w:rsidR="00ED501F" w:rsidRPr="00BF066D" w:rsidRDefault="00ED501F" w:rsidP="00ED501F">
            <w:pPr>
              <w:shd w:val="clear" w:color="auto" w:fill="FFFFFF"/>
              <w:ind w:left="38"/>
              <w:jc w:val="both"/>
              <w:rPr>
                <w:b/>
                <w:i/>
                <w:sz w:val="20"/>
                <w:szCs w:val="20"/>
              </w:rPr>
            </w:pPr>
            <w:r>
              <w:rPr>
                <w:b/>
                <w:i/>
                <w:sz w:val="20"/>
                <w:szCs w:val="20"/>
              </w:rPr>
              <w:t>22,235</w:t>
            </w:r>
          </w:p>
        </w:tc>
        <w:tc>
          <w:tcPr>
            <w:tcW w:w="839" w:type="dxa"/>
            <w:shd w:val="clear" w:color="auto" w:fill="auto"/>
          </w:tcPr>
          <w:p w:rsidR="00ED501F" w:rsidRPr="00BF066D" w:rsidRDefault="00ED501F" w:rsidP="00ED501F">
            <w:pPr>
              <w:shd w:val="clear" w:color="auto" w:fill="FFFFFF"/>
              <w:jc w:val="both"/>
              <w:rPr>
                <w:b/>
                <w:i/>
                <w:sz w:val="20"/>
                <w:szCs w:val="20"/>
              </w:rPr>
            </w:pPr>
            <w:r>
              <w:rPr>
                <w:b/>
                <w:i/>
                <w:sz w:val="20"/>
                <w:szCs w:val="20"/>
              </w:rPr>
              <w:t>6,395</w:t>
            </w:r>
          </w:p>
        </w:tc>
        <w:tc>
          <w:tcPr>
            <w:tcW w:w="664" w:type="dxa"/>
            <w:gridSpan w:val="2"/>
            <w:shd w:val="clear" w:color="auto" w:fill="auto"/>
          </w:tcPr>
          <w:p w:rsidR="00ED501F" w:rsidRPr="00BF066D" w:rsidRDefault="00ED501F" w:rsidP="00ED501F">
            <w:pPr>
              <w:shd w:val="clear" w:color="auto" w:fill="FFFFFF"/>
              <w:ind w:left="19"/>
              <w:jc w:val="both"/>
              <w:rPr>
                <w:b/>
                <w:i/>
                <w:sz w:val="20"/>
                <w:szCs w:val="20"/>
              </w:rPr>
            </w:pPr>
            <w:r>
              <w:rPr>
                <w:b/>
                <w:i/>
                <w:sz w:val="20"/>
                <w:szCs w:val="20"/>
              </w:rPr>
              <w:t>6,919</w:t>
            </w:r>
          </w:p>
        </w:tc>
        <w:tc>
          <w:tcPr>
            <w:tcW w:w="2035" w:type="dxa"/>
            <w:gridSpan w:val="2"/>
          </w:tcPr>
          <w:p w:rsidR="00ED501F" w:rsidRPr="0046095A" w:rsidRDefault="00ED501F" w:rsidP="00ED501F">
            <w:pPr>
              <w:shd w:val="clear" w:color="auto" w:fill="FFFFFF"/>
              <w:ind w:left="19"/>
              <w:jc w:val="both"/>
              <w:rPr>
                <w:sz w:val="20"/>
                <w:szCs w:val="20"/>
              </w:rPr>
            </w:pPr>
          </w:p>
        </w:tc>
      </w:tr>
    </w:tbl>
    <w:p w:rsidR="00C87B2D" w:rsidRPr="00353CD2" w:rsidRDefault="00C87B2D" w:rsidP="007022EB">
      <w:pPr>
        <w:jc w:val="both"/>
        <w:rPr>
          <w:sz w:val="24"/>
          <w:szCs w:val="24"/>
        </w:rPr>
      </w:pPr>
    </w:p>
    <w:p w:rsidR="00C87B2D" w:rsidRPr="00353CD2" w:rsidRDefault="00C87B2D" w:rsidP="007022EB">
      <w:pPr>
        <w:jc w:val="both"/>
        <w:rPr>
          <w:sz w:val="24"/>
          <w:szCs w:val="24"/>
        </w:rPr>
      </w:pPr>
    </w:p>
    <w:p w:rsidR="00C87B2D" w:rsidRPr="00353CD2" w:rsidRDefault="00C87B2D" w:rsidP="007022EB">
      <w:pPr>
        <w:ind w:firstLine="567"/>
        <w:jc w:val="both"/>
        <w:rPr>
          <w:sz w:val="24"/>
          <w:szCs w:val="24"/>
        </w:rPr>
      </w:pPr>
      <w:r w:rsidRPr="00353CD2">
        <w:rPr>
          <w:sz w:val="24"/>
          <w:szCs w:val="24"/>
        </w:rPr>
        <w:t>Исходя из выше изложенного, в Каменно-Степном</w:t>
      </w:r>
      <w:r w:rsidR="00ED501F" w:rsidRPr="00ED501F">
        <w:rPr>
          <w:sz w:val="24"/>
          <w:szCs w:val="24"/>
        </w:rPr>
        <w:t xml:space="preserve"> </w:t>
      </w:r>
      <w:r w:rsidRPr="00353CD2">
        <w:rPr>
          <w:sz w:val="24"/>
          <w:szCs w:val="24"/>
        </w:rPr>
        <w:t xml:space="preserve">сельском поселении требуется устройство твердого покрытия на грунтовых дорогах протяженностью: 6,919км в п. 2-го участка института им. Докучаева, 1,41 км в п. 3-го участка института им. Докучаева, 2,665 км в п. Высокий, 0,75 км в п. Верхнеозерский. </w:t>
      </w:r>
    </w:p>
    <w:p w:rsidR="00C87B2D" w:rsidRPr="00353CD2" w:rsidRDefault="00C87B2D" w:rsidP="007022EB">
      <w:pPr>
        <w:ind w:firstLine="567"/>
        <w:jc w:val="both"/>
        <w:rPr>
          <w:b/>
          <w:bCs/>
          <w:i/>
          <w:iCs/>
          <w:snapToGrid w:val="0"/>
          <w:sz w:val="24"/>
          <w:szCs w:val="24"/>
        </w:rPr>
      </w:pPr>
    </w:p>
    <w:p w:rsidR="00C87B2D" w:rsidRPr="00353CD2" w:rsidRDefault="00C87B2D" w:rsidP="007022EB">
      <w:pPr>
        <w:ind w:firstLine="567"/>
        <w:jc w:val="both"/>
        <w:rPr>
          <w:b/>
          <w:bCs/>
          <w:snapToGrid w:val="0"/>
          <w:sz w:val="24"/>
          <w:szCs w:val="24"/>
        </w:rPr>
      </w:pPr>
      <w:r w:rsidRPr="00353CD2">
        <w:rPr>
          <w:b/>
          <w:bCs/>
          <w:i/>
          <w:iCs/>
          <w:snapToGrid w:val="0"/>
          <w:sz w:val="24"/>
          <w:szCs w:val="24"/>
        </w:rPr>
        <w:t>Общественный пассажирский транспорт. Индивидуальный транспорт</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Согласно ст.14 Федерального закона №131-ФЗ от 06.10.2003г. к полномочиям органов местного самоуправления поселения относится создание условий для предоставления транспортных услуг населению и организация транспортного обслуживания населения в границах поселения.</w:t>
      </w:r>
    </w:p>
    <w:p w:rsidR="00C87B2D" w:rsidRPr="00353CD2" w:rsidRDefault="00C87B2D" w:rsidP="007022EB">
      <w:pPr>
        <w:ind w:right="-3" w:firstLine="567"/>
        <w:jc w:val="both"/>
        <w:rPr>
          <w:snapToGrid w:val="0"/>
          <w:sz w:val="24"/>
          <w:szCs w:val="24"/>
        </w:rPr>
      </w:pPr>
      <w:r w:rsidRPr="00353CD2">
        <w:rPr>
          <w:snapToGrid w:val="0"/>
          <w:sz w:val="24"/>
          <w:szCs w:val="24"/>
        </w:rPr>
        <w:t xml:space="preserve">Основным видом пассажирского транспорта в сельском поселении в настоящее время является автобус. Регулярные пассажирские перевозки в сельском поселении осуществляет </w:t>
      </w:r>
      <w:r w:rsidRPr="00353CD2">
        <w:rPr>
          <w:sz w:val="24"/>
          <w:szCs w:val="24"/>
        </w:rPr>
        <w:t>ОАО «Таловское АТП».</w:t>
      </w:r>
    </w:p>
    <w:p w:rsidR="00C87B2D" w:rsidRPr="00353CD2" w:rsidRDefault="00C87B2D" w:rsidP="007022EB">
      <w:pPr>
        <w:ind w:right="-3" w:firstLine="567"/>
        <w:jc w:val="both"/>
        <w:rPr>
          <w:snapToGrid w:val="0"/>
          <w:sz w:val="24"/>
          <w:szCs w:val="24"/>
        </w:rPr>
      </w:pPr>
      <w:r w:rsidRPr="00353CD2">
        <w:rPr>
          <w:sz w:val="24"/>
          <w:szCs w:val="24"/>
        </w:rPr>
        <w:t>Предприятие обслуживает следующие маршруты: Таловая – п. 1 - го участка института им. Докучаева – п. 3-участка института им. Докучаева – п.2-го участка им. Докучаева –Таловая.</w:t>
      </w:r>
    </w:p>
    <w:p w:rsidR="00C87B2D" w:rsidRPr="00353CD2" w:rsidRDefault="00C87B2D" w:rsidP="007022EB">
      <w:pPr>
        <w:ind w:right="-3" w:firstLine="567"/>
        <w:jc w:val="both"/>
        <w:rPr>
          <w:sz w:val="24"/>
          <w:szCs w:val="24"/>
        </w:rPr>
      </w:pPr>
      <w:r w:rsidRPr="00353CD2">
        <w:rPr>
          <w:sz w:val="24"/>
          <w:szCs w:val="24"/>
        </w:rPr>
        <w:t xml:space="preserve">Существующий пассажирский транспорт удовлетворяет потребности населения. </w:t>
      </w:r>
    </w:p>
    <w:p w:rsidR="00C87B2D" w:rsidRPr="00353CD2" w:rsidRDefault="00C87B2D" w:rsidP="007022EB">
      <w:pPr>
        <w:ind w:right="-3" w:firstLine="567"/>
        <w:jc w:val="both"/>
        <w:rPr>
          <w:sz w:val="24"/>
          <w:szCs w:val="24"/>
          <w:highlight w:val="green"/>
        </w:rPr>
      </w:pPr>
      <w:r w:rsidRPr="00353CD2">
        <w:rPr>
          <w:sz w:val="24"/>
          <w:szCs w:val="24"/>
        </w:rPr>
        <w:t>На территории поселения имеется 17 остановочных пунктов общественного транспорта, в том числе оборудованные павильонами - 15 ед., требующих строительства новых павильонов – 9 ед..</w:t>
      </w:r>
      <w:r w:rsidRPr="00353CD2">
        <w:rPr>
          <w:spacing w:val="-3"/>
          <w:sz w:val="24"/>
          <w:szCs w:val="24"/>
        </w:rPr>
        <w:t>Согласно СП 42.13330.2011 «Градостроительство. Планировка и застройка городских и сельских поселений»</w:t>
      </w:r>
      <w:r w:rsidRPr="00353CD2">
        <w:rPr>
          <w:sz w:val="24"/>
          <w:szCs w:val="24"/>
        </w:rPr>
        <w:t xml:space="preserve"> в районах индивидуальной застройки допускается дальность пешеходных подходов к остановкам пассажирского транспорта - 800 м. </w:t>
      </w:r>
    </w:p>
    <w:p w:rsidR="00C87B2D" w:rsidRPr="00353CD2" w:rsidRDefault="00C87B2D" w:rsidP="007022EB">
      <w:pPr>
        <w:ind w:firstLine="567"/>
        <w:jc w:val="both"/>
        <w:rPr>
          <w:snapToGrid w:val="0"/>
          <w:sz w:val="24"/>
          <w:szCs w:val="24"/>
        </w:rPr>
      </w:pPr>
      <w:r w:rsidRPr="00353CD2">
        <w:rPr>
          <w:snapToGrid w:val="0"/>
          <w:sz w:val="24"/>
          <w:szCs w:val="24"/>
        </w:rPr>
        <w:t>Хранение индивидуальных автомобилей осуществляется на придомовых участках.</w:t>
      </w:r>
    </w:p>
    <w:p w:rsidR="00C87B2D" w:rsidRPr="00353CD2" w:rsidRDefault="00C87B2D" w:rsidP="007022EB">
      <w:pPr>
        <w:ind w:firstLine="567"/>
        <w:jc w:val="both"/>
        <w:rPr>
          <w:b/>
          <w:bCs/>
          <w:i/>
          <w:iCs/>
          <w:sz w:val="24"/>
          <w:szCs w:val="24"/>
          <w:highlight w:val="yellow"/>
          <w:shd w:val="clear" w:color="auto" w:fill="FFFFFF"/>
        </w:rPr>
      </w:pPr>
    </w:p>
    <w:p w:rsidR="00C87B2D" w:rsidRPr="00353CD2" w:rsidRDefault="00C87B2D" w:rsidP="007022EB">
      <w:pPr>
        <w:ind w:firstLine="567"/>
        <w:jc w:val="both"/>
        <w:rPr>
          <w:b/>
          <w:bCs/>
          <w:i/>
          <w:iCs/>
          <w:sz w:val="24"/>
          <w:szCs w:val="24"/>
          <w:shd w:val="clear" w:color="auto" w:fill="FFFFFF"/>
        </w:rPr>
      </w:pPr>
      <w:r w:rsidRPr="00353CD2">
        <w:rPr>
          <w:b/>
          <w:bCs/>
          <w:i/>
          <w:iCs/>
          <w:sz w:val="24"/>
          <w:szCs w:val="24"/>
          <w:shd w:val="clear" w:color="auto" w:fill="FFFFFF"/>
        </w:rPr>
        <w:t>Вывод:</w:t>
      </w:r>
    </w:p>
    <w:p w:rsidR="00C87B2D" w:rsidRPr="00353CD2" w:rsidRDefault="00C87B2D" w:rsidP="007022EB">
      <w:pPr>
        <w:ind w:firstLine="567"/>
        <w:jc w:val="both"/>
        <w:rPr>
          <w:i/>
          <w:iCs/>
          <w:sz w:val="24"/>
          <w:szCs w:val="24"/>
        </w:rPr>
      </w:pPr>
      <w:r w:rsidRPr="00353CD2">
        <w:rPr>
          <w:i/>
          <w:iCs/>
          <w:sz w:val="24"/>
          <w:szCs w:val="24"/>
        </w:rPr>
        <w:t>1. Требуется устройство твердого покрытия на грунтовых дорогах протяженностью: 2094м в п. 2-го участка института им. Докучаева; 1410 м в п. 3-го участка института им. Докучаева; 2665 м в п. Высокий; 750 м в п. Верхнеозерский.</w:t>
      </w:r>
    </w:p>
    <w:p w:rsidR="00C87B2D" w:rsidRPr="00353CD2" w:rsidRDefault="00C87B2D" w:rsidP="007022EB">
      <w:pPr>
        <w:ind w:firstLine="567"/>
        <w:jc w:val="both"/>
        <w:rPr>
          <w:i/>
          <w:iCs/>
          <w:sz w:val="24"/>
          <w:szCs w:val="24"/>
        </w:rPr>
      </w:pPr>
      <w:r w:rsidRPr="00353CD2">
        <w:rPr>
          <w:i/>
          <w:iCs/>
          <w:sz w:val="24"/>
          <w:szCs w:val="24"/>
        </w:rPr>
        <w:t>2. Необходимо оборудование общественных зон стоянками автотранспорта.</w:t>
      </w:r>
    </w:p>
    <w:p w:rsidR="00C87B2D" w:rsidRPr="00353CD2" w:rsidRDefault="00C87B2D" w:rsidP="007022EB">
      <w:pPr>
        <w:ind w:firstLine="567"/>
        <w:jc w:val="both"/>
        <w:rPr>
          <w:i/>
          <w:iCs/>
          <w:sz w:val="24"/>
          <w:szCs w:val="24"/>
        </w:rPr>
      </w:pPr>
      <w:r w:rsidRPr="00353CD2">
        <w:rPr>
          <w:i/>
          <w:iCs/>
          <w:sz w:val="24"/>
          <w:szCs w:val="24"/>
        </w:rPr>
        <w:t>3. Необходимо устройство дорог с твердым покрытием до мест отдыха у воды.</w:t>
      </w:r>
    </w:p>
    <w:p w:rsidR="00C87B2D" w:rsidRPr="00353CD2" w:rsidRDefault="00C87B2D" w:rsidP="007022EB">
      <w:pPr>
        <w:ind w:firstLine="567"/>
        <w:jc w:val="both"/>
        <w:rPr>
          <w:i/>
          <w:iCs/>
          <w:sz w:val="24"/>
          <w:szCs w:val="24"/>
        </w:rPr>
      </w:pPr>
      <w:r w:rsidRPr="00353CD2">
        <w:rPr>
          <w:i/>
          <w:iCs/>
          <w:sz w:val="24"/>
          <w:szCs w:val="24"/>
        </w:rPr>
        <w:lastRenderedPageBreak/>
        <w:t>4. Необходимо устройство дорог с твердым покрытием до кладбищ.</w:t>
      </w:r>
    </w:p>
    <w:p w:rsidR="00C87B2D" w:rsidRPr="00353CD2" w:rsidRDefault="00C87B2D" w:rsidP="007022EB">
      <w:pPr>
        <w:ind w:firstLine="567"/>
        <w:jc w:val="both"/>
        <w:rPr>
          <w:i/>
          <w:iCs/>
          <w:sz w:val="24"/>
          <w:szCs w:val="24"/>
          <w:highlight w:val="yellow"/>
        </w:rPr>
      </w:pPr>
      <w:r w:rsidRPr="00353CD2">
        <w:rPr>
          <w:i/>
          <w:iCs/>
          <w:sz w:val="24"/>
          <w:szCs w:val="24"/>
        </w:rPr>
        <w:t>5. Необходимо строительство 9 новых остановочных павильонов.</w:t>
      </w:r>
    </w:p>
    <w:p w:rsidR="00C87B2D" w:rsidRPr="00353CD2" w:rsidRDefault="00C87B2D" w:rsidP="007022EB">
      <w:pPr>
        <w:jc w:val="both"/>
        <w:rPr>
          <w:rFonts w:eastAsia="Arial Unicode MS"/>
          <w:i/>
          <w:iCs/>
          <w:color w:val="000000"/>
          <w:sz w:val="24"/>
          <w:szCs w:val="24"/>
          <w:shd w:val="clear" w:color="auto" w:fill="CCCCFF"/>
        </w:rPr>
      </w:pPr>
    </w:p>
    <w:p w:rsidR="00C87B2D" w:rsidRPr="00353CD2" w:rsidRDefault="00C87B2D" w:rsidP="007022EB">
      <w:pPr>
        <w:pStyle w:val="6"/>
        <w:spacing w:before="0" w:after="0"/>
        <w:rPr>
          <w:rFonts w:eastAsia="Arial Unicode MS"/>
        </w:rPr>
      </w:pPr>
      <w:bookmarkStart w:id="88" w:name="_Toc454777789"/>
      <w:bookmarkStart w:id="89" w:name="_Toc535933528"/>
      <w:r w:rsidRPr="00353CD2">
        <w:rPr>
          <w:rFonts w:eastAsia="Arial Unicode MS"/>
        </w:rPr>
        <w:t>Объекты жилищного строительства</w:t>
      </w:r>
      <w:bookmarkEnd w:id="88"/>
      <w:bookmarkEnd w:id="89"/>
    </w:p>
    <w:p w:rsidR="00C87B2D" w:rsidRPr="00353CD2" w:rsidRDefault="00C87B2D" w:rsidP="007022EB">
      <w:pPr>
        <w:pStyle w:val="ConsPlusNormal"/>
        <w:ind w:firstLine="540"/>
        <w:jc w:val="both"/>
        <w:rPr>
          <w:rFonts w:ascii="Times New Roman" w:hAnsi="Times New Roman" w:cs="Times New Roman"/>
          <w:sz w:val="24"/>
          <w:szCs w:val="24"/>
        </w:rPr>
      </w:pP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 xml:space="preserve">Согласно ст.14 Федерального закона №131-ФЗ от 06.10.2003г. к полномочиям органов местного самоуправления поселения относится обеспечение проживающих в поселении и нуждающихся в жилых помещениях малоимущих граждан жилыми помещениями, организация строительства и содержания муниципального жилищного фонда, создание условий для жилищного строительства, осуществление муниципального жилищного контроля, а также иных полномочий органов местного самоуправления в соответствии с жилищным </w:t>
      </w:r>
      <w:hyperlink r:id="rId49" w:history="1">
        <w:r w:rsidRPr="00353CD2">
          <w:rPr>
            <w:rFonts w:ascii="Times New Roman" w:hAnsi="Times New Roman" w:cs="Times New Roman"/>
            <w:sz w:val="24"/>
            <w:szCs w:val="24"/>
          </w:rPr>
          <w:t>законодательством</w:t>
        </w:r>
      </w:hyperlink>
      <w:r w:rsidRPr="00353CD2">
        <w:rPr>
          <w:rFonts w:ascii="Times New Roman" w:hAnsi="Times New Roman" w:cs="Times New Roman"/>
          <w:sz w:val="24"/>
          <w:szCs w:val="24"/>
        </w:rPr>
        <w:t>.</w:t>
      </w:r>
    </w:p>
    <w:p w:rsidR="00C87B2D" w:rsidRPr="00353CD2" w:rsidRDefault="00C87B2D" w:rsidP="007022EB">
      <w:pPr>
        <w:ind w:firstLine="567"/>
        <w:jc w:val="both"/>
        <w:rPr>
          <w:sz w:val="24"/>
          <w:szCs w:val="24"/>
        </w:rPr>
      </w:pPr>
      <w:r w:rsidRPr="00353CD2">
        <w:rPr>
          <w:sz w:val="24"/>
          <w:szCs w:val="24"/>
        </w:rPr>
        <w:t xml:space="preserve">Общая площадь жилищного фонда  в Каменно-Степном сельском поселении (согласно данным паспорта сельского поселения за 2017 г.) составила  </w:t>
      </w:r>
      <w:r w:rsidRPr="00353CD2">
        <w:rPr>
          <w:color w:val="000000"/>
          <w:sz w:val="24"/>
          <w:szCs w:val="24"/>
        </w:rPr>
        <w:t>107,9</w:t>
      </w:r>
      <w:r w:rsidRPr="00353CD2">
        <w:rPr>
          <w:sz w:val="24"/>
          <w:szCs w:val="24"/>
        </w:rPr>
        <w:t xml:space="preserve"> тыс.м</w:t>
      </w:r>
      <w:r w:rsidRPr="00353CD2">
        <w:rPr>
          <w:sz w:val="24"/>
          <w:szCs w:val="24"/>
          <w:vertAlign w:val="superscript"/>
        </w:rPr>
        <w:t>2</w:t>
      </w:r>
      <w:r w:rsidRPr="00353CD2">
        <w:rPr>
          <w:sz w:val="24"/>
          <w:szCs w:val="24"/>
        </w:rPr>
        <w:t>, в том числе жилищного фонда, находящегося в частной собственности – 104,1 тыс.м</w:t>
      </w:r>
      <w:r w:rsidRPr="00353CD2">
        <w:rPr>
          <w:sz w:val="24"/>
          <w:szCs w:val="24"/>
          <w:vertAlign w:val="superscript"/>
        </w:rPr>
        <w:t>2</w:t>
      </w:r>
      <w:r w:rsidRPr="00353CD2">
        <w:rPr>
          <w:sz w:val="24"/>
          <w:szCs w:val="24"/>
        </w:rPr>
        <w:t xml:space="preserve">, в муниципальной собственности – нет. Кроме того, в сельском поселении насчитывается </w:t>
      </w:r>
      <w:r w:rsidRPr="00353CD2">
        <w:rPr>
          <w:color w:val="000000"/>
          <w:sz w:val="24"/>
          <w:szCs w:val="24"/>
        </w:rPr>
        <w:t>2193</w:t>
      </w:r>
      <w:r w:rsidRPr="00353CD2">
        <w:rPr>
          <w:sz w:val="24"/>
          <w:szCs w:val="24"/>
        </w:rPr>
        <w:t xml:space="preserve">домовладений (квартир). </w:t>
      </w:r>
    </w:p>
    <w:p w:rsidR="00C87B2D" w:rsidRPr="00353CD2" w:rsidRDefault="00C87B2D" w:rsidP="007022EB">
      <w:pPr>
        <w:ind w:firstLine="567"/>
        <w:jc w:val="both"/>
        <w:rPr>
          <w:sz w:val="24"/>
          <w:szCs w:val="24"/>
        </w:rPr>
      </w:pPr>
      <w:r w:rsidRPr="00353CD2">
        <w:rPr>
          <w:sz w:val="24"/>
          <w:szCs w:val="24"/>
        </w:rPr>
        <w:t>Согласно Региональным нормативам градостроительного проектирования Воронежской области средняя жилищная обеспеченность составляет 30 м</w:t>
      </w:r>
      <w:r w:rsidRPr="00353CD2">
        <w:rPr>
          <w:sz w:val="24"/>
          <w:szCs w:val="24"/>
          <w:vertAlign w:val="superscript"/>
        </w:rPr>
        <w:t xml:space="preserve">2 </w:t>
      </w:r>
      <w:r w:rsidRPr="00353CD2">
        <w:rPr>
          <w:sz w:val="24"/>
          <w:szCs w:val="24"/>
        </w:rPr>
        <w:t>на одного человека. Общая численность населения в поселении (согласно данным паспорта сельского поселения за 2017 г.) составила 4662 человек. Соответственно на одного жителя в среднем приходится 23,1 м</w:t>
      </w:r>
      <w:r w:rsidRPr="00353CD2">
        <w:rPr>
          <w:sz w:val="24"/>
          <w:szCs w:val="24"/>
          <w:vertAlign w:val="superscript"/>
        </w:rPr>
        <w:t>2</w:t>
      </w:r>
      <w:r w:rsidRPr="00353CD2">
        <w:rPr>
          <w:sz w:val="24"/>
          <w:szCs w:val="24"/>
        </w:rPr>
        <w:t xml:space="preserve">. Площадь приусадебных участков в среднем составляет 314 га. Жилая застройка на территории населенных пунктов сельского поселения представлена в основном малоэтажными домами усадебного типа с приусадебными участками и многоквартирными домами малой этажности. </w:t>
      </w:r>
    </w:p>
    <w:p w:rsidR="00C87B2D" w:rsidRPr="00353CD2" w:rsidRDefault="00C87B2D" w:rsidP="007022EB">
      <w:pPr>
        <w:ind w:firstLine="567"/>
        <w:jc w:val="both"/>
        <w:rPr>
          <w:sz w:val="24"/>
          <w:szCs w:val="24"/>
        </w:rPr>
      </w:pPr>
      <w:r w:rsidRPr="00353CD2">
        <w:rPr>
          <w:sz w:val="24"/>
          <w:szCs w:val="24"/>
        </w:rPr>
        <w:t>Жилищный фонд на территории поселения не полностью обеспечен водопроводом, водоотведением, газоснабжением. Общая площадь жилых помещений, обеспеченных водопроводом составляет 107,9 тыс.м</w:t>
      </w:r>
      <w:r w:rsidRPr="00353CD2">
        <w:rPr>
          <w:sz w:val="24"/>
          <w:szCs w:val="24"/>
          <w:vertAlign w:val="superscript"/>
        </w:rPr>
        <w:t>2</w:t>
      </w:r>
      <w:r w:rsidRPr="00353CD2">
        <w:rPr>
          <w:sz w:val="24"/>
          <w:szCs w:val="24"/>
        </w:rPr>
        <w:t>, в т.ч. централизованным 78,9 тыс.м</w:t>
      </w:r>
      <w:r w:rsidRPr="00353CD2">
        <w:rPr>
          <w:sz w:val="24"/>
          <w:szCs w:val="24"/>
          <w:vertAlign w:val="superscript"/>
        </w:rPr>
        <w:t>2</w:t>
      </w:r>
      <w:r w:rsidRPr="00353CD2">
        <w:rPr>
          <w:sz w:val="24"/>
          <w:szCs w:val="24"/>
        </w:rPr>
        <w:t>; водоотведением – 78,9 тыс.м</w:t>
      </w:r>
      <w:r w:rsidRPr="00353CD2">
        <w:rPr>
          <w:sz w:val="24"/>
          <w:szCs w:val="24"/>
          <w:vertAlign w:val="superscript"/>
        </w:rPr>
        <w:t>2</w:t>
      </w:r>
      <w:r w:rsidRPr="00353CD2">
        <w:rPr>
          <w:sz w:val="24"/>
          <w:szCs w:val="24"/>
        </w:rPr>
        <w:t>, в т.ч. централизованным 43,8 тыс.м</w:t>
      </w:r>
      <w:r w:rsidRPr="00353CD2">
        <w:rPr>
          <w:sz w:val="24"/>
          <w:szCs w:val="24"/>
          <w:vertAlign w:val="superscript"/>
        </w:rPr>
        <w:t>2</w:t>
      </w:r>
      <w:r w:rsidRPr="00353CD2">
        <w:rPr>
          <w:sz w:val="24"/>
          <w:szCs w:val="24"/>
        </w:rPr>
        <w:t>; отоплением 83,3 тыс.м</w:t>
      </w:r>
      <w:r w:rsidRPr="00353CD2">
        <w:rPr>
          <w:sz w:val="24"/>
          <w:szCs w:val="24"/>
          <w:vertAlign w:val="superscript"/>
        </w:rPr>
        <w:t>2</w:t>
      </w:r>
      <w:r w:rsidRPr="00353CD2">
        <w:rPr>
          <w:sz w:val="24"/>
          <w:szCs w:val="24"/>
        </w:rPr>
        <w:t>, в т.ч централизованным 27,2 тыс.м</w:t>
      </w:r>
      <w:r w:rsidRPr="00353CD2">
        <w:rPr>
          <w:sz w:val="24"/>
          <w:szCs w:val="24"/>
          <w:vertAlign w:val="superscript"/>
        </w:rPr>
        <w:t>2</w:t>
      </w:r>
      <w:r w:rsidRPr="00353CD2">
        <w:rPr>
          <w:sz w:val="24"/>
          <w:szCs w:val="24"/>
        </w:rPr>
        <w:t>, ваннами (душем) – 82,4 тыс.м</w:t>
      </w:r>
      <w:r w:rsidRPr="00353CD2">
        <w:rPr>
          <w:sz w:val="24"/>
          <w:szCs w:val="24"/>
          <w:vertAlign w:val="superscript"/>
        </w:rPr>
        <w:t>2</w:t>
      </w:r>
      <w:r w:rsidRPr="00353CD2">
        <w:rPr>
          <w:sz w:val="24"/>
          <w:szCs w:val="24"/>
        </w:rPr>
        <w:t>; сетевым газом – 89,3 тыс.м</w:t>
      </w:r>
      <w:r w:rsidRPr="00353CD2">
        <w:rPr>
          <w:sz w:val="24"/>
          <w:szCs w:val="24"/>
          <w:vertAlign w:val="superscript"/>
        </w:rPr>
        <w:t>2</w:t>
      </w:r>
      <w:r w:rsidRPr="00353CD2">
        <w:rPr>
          <w:sz w:val="24"/>
          <w:szCs w:val="24"/>
        </w:rPr>
        <w:t>; сжиженным газом – 1,9 тыс.м</w:t>
      </w:r>
      <w:r w:rsidRPr="00353CD2">
        <w:rPr>
          <w:sz w:val="24"/>
          <w:szCs w:val="24"/>
          <w:vertAlign w:val="superscript"/>
        </w:rPr>
        <w:t>2</w:t>
      </w:r>
      <w:r w:rsidRPr="00353CD2">
        <w:rPr>
          <w:sz w:val="24"/>
          <w:szCs w:val="24"/>
        </w:rPr>
        <w:t>.</w:t>
      </w:r>
    </w:p>
    <w:p w:rsidR="00C87B2D" w:rsidRPr="00353CD2" w:rsidRDefault="00C87B2D" w:rsidP="007022EB">
      <w:pPr>
        <w:ind w:firstLine="567"/>
        <w:jc w:val="both"/>
        <w:rPr>
          <w:sz w:val="24"/>
          <w:szCs w:val="24"/>
        </w:rPr>
      </w:pPr>
    </w:p>
    <w:p w:rsidR="00C87B2D" w:rsidRPr="00353CD2" w:rsidRDefault="00C87B2D" w:rsidP="007022EB">
      <w:pPr>
        <w:pStyle w:val="af5"/>
        <w:keepNext/>
      </w:pPr>
      <w:r w:rsidRPr="00353CD2">
        <w:t xml:space="preserve">Таблица 1. </w:t>
      </w:r>
      <w:fldSimple w:instr=" SEQ Таблица_1. \* ARABIC ">
        <w:r w:rsidR="001650E1">
          <w:rPr>
            <w:noProof/>
          </w:rPr>
          <w:t>26</w:t>
        </w:r>
      </w:fldSimple>
      <w:r w:rsidR="00ED6D97">
        <w:rPr>
          <w:noProof/>
          <w:lang w:val="en-US"/>
        </w:rPr>
        <w:t xml:space="preserve"> </w:t>
      </w:r>
      <w:r w:rsidRPr="00353CD2">
        <w:t>Благоустройство жилищного фонда</w:t>
      </w:r>
    </w:p>
    <w:tbl>
      <w:tblPr>
        <w:tblW w:w="9889"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101"/>
        <w:gridCol w:w="1559"/>
        <w:gridCol w:w="992"/>
        <w:gridCol w:w="425"/>
        <w:gridCol w:w="903"/>
        <w:gridCol w:w="504"/>
        <w:gridCol w:w="489"/>
        <w:gridCol w:w="420"/>
        <w:gridCol w:w="476"/>
        <w:gridCol w:w="434"/>
        <w:gridCol w:w="462"/>
        <w:gridCol w:w="490"/>
        <w:gridCol w:w="476"/>
        <w:gridCol w:w="518"/>
        <w:gridCol w:w="640"/>
      </w:tblGrid>
      <w:tr w:rsidR="00C87B2D" w:rsidRPr="00353CD2">
        <w:tc>
          <w:tcPr>
            <w:tcW w:w="1101" w:type="dxa"/>
            <w:vMerge w:val="restart"/>
            <w:shd w:val="clear" w:color="auto" w:fill="FFFFFF"/>
          </w:tcPr>
          <w:p w:rsidR="00C87B2D" w:rsidRPr="00353CD2" w:rsidRDefault="00C87B2D" w:rsidP="007022EB">
            <w:pPr>
              <w:pStyle w:val="af8"/>
              <w:tabs>
                <w:tab w:val="right" w:pos="9355"/>
              </w:tabs>
              <w:ind w:left="0"/>
            </w:pPr>
            <w:r w:rsidRPr="00353CD2">
              <w:t>Наименование населенного пункта</w:t>
            </w:r>
          </w:p>
        </w:tc>
        <w:tc>
          <w:tcPr>
            <w:tcW w:w="1559" w:type="dxa"/>
            <w:vMerge w:val="restart"/>
            <w:shd w:val="clear" w:color="auto" w:fill="FFFFFF"/>
          </w:tcPr>
          <w:p w:rsidR="00C87B2D" w:rsidRPr="00353CD2" w:rsidRDefault="00C87B2D" w:rsidP="007022EB">
            <w:pPr>
              <w:pStyle w:val="af8"/>
              <w:tabs>
                <w:tab w:val="right" w:pos="9355"/>
              </w:tabs>
              <w:ind w:left="0"/>
            </w:pPr>
            <w:r w:rsidRPr="00353CD2">
              <w:t>Наименование показателей</w:t>
            </w:r>
          </w:p>
        </w:tc>
        <w:tc>
          <w:tcPr>
            <w:tcW w:w="992" w:type="dxa"/>
            <w:vMerge w:val="restart"/>
            <w:shd w:val="clear" w:color="auto" w:fill="FFFFFF"/>
          </w:tcPr>
          <w:p w:rsidR="00C87B2D" w:rsidRPr="00353CD2" w:rsidRDefault="00C87B2D" w:rsidP="007022EB">
            <w:pPr>
              <w:pStyle w:val="af8"/>
              <w:tabs>
                <w:tab w:val="right" w:pos="9355"/>
              </w:tabs>
              <w:ind w:left="0"/>
            </w:pPr>
            <w:r w:rsidRPr="00353CD2">
              <w:t>Всего</w:t>
            </w:r>
          </w:p>
        </w:tc>
        <w:tc>
          <w:tcPr>
            <w:tcW w:w="6237" w:type="dxa"/>
            <w:gridSpan w:val="12"/>
            <w:shd w:val="clear" w:color="auto" w:fill="FFFFFF"/>
          </w:tcPr>
          <w:p w:rsidR="00C87B2D" w:rsidRPr="00353CD2" w:rsidRDefault="00C87B2D" w:rsidP="007022EB">
            <w:pPr>
              <w:pStyle w:val="af8"/>
              <w:tabs>
                <w:tab w:val="right" w:pos="9355"/>
              </w:tabs>
              <w:ind w:left="0"/>
              <w:jc w:val="center"/>
            </w:pPr>
            <w:r w:rsidRPr="00353CD2">
              <w:t>в том числе  оборудование</w:t>
            </w:r>
          </w:p>
        </w:tc>
      </w:tr>
      <w:tr w:rsidR="00C87B2D" w:rsidRPr="00353CD2">
        <w:trPr>
          <w:cantSplit/>
          <w:trHeight w:val="393"/>
        </w:trPr>
        <w:tc>
          <w:tcPr>
            <w:tcW w:w="1101" w:type="dxa"/>
            <w:vMerge/>
            <w:shd w:val="clear" w:color="auto" w:fill="FFFFFF"/>
          </w:tcPr>
          <w:p w:rsidR="00C87B2D" w:rsidRPr="00353CD2" w:rsidRDefault="00C87B2D" w:rsidP="007022EB">
            <w:pPr>
              <w:pStyle w:val="af8"/>
              <w:tabs>
                <w:tab w:val="right" w:pos="9355"/>
              </w:tabs>
              <w:ind w:left="0"/>
            </w:pPr>
          </w:p>
        </w:tc>
        <w:tc>
          <w:tcPr>
            <w:tcW w:w="1559" w:type="dxa"/>
            <w:vMerge/>
            <w:shd w:val="clear" w:color="auto" w:fill="FFFFFF"/>
          </w:tcPr>
          <w:p w:rsidR="00C87B2D" w:rsidRPr="00353CD2" w:rsidRDefault="00C87B2D" w:rsidP="007022EB">
            <w:pPr>
              <w:pStyle w:val="af8"/>
              <w:tabs>
                <w:tab w:val="right" w:pos="9355"/>
              </w:tabs>
              <w:ind w:left="0"/>
            </w:pPr>
          </w:p>
        </w:tc>
        <w:tc>
          <w:tcPr>
            <w:tcW w:w="992" w:type="dxa"/>
            <w:vMerge/>
            <w:shd w:val="clear" w:color="auto" w:fill="FFFFFF"/>
          </w:tcPr>
          <w:p w:rsidR="00C87B2D" w:rsidRPr="00353CD2" w:rsidRDefault="00C87B2D" w:rsidP="007022EB">
            <w:pPr>
              <w:pStyle w:val="af8"/>
              <w:tabs>
                <w:tab w:val="right" w:pos="9355"/>
              </w:tabs>
              <w:ind w:left="0"/>
            </w:pPr>
          </w:p>
        </w:tc>
        <w:tc>
          <w:tcPr>
            <w:tcW w:w="425" w:type="dxa"/>
            <w:vMerge w:val="restart"/>
            <w:shd w:val="clear" w:color="auto" w:fill="FFFFFF"/>
            <w:textDirection w:val="btLr"/>
          </w:tcPr>
          <w:p w:rsidR="00C87B2D" w:rsidRPr="00353CD2" w:rsidRDefault="00C87B2D" w:rsidP="007022EB">
            <w:pPr>
              <w:ind w:right="113"/>
              <w:jc w:val="both"/>
              <w:rPr>
                <w:sz w:val="24"/>
                <w:szCs w:val="24"/>
              </w:rPr>
            </w:pPr>
            <w:r w:rsidRPr="00353CD2">
              <w:rPr>
                <w:sz w:val="24"/>
                <w:szCs w:val="24"/>
              </w:rPr>
              <w:t>водопроводом</w:t>
            </w:r>
          </w:p>
        </w:tc>
        <w:tc>
          <w:tcPr>
            <w:tcW w:w="903" w:type="dxa"/>
            <w:vMerge w:val="restart"/>
            <w:shd w:val="clear" w:color="auto" w:fill="FFFFFF"/>
            <w:textDirection w:val="btLr"/>
          </w:tcPr>
          <w:p w:rsidR="00C87B2D" w:rsidRPr="00353CD2" w:rsidRDefault="00C87B2D" w:rsidP="007022EB">
            <w:pPr>
              <w:ind w:right="113"/>
              <w:jc w:val="both"/>
              <w:rPr>
                <w:sz w:val="24"/>
                <w:szCs w:val="24"/>
              </w:rPr>
            </w:pPr>
            <w:r w:rsidRPr="00353CD2">
              <w:rPr>
                <w:sz w:val="24"/>
                <w:szCs w:val="24"/>
              </w:rPr>
              <w:t>в т.ч. централизованным</w:t>
            </w:r>
          </w:p>
        </w:tc>
        <w:tc>
          <w:tcPr>
            <w:tcW w:w="504" w:type="dxa"/>
            <w:vMerge w:val="restart"/>
            <w:shd w:val="clear" w:color="auto" w:fill="FFFFFF"/>
            <w:textDirection w:val="btLr"/>
          </w:tcPr>
          <w:p w:rsidR="00C87B2D" w:rsidRPr="00353CD2" w:rsidRDefault="00C87B2D" w:rsidP="007022EB">
            <w:pPr>
              <w:ind w:right="113"/>
              <w:jc w:val="both"/>
              <w:rPr>
                <w:sz w:val="24"/>
                <w:szCs w:val="24"/>
              </w:rPr>
            </w:pPr>
            <w:r w:rsidRPr="00353CD2">
              <w:rPr>
                <w:sz w:val="24"/>
                <w:szCs w:val="24"/>
              </w:rPr>
              <w:t>водоотведением (канализацией)</w:t>
            </w:r>
          </w:p>
        </w:tc>
        <w:tc>
          <w:tcPr>
            <w:tcW w:w="489" w:type="dxa"/>
            <w:vMerge w:val="restart"/>
            <w:shd w:val="clear" w:color="auto" w:fill="FFFFFF"/>
            <w:textDirection w:val="btLr"/>
          </w:tcPr>
          <w:p w:rsidR="00C87B2D" w:rsidRPr="00353CD2" w:rsidRDefault="00C87B2D" w:rsidP="007022EB">
            <w:pPr>
              <w:ind w:right="113"/>
              <w:jc w:val="both"/>
              <w:rPr>
                <w:sz w:val="24"/>
                <w:szCs w:val="24"/>
              </w:rPr>
            </w:pPr>
            <w:r w:rsidRPr="00353CD2">
              <w:rPr>
                <w:sz w:val="24"/>
                <w:szCs w:val="24"/>
              </w:rPr>
              <w:t>в т.ч. централизованным</w:t>
            </w:r>
          </w:p>
        </w:tc>
        <w:tc>
          <w:tcPr>
            <w:tcW w:w="420" w:type="dxa"/>
            <w:vMerge w:val="restart"/>
            <w:shd w:val="clear" w:color="auto" w:fill="FFFFFF"/>
            <w:textDirection w:val="btLr"/>
          </w:tcPr>
          <w:p w:rsidR="00C87B2D" w:rsidRPr="00353CD2" w:rsidRDefault="00C87B2D" w:rsidP="007022EB">
            <w:pPr>
              <w:ind w:right="113"/>
              <w:jc w:val="both"/>
              <w:rPr>
                <w:sz w:val="24"/>
                <w:szCs w:val="24"/>
              </w:rPr>
            </w:pPr>
            <w:r w:rsidRPr="00353CD2">
              <w:rPr>
                <w:sz w:val="24"/>
                <w:szCs w:val="24"/>
              </w:rPr>
              <w:t>отоплением</w:t>
            </w:r>
          </w:p>
        </w:tc>
        <w:tc>
          <w:tcPr>
            <w:tcW w:w="476" w:type="dxa"/>
            <w:vMerge w:val="restart"/>
            <w:shd w:val="clear" w:color="auto" w:fill="FFFFFF"/>
            <w:textDirection w:val="btLr"/>
          </w:tcPr>
          <w:p w:rsidR="00C87B2D" w:rsidRPr="00353CD2" w:rsidRDefault="00C87B2D" w:rsidP="007022EB">
            <w:pPr>
              <w:ind w:right="113"/>
              <w:jc w:val="both"/>
              <w:rPr>
                <w:sz w:val="24"/>
                <w:szCs w:val="24"/>
              </w:rPr>
            </w:pPr>
            <w:r w:rsidRPr="00353CD2">
              <w:rPr>
                <w:sz w:val="24"/>
                <w:szCs w:val="24"/>
              </w:rPr>
              <w:t>в т.ч. централизованным</w:t>
            </w:r>
          </w:p>
        </w:tc>
        <w:tc>
          <w:tcPr>
            <w:tcW w:w="434" w:type="dxa"/>
            <w:vMerge w:val="restart"/>
            <w:shd w:val="clear" w:color="auto" w:fill="FFFFFF"/>
            <w:textDirection w:val="btLr"/>
          </w:tcPr>
          <w:p w:rsidR="00C87B2D" w:rsidRPr="00353CD2" w:rsidRDefault="00C87B2D" w:rsidP="007022EB">
            <w:pPr>
              <w:ind w:right="113"/>
              <w:jc w:val="both"/>
              <w:rPr>
                <w:sz w:val="24"/>
                <w:szCs w:val="24"/>
              </w:rPr>
            </w:pPr>
            <w:r w:rsidRPr="00353CD2">
              <w:rPr>
                <w:sz w:val="24"/>
                <w:szCs w:val="24"/>
              </w:rPr>
              <w:t>горячим водоснабжением</w:t>
            </w:r>
          </w:p>
        </w:tc>
        <w:tc>
          <w:tcPr>
            <w:tcW w:w="462" w:type="dxa"/>
            <w:vMerge w:val="restart"/>
            <w:shd w:val="clear" w:color="auto" w:fill="FFFFFF"/>
            <w:textDirection w:val="btLr"/>
          </w:tcPr>
          <w:p w:rsidR="00C87B2D" w:rsidRPr="00353CD2" w:rsidRDefault="00C87B2D" w:rsidP="007022EB">
            <w:pPr>
              <w:ind w:right="113"/>
              <w:jc w:val="both"/>
              <w:rPr>
                <w:sz w:val="24"/>
                <w:szCs w:val="24"/>
              </w:rPr>
            </w:pPr>
            <w:r w:rsidRPr="00353CD2">
              <w:rPr>
                <w:sz w:val="24"/>
                <w:szCs w:val="24"/>
              </w:rPr>
              <w:t>в т.ч. централизованным</w:t>
            </w:r>
          </w:p>
        </w:tc>
        <w:tc>
          <w:tcPr>
            <w:tcW w:w="490" w:type="dxa"/>
            <w:vMerge w:val="restart"/>
            <w:shd w:val="clear" w:color="auto" w:fill="FFFFFF"/>
            <w:textDirection w:val="btLr"/>
          </w:tcPr>
          <w:p w:rsidR="00C87B2D" w:rsidRPr="00353CD2" w:rsidRDefault="00C87B2D" w:rsidP="007022EB">
            <w:pPr>
              <w:ind w:right="113"/>
              <w:jc w:val="both"/>
              <w:rPr>
                <w:sz w:val="24"/>
                <w:szCs w:val="24"/>
              </w:rPr>
            </w:pPr>
            <w:r w:rsidRPr="00353CD2">
              <w:rPr>
                <w:sz w:val="24"/>
                <w:szCs w:val="24"/>
              </w:rPr>
              <w:t>ваннами (душем)</w:t>
            </w:r>
          </w:p>
        </w:tc>
        <w:tc>
          <w:tcPr>
            <w:tcW w:w="994" w:type="dxa"/>
            <w:gridSpan w:val="2"/>
            <w:shd w:val="clear" w:color="auto" w:fill="FFFFFF"/>
          </w:tcPr>
          <w:p w:rsidR="00C87B2D" w:rsidRPr="00353CD2" w:rsidRDefault="00C87B2D" w:rsidP="007022EB">
            <w:pPr>
              <w:pStyle w:val="af8"/>
              <w:tabs>
                <w:tab w:val="right" w:pos="9355"/>
              </w:tabs>
              <w:ind w:left="0"/>
              <w:jc w:val="center"/>
            </w:pPr>
            <w:r w:rsidRPr="00353CD2">
              <w:t>газом</w:t>
            </w:r>
          </w:p>
        </w:tc>
        <w:tc>
          <w:tcPr>
            <w:tcW w:w="640" w:type="dxa"/>
            <w:vMerge w:val="restart"/>
            <w:shd w:val="clear" w:color="auto" w:fill="FFFFFF"/>
          </w:tcPr>
          <w:p w:rsidR="00C87B2D" w:rsidRPr="00353CD2" w:rsidRDefault="00C87B2D" w:rsidP="007022EB">
            <w:pPr>
              <w:rPr>
                <w:sz w:val="24"/>
                <w:szCs w:val="24"/>
              </w:rPr>
            </w:pPr>
            <w:r w:rsidRPr="00353CD2">
              <w:rPr>
                <w:sz w:val="24"/>
                <w:szCs w:val="24"/>
              </w:rPr>
              <w:t>наполь-</w:t>
            </w:r>
          </w:p>
          <w:p w:rsidR="00C87B2D" w:rsidRPr="00353CD2" w:rsidRDefault="00C87B2D" w:rsidP="007022EB">
            <w:pPr>
              <w:rPr>
                <w:sz w:val="24"/>
                <w:szCs w:val="24"/>
              </w:rPr>
            </w:pPr>
            <w:r w:rsidRPr="00353CD2">
              <w:rPr>
                <w:sz w:val="24"/>
                <w:szCs w:val="24"/>
              </w:rPr>
              <w:t>ными электро-плитами</w:t>
            </w:r>
          </w:p>
        </w:tc>
      </w:tr>
      <w:tr w:rsidR="00C87B2D" w:rsidRPr="00353CD2">
        <w:trPr>
          <w:cantSplit/>
          <w:trHeight w:val="2397"/>
        </w:trPr>
        <w:tc>
          <w:tcPr>
            <w:tcW w:w="1101" w:type="dxa"/>
            <w:vMerge/>
            <w:shd w:val="clear" w:color="auto" w:fill="DAEEF3"/>
          </w:tcPr>
          <w:p w:rsidR="00C87B2D" w:rsidRPr="00353CD2" w:rsidRDefault="00C87B2D" w:rsidP="007022EB">
            <w:pPr>
              <w:pStyle w:val="af8"/>
              <w:tabs>
                <w:tab w:val="right" w:pos="9355"/>
              </w:tabs>
              <w:ind w:left="0"/>
            </w:pPr>
          </w:p>
        </w:tc>
        <w:tc>
          <w:tcPr>
            <w:tcW w:w="1559" w:type="dxa"/>
            <w:vMerge/>
            <w:shd w:val="clear" w:color="auto" w:fill="DAEEF3"/>
          </w:tcPr>
          <w:p w:rsidR="00C87B2D" w:rsidRPr="00353CD2" w:rsidRDefault="00C87B2D" w:rsidP="007022EB">
            <w:pPr>
              <w:pStyle w:val="af8"/>
              <w:tabs>
                <w:tab w:val="right" w:pos="9355"/>
              </w:tabs>
              <w:ind w:left="0"/>
            </w:pPr>
          </w:p>
        </w:tc>
        <w:tc>
          <w:tcPr>
            <w:tcW w:w="992" w:type="dxa"/>
            <w:vMerge/>
            <w:shd w:val="clear" w:color="auto" w:fill="DAEEF3"/>
          </w:tcPr>
          <w:p w:rsidR="00C87B2D" w:rsidRPr="00353CD2" w:rsidRDefault="00C87B2D" w:rsidP="007022EB">
            <w:pPr>
              <w:pStyle w:val="af8"/>
              <w:tabs>
                <w:tab w:val="right" w:pos="9355"/>
              </w:tabs>
              <w:ind w:left="0"/>
            </w:pPr>
          </w:p>
        </w:tc>
        <w:tc>
          <w:tcPr>
            <w:tcW w:w="425" w:type="dxa"/>
            <w:vMerge/>
            <w:shd w:val="clear" w:color="auto" w:fill="DAEEF3"/>
          </w:tcPr>
          <w:p w:rsidR="00C87B2D" w:rsidRPr="00353CD2" w:rsidRDefault="00C87B2D" w:rsidP="007022EB">
            <w:pPr>
              <w:pStyle w:val="af8"/>
              <w:tabs>
                <w:tab w:val="right" w:pos="9355"/>
              </w:tabs>
              <w:ind w:left="0"/>
            </w:pPr>
          </w:p>
        </w:tc>
        <w:tc>
          <w:tcPr>
            <w:tcW w:w="903" w:type="dxa"/>
            <w:vMerge/>
            <w:shd w:val="clear" w:color="auto" w:fill="DAEEF3"/>
          </w:tcPr>
          <w:p w:rsidR="00C87B2D" w:rsidRPr="00353CD2" w:rsidRDefault="00C87B2D" w:rsidP="007022EB">
            <w:pPr>
              <w:pStyle w:val="af8"/>
              <w:tabs>
                <w:tab w:val="right" w:pos="9355"/>
              </w:tabs>
              <w:ind w:left="0"/>
            </w:pPr>
          </w:p>
        </w:tc>
        <w:tc>
          <w:tcPr>
            <w:tcW w:w="504" w:type="dxa"/>
            <w:vMerge/>
            <w:shd w:val="clear" w:color="auto" w:fill="DAEEF3"/>
          </w:tcPr>
          <w:p w:rsidR="00C87B2D" w:rsidRPr="00353CD2" w:rsidRDefault="00C87B2D" w:rsidP="007022EB">
            <w:pPr>
              <w:pStyle w:val="af8"/>
              <w:tabs>
                <w:tab w:val="right" w:pos="9355"/>
              </w:tabs>
              <w:ind w:left="0"/>
            </w:pPr>
          </w:p>
        </w:tc>
        <w:tc>
          <w:tcPr>
            <w:tcW w:w="489" w:type="dxa"/>
            <w:vMerge/>
            <w:shd w:val="clear" w:color="auto" w:fill="DAEEF3"/>
          </w:tcPr>
          <w:p w:rsidR="00C87B2D" w:rsidRPr="00353CD2" w:rsidRDefault="00C87B2D" w:rsidP="007022EB">
            <w:pPr>
              <w:pStyle w:val="af8"/>
              <w:tabs>
                <w:tab w:val="right" w:pos="9355"/>
              </w:tabs>
              <w:ind w:left="0"/>
            </w:pPr>
          </w:p>
        </w:tc>
        <w:tc>
          <w:tcPr>
            <w:tcW w:w="420" w:type="dxa"/>
            <w:vMerge/>
            <w:shd w:val="clear" w:color="auto" w:fill="DAEEF3"/>
          </w:tcPr>
          <w:p w:rsidR="00C87B2D" w:rsidRPr="00353CD2" w:rsidRDefault="00C87B2D" w:rsidP="007022EB">
            <w:pPr>
              <w:pStyle w:val="af8"/>
              <w:tabs>
                <w:tab w:val="right" w:pos="9355"/>
              </w:tabs>
              <w:ind w:left="0"/>
            </w:pPr>
          </w:p>
        </w:tc>
        <w:tc>
          <w:tcPr>
            <w:tcW w:w="476" w:type="dxa"/>
            <w:vMerge/>
            <w:shd w:val="clear" w:color="auto" w:fill="DAEEF3"/>
          </w:tcPr>
          <w:p w:rsidR="00C87B2D" w:rsidRPr="00353CD2" w:rsidRDefault="00C87B2D" w:rsidP="007022EB">
            <w:pPr>
              <w:pStyle w:val="af8"/>
              <w:tabs>
                <w:tab w:val="right" w:pos="9355"/>
              </w:tabs>
              <w:ind w:left="0"/>
            </w:pPr>
          </w:p>
        </w:tc>
        <w:tc>
          <w:tcPr>
            <w:tcW w:w="434" w:type="dxa"/>
            <w:vMerge/>
            <w:shd w:val="clear" w:color="auto" w:fill="DAEEF3"/>
          </w:tcPr>
          <w:p w:rsidR="00C87B2D" w:rsidRPr="00353CD2" w:rsidRDefault="00C87B2D" w:rsidP="007022EB">
            <w:pPr>
              <w:pStyle w:val="af8"/>
              <w:tabs>
                <w:tab w:val="right" w:pos="9355"/>
              </w:tabs>
              <w:ind w:left="0"/>
            </w:pPr>
          </w:p>
        </w:tc>
        <w:tc>
          <w:tcPr>
            <w:tcW w:w="462" w:type="dxa"/>
            <w:vMerge/>
            <w:shd w:val="clear" w:color="auto" w:fill="DAEEF3"/>
          </w:tcPr>
          <w:p w:rsidR="00C87B2D" w:rsidRPr="00353CD2" w:rsidRDefault="00C87B2D" w:rsidP="007022EB">
            <w:pPr>
              <w:pStyle w:val="af8"/>
              <w:tabs>
                <w:tab w:val="right" w:pos="9355"/>
              </w:tabs>
              <w:ind w:left="0"/>
            </w:pPr>
          </w:p>
        </w:tc>
        <w:tc>
          <w:tcPr>
            <w:tcW w:w="490" w:type="dxa"/>
            <w:vMerge/>
            <w:shd w:val="clear" w:color="auto" w:fill="DAEEF3"/>
          </w:tcPr>
          <w:p w:rsidR="00C87B2D" w:rsidRPr="00353CD2" w:rsidRDefault="00C87B2D" w:rsidP="007022EB">
            <w:pPr>
              <w:pStyle w:val="af8"/>
              <w:tabs>
                <w:tab w:val="right" w:pos="9355"/>
              </w:tabs>
              <w:ind w:left="0"/>
            </w:pPr>
          </w:p>
        </w:tc>
        <w:tc>
          <w:tcPr>
            <w:tcW w:w="476" w:type="dxa"/>
            <w:shd w:val="clear" w:color="auto" w:fill="FFFFFF"/>
            <w:textDirection w:val="btLr"/>
          </w:tcPr>
          <w:p w:rsidR="00C87B2D" w:rsidRPr="00353CD2" w:rsidRDefault="00C87B2D" w:rsidP="007022EB">
            <w:pPr>
              <w:ind w:right="113"/>
              <w:jc w:val="both"/>
              <w:rPr>
                <w:sz w:val="24"/>
                <w:szCs w:val="24"/>
              </w:rPr>
            </w:pPr>
            <w:r w:rsidRPr="00353CD2">
              <w:rPr>
                <w:sz w:val="24"/>
                <w:szCs w:val="24"/>
              </w:rPr>
              <w:t>сетевым</w:t>
            </w:r>
          </w:p>
        </w:tc>
        <w:tc>
          <w:tcPr>
            <w:tcW w:w="518" w:type="dxa"/>
            <w:shd w:val="clear" w:color="auto" w:fill="FFFFFF"/>
            <w:textDirection w:val="btLr"/>
          </w:tcPr>
          <w:p w:rsidR="00C87B2D" w:rsidRPr="00353CD2" w:rsidRDefault="00C87B2D" w:rsidP="007022EB">
            <w:pPr>
              <w:ind w:right="113"/>
              <w:jc w:val="both"/>
              <w:rPr>
                <w:sz w:val="24"/>
                <w:szCs w:val="24"/>
              </w:rPr>
            </w:pPr>
            <w:r w:rsidRPr="00353CD2">
              <w:rPr>
                <w:sz w:val="24"/>
                <w:szCs w:val="24"/>
              </w:rPr>
              <w:t>сжиженным</w:t>
            </w:r>
          </w:p>
        </w:tc>
        <w:tc>
          <w:tcPr>
            <w:tcW w:w="640" w:type="dxa"/>
            <w:vMerge/>
            <w:shd w:val="clear" w:color="auto" w:fill="DAEEF3"/>
          </w:tcPr>
          <w:p w:rsidR="00C87B2D" w:rsidRPr="00353CD2" w:rsidRDefault="00C87B2D" w:rsidP="007022EB">
            <w:pPr>
              <w:pStyle w:val="af8"/>
              <w:tabs>
                <w:tab w:val="right" w:pos="9355"/>
              </w:tabs>
              <w:ind w:left="0"/>
            </w:pPr>
          </w:p>
        </w:tc>
      </w:tr>
      <w:tr w:rsidR="00C87B2D" w:rsidRPr="00353CD2">
        <w:tc>
          <w:tcPr>
            <w:tcW w:w="1101" w:type="dxa"/>
          </w:tcPr>
          <w:p w:rsidR="00C87B2D" w:rsidRPr="00353CD2" w:rsidRDefault="00C87B2D" w:rsidP="007022EB">
            <w:pPr>
              <w:rPr>
                <w:sz w:val="24"/>
                <w:szCs w:val="24"/>
              </w:rPr>
            </w:pPr>
            <w:r w:rsidRPr="00353CD2">
              <w:rPr>
                <w:sz w:val="24"/>
                <w:szCs w:val="24"/>
              </w:rPr>
              <w:t>1</w:t>
            </w:r>
          </w:p>
        </w:tc>
        <w:tc>
          <w:tcPr>
            <w:tcW w:w="1559" w:type="dxa"/>
          </w:tcPr>
          <w:p w:rsidR="00C87B2D" w:rsidRPr="00353CD2" w:rsidRDefault="00C87B2D" w:rsidP="007022EB">
            <w:pPr>
              <w:rPr>
                <w:sz w:val="24"/>
                <w:szCs w:val="24"/>
              </w:rPr>
            </w:pPr>
            <w:r w:rsidRPr="00353CD2">
              <w:rPr>
                <w:sz w:val="24"/>
                <w:szCs w:val="24"/>
              </w:rPr>
              <w:t>2</w:t>
            </w:r>
          </w:p>
        </w:tc>
        <w:tc>
          <w:tcPr>
            <w:tcW w:w="992" w:type="dxa"/>
          </w:tcPr>
          <w:p w:rsidR="00C87B2D" w:rsidRPr="00353CD2" w:rsidRDefault="00C87B2D" w:rsidP="007022EB">
            <w:pPr>
              <w:pStyle w:val="af8"/>
              <w:tabs>
                <w:tab w:val="right" w:pos="9355"/>
              </w:tabs>
              <w:ind w:left="0"/>
              <w:jc w:val="center"/>
            </w:pPr>
            <w:r w:rsidRPr="00353CD2">
              <w:t>3</w:t>
            </w:r>
          </w:p>
        </w:tc>
        <w:tc>
          <w:tcPr>
            <w:tcW w:w="425" w:type="dxa"/>
          </w:tcPr>
          <w:p w:rsidR="00C87B2D" w:rsidRPr="00353CD2" w:rsidRDefault="00C87B2D" w:rsidP="007022EB">
            <w:pPr>
              <w:pStyle w:val="af8"/>
              <w:tabs>
                <w:tab w:val="right" w:pos="9355"/>
              </w:tabs>
              <w:ind w:left="0"/>
              <w:jc w:val="center"/>
            </w:pPr>
            <w:r w:rsidRPr="00353CD2">
              <w:t>4</w:t>
            </w:r>
          </w:p>
        </w:tc>
        <w:tc>
          <w:tcPr>
            <w:tcW w:w="903" w:type="dxa"/>
          </w:tcPr>
          <w:p w:rsidR="00C87B2D" w:rsidRPr="00353CD2" w:rsidRDefault="00C87B2D" w:rsidP="007022EB">
            <w:pPr>
              <w:pStyle w:val="af8"/>
              <w:tabs>
                <w:tab w:val="right" w:pos="9355"/>
              </w:tabs>
              <w:ind w:left="0"/>
              <w:jc w:val="center"/>
            </w:pPr>
            <w:r w:rsidRPr="00353CD2">
              <w:t>5</w:t>
            </w:r>
          </w:p>
        </w:tc>
        <w:tc>
          <w:tcPr>
            <w:tcW w:w="504" w:type="dxa"/>
          </w:tcPr>
          <w:p w:rsidR="00C87B2D" w:rsidRPr="00353CD2" w:rsidRDefault="00C87B2D" w:rsidP="007022EB">
            <w:pPr>
              <w:pStyle w:val="af8"/>
              <w:tabs>
                <w:tab w:val="right" w:pos="9355"/>
              </w:tabs>
              <w:ind w:left="0"/>
              <w:jc w:val="center"/>
            </w:pPr>
            <w:r w:rsidRPr="00353CD2">
              <w:t>6</w:t>
            </w:r>
          </w:p>
        </w:tc>
        <w:tc>
          <w:tcPr>
            <w:tcW w:w="489" w:type="dxa"/>
          </w:tcPr>
          <w:p w:rsidR="00C87B2D" w:rsidRPr="00353CD2" w:rsidRDefault="00C87B2D" w:rsidP="007022EB">
            <w:pPr>
              <w:pStyle w:val="af8"/>
              <w:tabs>
                <w:tab w:val="right" w:pos="9355"/>
              </w:tabs>
              <w:ind w:left="0"/>
              <w:jc w:val="center"/>
            </w:pPr>
            <w:r w:rsidRPr="00353CD2">
              <w:t>7</w:t>
            </w:r>
          </w:p>
        </w:tc>
        <w:tc>
          <w:tcPr>
            <w:tcW w:w="420" w:type="dxa"/>
          </w:tcPr>
          <w:p w:rsidR="00C87B2D" w:rsidRPr="00353CD2" w:rsidRDefault="00C87B2D" w:rsidP="007022EB">
            <w:pPr>
              <w:pStyle w:val="af8"/>
              <w:tabs>
                <w:tab w:val="right" w:pos="9355"/>
              </w:tabs>
              <w:ind w:left="0"/>
              <w:jc w:val="center"/>
            </w:pPr>
            <w:r w:rsidRPr="00353CD2">
              <w:t>8</w:t>
            </w:r>
          </w:p>
        </w:tc>
        <w:tc>
          <w:tcPr>
            <w:tcW w:w="476" w:type="dxa"/>
          </w:tcPr>
          <w:p w:rsidR="00C87B2D" w:rsidRPr="00353CD2" w:rsidRDefault="00C87B2D" w:rsidP="007022EB">
            <w:pPr>
              <w:pStyle w:val="af8"/>
              <w:tabs>
                <w:tab w:val="right" w:pos="9355"/>
              </w:tabs>
              <w:ind w:left="0"/>
              <w:jc w:val="center"/>
            </w:pPr>
            <w:r w:rsidRPr="00353CD2">
              <w:t>9</w:t>
            </w:r>
          </w:p>
        </w:tc>
        <w:tc>
          <w:tcPr>
            <w:tcW w:w="434" w:type="dxa"/>
          </w:tcPr>
          <w:p w:rsidR="00C87B2D" w:rsidRPr="00353CD2" w:rsidRDefault="00C87B2D" w:rsidP="007022EB">
            <w:pPr>
              <w:pStyle w:val="af8"/>
              <w:tabs>
                <w:tab w:val="right" w:pos="9355"/>
              </w:tabs>
              <w:ind w:left="0"/>
              <w:jc w:val="center"/>
            </w:pPr>
            <w:r w:rsidRPr="00353CD2">
              <w:t>10</w:t>
            </w:r>
          </w:p>
        </w:tc>
        <w:tc>
          <w:tcPr>
            <w:tcW w:w="462" w:type="dxa"/>
          </w:tcPr>
          <w:p w:rsidR="00C87B2D" w:rsidRPr="00353CD2" w:rsidRDefault="00C87B2D" w:rsidP="007022EB">
            <w:pPr>
              <w:pStyle w:val="af8"/>
              <w:tabs>
                <w:tab w:val="right" w:pos="9355"/>
              </w:tabs>
              <w:ind w:left="0"/>
              <w:jc w:val="center"/>
            </w:pPr>
            <w:r w:rsidRPr="00353CD2">
              <w:t>11</w:t>
            </w:r>
          </w:p>
        </w:tc>
        <w:tc>
          <w:tcPr>
            <w:tcW w:w="490" w:type="dxa"/>
          </w:tcPr>
          <w:p w:rsidR="00C87B2D" w:rsidRPr="00353CD2" w:rsidRDefault="00C87B2D" w:rsidP="007022EB">
            <w:pPr>
              <w:pStyle w:val="af8"/>
              <w:tabs>
                <w:tab w:val="right" w:pos="9355"/>
              </w:tabs>
              <w:ind w:left="0"/>
              <w:jc w:val="center"/>
            </w:pPr>
            <w:r w:rsidRPr="00353CD2">
              <w:t>12</w:t>
            </w:r>
          </w:p>
        </w:tc>
        <w:tc>
          <w:tcPr>
            <w:tcW w:w="476" w:type="dxa"/>
          </w:tcPr>
          <w:p w:rsidR="00C87B2D" w:rsidRPr="00353CD2" w:rsidRDefault="00C87B2D" w:rsidP="007022EB">
            <w:pPr>
              <w:pStyle w:val="af8"/>
              <w:tabs>
                <w:tab w:val="right" w:pos="9355"/>
              </w:tabs>
              <w:ind w:left="0"/>
              <w:jc w:val="center"/>
            </w:pPr>
            <w:r w:rsidRPr="00353CD2">
              <w:t>13</w:t>
            </w:r>
          </w:p>
        </w:tc>
        <w:tc>
          <w:tcPr>
            <w:tcW w:w="518" w:type="dxa"/>
          </w:tcPr>
          <w:p w:rsidR="00C87B2D" w:rsidRPr="00353CD2" w:rsidRDefault="00C87B2D" w:rsidP="007022EB">
            <w:pPr>
              <w:pStyle w:val="af8"/>
              <w:tabs>
                <w:tab w:val="right" w:pos="9355"/>
              </w:tabs>
              <w:ind w:left="0"/>
              <w:jc w:val="center"/>
            </w:pPr>
            <w:r w:rsidRPr="00353CD2">
              <w:t>14</w:t>
            </w:r>
          </w:p>
        </w:tc>
        <w:tc>
          <w:tcPr>
            <w:tcW w:w="640" w:type="dxa"/>
          </w:tcPr>
          <w:p w:rsidR="00C87B2D" w:rsidRPr="00353CD2" w:rsidRDefault="00C87B2D" w:rsidP="007022EB">
            <w:pPr>
              <w:pStyle w:val="af8"/>
              <w:tabs>
                <w:tab w:val="right" w:pos="9355"/>
              </w:tabs>
              <w:ind w:left="0"/>
              <w:jc w:val="center"/>
            </w:pPr>
            <w:r w:rsidRPr="00353CD2">
              <w:t>15</w:t>
            </w:r>
          </w:p>
        </w:tc>
      </w:tr>
      <w:tr w:rsidR="00C87B2D" w:rsidRPr="00353CD2">
        <w:tc>
          <w:tcPr>
            <w:tcW w:w="1101" w:type="dxa"/>
            <w:vMerge w:val="restart"/>
          </w:tcPr>
          <w:p w:rsidR="00C87B2D" w:rsidRPr="00353CD2" w:rsidRDefault="00C87B2D" w:rsidP="007022EB">
            <w:pPr>
              <w:rPr>
                <w:sz w:val="24"/>
                <w:szCs w:val="24"/>
              </w:rPr>
            </w:pPr>
            <w:r w:rsidRPr="00353CD2">
              <w:rPr>
                <w:sz w:val="24"/>
                <w:szCs w:val="24"/>
              </w:rPr>
              <w:t xml:space="preserve">Всего </w:t>
            </w:r>
          </w:p>
          <w:p w:rsidR="00C87B2D" w:rsidRPr="00353CD2" w:rsidRDefault="00C87B2D" w:rsidP="007022EB">
            <w:pPr>
              <w:rPr>
                <w:sz w:val="24"/>
                <w:szCs w:val="24"/>
              </w:rPr>
            </w:pPr>
            <w:r w:rsidRPr="00353CD2">
              <w:rPr>
                <w:sz w:val="24"/>
                <w:szCs w:val="24"/>
              </w:rPr>
              <w:t xml:space="preserve">по </w:t>
            </w:r>
            <w:r w:rsidRPr="00353CD2">
              <w:rPr>
                <w:sz w:val="24"/>
                <w:szCs w:val="24"/>
              </w:rPr>
              <w:lastRenderedPageBreak/>
              <w:t xml:space="preserve">поселению </w:t>
            </w:r>
          </w:p>
        </w:tc>
        <w:tc>
          <w:tcPr>
            <w:tcW w:w="1559" w:type="dxa"/>
          </w:tcPr>
          <w:p w:rsidR="00C87B2D" w:rsidRPr="00353CD2" w:rsidRDefault="00C87B2D" w:rsidP="007022EB">
            <w:pPr>
              <w:rPr>
                <w:sz w:val="24"/>
                <w:szCs w:val="24"/>
              </w:rPr>
            </w:pPr>
            <w:r w:rsidRPr="00353CD2">
              <w:rPr>
                <w:sz w:val="24"/>
                <w:szCs w:val="24"/>
              </w:rPr>
              <w:lastRenderedPageBreak/>
              <w:t xml:space="preserve">Общая площадь </w:t>
            </w:r>
            <w:r w:rsidRPr="00353CD2">
              <w:rPr>
                <w:sz w:val="24"/>
                <w:szCs w:val="24"/>
              </w:rPr>
              <w:lastRenderedPageBreak/>
              <w:t>жилых помещений, кв. м</w:t>
            </w:r>
          </w:p>
        </w:tc>
        <w:tc>
          <w:tcPr>
            <w:tcW w:w="992" w:type="dxa"/>
          </w:tcPr>
          <w:p w:rsidR="00C87B2D" w:rsidRPr="00353CD2" w:rsidRDefault="00C87B2D" w:rsidP="007022EB">
            <w:pPr>
              <w:pStyle w:val="af8"/>
              <w:tabs>
                <w:tab w:val="right" w:pos="9355"/>
              </w:tabs>
              <w:ind w:left="0"/>
            </w:pPr>
            <w:r w:rsidRPr="00353CD2">
              <w:lastRenderedPageBreak/>
              <w:t>107900</w:t>
            </w:r>
          </w:p>
        </w:tc>
        <w:tc>
          <w:tcPr>
            <w:tcW w:w="425" w:type="dxa"/>
          </w:tcPr>
          <w:p w:rsidR="00C87B2D" w:rsidRPr="00353CD2" w:rsidRDefault="00C87B2D" w:rsidP="007022EB">
            <w:pPr>
              <w:pStyle w:val="af8"/>
              <w:tabs>
                <w:tab w:val="right" w:pos="9355"/>
              </w:tabs>
              <w:ind w:left="0"/>
            </w:pPr>
            <w:r w:rsidRPr="00353CD2">
              <w:t>78</w:t>
            </w:r>
            <w:r w:rsidRPr="00353CD2">
              <w:lastRenderedPageBreak/>
              <w:t>938</w:t>
            </w:r>
          </w:p>
        </w:tc>
        <w:tc>
          <w:tcPr>
            <w:tcW w:w="903" w:type="dxa"/>
          </w:tcPr>
          <w:p w:rsidR="00C87B2D" w:rsidRPr="00353CD2" w:rsidRDefault="00C87B2D" w:rsidP="007022EB">
            <w:pPr>
              <w:pStyle w:val="af8"/>
              <w:tabs>
                <w:tab w:val="right" w:pos="9355"/>
              </w:tabs>
              <w:ind w:left="0"/>
            </w:pPr>
            <w:r w:rsidRPr="00353CD2">
              <w:lastRenderedPageBreak/>
              <w:t>78938</w:t>
            </w:r>
          </w:p>
        </w:tc>
        <w:tc>
          <w:tcPr>
            <w:tcW w:w="504" w:type="dxa"/>
          </w:tcPr>
          <w:p w:rsidR="00C87B2D" w:rsidRPr="00353CD2" w:rsidRDefault="00C87B2D" w:rsidP="007022EB">
            <w:pPr>
              <w:pStyle w:val="af8"/>
              <w:tabs>
                <w:tab w:val="right" w:pos="9355"/>
              </w:tabs>
              <w:ind w:left="0"/>
            </w:pPr>
            <w:r w:rsidRPr="00353CD2">
              <w:t>7893</w:t>
            </w:r>
            <w:r w:rsidRPr="00353CD2">
              <w:lastRenderedPageBreak/>
              <w:t>8</w:t>
            </w:r>
          </w:p>
        </w:tc>
        <w:tc>
          <w:tcPr>
            <w:tcW w:w="489" w:type="dxa"/>
          </w:tcPr>
          <w:p w:rsidR="00C87B2D" w:rsidRPr="00353CD2" w:rsidRDefault="00C87B2D" w:rsidP="007022EB">
            <w:pPr>
              <w:pStyle w:val="af8"/>
              <w:tabs>
                <w:tab w:val="right" w:pos="9355"/>
              </w:tabs>
              <w:ind w:left="0"/>
            </w:pPr>
            <w:r w:rsidRPr="00353CD2">
              <w:lastRenderedPageBreak/>
              <w:t>4383</w:t>
            </w:r>
            <w:r w:rsidRPr="00353CD2">
              <w:lastRenderedPageBreak/>
              <w:t>8</w:t>
            </w:r>
          </w:p>
        </w:tc>
        <w:tc>
          <w:tcPr>
            <w:tcW w:w="420" w:type="dxa"/>
          </w:tcPr>
          <w:p w:rsidR="00C87B2D" w:rsidRPr="00353CD2" w:rsidRDefault="00C87B2D" w:rsidP="007022EB">
            <w:pPr>
              <w:pStyle w:val="af8"/>
              <w:tabs>
                <w:tab w:val="right" w:pos="9355"/>
              </w:tabs>
              <w:ind w:left="0"/>
            </w:pPr>
            <w:r w:rsidRPr="00353CD2">
              <w:lastRenderedPageBreak/>
              <w:t>83</w:t>
            </w:r>
            <w:r w:rsidRPr="00353CD2">
              <w:lastRenderedPageBreak/>
              <w:t>300</w:t>
            </w:r>
          </w:p>
        </w:tc>
        <w:tc>
          <w:tcPr>
            <w:tcW w:w="476" w:type="dxa"/>
          </w:tcPr>
          <w:p w:rsidR="00C87B2D" w:rsidRPr="00353CD2" w:rsidRDefault="00C87B2D" w:rsidP="007022EB">
            <w:pPr>
              <w:pStyle w:val="af8"/>
              <w:tabs>
                <w:tab w:val="right" w:pos="9355"/>
              </w:tabs>
              <w:ind w:left="0"/>
            </w:pPr>
            <w:r w:rsidRPr="00353CD2">
              <w:lastRenderedPageBreak/>
              <w:t>2721</w:t>
            </w:r>
            <w:r w:rsidRPr="00353CD2">
              <w:lastRenderedPageBreak/>
              <w:t>2</w:t>
            </w:r>
          </w:p>
        </w:tc>
        <w:tc>
          <w:tcPr>
            <w:tcW w:w="434" w:type="dxa"/>
          </w:tcPr>
          <w:p w:rsidR="00C87B2D" w:rsidRPr="00353CD2" w:rsidRDefault="00C87B2D" w:rsidP="007022EB">
            <w:pPr>
              <w:pStyle w:val="af8"/>
              <w:tabs>
                <w:tab w:val="right" w:pos="9355"/>
              </w:tabs>
              <w:ind w:left="0"/>
            </w:pPr>
          </w:p>
        </w:tc>
        <w:tc>
          <w:tcPr>
            <w:tcW w:w="462" w:type="dxa"/>
          </w:tcPr>
          <w:p w:rsidR="00C87B2D" w:rsidRPr="00353CD2" w:rsidRDefault="00C87B2D" w:rsidP="007022EB">
            <w:pPr>
              <w:pStyle w:val="af8"/>
              <w:tabs>
                <w:tab w:val="right" w:pos="9355"/>
              </w:tabs>
              <w:ind w:left="0"/>
            </w:pPr>
          </w:p>
        </w:tc>
        <w:tc>
          <w:tcPr>
            <w:tcW w:w="490" w:type="dxa"/>
          </w:tcPr>
          <w:p w:rsidR="00C87B2D" w:rsidRPr="00353CD2" w:rsidRDefault="00C87B2D" w:rsidP="007022EB">
            <w:pPr>
              <w:pStyle w:val="af8"/>
              <w:tabs>
                <w:tab w:val="right" w:pos="9355"/>
              </w:tabs>
              <w:ind w:left="0"/>
            </w:pPr>
            <w:r w:rsidRPr="00353CD2">
              <w:t>8239</w:t>
            </w:r>
            <w:r w:rsidRPr="00353CD2">
              <w:lastRenderedPageBreak/>
              <w:t>3</w:t>
            </w:r>
          </w:p>
        </w:tc>
        <w:tc>
          <w:tcPr>
            <w:tcW w:w="476" w:type="dxa"/>
          </w:tcPr>
          <w:p w:rsidR="00C87B2D" w:rsidRPr="00353CD2" w:rsidRDefault="00C87B2D" w:rsidP="007022EB">
            <w:pPr>
              <w:pStyle w:val="af8"/>
              <w:tabs>
                <w:tab w:val="right" w:pos="9355"/>
              </w:tabs>
              <w:ind w:left="0"/>
            </w:pPr>
            <w:r w:rsidRPr="00353CD2">
              <w:lastRenderedPageBreak/>
              <w:t>8930</w:t>
            </w:r>
            <w:r w:rsidRPr="00353CD2">
              <w:lastRenderedPageBreak/>
              <w:t>0</w:t>
            </w:r>
          </w:p>
        </w:tc>
        <w:tc>
          <w:tcPr>
            <w:tcW w:w="518" w:type="dxa"/>
          </w:tcPr>
          <w:p w:rsidR="00C87B2D" w:rsidRPr="00353CD2" w:rsidRDefault="00C87B2D" w:rsidP="007022EB">
            <w:pPr>
              <w:pStyle w:val="af8"/>
              <w:tabs>
                <w:tab w:val="right" w:pos="9355"/>
              </w:tabs>
              <w:ind w:left="0"/>
            </w:pPr>
            <w:r w:rsidRPr="00353CD2">
              <w:lastRenderedPageBreak/>
              <w:t>1911</w:t>
            </w:r>
          </w:p>
        </w:tc>
        <w:tc>
          <w:tcPr>
            <w:tcW w:w="640" w:type="dxa"/>
          </w:tcPr>
          <w:p w:rsidR="00C87B2D" w:rsidRPr="00353CD2" w:rsidRDefault="00C87B2D" w:rsidP="007022EB">
            <w:pPr>
              <w:pStyle w:val="af8"/>
              <w:tabs>
                <w:tab w:val="right" w:pos="9355"/>
              </w:tabs>
              <w:ind w:left="0"/>
            </w:pPr>
            <w:r w:rsidRPr="00353CD2">
              <w:t>0</w:t>
            </w:r>
          </w:p>
        </w:tc>
      </w:tr>
      <w:tr w:rsidR="00C87B2D" w:rsidRPr="00353CD2">
        <w:tc>
          <w:tcPr>
            <w:tcW w:w="1101" w:type="dxa"/>
            <w:vMerge/>
          </w:tcPr>
          <w:p w:rsidR="00C87B2D" w:rsidRPr="00353CD2" w:rsidRDefault="00C87B2D" w:rsidP="007022EB">
            <w:pPr>
              <w:pStyle w:val="af8"/>
              <w:tabs>
                <w:tab w:val="right" w:pos="9355"/>
              </w:tabs>
              <w:ind w:left="0"/>
            </w:pPr>
          </w:p>
        </w:tc>
        <w:tc>
          <w:tcPr>
            <w:tcW w:w="1559" w:type="dxa"/>
          </w:tcPr>
          <w:p w:rsidR="00C87B2D" w:rsidRPr="00353CD2" w:rsidRDefault="00C87B2D" w:rsidP="007022EB">
            <w:pPr>
              <w:rPr>
                <w:sz w:val="24"/>
                <w:szCs w:val="24"/>
              </w:rPr>
            </w:pPr>
            <w:r w:rsidRPr="00353CD2">
              <w:rPr>
                <w:sz w:val="24"/>
                <w:szCs w:val="24"/>
              </w:rPr>
              <w:t>Число проживающих, чел.</w:t>
            </w:r>
          </w:p>
        </w:tc>
        <w:tc>
          <w:tcPr>
            <w:tcW w:w="992" w:type="dxa"/>
          </w:tcPr>
          <w:p w:rsidR="00C87B2D" w:rsidRPr="00353CD2" w:rsidRDefault="00C87B2D" w:rsidP="007022EB">
            <w:pPr>
              <w:pStyle w:val="af8"/>
              <w:tabs>
                <w:tab w:val="right" w:pos="9355"/>
              </w:tabs>
              <w:ind w:left="0"/>
            </w:pPr>
          </w:p>
        </w:tc>
        <w:tc>
          <w:tcPr>
            <w:tcW w:w="425" w:type="dxa"/>
          </w:tcPr>
          <w:p w:rsidR="00C87B2D" w:rsidRPr="00353CD2" w:rsidRDefault="00C87B2D" w:rsidP="007022EB">
            <w:pPr>
              <w:pStyle w:val="af8"/>
              <w:tabs>
                <w:tab w:val="right" w:pos="9355"/>
              </w:tabs>
              <w:ind w:left="0"/>
            </w:pPr>
          </w:p>
        </w:tc>
        <w:tc>
          <w:tcPr>
            <w:tcW w:w="903" w:type="dxa"/>
          </w:tcPr>
          <w:p w:rsidR="00C87B2D" w:rsidRPr="00353CD2" w:rsidRDefault="00C87B2D" w:rsidP="007022EB">
            <w:pPr>
              <w:pStyle w:val="af8"/>
              <w:tabs>
                <w:tab w:val="right" w:pos="9355"/>
              </w:tabs>
              <w:ind w:left="0"/>
            </w:pPr>
          </w:p>
        </w:tc>
        <w:tc>
          <w:tcPr>
            <w:tcW w:w="504" w:type="dxa"/>
          </w:tcPr>
          <w:p w:rsidR="00C87B2D" w:rsidRPr="00353CD2" w:rsidRDefault="00C87B2D" w:rsidP="007022EB">
            <w:pPr>
              <w:pStyle w:val="af8"/>
              <w:tabs>
                <w:tab w:val="right" w:pos="9355"/>
              </w:tabs>
              <w:ind w:left="0"/>
            </w:pPr>
          </w:p>
        </w:tc>
        <w:tc>
          <w:tcPr>
            <w:tcW w:w="489" w:type="dxa"/>
          </w:tcPr>
          <w:p w:rsidR="00C87B2D" w:rsidRPr="00353CD2" w:rsidRDefault="00C87B2D" w:rsidP="007022EB">
            <w:pPr>
              <w:pStyle w:val="af8"/>
              <w:tabs>
                <w:tab w:val="right" w:pos="9355"/>
              </w:tabs>
              <w:ind w:left="0"/>
            </w:pPr>
          </w:p>
        </w:tc>
        <w:tc>
          <w:tcPr>
            <w:tcW w:w="420" w:type="dxa"/>
          </w:tcPr>
          <w:p w:rsidR="00C87B2D" w:rsidRPr="00353CD2" w:rsidRDefault="00C87B2D" w:rsidP="007022EB">
            <w:pPr>
              <w:pStyle w:val="af8"/>
              <w:tabs>
                <w:tab w:val="right" w:pos="9355"/>
              </w:tabs>
              <w:ind w:left="0"/>
            </w:pPr>
          </w:p>
        </w:tc>
        <w:tc>
          <w:tcPr>
            <w:tcW w:w="476" w:type="dxa"/>
          </w:tcPr>
          <w:p w:rsidR="00C87B2D" w:rsidRPr="00353CD2" w:rsidRDefault="00C87B2D" w:rsidP="007022EB">
            <w:pPr>
              <w:pStyle w:val="af8"/>
              <w:tabs>
                <w:tab w:val="right" w:pos="9355"/>
              </w:tabs>
              <w:ind w:left="0"/>
            </w:pPr>
          </w:p>
        </w:tc>
        <w:tc>
          <w:tcPr>
            <w:tcW w:w="434" w:type="dxa"/>
          </w:tcPr>
          <w:p w:rsidR="00C87B2D" w:rsidRPr="00353CD2" w:rsidRDefault="00C87B2D" w:rsidP="007022EB">
            <w:pPr>
              <w:pStyle w:val="af8"/>
              <w:tabs>
                <w:tab w:val="right" w:pos="9355"/>
              </w:tabs>
              <w:ind w:left="0"/>
            </w:pPr>
          </w:p>
        </w:tc>
        <w:tc>
          <w:tcPr>
            <w:tcW w:w="462" w:type="dxa"/>
          </w:tcPr>
          <w:p w:rsidR="00C87B2D" w:rsidRPr="00353CD2" w:rsidRDefault="00C87B2D" w:rsidP="007022EB">
            <w:pPr>
              <w:pStyle w:val="af8"/>
              <w:tabs>
                <w:tab w:val="right" w:pos="9355"/>
              </w:tabs>
              <w:ind w:left="0"/>
            </w:pPr>
          </w:p>
        </w:tc>
        <w:tc>
          <w:tcPr>
            <w:tcW w:w="490" w:type="dxa"/>
          </w:tcPr>
          <w:p w:rsidR="00C87B2D" w:rsidRPr="00353CD2" w:rsidRDefault="00C87B2D" w:rsidP="007022EB">
            <w:pPr>
              <w:pStyle w:val="af8"/>
              <w:tabs>
                <w:tab w:val="right" w:pos="9355"/>
              </w:tabs>
              <w:ind w:left="0"/>
            </w:pPr>
          </w:p>
        </w:tc>
        <w:tc>
          <w:tcPr>
            <w:tcW w:w="476" w:type="dxa"/>
          </w:tcPr>
          <w:p w:rsidR="00C87B2D" w:rsidRPr="00353CD2" w:rsidRDefault="00C87B2D" w:rsidP="007022EB">
            <w:pPr>
              <w:pStyle w:val="af8"/>
              <w:tabs>
                <w:tab w:val="right" w:pos="9355"/>
              </w:tabs>
              <w:ind w:left="0"/>
            </w:pPr>
          </w:p>
        </w:tc>
        <w:tc>
          <w:tcPr>
            <w:tcW w:w="518" w:type="dxa"/>
          </w:tcPr>
          <w:p w:rsidR="00C87B2D" w:rsidRPr="00353CD2" w:rsidRDefault="00C87B2D" w:rsidP="007022EB">
            <w:pPr>
              <w:pStyle w:val="af8"/>
              <w:tabs>
                <w:tab w:val="right" w:pos="9355"/>
              </w:tabs>
              <w:ind w:left="0"/>
            </w:pPr>
          </w:p>
        </w:tc>
        <w:tc>
          <w:tcPr>
            <w:tcW w:w="640" w:type="dxa"/>
          </w:tcPr>
          <w:p w:rsidR="00C87B2D" w:rsidRPr="00353CD2" w:rsidRDefault="00C87B2D" w:rsidP="007022EB">
            <w:pPr>
              <w:pStyle w:val="af8"/>
              <w:tabs>
                <w:tab w:val="right" w:pos="9355"/>
              </w:tabs>
              <w:ind w:left="0"/>
            </w:pPr>
          </w:p>
        </w:tc>
      </w:tr>
    </w:tbl>
    <w:p w:rsidR="00C87B2D" w:rsidRPr="00353CD2" w:rsidRDefault="00C87B2D" w:rsidP="007022EB">
      <w:pPr>
        <w:pStyle w:val="af5"/>
        <w:keepNext/>
        <w:jc w:val="both"/>
      </w:pPr>
    </w:p>
    <w:p w:rsidR="00C87B2D" w:rsidRPr="00353CD2" w:rsidRDefault="00C87B2D" w:rsidP="007022EB">
      <w:pPr>
        <w:pStyle w:val="af5"/>
        <w:keepNext/>
        <w:jc w:val="both"/>
      </w:pPr>
      <w:r w:rsidRPr="00353CD2">
        <w:t xml:space="preserve">Таблица 1. </w:t>
      </w:r>
      <w:fldSimple w:instr=" SEQ Таблица_1. \* ARABIC ">
        <w:r w:rsidR="001650E1">
          <w:rPr>
            <w:noProof/>
          </w:rPr>
          <w:t>27</w:t>
        </w:r>
      </w:fldSimple>
      <w:r w:rsidRPr="00353CD2">
        <w:t>Наличие жилищного фонда</w:t>
      </w:r>
    </w:p>
    <w:tbl>
      <w:tblPr>
        <w:tblW w:w="9464"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376"/>
        <w:gridCol w:w="1418"/>
        <w:gridCol w:w="1134"/>
        <w:gridCol w:w="850"/>
        <w:gridCol w:w="709"/>
        <w:gridCol w:w="709"/>
        <w:gridCol w:w="567"/>
        <w:gridCol w:w="992"/>
        <w:gridCol w:w="709"/>
      </w:tblGrid>
      <w:tr w:rsidR="00C87B2D" w:rsidRPr="00353CD2">
        <w:tc>
          <w:tcPr>
            <w:tcW w:w="2376" w:type="dxa"/>
            <w:vMerge w:val="restart"/>
            <w:shd w:val="clear" w:color="auto" w:fill="FFFFFF"/>
          </w:tcPr>
          <w:p w:rsidR="00C87B2D" w:rsidRPr="00353CD2" w:rsidRDefault="00C87B2D" w:rsidP="007022EB">
            <w:pPr>
              <w:rPr>
                <w:b/>
                <w:bCs/>
                <w:sz w:val="24"/>
                <w:szCs w:val="24"/>
              </w:rPr>
            </w:pPr>
            <w:r w:rsidRPr="00353CD2">
              <w:rPr>
                <w:b/>
                <w:bCs/>
                <w:sz w:val="24"/>
                <w:szCs w:val="24"/>
              </w:rPr>
              <w:t xml:space="preserve">Наименование </w:t>
            </w:r>
          </w:p>
          <w:p w:rsidR="00C87B2D" w:rsidRPr="00353CD2" w:rsidRDefault="00C87B2D" w:rsidP="007022EB">
            <w:pPr>
              <w:rPr>
                <w:b/>
                <w:bCs/>
                <w:sz w:val="24"/>
                <w:szCs w:val="24"/>
              </w:rPr>
            </w:pPr>
            <w:r w:rsidRPr="00353CD2">
              <w:rPr>
                <w:b/>
                <w:bCs/>
                <w:sz w:val="24"/>
                <w:szCs w:val="24"/>
              </w:rPr>
              <w:t xml:space="preserve">населенного </w:t>
            </w:r>
          </w:p>
          <w:p w:rsidR="00C87B2D" w:rsidRPr="00353CD2" w:rsidRDefault="00C87B2D" w:rsidP="007022EB">
            <w:pPr>
              <w:rPr>
                <w:b/>
                <w:bCs/>
                <w:sz w:val="24"/>
                <w:szCs w:val="24"/>
              </w:rPr>
            </w:pPr>
            <w:r w:rsidRPr="00353CD2">
              <w:rPr>
                <w:b/>
                <w:bCs/>
                <w:sz w:val="24"/>
                <w:szCs w:val="24"/>
              </w:rPr>
              <w:t>пункта</w:t>
            </w:r>
          </w:p>
        </w:tc>
        <w:tc>
          <w:tcPr>
            <w:tcW w:w="7088" w:type="dxa"/>
            <w:gridSpan w:val="8"/>
            <w:shd w:val="clear" w:color="auto" w:fill="FFFFFF"/>
          </w:tcPr>
          <w:p w:rsidR="00C87B2D" w:rsidRPr="00353CD2" w:rsidRDefault="00C87B2D" w:rsidP="007022EB">
            <w:pPr>
              <w:rPr>
                <w:b/>
                <w:bCs/>
                <w:sz w:val="24"/>
                <w:szCs w:val="24"/>
              </w:rPr>
            </w:pPr>
            <w:r w:rsidRPr="00353CD2">
              <w:rPr>
                <w:b/>
                <w:bCs/>
                <w:sz w:val="24"/>
                <w:szCs w:val="24"/>
              </w:rPr>
              <w:t>Наличие жилищного фонда</w:t>
            </w:r>
          </w:p>
        </w:tc>
      </w:tr>
      <w:tr w:rsidR="00C87B2D" w:rsidRPr="00353CD2">
        <w:tc>
          <w:tcPr>
            <w:tcW w:w="2376" w:type="dxa"/>
            <w:vMerge/>
            <w:shd w:val="clear" w:color="auto" w:fill="FFFFFF"/>
          </w:tcPr>
          <w:p w:rsidR="00C87B2D" w:rsidRPr="00353CD2" w:rsidRDefault="00C87B2D" w:rsidP="007022EB">
            <w:pPr>
              <w:rPr>
                <w:b/>
                <w:bCs/>
                <w:sz w:val="24"/>
                <w:szCs w:val="24"/>
              </w:rPr>
            </w:pPr>
          </w:p>
        </w:tc>
        <w:tc>
          <w:tcPr>
            <w:tcW w:w="1418" w:type="dxa"/>
            <w:vMerge w:val="restart"/>
            <w:shd w:val="clear" w:color="auto" w:fill="FFFFFF"/>
          </w:tcPr>
          <w:p w:rsidR="00C87B2D" w:rsidRPr="00353CD2" w:rsidRDefault="00C87B2D" w:rsidP="007022EB">
            <w:pPr>
              <w:rPr>
                <w:b/>
                <w:bCs/>
                <w:sz w:val="24"/>
                <w:szCs w:val="24"/>
              </w:rPr>
            </w:pPr>
            <w:r w:rsidRPr="00353CD2">
              <w:rPr>
                <w:b/>
                <w:bCs/>
                <w:sz w:val="24"/>
                <w:szCs w:val="24"/>
              </w:rPr>
              <w:t>общая площадь жилых помещений, всего, м</w:t>
            </w:r>
            <w:r w:rsidRPr="00353CD2">
              <w:rPr>
                <w:b/>
                <w:bCs/>
                <w:sz w:val="24"/>
                <w:szCs w:val="24"/>
                <w:vertAlign w:val="superscript"/>
              </w:rPr>
              <w:t xml:space="preserve">2 </w:t>
            </w:r>
          </w:p>
        </w:tc>
        <w:tc>
          <w:tcPr>
            <w:tcW w:w="2693" w:type="dxa"/>
            <w:gridSpan w:val="3"/>
            <w:shd w:val="clear" w:color="auto" w:fill="FFFFFF"/>
          </w:tcPr>
          <w:p w:rsidR="00C87B2D" w:rsidRPr="00353CD2" w:rsidRDefault="00C87B2D" w:rsidP="007022EB">
            <w:pPr>
              <w:rPr>
                <w:b/>
                <w:bCs/>
                <w:sz w:val="24"/>
                <w:szCs w:val="24"/>
              </w:rPr>
            </w:pPr>
            <w:r w:rsidRPr="00353CD2">
              <w:rPr>
                <w:b/>
                <w:bCs/>
                <w:sz w:val="24"/>
                <w:szCs w:val="24"/>
              </w:rPr>
              <w:t>в том числе в собственности</w:t>
            </w:r>
          </w:p>
        </w:tc>
        <w:tc>
          <w:tcPr>
            <w:tcW w:w="2977" w:type="dxa"/>
            <w:gridSpan w:val="4"/>
            <w:shd w:val="clear" w:color="auto" w:fill="FFFFFF"/>
          </w:tcPr>
          <w:p w:rsidR="00C87B2D" w:rsidRPr="00353CD2" w:rsidRDefault="00C87B2D" w:rsidP="007022EB">
            <w:pPr>
              <w:rPr>
                <w:b/>
                <w:bCs/>
                <w:sz w:val="24"/>
                <w:szCs w:val="24"/>
              </w:rPr>
            </w:pPr>
            <w:r w:rsidRPr="00353CD2">
              <w:rPr>
                <w:b/>
                <w:bCs/>
                <w:sz w:val="24"/>
                <w:szCs w:val="24"/>
              </w:rPr>
              <w:t>в том числе по целям использования</w:t>
            </w:r>
          </w:p>
        </w:tc>
      </w:tr>
      <w:tr w:rsidR="00C87B2D" w:rsidRPr="00353CD2">
        <w:trPr>
          <w:cantSplit/>
          <w:trHeight w:val="2307"/>
        </w:trPr>
        <w:tc>
          <w:tcPr>
            <w:tcW w:w="2376" w:type="dxa"/>
            <w:vMerge/>
            <w:shd w:val="clear" w:color="auto" w:fill="FFFFFF"/>
          </w:tcPr>
          <w:p w:rsidR="00C87B2D" w:rsidRPr="00353CD2" w:rsidRDefault="00C87B2D" w:rsidP="007022EB">
            <w:pPr>
              <w:rPr>
                <w:b/>
                <w:bCs/>
                <w:sz w:val="24"/>
                <w:szCs w:val="24"/>
              </w:rPr>
            </w:pPr>
          </w:p>
        </w:tc>
        <w:tc>
          <w:tcPr>
            <w:tcW w:w="1418" w:type="dxa"/>
            <w:vMerge/>
            <w:shd w:val="clear" w:color="auto" w:fill="FFFFFF"/>
          </w:tcPr>
          <w:p w:rsidR="00C87B2D" w:rsidRPr="00353CD2" w:rsidRDefault="00C87B2D" w:rsidP="007022EB">
            <w:pPr>
              <w:rPr>
                <w:b/>
                <w:bCs/>
                <w:sz w:val="24"/>
                <w:szCs w:val="24"/>
              </w:rPr>
            </w:pPr>
          </w:p>
        </w:tc>
        <w:tc>
          <w:tcPr>
            <w:tcW w:w="1134" w:type="dxa"/>
            <w:shd w:val="clear" w:color="auto" w:fill="FFFFFF"/>
            <w:textDirection w:val="btLr"/>
          </w:tcPr>
          <w:p w:rsidR="00C87B2D" w:rsidRPr="00353CD2" w:rsidRDefault="00C87B2D" w:rsidP="007022EB">
            <w:pPr>
              <w:ind w:right="113"/>
              <w:rPr>
                <w:b/>
                <w:bCs/>
                <w:sz w:val="24"/>
                <w:szCs w:val="24"/>
              </w:rPr>
            </w:pPr>
            <w:r w:rsidRPr="00353CD2">
              <w:rPr>
                <w:b/>
                <w:bCs/>
                <w:sz w:val="24"/>
                <w:szCs w:val="24"/>
              </w:rPr>
              <w:t>частной</w:t>
            </w:r>
          </w:p>
        </w:tc>
        <w:tc>
          <w:tcPr>
            <w:tcW w:w="850" w:type="dxa"/>
            <w:shd w:val="clear" w:color="auto" w:fill="FFFFFF"/>
            <w:textDirection w:val="btLr"/>
          </w:tcPr>
          <w:p w:rsidR="00C87B2D" w:rsidRPr="00353CD2" w:rsidRDefault="00C87B2D" w:rsidP="007022EB">
            <w:pPr>
              <w:ind w:right="113"/>
              <w:rPr>
                <w:b/>
                <w:bCs/>
                <w:sz w:val="24"/>
                <w:szCs w:val="24"/>
              </w:rPr>
            </w:pPr>
            <w:r w:rsidRPr="00353CD2">
              <w:rPr>
                <w:b/>
                <w:bCs/>
                <w:sz w:val="24"/>
                <w:szCs w:val="24"/>
              </w:rPr>
              <w:t>государственной</w:t>
            </w:r>
          </w:p>
        </w:tc>
        <w:tc>
          <w:tcPr>
            <w:tcW w:w="709" w:type="dxa"/>
            <w:shd w:val="clear" w:color="auto" w:fill="FFFFFF"/>
            <w:textDirection w:val="btLr"/>
          </w:tcPr>
          <w:p w:rsidR="00C87B2D" w:rsidRPr="00353CD2" w:rsidRDefault="00C87B2D" w:rsidP="007022EB">
            <w:pPr>
              <w:ind w:right="113"/>
              <w:rPr>
                <w:b/>
                <w:bCs/>
                <w:sz w:val="24"/>
                <w:szCs w:val="24"/>
              </w:rPr>
            </w:pPr>
            <w:r w:rsidRPr="00353CD2">
              <w:rPr>
                <w:b/>
                <w:bCs/>
                <w:sz w:val="24"/>
                <w:szCs w:val="24"/>
              </w:rPr>
              <w:t>муниципальной</w:t>
            </w:r>
          </w:p>
        </w:tc>
        <w:tc>
          <w:tcPr>
            <w:tcW w:w="709" w:type="dxa"/>
            <w:shd w:val="clear" w:color="auto" w:fill="FFFFFF"/>
            <w:textDirection w:val="btLr"/>
          </w:tcPr>
          <w:p w:rsidR="00C87B2D" w:rsidRPr="00353CD2" w:rsidRDefault="00C87B2D" w:rsidP="007022EB">
            <w:pPr>
              <w:ind w:right="-108"/>
              <w:rPr>
                <w:b/>
                <w:bCs/>
                <w:sz w:val="24"/>
                <w:szCs w:val="24"/>
              </w:rPr>
            </w:pPr>
            <w:r w:rsidRPr="00353CD2">
              <w:rPr>
                <w:b/>
                <w:bCs/>
                <w:sz w:val="24"/>
                <w:szCs w:val="24"/>
              </w:rPr>
              <w:t>социальный</w:t>
            </w:r>
          </w:p>
        </w:tc>
        <w:tc>
          <w:tcPr>
            <w:tcW w:w="567" w:type="dxa"/>
            <w:shd w:val="clear" w:color="auto" w:fill="FFFFFF"/>
            <w:textDirection w:val="btLr"/>
          </w:tcPr>
          <w:p w:rsidR="00C87B2D" w:rsidRPr="00353CD2" w:rsidRDefault="00C87B2D" w:rsidP="007022EB">
            <w:pPr>
              <w:ind w:right="113"/>
              <w:rPr>
                <w:b/>
                <w:bCs/>
                <w:sz w:val="24"/>
                <w:szCs w:val="24"/>
              </w:rPr>
            </w:pPr>
            <w:r w:rsidRPr="00353CD2">
              <w:rPr>
                <w:b/>
                <w:bCs/>
                <w:sz w:val="24"/>
                <w:szCs w:val="24"/>
              </w:rPr>
              <w:t>специализированный</w:t>
            </w:r>
          </w:p>
        </w:tc>
        <w:tc>
          <w:tcPr>
            <w:tcW w:w="992" w:type="dxa"/>
            <w:shd w:val="clear" w:color="auto" w:fill="FFFFFF"/>
            <w:textDirection w:val="btLr"/>
          </w:tcPr>
          <w:p w:rsidR="00C87B2D" w:rsidRPr="00353CD2" w:rsidRDefault="00C87B2D" w:rsidP="007022EB">
            <w:pPr>
              <w:ind w:right="113"/>
              <w:rPr>
                <w:b/>
                <w:bCs/>
                <w:sz w:val="24"/>
                <w:szCs w:val="24"/>
              </w:rPr>
            </w:pPr>
            <w:r w:rsidRPr="00353CD2">
              <w:rPr>
                <w:b/>
                <w:bCs/>
                <w:sz w:val="24"/>
                <w:szCs w:val="24"/>
              </w:rPr>
              <w:t>индивидуальный</w:t>
            </w:r>
          </w:p>
          <w:p w:rsidR="00C87B2D" w:rsidRPr="00353CD2" w:rsidRDefault="00C87B2D" w:rsidP="007022EB">
            <w:pPr>
              <w:ind w:right="113"/>
              <w:rPr>
                <w:b/>
                <w:bCs/>
                <w:sz w:val="24"/>
                <w:szCs w:val="24"/>
              </w:rPr>
            </w:pPr>
          </w:p>
        </w:tc>
        <w:tc>
          <w:tcPr>
            <w:tcW w:w="709" w:type="dxa"/>
            <w:shd w:val="clear" w:color="auto" w:fill="FFFFFF"/>
            <w:textDirection w:val="btLr"/>
          </w:tcPr>
          <w:p w:rsidR="00C87B2D" w:rsidRPr="00353CD2" w:rsidRDefault="00C87B2D" w:rsidP="007022EB">
            <w:pPr>
              <w:ind w:right="113"/>
              <w:rPr>
                <w:b/>
                <w:bCs/>
                <w:sz w:val="24"/>
                <w:szCs w:val="24"/>
              </w:rPr>
            </w:pPr>
            <w:r w:rsidRPr="00353CD2">
              <w:rPr>
                <w:b/>
                <w:bCs/>
                <w:sz w:val="24"/>
                <w:szCs w:val="24"/>
              </w:rPr>
              <w:t>коммерческого использования</w:t>
            </w:r>
          </w:p>
        </w:tc>
      </w:tr>
      <w:tr w:rsidR="00C87B2D" w:rsidRPr="00353CD2">
        <w:tc>
          <w:tcPr>
            <w:tcW w:w="2376" w:type="dxa"/>
          </w:tcPr>
          <w:p w:rsidR="00C87B2D" w:rsidRPr="00353CD2" w:rsidRDefault="00C87B2D" w:rsidP="007022EB">
            <w:pPr>
              <w:rPr>
                <w:sz w:val="24"/>
                <w:szCs w:val="24"/>
              </w:rPr>
            </w:pPr>
            <w:r w:rsidRPr="00353CD2">
              <w:rPr>
                <w:sz w:val="24"/>
                <w:szCs w:val="24"/>
              </w:rPr>
              <w:t>Всего по поселению</w:t>
            </w:r>
          </w:p>
        </w:tc>
        <w:tc>
          <w:tcPr>
            <w:tcW w:w="1418" w:type="dxa"/>
          </w:tcPr>
          <w:p w:rsidR="00C87B2D" w:rsidRPr="00353CD2" w:rsidRDefault="00C87B2D" w:rsidP="007022EB">
            <w:pPr>
              <w:pStyle w:val="Default"/>
            </w:pPr>
            <w:r w:rsidRPr="00353CD2">
              <w:t>107900</w:t>
            </w:r>
          </w:p>
        </w:tc>
        <w:tc>
          <w:tcPr>
            <w:tcW w:w="1134" w:type="dxa"/>
          </w:tcPr>
          <w:p w:rsidR="00C87B2D" w:rsidRPr="00353CD2" w:rsidRDefault="00C87B2D" w:rsidP="007022EB">
            <w:pPr>
              <w:pStyle w:val="Default"/>
            </w:pPr>
            <w:r w:rsidRPr="00353CD2">
              <w:t>104100</w:t>
            </w:r>
          </w:p>
        </w:tc>
        <w:tc>
          <w:tcPr>
            <w:tcW w:w="850" w:type="dxa"/>
          </w:tcPr>
          <w:p w:rsidR="00C87B2D" w:rsidRPr="00353CD2" w:rsidRDefault="00C87B2D" w:rsidP="007022EB">
            <w:pPr>
              <w:pStyle w:val="Default"/>
            </w:pPr>
            <w:r w:rsidRPr="00353CD2">
              <w:t>-</w:t>
            </w:r>
          </w:p>
        </w:tc>
        <w:tc>
          <w:tcPr>
            <w:tcW w:w="709" w:type="dxa"/>
          </w:tcPr>
          <w:p w:rsidR="00C87B2D" w:rsidRPr="00353CD2" w:rsidRDefault="00C87B2D" w:rsidP="007022EB">
            <w:pPr>
              <w:pStyle w:val="Default"/>
            </w:pPr>
            <w:r w:rsidRPr="00353CD2">
              <w:t>-</w:t>
            </w:r>
          </w:p>
        </w:tc>
        <w:tc>
          <w:tcPr>
            <w:tcW w:w="709" w:type="dxa"/>
          </w:tcPr>
          <w:p w:rsidR="00C87B2D" w:rsidRPr="00353CD2" w:rsidRDefault="00C87B2D" w:rsidP="007022EB">
            <w:pPr>
              <w:pStyle w:val="Default"/>
            </w:pPr>
            <w:r w:rsidRPr="00353CD2">
              <w:t>-</w:t>
            </w:r>
          </w:p>
        </w:tc>
        <w:tc>
          <w:tcPr>
            <w:tcW w:w="567" w:type="dxa"/>
          </w:tcPr>
          <w:p w:rsidR="00C87B2D" w:rsidRPr="00353CD2" w:rsidRDefault="00C87B2D" w:rsidP="007022EB">
            <w:pPr>
              <w:pStyle w:val="Default"/>
            </w:pPr>
            <w:r w:rsidRPr="00353CD2">
              <w:t>3800</w:t>
            </w:r>
          </w:p>
        </w:tc>
        <w:tc>
          <w:tcPr>
            <w:tcW w:w="992" w:type="dxa"/>
          </w:tcPr>
          <w:p w:rsidR="00C87B2D" w:rsidRPr="00353CD2" w:rsidRDefault="00C87B2D" w:rsidP="007022EB">
            <w:pPr>
              <w:pStyle w:val="Default"/>
            </w:pPr>
            <w:r w:rsidRPr="00353CD2">
              <w:t>107900</w:t>
            </w:r>
          </w:p>
        </w:tc>
        <w:tc>
          <w:tcPr>
            <w:tcW w:w="709" w:type="dxa"/>
          </w:tcPr>
          <w:p w:rsidR="00C87B2D" w:rsidRPr="00353CD2" w:rsidRDefault="00C87B2D" w:rsidP="007022EB">
            <w:pPr>
              <w:pStyle w:val="Default"/>
            </w:pPr>
            <w:r w:rsidRPr="00353CD2">
              <w:t>-</w:t>
            </w:r>
          </w:p>
        </w:tc>
      </w:tr>
      <w:tr w:rsidR="00C87B2D" w:rsidRPr="00353CD2">
        <w:tc>
          <w:tcPr>
            <w:tcW w:w="2376" w:type="dxa"/>
          </w:tcPr>
          <w:p w:rsidR="00C87B2D" w:rsidRPr="00353CD2" w:rsidRDefault="00C87B2D" w:rsidP="007022EB">
            <w:pPr>
              <w:pStyle w:val="Default"/>
            </w:pPr>
            <w:r w:rsidRPr="00353CD2">
              <w:t>п. 1-го участка института им. Докучаева</w:t>
            </w:r>
          </w:p>
        </w:tc>
        <w:tc>
          <w:tcPr>
            <w:tcW w:w="1418" w:type="dxa"/>
          </w:tcPr>
          <w:p w:rsidR="00C87B2D" w:rsidRPr="00353CD2" w:rsidRDefault="00C87B2D" w:rsidP="007022EB">
            <w:pPr>
              <w:pStyle w:val="Default"/>
            </w:pPr>
            <w:r w:rsidRPr="00353CD2">
              <w:t>6300</w:t>
            </w:r>
          </w:p>
        </w:tc>
        <w:tc>
          <w:tcPr>
            <w:tcW w:w="1134" w:type="dxa"/>
          </w:tcPr>
          <w:p w:rsidR="00C87B2D" w:rsidRPr="00353CD2" w:rsidRDefault="00C87B2D" w:rsidP="007022EB">
            <w:pPr>
              <w:pStyle w:val="Default"/>
            </w:pPr>
            <w:r w:rsidRPr="00353CD2">
              <w:t>6300</w:t>
            </w:r>
          </w:p>
        </w:tc>
        <w:tc>
          <w:tcPr>
            <w:tcW w:w="850" w:type="dxa"/>
          </w:tcPr>
          <w:p w:rsidR="00C87B2D" w:rsidRPr="00353CD2" w:rsidRDefault="00C87B2D" w:rsidP="007022EB">
            <w:pPr>
              <w:pStyle w:val="Default"/>
            </w:pPr>
            <w:r w:rsidRPr="00353CD2">
              <w:t>-</w:t>
            </w:r>
          </w:p>
        </w:tc>
        <w:tc>
          <w:tcPr>
            <w:tcW w:w="709" w:type="dxa"/>
          </w:tcPr>
          <w:p w:rsidR="00C87B2D" w:rsidRPr="00353CD2" w:rsidRDefault="00C87B2D" w:rsidP="007022EB">
            <w:pPr>
              <w:pStyle w:val="Default"/>
            </w:pPr>
            <w:r w:rsidRPr="00353CD2">
              <w:t>-</w:t>
            </w:r>
          </w:p>
        </w:tc>
        <w:tc>
          <w:tcPr>
            <w:tcW w:w="709" w:type="dxa"/>
          </w:tcPr>
          <w:p w:rsidR="00C87B2D" w:rsidRPr="00353CD2" w:rsidRDefault="00C87B2D" w:rsidP="007022EB">
            <w:pPr>
              <w:pStyle w:val="Default"/>
            </w:pPr>
            <w:r w:rsidRPr="00353CD2">
              <w:t>-</w:t>
            </w:r>
          </w:p>
        </w:tc>
        <w:tc>
          <w:tcPr>
            <w:tcW w:w="567" w:type="dxa"/>
          </w:tcPr>
          <w:p w:rsidR="00C87B2D" w:rsidRPr="00353CD2" w:rsidRDefault="00C87B2D" w:rsidP="007022EB">
            <w:pPr>
              <w:pStyle w:val="Default"/>
            </w:pPr>
            <w:r w:rsidRPr="00353CD2">
              <w:t>-</w:t>
            </w:r>
          </w:p>
        </w:tc>
        <w:tc>
          <w:tcPr>
            <w:tcW w:w="992" w:type="dxa"/>
          </w:tcPr>
          <w:p w:rsidR="00C87B2D" w:rsidRPr="00353CD2" w:rsidRDefault="00C87B2D" w:rsidP="007022EB">
            <w:pPr>
              <w:pStyle w:val="Default"/>
            </w:pPr>
            <w:r w:rsidRPr="00353CD2">
              <w:t>6300</w:t>
            </w:r>
          </w:p>
        </w:tc>
        <w:tc>
          <w:tcPr>
            <w:tcW w:w="709" w:type="dxa"/>
          </w:tcPr>
          <w:p w:rsidR="00C87B2D" w:rsidRPr="00353CD2" w:rsidRDefault="00C87B2D" w:rsidP="007022EB">
            <w:pPr>
              <w:pStyle w:val="Default"/>
            </w:pPr>
            <w:r w:rsidRPr="00353CD2">
              <w:t>-</w:t>
            </w:r>
          </w:p>
        </w:tc>
      </w:tr>
      <w:tr w:rsidR="00C87B2D" w:rsidRPr="00353CD2">
        <w:tc>
          <w:tcPr>
            <w:tcW w:w="2376" w:type="dxa"/>
          </w:tcPr>
          <w:p w:rsidR="00C87B2D" w:rsidRPr="00353CD2" w:rsidRDefault="00C87B2D" w:rsidP="007022EB">
            <w:pPr>
              <w:pStyle w:val="Default"/>
            </w:pPr>
            <w:r w:rsidRPr="00353CD2">
              <w:t>п. 2-го участка института им. Докучаева</w:t>
            </w:r>
          </w:p>
        </w:tc>
        <w:tc>
          <w:tcPr>
            <w:tcW w:w="1418" w:type="dxa"/>
          </w:tcPr>
          <w:p w:rsidR="00C87B2D" w:rsidRPr="00353CD2" w:rsidRDefault="00C87B2D" w:rsidP="007022EB">
            <w:pPr>
              <w:pStyle w:val="Default"/>
            </w:pPr>
            <w:r w:rsidRPr="00353CD2">
              <w:t>48400</w:t>
            </w:r>
          </w:p>
        </w:tc>
        <w:tc>
          <w:tcPr>
            <w:tcW w:w="1134" w:type="dxa"/>
          </w:tcPr>
          <w:p w:rsidR="00C87B2D" w:rsidRPr="00353CD2" w:rsidRDefault="00C87B2D" w:rsidP="007022EB">
            <w:pPr>
              <w:pStyle w:val="Default"/>
            </w:pPr>
            <w:r w:rsidRPr="00353CD2">
              <w:t>47850</w:t>
            </w:r>
          </w:p>
        </w:tc>
        <w:tc>
          <w:tcPr>
            <w:tcW w:w="850" w:type="dxa"/>
          </w:tcPr>
          <w:p w:rsidR="00C87B2D" w:rsidRPr="00353CD2" w:rsidRDefault="00C87B2D" w:rsidP="007022EB">
            <w:pPr>
              <w:pStyle w:val="Default"/>
            </w:pPr>
            <w:r w:rsidRPr="00353CD2">
              <w:t>-</w:t>
            </w:r>
          </w:p>
        </w:tc>
        <w:tc>
          <w:tcPr>
            <w:tcW w:w="709" w:type="dxa"/>
          </w:tcPr>
          <w:p w:rsidR="00C87B2D" w:rsidRPr="00353CD2" w:rsidRDefault="00C87B2D" w:rsidP="007022EB">
            <w:pPr>
              <w:pStyle w:val="Default"/>
            </w:pPr>
            <w:r w:rsidRPr="00353CD2">
              <w:t>-</w:t>
            </w:r>
          </w:p>
        </w:tc>
        <w:tc>
          <w:tcPr>
            <w:tcW w:w="709" w:type="dxa"/>
          </w:tcPr>
          <w:p w:rsidR="00C87B2D" w:rsidRPr="00353CD2" w:rsidRDefault="00C87B2D" w:rsidP="007022EB">
            <w:pPr>
              <w:pStyle w:val="Default"/>
            </w:pPr>
            <w:r w:rsidRPr="00353CD2">
              <w:t>-</w:t>
            </w:r>
          </w:p>
        </w:tc>
        <w:tc>
          <w:tcPr>
            <w:tcW w:w="567" w:type="dxa"/>
          </w:tcPr>
          <w:p w:rsidR="00C87B2D" w:rsidRPr="00353CD2" w:rsidRDefault="00C87B2D" w:rsidP="007022EB">
            <w:pPr>
              <w:pStyle w:val="Default"/>
            </w:pPr>
            <w:r w:rsidRPr="00353CD2">
              <w:t>-</w:t>
            </w:r>
          </w:p>
        </w:tc>
        <w:tc>
          <w:tcPr>
            <w:tcW w:w="992" w:type="dxa"/>
          </w:tcPr>
          <w:p w:rsidR="00C87B2D" w:rsidRPr="00353CD2" w:rsidRDefault="00C87B2D" w:rsidP="007022EB">
            <w:pPr>
              <w:pStyle w:val="Default"/>
            </w:pPr>
            <w:r w:rsidRPr="00353CD2">
              <w:t>48400</w:t>
            </w:r>
          </w:p>
        </w:tc>
        <w:tc>
          <w:tcPr>
            <w:tcW w:w="709" w:type="dxa"/>
          </w:tcPr>
          <w:p w:rsidR="00C87B2D" w:rsidRPr="00353CD2" w:rsidRDefault="00C87B2D" w:rsidP="007022EB">
            <w:pPr>
              <w:pStyle w:val="Default"/>
            </w:pPr>
            <w:r w:rsidRPr="00353CD2">
              <w:t>-</w:t>
            </w:r>
          </w:p>
        </w:tc>
      </w:tr>
      <w:tr w:rsidR="00C87B2D" w:rsidRPr="00353CD2">
        <w:tc>
          <w:tcPr>
            <w:tcW w:w="2376" w:type="dxa"/>
          </w:tcPr>
          <w:p w:rsidR="00C87B2D" w:rsidRPr="00353CD2" w:rsidRDefault="00C87B2D" w:rsidP="007022EB">
            <w:pPr>
              <w:pStyle w:val="Default"/>
            </w:pPr>
            <w:r w:rsidRPr="00353CD2">
              <w:t>п. 3-го участка института им. Докучаева</w:t>
            </w:r>
          </w:p>
        </w:tc>
        <w:tc>
          <w:tcPr>
            <w:tcW w:w="1418" w:type="dxa"/>
          </w:tcPr>
          <w:p w:rsidR="00C87B2D" w:rsidRPr="00353CD2" w:rsidRDefault="00C87B2D" w:rsidP="007022EB">
            <w:pPr>
              <w:pStyle w:val="Default"/>
            </w:pPr>
            <w:r w:rsidRPr="00353CD2">
              <w:t>8100</w:t>
            </w:r>
          </w:p>
        </w:tc>
        <w:tc>
          <w:tcPr>
            <w:tcW w:w="1134" w:type="dxa"/>
          </w:tcPr>
          <w:p w:rsidR="00C87B2D" w:rsidRPr="00353CD2" w:rsidRDefault="00C87B2D" w:rsidP="007022EB">
            <w:pPr>
              <w:pStyle w:val="Default"/>
            </w:pPr>
            <w:r w:rsidRPr="00353CD2">
              <w:t>8048</w:t>
            </w:r>
          </w:p>
        </w:tc>
        <w:tc>
          <w:tcPr>
            <w:tcW w:w="850" w:type="dxa"/>
          </w:tcPr>
          <w:p w:rsidR="00C87B2D" w:rsidRPr="00353CD2" w:rsidRDefault="00C87B2D" w:rsidP="007022EB">
            <w:pPr>
              <w:pStyle w:val="Default"/>
            </w:pPr>
            <w:r w:rsidRPr="00353CD2">
              <w:t>-</w:t>
            </w:r>
          </w:p>
        </w:tc>
        <w:tc>
          <w:tcPr>
            <w:tcW w:w="709" w:type="dxa"/>
          </w:tcPr>
          <w:p w:rsidR="00C87B2D" w:rsidRPr="00353CD2" w:rsidRDefault="00C87B2D" w:rsidP="007022EB">
            <w:pPr>
              <w:pStyle w:val="Default"/>
            </w:pPr>
            <w:r w:rsidRPr="00353CD2">
              <w:t>-</w:t>
            </w:r>
          </w:p>
        </w:tc>
        <w:tc>
          <w:tcPr>
            <w:tcW w:w="709" w:type="dxa"/>
          </w:tcPr>
          <w:p w:rsidR="00C87B2D" w:rsidRPr="00353CD2" w:rsidRDefault="00C87B2D" w:rsidP="007022EB">
            <w:pPr>
              <w:pStyle w:val="Default"/>
            </w:pPr>
            <w:r w:rsidRPr="00353CD2">
              <w:t>-</w:t>
            </w:r>
          </w:p>
        </w:tc>
        <w:tc>
          <w:tcPr>
            <w:tcW w:w="567" w:type="dxa"/>
          </w:tcPr>
          <w:p w:rsidR="00C87B2D" w:rsidRPr="00353CD2" w:rsidRDefault="00C87B2D" w:rsidP="007022EB">
            <w:pPr>
              <w:pStyle w:val="Default"/>
            </w:pPr>
            <w:r w:rsidRPr="00353CD2">
              <w:t>-</w:t>
            </w:r>
          </w:p>
        </w:tc>
        <w:tc>
          <w:tcPr>
            <w:tcW w:w="992" w:type="dxa"/>
          </w:tcPr>
          <w:p w:rsidR="00C87B2D" w:rsidRPr="00353CD2" w:rsidRDefault="00C87B2D" w:rsidP="007022EB">
            <w:pPr>
              <w:pStyle w:val="Default"/>
            </w:pPr>
            <w:r w:rsidRPr="00353CD2">
              <w:t>8100</w:t>
            </w:r>
          </w:p>
        </w:tc>
        <w:tc>
          <w:tcPr>
            <w:tcW w:w="709" w:type="dxa"/>
          </w:tcPr>
          <w:p w:rsidR="00C87B2D" w:rsidRPr="00353CD2" w:rsidRDefault="00C87B2D" w:rsidP="007022EB">
            <w:pPr>
              <w:pStyle w:val="Default"/>
            </w:pPr>
            <w:r w:rsidRPr="00353CD2">
              <w:t>-</w:t>
            </w:r>
          </w:p>
        </w:tc>
      </w:tr>
      <w:tr w:rsidR="00C87B2D" w:rsidRPr="00353CD2">
        <w:tc>
          <w:tcPr>
            <w:tcW w:w="2376" w:type="dxa"/>
          </w:tcPr>
          <w:p w:rsidR="00C87B2D" w:rsidRPr="00353CD2" w:rsidRDefault="00C87B2D" w:rsidP="007022EB">
            <w:pPr>
              <w:pStyle w:val="Default"/>
            </w:pPr>
            <w:r w:rsidRPr="00353CD2">
              <w:t>п. Высокий</w:t>
            </w:r>
          </w:p>
        </w:tc>
        <w:tc>
          <w:tcPr>
            <w:tcW w:w="1418" w:type="dxa"/>
          </w:tcPr>
          <w:p w:rsidR="00C87B2D" w:rsidRPr="00353CD2" w:rsidRDefault="00C87B2D" w:rsidP="007022EB">
            <w:pPr>
              <w:pStyle w:val="Default"/>
            </w:pPr>
            <w:r w:rsidRPr="00353CD2">
              <w:t>27200</w:t>
            </w:r>
          </w:p>
        </w:tc>
        <w:tc>
          <w:tcPr>
            <w:tcW w:w="1134" w:type="dxa"/>
          </w:tcPr>
          <w:p w:rsidR="00C87B2D" w:rsidRPr="00353CD2" w:rsidRDefault="00C87B2D" w:rsidP="007022EB">
            <w:pPr>
              <w:pStyle w:val="Default"/>
            </w:pPr>
            <w:r w:rsidRPr="00353CD2">
              <w:t>27128</w:t>
            </w:r>
          </w:p>
        </w:tc>
        <w:tc>
          <w:tcPr>
            <w:tcW w:w="850" w:type="dxa"/>
          </w:tcPr>
          <w:p w:rsidR="00C87B2D" w:rsidRPr="00353CD2" w:rsidRDefault="00C87B2D" w:rsidP="007022EB">
            <w:pPr>
              <w:pStyle w:val="Default"/>
            </w:pPr>
            <w:r w:rsidRPr="00353CD2">
              <w:t>-</w:t>
            </w:r>
          </w:p>
        </w:tc>
        <w:tc>
          <w:tcPr>
            <w:tcW w:w="709" w:type="dxa"/>
          </w:tcPr>
          <w:p w:rsidR="00C87B2D" w:rsidRPr="00353CD2" w:rsidRDefault="00C87B2D" w:rsidP="007022EB">
            <w:pPr>
              <w:pStyle w:val="Default"/>
            </w:pPr>
            <w:r w:rsidRPr="00353CD2">
              <w:t>-</w:t>
            </w:r>
          </w:p>
        </w:tc>
        <w:tc>
          <w:tcPr>
            <w:tcW w:w="709" w:type="dxa"/>
          </w:tcPr>
          <w:p w:rsidR="00C87B2D" w:rsidRPr="00353CD2" w:rsidRDefault="00C87B2D" w:rsidP="007022EB">
            <w:pPr>
              <w:pStyle w:val="Default"/>
            </w:pPr>
            <w:r w:rsidRPr="00353CD2">
              <w:t>-</w:t>
            </w:r>
          </w:p>
        </w:tc>
        <w:tc>
          <w:tcPr>
            <w:tcW w:w="567" w:type="dxa"/>
          </w:tcPr>
          <w:p w:rsidR="00C87B2D" w:rsidRPr="00353CD2" w:rsidRDefault="00C87B2D" w:rsidP="007022EB">
            <w:pPr>
              <w:pStyle w:val="Default"/>
            </w:pPr>
            <w:r w:rsidRPr="00353CD2">
              <w:t>-</w:t>
            </w:r>
          </w:p>
        </w:tc>
        <w:tc>
          <w:tcPr>
            <w:tcW w:w="992" w:type="dxa"/>
          </w:tcPr>
          <w:p w:rsidR="00C87B2D" w:rsidRPr="00353CD2" w:rsidRDefault="00C87B2D" w:rsidP="007022EB">
            <w:pPr>
              <w:pStyle w:val="Default"/>
            </w:pPr>
            <w:r w:rsidRPr="00353CD2">
              <w:t>27200</w:t>
            </w:r>
          </w:p>
        </w:tc>
        <w:tc>
          <w:tcPr>
            <w:tcW w:w="709" w:type="dxa"/>
          </w:tcPr>
          <w:p w:rsidR="00C87B2D" w:rsidRPr="00353CD2" w:rsidRDefault="00C87B2D" w:rsidP="007022EB">
            <w:pPr>
              <w:pStyle w:val="Default"/>
            </w:pPr>
            <w:r w:rsidRPr="00353CD2">
              <w:t>-</w:t>
            </w:r>
          </w:p>
        </w:tc>
      </w:tr>
      <w:tr w:rsidR="00C87B2D" w:rsidRPr="00353CD2">
        <w:tc>
          <w:tcPr>
            <w:tcW w:w="2376" w:type="dxa"/>
          </w:tcPr>
          <w:p w:rsidR="00C87B2D" w:rsidRPr="00353CD2" w:rsidRDefault="00C87B2D" w:rsidP="007022EB">
            <w:pPr>
              <w:pStyle w:val="Default"/>
            </w:pPr>
            <w:r w:rsidRPr="00353CD2">
              <w:t>п. Верхнеозерский</w:t>
            </w:r>
          </w:p>
        </w:tc>
        <w:tc>
          <w:tcPr>
            <w:tcW w:w="1418" w:type="dxa"/>
          </w:tcPr>
          <w:p w:rsidR="00C87B2D" w:rsidRPr="00353CD2" w:rsidRDefault="00C87B2D" w:rsidP="007022EB">
            <w:pPr>
              <w:pStyle w:val="Default"/>
            </w:pPr>
            <w:r w:rsidRPr="00353CD2">
              <w:t>5700</w:t>
            </w:r>
          </w:p>
        </w:tc>
        <w:tc>
          <w:tcPr>
            <w:tcW w:w="1134" w:type="dxa"/>
          </w:tcPr>
          <w:p w:rsidR="00C87B2D" w:rsidRPr="00353CD2" w:rsidRDefault="00C87B2D" w:rsidP="007022EB">
            <w:pPr>
              <w:pStyle w:val="Default"/>
            </w:pPr>
            <w:r w:rsidRPr="00353CD2">
              <w:t>1900</w:t>
            </w:r>
          </w:p>
        </w:tc>
        <w:tc>
          <w:tcPr>
            <w:tcW w:w="850" w:type="dxa"/>
          </w:tcPr>
          <w:p w:rsidR="00C87B2D" w:rsidRPr="00353CD2" w:rsidRDefault="00C87B2D" w:rsidP="007022EB">
            <w:pPr>
              <w:pStyle w:val="Default"/>
            </w:pPr>
            <w:r w:rsidRPr="00353CD2">
              <w:t>-</w:t>
            </w:r>
          </w:p>
        </w:tc>
        <w:tc>
          <w:tcPr>
            <w:tcW w:w="709" w:type="dxa"/>
          </w:tcPr>
          <w:p w:rsidR="00C87B2D" w:rsidRPr="00353CD2" w:rsidRDefault="00C87B2D" w:rsidP="007022EB">
            <w:pPr>
              <w:pStyle w:val="Default"/>
            </w:pPr>
            <w:r w:rsidRPr="00353CD2">
              <w:t>-</w:t>
            </w:r>
          </w:p>
        </w:tc>
        <w:tc>
          <w:tcPr>
            <w:tcW w:w="709" w:type="dxa"/>
          </w:tcPr>
          <w:p w:rsidR="00C87B2D" w:rsidRPr="00353CD2" w:rsidRDefault="00C87B2D" w:rsidP="007022EB">
            <w:pPr>
              <w:pStyle w:val="Default"/>
            </w:pPr>
            <w:r w:rsidRPr="00353CD2">
              <w:t>-</w:t>
            </w:r>
          </w:p>
        </w:tc>
        <w:tc>
          <w:tcPr>
            <w:tcW w:w="567" w:type="dxa"/>
          </w:tcPr>
          <w:p w:rsidR="00C87B2D" w:rsidRPr="00353CD2" w:rsidRDefault="00C87B2D" w:rsidP="007022EB">
            <w:pPr>
              <w:pStyle w:val="Default"/>
            </w:pPr>
            <w:r w:rsidRPr="00353CD2">
              <w:t>3800</w:t>
            </w:r>
          </w:p>
        </w:tc>
        <w:tc>
          <w:tcPr>
            <w:tcW w:w="992" w:type="dxa"/>
          </w:tcPr>
          <w:p w:rsidR="00C87B2D" w:rsidRPr="00353CD2" w:rsidRDefault="00C87B2D" w:rsidP="007022EB">
            <w:pPr>
              <w:pStyle w:val="Default"/>
            </w:pPr>
            <w:r w:rsidRPr="00353CD2">
              <w:t>5700</w:t>
            </w:r>
          </w:p>
        </w:tc>
        <w:tc>
          <w:tcPr>
            <w:tcW w:w="709" w:type="dxa"/>
          </w:tcPr>
          <w:p w:rsidR="00C87B2D" w:rsidRPr="00353CD2" w:rsidRDefault="00C87B2D" w:rsidP="007022EB">
            <w:pPr>
              <w:pStyle w:val="Default"/>
            </w:pPr>
            <w:r w:rsidRPr="00353CD2">
              <w:t>-</w:t>
            </w:r>
          </w:p>
        </w:tc>
      </w:tr>
      <w:tr w:rsidR="00C87B2D" w:rsidRPr="00353CD2">
        <w:tc>
          <w:tcPr>
            <w:tcW w:w="2376" w:type="dxa"/>
          </w:tcPr>
          <w:p w:rsidR="00C87B2D" w:rsidRPr="00353CD2" w:rsidRDefault="00C87B2D" w:rsidP="007022EB">
            <w:pPr>
              <w:pStyle w:val="Default"/>
            </w:pPr>
            <w:r w:rsidRPr="00353CD2">
              <w:t>п. Осиновый</w:t>
            </w:r>
          </w:p>
        </w:tc>
        <w:tc>
          <w:tcPr>
            <w:tcW w:w="1418" w:type="dxa"/>
          </w:tcPr>
          <w:p w:rsidR="00C87B2D" w:rsidRPr="00353CD2" w:rsidRDefault="00C87B2D" w:rsidP="007022EB">
            <w:pPr>
              <w:pStyle w:val="Default"/>
            </w:pPr>
            <w:r w:rsidRPr="00353CD2">
              <w:t>1400</w:t>
            </w:r>
          </w:p>
        </w:tc>
        <w:tc>
          <w:tcPr>
            <w:tcW w:w="1134" w:type="dxa"/>
          </w:tcPr>
          <w:p w:rsidR="00C87B2D" w:rsidRPr="00353CD2" w:rsidRDefault="00C87B2D" w:rsidP="007022EB">
            <w:pPr>
              <w:pStyle w:val="Default"/>
            </w:pPr>
            <w:r w:rsidRPr="00353CD2">
              <w:t>1400</w:t>
            </w:r>
          </w:p>
        </w:tc>
        <w:tc>
          <w:tcPr>
            <w:tcW w:w="850" w:type="dxa"/>
          </w:tcPr>
          <w:p w:rsidR="00C87B2D" w:rsidRPr="00353CD2" w:rsidRDefault="00C87B2D" w:rsidP="007022EB">
            <w:pPr>
              <w:pStyle w:val="Default"/>
            </w:pPr>
            <w:r w:rsidRPr="00353CD2">
              <w:t>-</w:t>
            </w:r>
          </w:p>
        </w:tc>
        <w:tc>
          <w:tcPr>
            <w:tcW w:w="709" w:type="dxa"/>
          </w:tcPr>
          <w:p w:rsidR="00C87B2D" w:rsidRPr="00353CD2" w:rsidRDefault="00C87B2D" w:rsidP="007022EB">
            <w:pPr>
              <w:pStyle w:val="Default"/>
            </w:pPr>
            <w:r w:rsidRPr="00353CD2">
              <w:t>-</w:t>
            </w:r>
          </w:p>
        </w:tc>
        <w:tc>
          <w:tcPr>
            <w:tcW w:w="709" w:type="dxa"/>
          </w:tcPr>
          <w:p w:rsidR="00C87B2D" w:rsidRPr="00353CD2" w:rsidRDefault="00C87B2D" w:rsidP="007022EB">
            <w:pPr>
              <w:pStyle w:val="Default"/>
            </w:pPr>
            <w:r w:rsidRPr="00353CD2">
              <w:t>-</w:t>
            </w:r>
          </w:p>
        </w:tc>
        <w:tc>
          <w:tcPr>
            <w:tcW w:w="567" w:type="dxa"/>
          </w:tcPr>
          <w:p w:rsidR="00C87B2D" w:rsidRPr="00353CD2" w:rsidRDefault="00C87B2D" w:rsidP="007022EB">
            <w:pPr>
              <w:pStyle w:val="Default"/>
            </w:pPr>
            <w:r w:rsidRPr="00353CD2">
              <w:t>-</w:t>
            </w:r>
          </w:p>
        </w:tc>
        <w:tc>
          <w:tcPr>
            <w:tcW w:w="992" w:type="dxa"/>
          </w:tcPr>
          <w:p w:rsidR="00C87B2D" w:rsidRPr="00353CD2" w:rsidRDefault="00C87B2D" w:rsidP="007022EB">
            <w:pPr>
              <w:pStyle w:val="Default"/>
            </w:pPr>
            <w:r w:rsidRPr="00353CD2">
              <w:t>1400</w:t>
            </w:r>
          </w:p>
        </w:tc>
        <w:tc>
          <w:tcPr>
            <w:tcW w:w="709" w:type="dxa"/>
          </w:tcPr>
          <w:p w:rsidR="00C87B2D" w:rsidRPr="00353CD2" w:rsidRDefault="00C87B2D" w:rsidP="007022EB">
            <w:pPr>
              <w:pStyle w:val="Default"/>
            </w:pPr>
            <w:r w:rsidRPr="00353CD2">
              <w:t>-</w:t>
            </w:r>
          </w:p>
        </w:tc>
      </w:tr>
      <w:tr w:rsidR="00C87B2D" w:rsidRPr="00353CD2">
        <w:tc>
          <w:tcPr>
            <w:tcW w:w="2376" w:type="dxa"/>
          </w:tcPr>
          <w:p w:rsidR="00C87B2D" w:rsidRPr="00353CD2" w:rsidRDefault="00C87B2D" w:rsidP="007022EB">
            <w:pPr>
              <w:pStyle w:val="Default"/>
            </w:pPr>
            <w:r w:rsidRPr="00353CD2">
              <w:t>п. Михинский</w:t>
            </w:r>
          </w:p>
        </w:tc>
        <w:tc>
          <w:tcPr>
            <w:tcW w:w="1418" w:type="dxa"/>
          </w:tcPr>
          <w:p w:rsidR="00C87B2D" w:rsidRPr="00353CD2" w:rsidRDefault="00C87B2D" w:rsidP="007022EB">
            <w:pPr>
              <w:pStyle w:val="Default"/>
            </w:pPr>
            <w:r w:rsidRPr="00353CD2">
              <w:t>10800</w:t>
            </w:r>
          </w:p>
        </w:tc>
        <w:tc>
          <w:tcPr>
            <w:tcW w:w="1134" w:type="dxa"/>
          </w:tcPr>
          <w:p w:rsidR="00C87B2D" w:rsidRPr="00353CD2" w:rsidRDefault="00C87B2D" w:rsidP="007022EB">
            <w:pPr>
              <w:pStyle w:val="Default"/>
            </w:pPr>
            <w:r w:rsidRPr="00353CD2">
              <w:t>10800</w:t>
            </w:r>
          </w:p>
        </w:tc>
        <w:tc>
          <w:tcPr>
            <w:tcW w:w="850" w:type="dxa"/>
          </w:tcPr>
          <w:p w:rsidR="00C87B2D" w:rsidRPr="00353CD2" w:rsidRDefault="00C87B2D" w:rsidP="007022EB">
            <w:pPr>
              <w:pStyle w:val="Default"/>
            </w:pPr>
            <w:r w:rsidRPr="00353CD2">
              <w:t>-</w:t>
            </w:r>
          </w:p>
        </w:tc>
        <w:tc>
          <w:tcPr>
            <w:tcW w:w="709" w:type="dxa"/>
          </w:tcPr>
          <w:p w:rsidR="00C87B2D" w:rsidRPr="00353CD2" w:rsidRDefault="00C87B2D" w:rsidP="007022EB">
            <w:pPr>
              <w:pStyle w:val="Default"/>
            </w:pPr>
            <w:r w:rsidRPr="00353CD2">
              <w:t>-</w:t>
            </w:r>
          </w:p>
        </w:tc>
        <w:tc>
          <w:tcPr>
            <w:tcW w:w="709" w:type="dxa"/>
          </w:tcPr>
          <w:p w:rsidR="00C87B2D" w:rsidRPr="00353CD2" w:rsidRDefault="00C87B2D" w:rsidP="007022EB">
            <w:pPr>
              <w:pStyle w:val="Default"/>
            </w:pPr>
            <w:r w:rsidRPr="00353CD2">
              <w:t>-</w:t>
            </w:r>
          </w:p>
        </w:tc>
        <w:tc>
          <w:tcPr>
            <w:tcW w:w="567" w:type="dxa"/>
          </w:tcPr>
          <w:p w:rsidR="00C87B2D" w:rsidRPr="00353CD2" w:rsidRDefault="00C87B2D" w:rsidP="007022EB">
            <w:pPr>
              <w:pStyle w:val="Default"/>
            </w:pPr>
            <w:r w:rsidRPr="00353CD2">
              <w:t>-</w:t>
            </w:r>
          </w:p>
        </w:tc>
        <w:tc>
          <w:tcPr>
            <w:tcW w:w="992" w:type="dxa"/>
          </w:tcPr>
          <w:p w:rsidR="00C87B2D" w:rsidRPr="00353CD2" w:rsidRDefault="00C87B2D" w:rsidP="007022EB">
            <w:pPr>
              <w:pStyle w:val="Default"/>
            </w:pPr>
            <w:r w:rsidRPr="00353CD2">
              <w:t>10800</w:t>
            </w:r>
          </w:p>
        </w:tc>
        <w:tc>
          <w:tcPr>
            <w:tcW w:w="709" w:type="dxa"/>
          </w:tcPr>
          <w:p w:rsidR="00C87B2D" w:rsidRPr="00353CD2" w:rsidRDefault="00C87B2D" w:rsidP="007022EB">
            <w:pPr>
              <w:pStyle w:val="Default"/>
            </w:pPr>
            <w:r w:rsidRPr="00353CD2">
              <w:t>-</w:t>
            </w:r>
          </w:p>
        </w:tc>
      </w:tr>
    </w:tbl>
    <w:p w:rsidR="00C87B2D" w:rsidRPr="00353CD2" w:rsidRDefault="00C87B2D" w:rsidP="007022EB">
      <w:pPr>
        <w:autoSpaceDE w:val="0"/>
        <w:jc w:val="both"/>
        <w:rPr>
          <w:rFonts w:eastAsia="Arial Unicode MS"/>
          <w:color w:val="000000"/>
          <w:sz w:val="24"/>
          <w:szCs w:val="24"/>
        </w:rPr>
      </w:pPr>
    </w:p>
    <w:p w:rsidR="00C87B2D" w:rsidRPr="00353CD2" w:rsidRDefault="00C87B2D" w:rsidP="007022EB">
      <w:pPr>
        <w:jc w:val="both"/>
        <w:rPr>
          <w:sz w:val="24"/>
          <w:szCs w:val="24"/>
        </w:rPr>
      </w:pPr>
    </w:p>
    <w:p w:rsidR="00C87B2D" w:rsidRPr="00353CD2" w:rsidRDefault="00C87B2D" w:rsidP="007022EB">
      <w:pPr>
        <w:autoSpaceDE w:val="0"/>
        <w:ind w:firstLine="851"/>
        <w:jc w:val="both"/>
        <w:rPr>
          <w:i/>
          <w:iCs/>
          <w:color w:val="000000"/>
          <w:sz w:val="24"/>
          <w:szCs w:val="24"/>
        </w:rPr>
      </w:pPr>
      <w:r w:rsidRPr="00353CD2">
        <w:rPr>
          <w:b/>
          <w:bCs/>
          <w:i/>
          <w:iCs/>
          <w:color w:val="000000"/>
          <w:sz w:val="24"/>
          <w:szCs w:val="24"/>
        </w:rPr>
        <w:t>Вывод:</w:t>
      </w:r>
    </w:p>
    <w:p w:rsidR="00C87B2D" w:rsidRPr="00353CD2" w:rsidRDefault="00C87B2D" w:rsidP="007022EB">
      <w:pPr>
        <w:autoSpaceDE w:val="0"/>
        <w:ind w:firstLine="851"/>
        <w:jc w:val="both"/>
        <w:rPr>
          <w:i/>
          <w:iCs/>
          <w:color w:val="000000"/>
          <w:sz w:val="24"/>
          <w:szCs w:val="24"/>
        </w:rPr>
      </w:pPr>
      <w:r w:rsidRPr="00353CD2">
        <w:rPr>
          <w:i/>
          <w:iCs/>
          <w:color w:val="000000"/>
          <w:sz w:val="24"/>
          <w:szCs w:val="24"/>
        </w:rPr>
        <w:t xml:space="preserve">1. Требуется расширение муниципального жилого фонда для обеспечения жильем ветеранов, инвалидов, молодых специалистов, молодых семей и иных категорий граждан. </w:t>
      </w:r>
    </w:p>
    <w:p w:rsidR="00C87B2D" w:rsidRPr="00353CD2" w:rsidRDefault="00C87B2D" w:rsidP="007022EB">
      <w:pPr>
        <w:ind w:firstLine="851"/>
        <w:jc w:val="both"/>
        <w:rPr>
          <w:i/>
          <w:iCs/>
          <w:color w:val="000000"/>
          <w:sz w:val="24"/>
          <w:szCs w:val="24"/>
        </w:rPr>
      </w:pPr>
      <w:r w:rsidRPr="00353CD2">
        <w:rPr>
          <w:i/>
          <w:iCs/>
          <w:color w:val="000000"/>
          <w:sz w:val="24"/>
          <w:szCs w:val="24"/>
        </w:rPr>
        <w:t>2. Необходимо полностью обеспечить население водопроводом, газоснабжением, канализацией.</w:t>
      </w:r>
    </w:p>
    <w:p w:rsidR="00C87B2D" w:rsidRPr="00353CD2" w:rsidRDefault="00C87B2D" w:rsidP="007022EB">
      <w:pPr>
        <w:ind w:firstLine="851"/>
        <w:jc w:val="both"/>
        <w:rPr>
          <w:i/>
          <w:iCs/>
          <w:color w:val="000000"/>
          <w:sz w:val="24"/>
          <w:szCs w:val="24"/>
        </w:rPr>
      </w:pPr>
      <w:r w:rsidRPr="00353CD2">
        <w:rPr>
          <w:i/>
          <w:iCs/>
          <w:color w:val="000000"/>
          <w:sz w:val="24"/>
          <w:szCs w:val="24"/>
        </w:rPr>
        <w:t>3. Размещение индивидуальной жилой застройки площадью около 6 га в северо-восточной части п. Высокий.</w:t>
      </w:r>
    </w:p>
    <w:p w:rsidR="00C87B2D" w:rsidRPr="00353CD2" w:rsidRDefault="00C87B2D" w:rsidP="007022EB">
      <w:pPr>
        <w:ind w:firstLine="851"/>
        <w:jc w:val="both"/>
        <w:rPr>
          <w:i/>
          <w:iCs/>
          <w:color w:val="000000"/>
          <w:sz w:val="24"/>
          <w:szCs w:val="24"/>
        </w:rPr>
      </w:pPr>
    </w:p>
    <w:p w:rsidR="00C87B2D" w:rsidRPr="00353CD2" w:rsidRDefault="00C87B2D" w:rsidP="007022EB">
      <w:pPr>
        <w:pStyle w:val="6"/>
        <w:spacing w:before="0" w:after="0"/>
      </w:pPr>
      <w:bookmarkStart w:id="90" w:name="_Toc454777790"/>
      <w:bookmarkStart w:id="91" w:name="_Toc535933529"/>
      <w:r w:rsidRPr="00353CD2">
        <w:lastRenderedPageBreak/>
        <w:t>Объекты социальной инфраструктуры сельского поселения</w:t>
      </w:r>
      <w:bookmarkEnd w:id="90"/>
      <w:bookmarkEnd w:id="91"/>
    </w:p>
    <w:p w:rsidR="00C87B2D" w:rsidRPr="00353CD2" w:rsidRDefault="00C87B2D" w:rsidP="007022EB">
      <w:pPr>
        <w:ind w:firstLine="567"/>
        <w:jc w:val="both"/>
        <w:rPr>
          <w:sz w:val="24"/>
          <w:szCs w:val="24"/>
          <w:highlight w:val="green"/>
        </w:rPr>
      </w:pPr>
    </w:p>
    <w:p w:rsidR="00C87B2D" w:rsidRPr="00353CD2" w:rsidRDefault="00C87B2D" w:rsidP="007022EB">
      <w:pPr>
        <w:ind w:firstLine="567"/>
        <w:jc w:val="both"/>
        <w:rPr>
          <w:sz w:val="24"/>
          <w:szCs w:val="24"/>
        </w:rPr>
      </w:pPr>
      <w:r w:rsidRPr="00353CD2">
        <w:rPr>
          <w:sz w:val="24"/>
          <w:szCs w:val="24"/>
        </w:rPr>
        <w:t>Социальная инфраструктура – это комплекс объектов обслуживания и взаимосвязей между ними, наземных, пешеходных и дистанционных, в пределах муниципального образования – территории Каменно-Степного сельского поселения.</w:t>
      </w:r>
    </w:p>
    <w:p w:rsidR="00C87B2D" w:rsidRPr="00353CD2" w:rsidRDefault="00C87B2D" w:rsidP="007022EB">
      <w:pPr>
        <w:ind w:firstLine="567"/>
        <w:jc w:val="both"/>
        <w:rPr>
          <w:sz w:val="24"/>
          <w:szCs w:val="24"/>
        </w:rPr>
      </w:pPr>
      <w:r w:rsidRPr="00353CD2">
        <w:rPr>
          <w:sz w:val="24"/>
          <w:szCs w:val="24"/>
        </w:rPr>
        <w:t>К учреждениям и предприятиям социальной инфраструктуры относятся учреждения образования, здравоохранения, социального обеспечения, спортивные и физкультурно-оздоровительные учреждения, учреждения культуры и искусства, предприятия торговли, общественного питания и бытового обслуживания, организации и учреждения управления, кредитно-финансовые учреждения и предприятия связи, административные организации и другие учреждения и предприятия обслуживания.</w:t>
      </w:r>
    </w:p>
    <w:p w:rsidR="00C87B2D" w:rsidRPr="00353CD2" w:rsidRDefault="00C87B2D" w:rsidP="007022EB">
      <w:pPr>
        <w:ind w:firstLine="567"/>
        <w:jc w:val="both"/>
        <w:rPr>
          <w:sz w:val="24"/>
          <w:szCs w:val="24"/>
        </w:rPr>
      </w:pPr>
      <w:r w:rsidRPr="00353CD2">
        <w:rPr>
          <w:sz w:val="24"/>
          <w:szCs w:val="24"/>
        </w:rPr>
        <w:t>Все объекты обслуживания социальной инфраструктуры можно разделить на группы по следующим признакам:</w:t>
      </w:r>
    </w:p>
    <w:p w:rsidR="00C87B2D" w:rsidRPr="00353CD2" w:rsidRDefault="00C87B2D" w:rsidP="007022EB">
      <w:pPr>
        <w:ind w:firstLine="567"/>
        <w:jc w:val="both"/>
        <w:rPr>
          <w:sz w:val="24"/>
          <w:szCs w:val="24"/>
        </w:rPr>
      </w:pPr>
      <w:r w:rsidRPr="00353CD2">
        <w:rPr>
          <w:sz w:val="24"/>
          <w:szCs w:val="24"/>
        </w:rPr>
        <w:t>- по функциональному назначению (предприятия образования, здравоохранения, физкультуры и спорта, культуры, торговли, общественного питания, бытового обслуживания, отделения связи, отделения сбербанка, пункты охраны правопорядка, административные учреждения);</w:t>
      </w:r>
    </w:p>
    <w:p w:rsidR="00C87B2D" w:rsidRPr="00353CD2" w:rsidRDefault="00C87B2D" w:rsidP="007022EB">
      <w:pPr>
        <w:ind w:firstLine="567"/>
        <w:jc w:val="both"/>
        <w:rPr>
          <w:sz w:val="24"/>
          <w:szCs w:val="24"/>
        </w:rPr>
      </w:pPr>
      <w:r w:rsidRPr="00353CD2">
        <w:rPr>
          <w:sz w:val="24"/>
          <w:szCs w:val="24"/>
        </w:rPr>
        <w:t>- по формам собственности и рангу административного подчинения (государственные (федеральные), областные (региональные), районного и местного значения (муниципальные), ведомственные и частные);</w:t>
      </w:r>
    </w:p>
    <w:p w:rsidR="00C87B2D" w:rsidRPr="00353CD2" w:rsidRDefault="00C87B2D" w:rsidP="007022EB">
      <w:pPr>
        <w:ind w:firstLine="567"/>
        <w:jc w:val="both"/>
        <w:rPr>
          <w:sz w:val="24"/>
          <w:szCs w:val="24"/>
        </w:rPr>
      </w:pPr>
      <w:r w:rsidRPr="00353CD2">
        <w:rPr>
          <w:sz w:val="24"/>
          <w:szCs w:val="24"/>
        </w:rPr>
        <w:t>- по интенсивности использования (объекты повседневного спроса, периодического спроса и эпизодического спроса).</w:t>
      </w:r>
    </w:p>
    <w:p w:rsidR="00C87B2D" w:rsidRPr="00353CD2" w:rsidRDefault="00C87B2D" w:rsidP="007022EB">
      <w:pPr>
        <w:ind w:firstLine="567"/>
        <w:jc w:val="both"/>
        <w:rPr>
          <w:sz w:val="24"/>
          <w:szCs w:val="24"/>
        </w:rPr>
      </w:pPr>
      <w:r w:rsidRPr="00353CD2">
        <w:rPr>
          <w:sz w:val="24"/>
          <w:szCs w:val="24"/>
        </w:rPr>
        <w:t>К необходимым объектам общественного обслуживания населения относятся:</w:t>
      </w:r>
    </w:p>
    <w:p w:rsidR="00C87B2D" w:rsidRPr="00353CD2" w:rsidRDefault="00C87B2D" w:rsidP="006607F8">
      <w:pPr>
        <w:pStyle w:val="af8"/>
        <w:numPr>
          <w:ilvl w:val="0"/>
          <w:numId w:val="114"/>
        </w:numPr>
        <w:suppressAutoHyphens/>
        <w:autoSpaceDN/>
        <w:adjustRightInd/>
        <w:ind w:left="0" w:firstLine="567"/>
        <w:jc w:val="both"/>
      </w:pPr>
      <w:r w:rsidRPr="00353CD2">
        <w:t>Объекты образования;</w:t>
      </w:r>
    </w:p>
    <w:p w:rsidR="00C87B2D" w:rsidRPr="00353CD2" w:rsidRDefault="00C87B2D" w:rsidP="006607F8">
      <w:pPr>
        <w:pStyle w:val="af8"/>
        <w:numPr>
          <w:ilvl w:val="0"/>
          <w:numId w:val="114"/>
        </w:numPr>
        <w:suppressAutoHyphens/>
        <w:autoSpaceDN/>
        <w:adjustRightInd/>
        <w:ind w:left="0" w:firstLine="567"/>
        <w:jc w:val="both"/>
      </w:pPr>
      <w:r w:rsidRPr="00353CD2">
        <w:t>Объекты здравоохранения;</w:t>
      </w:r>
    </w:p>
    <w:p w:rsidR="00C87B2D" w:rsidRPr="00353CD2" w:rsidRDefault="00C87B2D" w:rsidP="006607F8">
      <w:pPr>
        <w:pStyle w:val="af8"/>
        <w:numPr>
          <w:ilvl w:val="0"/>
          <w:numId w:val="114"/>
        </w:numPr>
        <w:suppressAutoHyphens/>
        <w:autoSpaceDN/>
        <w:adjustRightInd/>
        <w:ind w:left="0" w:firstLine="567"/>
        <w:jc w:val="both"/>
      </w:pPr>
      <w:r w:rsidRPr="00353CD2">
        <w:t>Объекты социального обслуживания населения;</w:t>
      </w:r>
    </w:p>
    <w:p w:rsidR="00C87B2D" w:rsidRPr="00353CD2" w:rsidRDefault="00C87B2D" w:rsidP="006607F8">
      <w:pPr>
        <w:pStyle w:val="af8"/>
        <w:numPr>
          <w:ilvl w:val="0"/>
          <w:numId w:val="114"/>
        </w:numPr>
        <w:suppressAutoHyphens/>
        <w:autoSpaceDN/>
        <w:adjustRightInd/>
        <w:ind w:left="0" w:firstLine="567"/>
        <w:jc w:val="both"/>
      </w:pPr>
      <w:r w:rsidRPr="00353CD2">
        <w:t>Объекты физической культуры и спорта;</w:t>
      </w:r>
    </w:p>
    <w:p w:rsidR="00C87B2D" w:rsidRPr="00353CD2" w:rsidRDefault="00C87B2D" w:rsidP="006607F8">
      <w:pPr>
        <w:pStyle w:val="af8"/>
        <w:numPr>
          <w:ilvl w:val="0"/>
          <w:numId w:val="114"/>
        </w:numPr>
        <w:suppressAutoHyphens/>
        <w:autoSpaceDN/>
        <w:adjustRightInd/>
        <w:ind w:left="0" w:firstLine="567"/>
        <w:jc w:val="both"/>
      </w:pPr>
      <w:r w:rsidRPr="00353CD2">
        <w:t>Объекты культуры и искусства;</w:t>
      </w:r>
    </w:p>
    <w:p w:rsidR="00C87B2D" w:rsidRPr="00353CD2" w:rsidRDefault="00C87B2D" w:rsidP="006607F8">
      <w:pPr>
        <w:pStyle w:val="af8"/>
        <w:numPr>
          <w:ilvl w:val="0"/>
          <w:numId w:val="114"/>
        </w:numPr>
        <w:suppressAutoHyphens/>
        <w:autoSpaceDN/>
        <w:adjustRightInd/>
        <w:ind w:left="0" w:firstLine="567"/>
        <w:jc w:val="both"/>
      </w:pPr>
      <w:r w:rsidRPr="00353CD2">
        <w:t>Объекты услуг связи, общественного питания, торговли и бытового обслуживания.</w:t>
      </w:r>
    </w:p>
    <w:p w:rsidR="00C87B2D" w:rsidRPr="00353CD2" w:rsidRDefault="00C87B2D" w:rsidP="007022EB">
      <w:pPr>
        <w:ind w:firstLine="567"/>
        <w:jc w:val="both"/>
        <w:rPr>
          <w:spacing w:val="-3"/>
          <w:sz w:val="24"/>
          <w:szCs w:val="24"/>
        </w:rPr>
      </w:pPr>
      <w:r w:rsidRPr="00353CD2">
        <w:rPr>
          <w:spacing w:val="-3"/>
          <w:sz w:val="24"/>
          <w:szCs w:val="24"/>
        </w:rPr>
        <w:t>Нормы расчета объектов этих и других сфер обслуживания даются в СП 42.13330.2011 «Градостроительство. Планировка и застройка городских и сельских поселений» и в Региональных нормативах градостроительного проектирования Воронежской области.</w:t>
      </w:r>
    </w:p>
    <w:p w:rsidR="00C87B2D" w:rsidRPr="00353CD2" w:rsidRDefault="00C87B2D" w:rsidP="007022EB">
      <w:pPr>
        <w:ind w:firstLine="567"/>
        <w:jc w:val="both"/>
        <w:rPr>
          <w:spacing w:val="-3"/>
          <w:sz w:val="24"/>
          <w:szCs w:val="24"/>
        </w:rPr>
      </w:pPr>
      <w:r w:rsidRPr="00353CD2">
        <w:rPr>
          <w:spacing w:val="-3"/>
          <w:sz w:val="24"/>
          <w:szCs w:val="24"/>
        </w:rPr>
        <w:t>Согласно СП 42.13330.2011 «Градостроительство. Планировка и застройка городских и сельских поселений», в сельских поселениях, как правило, формируется единый общественный центр, дополняемый объектами повседневного пользования в жилой застройке сельских населенных пунктов.</w:t>
      </w:r>
    </w:p>
    <w:p w:rsidR="00C87B2D" w:rsidRPr="00353CD2" w:rsidRDefault="00C87B2D" w:rsidP="007022EB">
      <w:pPr>
        <w:ind w:firstLine="567"/>
        <w:jc w:val="both"/>
        <w:rPr>
          <w:sz w:val="24"/>
          <w:szCs w:val="24"/>
        </w:rPr>
      </w:pPr>
      <w:r w:rsidRPr="00353CD2">
        <w:rPr>
          <w:sz w:val="24"/>
          <w:szCs w:val="24"/>
        </w:rPr>
        <w:t>В сельской местности предусматривается подразделение учреждений и предприятий обслуживания на объекты первой необходимости в каждом населенном пункте, начиная с 50 жителей, и базовые объекты более высокого уровня на группу населенных мест, размещаемые в центре местного самоуправления (поселения, муниципального района).</w:t>
      </w:r>
    </w:p>
    <w:p w:rsidR="00C87B2D" w:rsidRPr="00353CD2" w:rsidRDefault="00C87B2D" w:rsidP="007022EB">
      <w:pPr>
        <w:ind w:firstLine="567"/>
        <w:jc w:val="both"/>
        <w:rPr>
          <w:sz w:val="24"/>
          <w:szCs w:val="24"/>
        </w:rPr>
      </w:pPr>
      <w:r w:rsidRPr="00353CD2">
        <w:rPr>
          <w:sz w:val="24"/>
          <w:szCs w:val="24"/>
        </w:rPr>
        <w:t>Согласно статье 14 Федерального закона «Об общих принципах организации местного самоуправления в Российской Федерации» №131-ФЗ от 06.10.2003г. к полномочиям органов местного самоуправления поселения относится</w:t>
      </w:r>
      <w:r w:rsidR="00ED6D97" w:rsidRPr="00ED6D97">
        <w:rPr>
          <w:sz w:val="24"/>
          <w:szCs w:val="24"/>
        </w:rPr>
        <w:t xml:space="preserve"> </w:t>
      </w:r>
      <w:r w:rsidRPr="00353CD2">
        <w:rPr>
          <w:sz w:val="24"/>
          <w:szCs w:val="24"/>
        </w:rPr>
        <w:t>организация библиотечного обслуживания населения, комплектование и обеспечение сохранности библиотечных фондов библиотек поселения;</w:t>
      </w:r>
      <w:r w:rsidR="00ED6D97" w:rsidRPr="00ED6D97">
        <w:rPr>
          <w:sz w:val="24"/>
          <w:szCs w:val="24"/>
        </w:rPr>
        <w:t xml:space="preserve"> </w:t>
      </w:r>
      <w:r w:rsidRPr="00353CD2">
        <w:rPr>
          <w:sz w:val="24"/>
          <w:szCs w:val="24"/>
        </w:rPr>
        <w:t>создание условий для организации досуга и обеспечения жителей поселения услугами организаций культуры;</w:t>
      </w:r>
      <w:r w:rsidR="00ED6D97" w:rsidRPr="00ED6D97">
        <w:rPr>
          <w:sz w:val="24"/>
          <w:szCs w:val="24"/>
        </w:rPr>
        <w:t xml:space="preserve"> </w:t>
      </w:r>
      <w:r w:rsidRPr="00353CD2">
        <w:rPr>
          <w:sz w:val="24"/>
          <w:szCs w:val="24"/>
        </w:rPr>
        <w:t xml:space="preserve">создание условий для развития местного традиционного народного художественного творчества, участие в сохранении, возрождении и развитии народных </w:t>
      </w:r>
      <w:r w:rsidRPr="00353CD2">
        <w:rPr>
          <w:sz w:val="24"/>
          <w:szCs w:val="24"/>
        </w:rPr>
        <w:lastRenderedPageBreak/>
        <w:t>художественных промыслов в поселении; обеспечение условий для развития на территории поселения физической культуры, школьного спорта и массового спорта, организация проведения официальных физкультурно-оздоровительных и спортивных мероприятий поселения.</w:t>
      </w:r>
    </w:p>
    <w:p w:rsidR="00C87B2D" w:rsidRPr="00353CD2" w:rsidRDefault="00C87B2D" w:rsidP="007022EB">
      <w:pPr>
        <w:ind w:firstLine="567"/>
        <w:jc w:val="both"/>
        <w:rPr>
          <w:sz w:val="24"/>
          <w:szCs w:val="24"/>
        </w:rPr>
      </w:pPr>
      <w:r w:rsidRPr="00353CD2">
        <w:rPr>
          <w:sz w:val="24"/>
          <w:szCs w:val="24"/>
        </w:rPr>
        <w:t>На территории Каменно-Степного сельского поселения расположен ряд объектов, относящийся к компетенции муниципального района, без которых жизнедеятельность сельского поселения невозможна. Поэтому в рамках генерального плана сельского поселения рассматриваются и эти вопросы.</w:t>
      </w:r>
    </w:p>
    <w:p w:rsidR="00C87B2D" w:rsidRPr="00353CD2" w:rsidRDefault="00C87B2D" w:rsidP="007022EB">
      <w:pPr>
        <w:ind w:firstLine="567"/>
        <w:jc w:val="both"/>
        <w:rPr>
          <w:sz w:val="24"/>
          <w:szCs w:val="24"/>
        </w:rPr>
      </w:pPr>
    </w:p>
    <w:p w:rsidR="00C87B2D" w:rsidRPr="00353CD2" w:rsidRDefault="00C87B2D" w:rsidP="007022EB">
      <w:pPr>
        <w:ind w:firstLine="567"/>
        <w:jc w:val="both"/>
        <w:rPr>
          <w:b/>
          <w:bCs/>
          <w:i/>
          <w:iCs/>
          <w:sz w:val="24"/>
          <w:szCs w:val="24"/>
        </w:rPr>
      </w:pPr>
      <w:r w:rsidRPr="00353CD2">
        <w:rPr>
          <w:b/>
          <w:bCs/>
          <w:i/>
          <w:iCs/>
          <w:sz w:val="24"/>
          <w:szCs w:val="24"/>
        </w:rPr>
        <w:t>Объекты образования</w:t>
      </w:r>
    </w:p>
    <w:p w:rsidR="00C87B2D" w:rsidRPr="00353CD2" w:rsidRDefault="00C87B2D" w:rsidP="007022EB">
      <w:pPr>
        <w:ind w:firstLine="567"/>
        <w:jc w:val="both"/>
        <w:rPr>
          <w:sz w:val="24"/>
          <w:szCs w:val="24"/>
        </w:rPr>
      </w:pPr>
      <w:r w:rsidRPr="00353CD2">
        <w:rPr>
          <w:sz w:val="24"/>
          <w:szCs w:val="24"/>
        </w:rPr>
        <w:t xml:space="preserve">К минимально необходимым населению, нормируемым учреждениям образования относятся  детские дошкольные учреждения и общеобразовательные школы (повседневный уровень), объекты начального профессионального и среднего специального образования (периодический уровень). </w:t>
      </w:r>
    </w:p>
    <w:p w:rsidR="00C87B2D" w:rsidRPr="00353CD2" w:rsidRDefault="00C87B2D" w:rsidP="007022EB">
      <w:pPr>
        <w:ind w:firstLine="567"/>
        <w:jc w:val="both"/>
        <w:rPr>
          <w:sz w:val="24"/>
          <w:szCs w:val="24"/>
        </w:rPr>
      </w:pPr>
      <w:r w:rsidRPr="00353CD2">
        <w:rPr>
          <w:sz w:val="24"/>
          <w:szCs w:val="24"/>
        </w:rPr>
        <w:t>На территории сельского поселения нет учреждений дополнительного образования.</w:t>
      </w:r>
    </w:p>
    <w:p w:rsidR="00C87B2D" w:rsidRPr="00353CD2" w:rsidRDefault="00C87B2D" w:rsidP="007022EB">
      <w:pPr>
        <w:ind w:firstLine="567"/>
        <w:jc w:val="both"/>
        <w:rPr>
          <w:sz w:val="24"/>
          <w:szCs w:val="24"/>
          <w:highlight w:val="green"/>
        </w:rPr>
      </w:pPr>
    </w:p>
    <w:p w:rsidR="00C87B2D" w:rsidRPr="00353CD2" w:rsidRDefault="00C87B2D" w:rsidP="007022EB">
      <w:pPr>
        <w:pStyle w:val="af5"/>
        <w:keepNext/>
      </w:pPr>
      <w:r w:rsidRPr="00353CD2">
        <w:t xml:space="preserve">Таблица 1. </w:t>
      </w:r>
      <w:fldSimple w:instr=" SEQ Таблица_1. \* ARABIC ">
        <w:r w:rsidR="001650E1">
          <w:rPr>
            <w:noProof/>
          </w:rPr>
          <w:t>28</w:t>
        </w:r>
      </w:fldSimple>
      <w:r w:rsidRPr="00353CD2">
        <w:t xml:space="preserve"> Объекты образования </w:t>
      </w:r>
    </w:p>
    <w:tbl>
      <w:tblPr>
        <w:tblW w:w="9214"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1843"/>
        <w:gridCol w:w="3402"/>
        <w:gridCol w:w="1134"/>
        <w:gridCol w:w="1134"/>
        <w:gridCol w:w="1134"/>
      </w:tblGrid>
      <w:tr w:rsidR="00C87B2D" w:rsidRPr="00353CD2">
        <w:tc>
          <w:tcPr>
            <w:tcW w:w="567" w:type="dxa"/>
            <w:shd w:val="clear" w:color="auto" w:fill="FFFFFF"/>
          </w:tcPr>
          <w:p w:rsidR="00C87B2D" w:rsidRPr="00353CD2" w:rsidRDefault="00C87B2D" w:rsidP="007022EB">
            <w:pPr>
              <w:spacing w:line="360" w:lineRule="auto"/>
              <w:rPr>
                <w:b/>
                <w:bCs/>
                <w:sz w:val="24"/>
                <w:szCs w:val="24"/>
              </w:rPr>
            </w:pPr>
            <w:r w:rsidRPr="00353CD2">
              <w:rPr>
                <w:b/>
                <w:bCs/>
                <w:sz w:val="24"/>
                <w:szCs w:val="24"/>
              </w:rPr>
              <w:t>№ п/п</w:t>
            </w:r>
          </w:p>
        </w:tc>
        <w:tc>
          <w:tcPr>
            <w:tcW w:w="1843" w:type="dxa"/>
            <w:shd w:val="clear" w:color="auto" w:fill="FFFFFF"/>
          </w:tcPr>
          <w:p w:rsidR="00C87B2D" w:rsidRPr="00353CD2" w:rsidRDefault="00C87B2D" w:rsidP="007022EB">
            <w:pPr>
              <w:jc w:val="center"/>
              <w:rPr>
                <w:b/>
                <w:bCs/>
                <w:sz w:val="24"/>
                <w:szCs w:val="24"/>
              </w:rPr>
            </w:pPr>
            <w:r w:rsidRPr="00353CD2">
              <w:rPr>
                <w:b/>
                <w:bCs/>
                <w:sz w:val="24"/>
                <w:szCs w:val="24"/>
              </w:rPr>
              <w:t>Населенный пункт</w:t>
            </w:r>
          </w:p>
        </w:tc>
        <w:tc>
          <w:tcPr>
            <w:tcW w:w="3402" w:type="dxa"/>
            <w:shd w:val="clear" w:color="auto" w:fill="FFFFFF"/>
          </w:tcPr>
          <w:p w:rsidR="00C87B2D" w:rsidRPr="00353CD2" w:rsidRDefault="00C87B2D" w:rsidP="007022EB">
            <w:pPr>
              <w:pStyle w:val="10"/>
              <w:numPr>
                <w:ilvl w:val="0"/>
                <w:numId w:val="0"/>
              </w:numPr>
              <w:spacing w:before="0"/>
              <w:ind w:left="851"/>
            </w:pPr>
            <w:r w:rsidRPr="00353CD2">
              <w:t>Наименование учреждения</w:t>
            </w:r>
          </w:p>
        </w:tc>
        <w:tc>
          <w:tcPr>
            <w:tcW w:w="1134" w:type="dxa"/>
            <w:shd w:val="clear" w:color="auto" w:fill="FFFFFF"/>
          </w:tcPr>
          <w:p w:rsidR="00C87B2D" w:rsidRPr="00353CD2" w:rsidRDefault="00C87B2D" w:rsidP="007022EB">
            <w:pPr>
              <w:rPr>
                <w:b/>
                <w:bCs/>
                <w:sz w:val="24"/>
                <w:szCs w:val="24"/>
              </w:rPr>
            </w:pPr>
            <w:r w:rsidRPr="00353CD2">
              <w:rPr>
                <w:b/>
                <w:bCs/>
                <w:sz w:val="24"/>
                <w:szCs w:val="24"/>
              </w:rPr>
              <w:t>Ввод</w:t>
            </w:r>
            <w:r w:rsidR="00ED6D97">
              <w:rPr>
                <w:b/>
                <w:bCs/>
                <w:sz w:val="24"/>
                <w:szCs w:val="24"/>
                <w:lang w:val="en-US"/>
              </w:rPr>
              <w:t xml:space="preserve"> </w:t>
            </w:r>
            <w:r w:rsidRPr="00353CD2">
              <w:rPr>
                <w:b/>
                <w:bCs/>
                <w:sz w:val="24"/>
                <w:szCs w:val="24"/>
              </w:rPr>
              <w:t>в</w:t>
            </w:r>
          </w:p>
          <w:p w:rsidR="00C87B2D" w:rsidRPr="00353CD2" w:rsidRDefault="00C87B2D" w:rsidP="007022EB">
            <w:pPr>
              <w:rPr>
                <w:b/>
                <w:bCs/>
                <w:sz w:val="24"/>
                <w:szCs w:val="24"/>
              </w:rPr>
            </w:pPr>
            <w:r w:rsidRPr="00353CD2">
              <w:rPr>
                <w:b/>
                <w:bCs/>
                <w:sz w:val="24"/>
                <w:szCs w:val="24"/>
              </w:rPr>
              <w:t>экс-цию</w:t>
            </w:r>
          </w:p>
        </w:tc>
        <w:tc>
          <w:tcPr>
            <w:tcW w:w="1134" w:type="dxa"/>
            <w:shd w:val="clear" w:color="auto" w:fill="FFFFFF"/>
          </w:tcPr>
          <w:p w:rsidR="00C87B2D" w:rsidRPr="00353CD2" w:rsidRDefault="00C87B2D" w:rsidP="007022EB">
            <w:pPr>
              <w:rPr>
                <w:b/>
                <w:bCs/>
                <w:sz w:val="24"/>
                <w:szCs w:val="24"/>
              </w:rPr>
            </w:pPr>
            <w:r w:rsidRPr="00353CD2">
              <w:rPr>
                <w:b/>
                <w:bCs/>
                <w:sz w:val="24"/>
                <w:szCs w:val="24"/>
              </w:rPr>
              <w:t>Емкость, мест</w:t>
            </w:r>
          </w:p>
        </w:tc>
        <w:tc>
          <w:tcPr>
            <w:tcW w:w="1134" w:type="dxa"/>
            <w:shd w:val="clear" w:color="auto" w:fill="FFFFFF"/>
          </w:tcPr>
          <w:p w:rsidR="00C87B2D" w:rsidRPr="00353CD2" w:rsidRDefault="00C87B2D" w:rsidP="007022EB">
            <w:pPr>
              <w:rPr>
                <w:b/>
                <w:bCs/>
                <w:sz w:val="24"/>
                <w:szCs w:val="24"/>
              </w:rPr>
            </w:pPr>
            <w:r w:rsidRPr="00353CD2">
              <w:rPr>
                <w:b/>
                <w:bCs/>
                <w:sz w:val="24"/>
                <w:szCs w:val="24"/>
              </w:rPr>
              <w:t>Фактич. загрузка, чел.</w:t>
            </w:r>
          </w:p>
        </w:tc>
      </w:tr>
      <w:tr w:rsidR="00C87B2D" w:rsidRPr="00353CD2">
        <w:tc>
          <w:tcPr>
            <w:tcW w:w="9214" w:type="dxa"/>
            <w:gridSpan w:val="6"/>
          </w:tcPr>
          <w:p w:rsidR="00C87B2D" w:rsidRPr="00353CD2" w:rsidRDefault="00C87B2D" w:rsidP="007022EB">
            <w:pPr>
              <w:rPr>
                <w:b/>
                <w:bCs/>
                <w:sz w:val="24"/>
                <w:szCs w:val="24"/>
              </w:rPr>
            </w:pPr>
            <w:r w:rsidRPr="00353CD2">
              <w:rPr>
                <w:b/>
                <w:bCs/>
                <w:sz w:val="24"/>
                <w:szCs w:val="24"/>
              </w:rPr>
              <w:t>Детские сады</w:t>
            </w:r>
          </w:p>
        </w:tc>
      </w:tr>
      <w:tr w:rsidR="00C87B2D" w:rsidRPr="00353CD2">
        <w:tc>
          <w:tcPr>
            <w:tcW w:w="567" w:type="dxa"/>
          </w:tcPr>
          <w:p w:rsidR="00C87B2D" w:rsidRPr="00353CD2" w:rsidRDefault="00C87B2D" w:rsidP="007022EB">
            <w:pPr>
              <w:rPr>
                <w:sz w:val="24"/>
                <w:szCs w:val="24"/>
              </w:rPr>
            </w:pPr>
            <w:r w:rsidRPr="00353CD2">
              <w:rPr>
                <w:sz w:val="24"/>
                <w:szCs w:val="24"/>
              </w:rPr>
              <w:t>1</w:t>
            </w:r>
          </w:p>
        </w:tc>
        <w:tc>
          <w:tcPr>
            <w:tcW w:w="1843" w:type="dxa"/>
          </w:tcPr>
          <w:p w:rsidR="00C87B2D" w:rsidRPr="00353CD2" w:rsidRDefault="00C87B2D" w:rsidP="007022EB">
            <w:pPr>
              <w:rPr>
                <w:sz w:val="24"/>
                <w:szCs w:val="24"/>
              </w:rPr>
            </w:pPr>
            <w:r w:rsidRPr="00353CD2">
              <w:rPr>
                <w:sz w:val="24"/>
                <w:szCs w:val="24"/>
              </w:rPr>
              <w:t>п. 2-го участка института им. Докучаева</w:t>
            </w:r>
          </w:p>
        </w:tc>
        <w:tc>
          <w:tcPr>
            <w:tcW w:w="3402" w:type="dxa"/>
          </w:tcPr>
          <w:p w:rsidR="00C87B2D" w:rsidRPr="00353CD2" w:rsidRDefault="00C87B2D" w:rsidP="007022EB">
            <w:pPr>
              <w:rPr>
                <w:sz w:val="24"/>
                <w:szCs w:val="24"/>
              </w:rPr>
            </w:pPr>
            <w:r w:rsidRPr="00353CD2">
              <w:rPr>
                <w:sz w:val="24"/>
                <w:szCs w:val="24"/>
              </w:rPr>
              <w:t>МДОУ Д/сад общеразвивающего вида «Колосок»</w:t>
            </w:r>
          </w:p>
        </w:tc>
        <w:tc>
          <w:tcPr>
            <w:tcW w:w="1134" w:type="dxa"/>
          </w:tcPr>
          <w:p w:rsidR="00C87B2D" w:rsidRPr="00353CD2" w:rsidRDefault="00C87B2D" w:rsidP="007022EB">
            <w:pPr>
              <w:rPr>
                <w:sz w:val="24"/>
                <w:szCs w:val="24"/>
              </w:rPr>
            </w:pPr>
            <w:r w:rsidRPr="00353CD2">
              <w:rPr>
                <w:sz w:val="24"/>
                <w:szCs w:val="24"/>
              </w:rPr>
              <w:t>1980</w:t>
            </w:r>
          </w:p>
        </w:tc>
        <w:tc>
          <w:tcPr>
            <w:tcW w:w="1134" w:type="dxa"/>
          </w:tcPr>
          <w:p w:rsidR="00C87B2D" w:rsidRPr="00353CD2" w:rsidRDefault="00C87B2D" w:rsidP="007022EB">
            <w:pPr>
              <w:rPr>
                <w:sz w:val="24"/>
                <w:szCs w:val="24"/>
              </w:rPr>
            </w:pPr>
            <w:r w:rsidRPr="00353CD2">
              <w:rPr>
                <w:sz w:val="24"/>
                <w:szCs w:val="24"/>
              </w:rPr>
              <w:t>180</w:t>
            </w:r>
          </w:p>
        </w:tc>
        <w:tc>
          <w:tcPr>
            <w:tcW w:w="1134" w:type="dxa"/>
          </w:tcPr>
          <w:p w:rsidR="00C87B2D" w:rsidRPr="00353CD2" w:rsidRDefault="00C87B2D" w:rsidP="007022EB">
            <w:pPr>
              <w:rPr>
                <w:sz w:val="24"/>
                <w:szCs w:val="24"/>
              </w:rPr>
            </w:pPr>
            <w:r w:rsidRPr="00353CD2">
              <w:rPr>
                <w:sz w:val="24"/>
                <w:szCs w:val="24"/>
              </w:rPr>
              <w:t>75</w:t>
            </w:r>
          </w:p>
        </w:tc>
      </w:tr>
      <w:tr w:rsidR="00C87B2D" w:rsidRPr="00353CD2">
        <w:tc>
          <w:tcPr>
            <w:tcW w:w="567" w:type="dxa"/>
          </w:tcPr>
          <w:p w:rsidR="00C87B2D" w:rsidRPr="00353CD2" w:rsidRDefault="00C87B2D" w:rsidP="007022EB">
            <w:pPr>
              <w:rPr>
                <w:sz w:val="24"/>
                <w:szCs w:val="24"/>
              </w:rPr>
            </w:pPr>
            <w:r w:rsidRPr="00353CD2">
              <w:rPr>
                <w:sz w:val="24"/>
                <w:szCs w:val="24"/>
              </w:rPr>
              <w:t>2</w:t>
            </w:r>
          </w:p>
        </w:tc>
        <w:tc>
          <w:tcPr>
            <w:tcW w:w="1843" w:type="dxa"/>
          </w:tcPr>
          <w:p w:rsidR="00C87B2D" w:rsidRPr="00353CD2" w:rsidRDefault="00C87B2D" w:rsidP="007022EB">
            <w:pPr>
              <w:rPr>
                <w:sz w:val="24"/>
                <w:szCs w:val="24"/>
              </w:rPr>
            </w:pPr>
            <w:r w:rsidRPr="00353CD2">
              <w:rPr>
                <w:sz w:val="24"/>
                <w:szCs w:val="24"/>
              </w:rPr>
              <w:t>п. Высокий</w:t>
            </w:r>
          </w:p>
        </w:tc>
        <w:tc>
          <w:tcPr>
            <w:tcW w:w="3402" w:type="dxa"/>
          </w:tcPr>
          <w:p w:rsidR="00C87B2D" w:rsidRPr="00353CD2" w:rsidRDefault="00C87B2D" w:rsidP="007022EB">
            <w:pPr>
              <w:rPr>
                <w:sz w:val="24"/>
                <w:szCs w:val="24"/>
              </w:rPr>
            </w:pPr>
            <w:r w:rsidRPr="00353CD2">
              <w:rPr>
                <w:sz w:val="24"/>
                <w:szCs w:val="24"/>
              </w:rPr>
              <w:t xml:space="preserve">МДОУ Высоковский д/сад </w:t>
            </w:r>
          </w:p>
        </w:tc>
        <w:tc>
          <w:tcPr>
            <w:tcW w:w="1134" w:type="dxa"/>
          </w:tcPr>
          <w:p w:rsidR="00C87B2D" w:rsidRPr="00353CD2" w:rsidRDefault="00C87B2D" w:rsidP="007022EB">
            <w:pPr>
              <w:rPr>
                <w:sz w:val="24"/>
                <w:szCs w:val="24"/>
              </w:rPr>
            </w:pPr>
            <w:r w:rsidRPr="00353CD2">
              <w:rPr>
                <w:sz w:val="24"/>
                <w:szCs w:val="24"/>
              </w:rPr>
              <w:t>1969</w:t>
            </w:r>
          </w:p>
        </w:tc>
        <w:tc>
          <w:tcPr>
            <w:tcW w:w="1134" w:type="dxa"/>
          </w:tcPr>
          <w:p w:rsidR="00C87B2D" w:rsidRPr="00353CD2" w:rsidRDefault="00C87B2D" w:rsidP="007022EB">
            <w:pPr>
              <w:rPr>
                <w:sz w:val="24"/>
                <w:szCs w:val="24"/>
              </w:rPr>
            </w:pPr>
            <w:r w:rsidRPr="00353CD2">
              <w:rPr>
                <w:sz w:val="24"/>
                <w:szCs w:val="24"/>
              </w:rPr>
              <w:t>90</w:t>
            </w:r>
          </w:p>
        </w:tc>
        <w:tc>
          <w:tcPr>
            <w:tcW w:w="1134" w:type="dxa"/>
          </w:tcPr>
          <w:p w:rsidR="00C87B2D" w:rsidRPr="00353CD2" w:rsidRDefault="00C87B2D" w:rsidP="007022EB">
            <w:pPr>
              <w:rPr>
                <w:sz w:val="24"/>
                <w:szCs w:val="24"/>
              </w:rPr>
            </w:pPr>
            <w:r w:rsidRPr="00353CD2">
              <w:rPr>
                <w:sz w:val="24"/>
                <w:szCs w:val="24"/>
              </w:rPr>
              <w:t>58</w:t>
            </w:r>
          </w:p>
        </w:tc>
      </w:tr>
      <w:tr w:rsidR="00C87B2D" w:rsidRPr="00353CD2">
        <w:tc>
          <w:tcPr>
            <w:tcW w:w="9214" w:type="dxa"/>
            <w:gridSpan w:val="6"/>
          </w:tcPr>
          <w:p w:rsidR="00C87B2D" w:rsidRPr="00353CD2" w:rsidRDefault="00C87B2D" w:rsidP="007022EB">
            <w:pPr>
              <w:rPr>
                <w:b/>
                <w:bCs/>
                <w:sz w:val="24"/>
                <w:szCs w:val="24"/>
              </w:rPr>
            </w:pPr>
            <w:r w:rsidRPr="00353CD2">
              <w:rPr>
                <w:b/>
                <w:bCs/>
                <w:sz w:val="24"/>
                <w:szCs w:val="24"/>
              </w:rPr>
              <w:t>Школы</w:t>
            </w:r>
          </w:p>
        </w:tc>
      </w:tr>
      <w:tr w:rsidR="00C87B2D" w:rsidRPr="00353CD2">
        <w:tc>
          <w:tcPr>
            <w:tcW w:w="567" w:type="dxa"/>
          </w:tcPr>
          <w:p w:rsidR="00C87B2D" w:rsidRPr="00353CD2" w:rsidRDefault="00C87B2D" w:rsidP="007022EB">
            <w:pPr>
              <w:rPr>
                <w:sz w:val="24"/>
                <w:szCs w:val="24"/>
              </w:rPr>
            </w:pPr>
            <w:r w:rsidRPr="00353CD2">
              <w:rPr>
                <w:sz w:val="24"/>
                <w:szCs w:val="24"/>
              </w:rPr>
              <w:t>3</w:t>
            </w:r>
          </w:p>
        </w:tc>
        <w:tc>
          <w:tcPr>
            <w:tcW w:w="1843" w:type="dxa"/>
          </w:tcPr>
          <w:p w:rsidR="00C87B2D" w:rsidRPr="00353CD2" w:rsidRDefault="00C87B2D" w:rsidP="007022EB">
            <w:pPr>
              <w:rPr>
                <w:sz w:val="24"/>
                <w:szCs w:val="24"/>
              </w:rPr>
            </w:pPr>
            <w:r w:rsidRPr="00353CD2">
              <w:rPr>
                <w:color w:val="333333"/>
                <w:sz w:val="24"/>
                <w:szCs w:val="24"/>
              </w:rPr>
              <w:t>п. 2-го участка института им. Докучева</w:t>
            </w:r>
          </w:p>
        </w:tc>
        <w:tc>
          <w:tcPr>
            <w:tcW w:w="3402" w:type="dxa"/>
          </w:tcPr>
          <w:p w:rsidR="00C87B2D" w:rsidRPr="00353CD2" w:rsidRDefault="00C87B2D" w:rsidP="007022EB">
            <w:pPr>
              <w:rPr>
                <w:sz w:val="24"/>
                <w:szCs w:val="24"/>
              </w:rPr>
            </w:pPr>
            <w:r w:rsidRPr="00353CD2">
              <w:rPr>
                <w:sz w:val="24"/>
                <w:szCs w:val="24"/>
              </w:rPr>
              <w:t>МКОУ Каменностепная СОШ</w:t>
            </w:r>
          </w:p>
        </w:tc>
        <w:tc>
          <w:tcPr>
            <w:tcW w:w="1134" w:type="dxa"/>
          </w:tcPr>
          <w:p w:rsidR="00C87B2D" w:rsidRPr="00353CD2" w:rsidRDefault="00C87B2D" w:rsidP="007022EB">
            <w:pPr>
              <w:rPr>
                <w:sz w:val="24"/>
                <w:szCs w:val="24"/>
              </w:rPr>
            </w:pPr>
            <w:r w:rsidRPr="00353CD2">
              <w:rPr>
                <w:sz w:val="24"/>
                <w:szCs w:val="24"/>
              </w:rPr>
              <w:t>1980</w:t>
            </w:r>
          </w:p>
        </w:tc>
        <w:tc>
          <w:tcPr>
            <w:tcW w:w="1134" w:type="dxa"/>
          </w:tcPr>
          <w:p w:rsidR="00C87B2D" w:rsidRPr="00353CD2" w:rsidRDefault="00C87B2D" w:rsidP="007022EB">
            <w:pPr>
              <w:rPr>
                <w:sz w:val="24"/>
                <w:szCs w:val="24"/>
              </w:rPr>
            </w:pPr>
            <w:r w:rsidRPr="00353CD2">
              <w:rPr>
                <w:sz w:val="24"/>
                <w:szCs w:val="24"/>
              </w:rPr>
              <w:t>624</w:t>
            </w:r>
          </w:p>
        </w:tc>
        <w:tc>
          <w:tcPr>
            <w:tcW w:w="1134" w:type="dxa"/>
          </w:tcPr>
          <w:p w:rsidR="00C87B2D" w:rsidRPr="00353CD2" w:rsidRDefault="00C87B2D" w:rsidP="007022EB">
            <w:pPr>
              <w:rPr>
                <w:sz w:val="24"/>
                <w:szCs w:val="24"/>
              </w:rPr>
            </w:pPr>
            <w:r w:rsidRPr="00353CD2">
              <w:rPr>
                <w:sz w:val="24"/>
                <w:szCs w:val="24"/>
              </w:rPr>
              <w:t>210</w:t>
            </w:r>
          </w:p>
        </w:tc>
      </w:tr>
      <w:tr w:rsidR="00C87B2D" w:rsidRPr="00353CD2">
        <w:tc>
          <w:tcPr>
            <w:tcW w:w="567" w:type="dxa"/>
          </w:tcPr>
          <w:p w:rsidR="00C87B2D" w:rsidRPr="00353CD2" w:rsidRDefault="00C87B2D" w:rsidP="007022EB">
            <w:pPr>
              <w:rPr>
                <w:sz w:val="24"/>
                <w:szCs w:val="24"/>
              </w:rPr>
            </w:pPr>
            <w:r w:rsidRPr="00353CD2">
              <w:rPr>
                <w:sz w:val="24"/>
                <w:szCs w:val="24"/>
              </w:rPr>
              <w:t>4</w:t>
            </w:r>
          </w:p>
        </w:tc>
        <w:tc>
          <w:tcPr>
            <w:tcW w:w="1843" w:type="dxa"/>
          </w:tcPr>
          <w:p w:rsidR="00C87B2D" w:rsidRPr="00353CD2" w:rsidRDefault="00C87B2D" w:rsidP="007022EB">
            <w:pPr>
              <w:rPr>
                <w:sz w:val="24"/>
                <w:szCs w:val="24"/>
              </w:rPr>
            </w:pPr>
            <w:r w:rsidRPr="00353CD2">
              <w:rPr>
                <w:sz w:val="24"/>
                <w:szCs w:val="24"/>
              </w:rPr>
              <w:t xml:space="preserve">п. Высокий </w:t>
            </w:r>
          </w:p>
        </w:tc>
        <w:tc>
          <w:tcPr>
            <w:tcW w:w="3402" w:type="dxa"/>
          </w:tcPr>
          <w:p w:rsidR="00C87B2D" w:rsidRPr="00353CD2" w:rsidRDefault="00C87B2D" w:rsidP="007022EB">
            <w:pPr>
              <w:rPr>
                <w:sz w:val="24"/>
                <w:szCs w:val="24"/>
              </w:rPr>
            </w:pPr>
            <w:r w:rsidRPr="00353CD2">
              <w:rPr>
                <w:sz w:val="24"/>
                <w:szCs w:val="24"/>
              </w:rPr>
              <w:t>МКОУ Высоковская СОШ</w:t>
            </w:r>
          </w:p>
        </w:tc>
        <w:tc>
          <w:tcPr>
            <w:tcW w:w="1134" w:type="dxa"/>
          </w:tcPr>
          <w:p w:rsidR="00C87B2D" w:rsidRPr="00353CD2" w:rsidRDefault="00C87B2D" w:rsidP="007022EB">
            <w:pPr>
              <w:rPr>
                <w:sz w:val="24"/>
                <w:szCs w:val="24"/>
              </w:rPr>
            </w:pPr>
            <w:r w:rsidRPr="00353CD2">
              <w:rPr>
                <w:sz w:val="24"/>
                <w:szCs w:val="24"/>
              </w:rPr>
              <w:t>1969</w:t>
            </w:r>
          </w:p>
        </w:tc>
        <w:tc>
          <w:tcPr>
            <w:tcW w:w="1134" w:type="dxa"/>
          </w:tcPr>
          <w:p w:rsidR="00C87B2D" w:rsidRPr="00353CD2" w:rsidRDefault="00C87B2D" w:rsidP="007022EB">
            <w:pPr>
              <w:rPr>
                <w:sz w:val="24"/>
                <w:szCs w:val="24"/>
              </w:rPr>
            </w:pPr>
            <w:r w:rsidRPr="00353CD2">
              <w:rPr>
                <w:sz w:val="24"/>
                <w:szCs w:val="24"/>
              </w:rPr>
              <w:t>292</w:t>
            </w:r>
          </w:p>
        </w:tc>
        <w:tc>
          <w:tcPr>
            <w:tcW w:w="1134" w:type="dxa"/>
          </w:tcPr>
          <w:p w:rsidR="00C87B2D" w:rsidRPr="00353CD2" w:rsidRDefault="00C87B2D" w:rsidP="007022EB">
            <w:pPr>
              <w:rPr>
                <w:sz w:val="24"/>
                <w:szCs w:val="24"/>
              </w:rPr>
            </w:pPr>
            <w:r w:rsidRPr="00353CD2">
              <w:rPr>
                <w:sz w:val="24"/>
                <w:szCs w:val="24"/>
              </w:rPr>
              <w:t>145</w:t>
            </w:r>
          </w:p>
        </w:tc>
      </w:tr>
      <w:tr w:rsidR="00C87B2D" w:rsidRPr="00353CD2">
        <w:tc>
          <w:tcPr>
            <w:tcW w:w="9214" w:type="dxa"/>
            <w:gridSpan w:val="6"/>
          </w:tcPr>
          <w:p w:rsidR="00C87B2D" w:rsidRPr="00353CD2" w:rsidRDefault="00C87B2D" w:rsidP="007022EB">
            <w:pPr>
              <w:rPr>
                <w:b/>
                <w:bCs/>
                <w:sz w:val="24"/>
                <w:szCs w:val="24"/>
              </w:rPr>
            </w:pPr>
            <w:r w:rsidRPr="00353CD2">
              <w:rPr>
                <w:b/>
                <w:bCs/>
                <w:sz w:val="24"/>
                <w:szCs w:val="24"/>
              </w:rPr>
              <w:t>Учреждения начального и среднего профессионального образования</w:t>
            </w:r>
          </w:p>
        </w:tc>
      </w:tr>
      <w:tr w:rsidR="00C87B2D" w:rsidRPr="00353CD2">
        <w:tc>
          <w:tcPr>
            <w:tcW w:w="567" w:type="dxa"/>
          </w:tcPr>
          <w:p w:rsidR="00C87B2D" w:rsidRPr="00353CD2" w:rsidRDefault="00C87B2D" w:rsidP="007022EB">
            <w:pPr>
              <w:rPr>
                <w:sz w:val="24"/>
                <w:szCs w:val="24"/>
              </w:rPr>
            </w:pPr>
            <w:r w:rsidRPr="00353CD2">
              <w:rPr>
                <w:sz w:val="24"/>
                <w:szCs w:val="24"/>
              </w:rPr>
              <w:t>5</w:t>
            </w:r>
          </w:p>
        </w:tc>
        <w:tc>
          <w:tcPr>
            <w:tcW w:w="1843" w:type="dxa"/>
          </w:tcPr>
          <w:p w:rsidR="00C87B2D" w:rsidRPr="00353CD2" w:rsidRDefault="00C87B2D" w:rsidP="007022EB">
            <w:pPr>
              <w:rPr>
                <w:sz w:val="24"/>
                <w:szCs w:val="24"/>
              </w:rPr>
            </w:pPr>
            <w:r w:rsidRPr="00353CD2">
              <w:rPr>
                <w:sz w:val="24"/>
                <w:szCs w:val="24"/>
              </w:rPr>
              <w:t>п. Верхнеозерский</w:t>
            </w:r>
          </w:p>
        </w:tc>
        <w:tc>
          <w:tcPr>
            <w:tcW w:w="3402" w:type="dxa"/>
          </w:tcPr>
          <w:p w:rsidR="00C87B2D" w:rsidRPr="00353CD2" w:rsidRDefault="00C87B2D" w:rsidP="007022EB">
            <w:pPr>
              <w:rPr>
                <w:sz w:val="24"/>
                <w:szCs w:val="24"/>
              </w:rPr>
            </w:pPr>
            <w:r w:rsidRPr="00353CD2">
              <w:rPr>
                <w:sz w:val="24"/>
                <w:szCs w:val="24"/>
              </w:rPr>
              <w:t>ГБПОУ  ВО «Верхнеозерский</w:t>
            </w:r>
            <w:r w:rsidR="00ED6D97" w:rsidRPr="00ED6D97">
              <w:rPr>
                <w:sz w:val="24"/>
                <w:szCs w:val="24"/>
              </w:rPr>
              <w:t xml:space="preserve"> </w:t>
            </w:r>
            <w:r w:rsidR="00ED6D97" w:rsidRPr="00353CD2">
              <w:rPr>
                <w:sz w:val="24"/>
                <w:szCs w:val="24"/>
              </w:rPr>
              <w:t>сельскохозяйственный</w:t>
            </w:r>
            <w:r w:rsidRPr="00353CD2">
              <w:rPr>
                <w:sz w:val="24"/>
                <w:szCs w:val="24"/>
              </w:rPr>
              <w:t xml:space="preserve"> техникум»</w:t>
            </w:r>
          </w:p>
        </w:tc>
        <w:tc>
          <w:tcPr>
            <w:tcW w:w="1134" w:type="dxa"/>
          </w:tcPr>
          <w:p w:rsidR="00C87B2D" w:rsidRPr="00353CD2" w:rsidRDefault="00C87B2D" w:rsidP="007022EB">
            <w:pPr>
              <w:rPr>
                <w:sz w:val="24"/>
                <w:szCs w:val="24"/>
              </w:rPr>
            </w:pPr>
          </w:p>
        </w:tc>
        <w:tc>
          <w:tcPr>
            <w:tcW w:w="1134" w:type="dxa"/>
          </w:tcPr>
          <w:p w:rsidR="00C87B2D" w:rsidRPr="00353CD2" w:rsidRDefault="00C87B2D" w:rsidP="007022EB">
            <w:pPr>
              <w:rPr>
                <w:sz w:val="24"/>
                <w:szCs w:val="24"/>
              </w:rPr>
            </w:pPr>
          </w:p>
        </w:tc>
        <w:tc>
          <w:tcPr>
            <w:tcW w:w="1134" w:type="dxa"/>
          </w:tcPr>
          <w:p w:rsidR="00C87B2D" w:rsidRPr="00353CD2" w:rsidRDefault="00C87B2D" w:rsidP="007022EB">
            <w:pPr>
              <w:rPr>
                <w:sz w:val="24"/>
                <w:szCs w:val="24"/>
              </w:rPr>
            </w:pPr>
          </w:p>
        </w:tc>
      </w:tr>
    </w:tbl>
    <w:p w:rsidR="00C87B2D" w:rsidRPr="00353CD2" w:rsidRDefault="00C87B2D" w:rsidP="007022EB">
      <w:pPr>
        <w:ind w:firstLine="567"/>
        <w:jc w:val="both"/>
        <w:rPr>
          <w:kern w:val="2"/>
          <w:sz w:val="24"/>
          <w:szCs w:val="24"/>
          <w:highlight w:val="yellow"/>
          <w:lang w:eastAsia="ar-SA"/>
        </w:rPr>
      </w:pPr>
    </w:p>
    <w:p w:rsidR="00C87B2D" w:rsidRPr="00353CD2" w:rsidRDefault="00C87B2D" w:rsidP="007022EB">
      <w:pPr>
        <w:ind w:firstLine="567"/>
        <w:jc w:val="both"/>
        <w:rPr>
          <w:sz w:val="24"/>
          <w:szCs w:val="24"/>
        </w:rPr>
      </w:pPr>
      <w:r w:rsidRPr="00353CD2">
        <w:rPr>
          <w:sz w:val="24"/>
          <w:szCs w:val="24"/>
        </w:rPr>
        <w:t>Для школ существует следующий норматив числа мест в  общеобразовательных  учреждениях – 90 мест на 1000 человек. Для детских дошкольных учреждений существует норматив числа мест – 40 мест на 1000 жителей (</w:t>
      </w:r>
      <w:r w:rsidRPr="00353CD2">
        <w:rPr>
          <w:spacing w:val="-3"/>
          <w:sz w:val="24"/>
          <w:szCs w:val="24"/>
        </w:rPr>
        <w:t>Региональные нормативы градостроительного проектирования Воронежской области)</w:t>
      </w:r>
      <w:r w:rsidRPr="00353CD2">
        <w:rPr>
          <w:sz w:val="24"/>
          <w:szCs w:val="24"/>
        </w:rPr>
        <w:t xml:space="preserve">. </w:t>
      </w:r>
    </w:p>
    <w:p w:rsidR="00C87B2D" w:rsidRPr="00353CD2" w:rsidRDefault="00C87B2D" w:rsidP="007022EB">
      <w:pPr>
        <w:pStyle w:val="afa"/>
        <w:ind w:firstLine="567"/>
        <w:jc w:val="both"/>
      </w:pPr>
      <w:r w:rsidRPr="00353CD2">
        <w:t>Кроме нормативного подхода существует территориальный подход. Для дошкольных учреждений принят радиус доступности – 500 м. Для школ уровень транспортной доступности</w:t>
      </w:r>
      <w:r w:rsidR="00ED6D97" w:rsidRPr="00ED6D97">
        <w:t xml:space="preserve"> </w:t>
      </w:r>
      <w:r w:rsidRPr="00353CD2">
        <w:t>принят 15 минут в одну сторону (</w:t>
      </w:r>
      <w:r w:rsidRPr="00353CD2">
        <w:rPr>
          <w:lang w:val="en-US"/>
        </w:rPr>
        <w:t>I</w:t>
      </w:r>
      <w:r w:rsidRPr="00353CD2">
        <w:t>ступень обучения), 50 минут в одну сторону (</w:t>
      </w:r>
      <w:r w:rsidRPr="00353CD2">
        <w:rPr>
          <w:lang w:val="en-US"/>
        </w:rPr>
        <w:t>II</w:t>
      </w:r>
      <w:r w:rsidRPr="00353CD2">
        <w:t>-</w:t>
      </w:r>
      <w:r w:rsidRPr="00353CD2">
        <w:rPr>
          <w:lang w:val="en-US"/>
        </w:rPr>
        <w:t>III</w:t>
      </w:r>
      <w:r w:rsidRPr="00353CD2">
        <w:t>ступень обучения).</w:t>
      </w:r>
    </w:p>
    <w:p w:rsidR="00C87B2D" w:rsidRPr="00353CD2" w:rsidRDefault="00C87B2D" w:rsidP="007022EB">
      <w:pPr>
        <w:ind w:firstLine="567"/>
        <w:jc w:val="both"/>
        <w:rPr>
          <w:sz w:val="24"/>
          <w:szCs w:val="24"/>
        </w:rPr>
      </w:pPr>
      <w:r w:rsidRPr="00353CD2">
        <w:rPr>
          <w:sz w:val="24"/>
          <w:szCs w:val="24"/>
        </w:rPr>
        <w:t>Согласно Схеме территориального планирования Воронежской области необходим капитальный ремонт МКДОУ Высок</w:t>
      </w:r>
      <w:r w:rsidR="00ED6D97">
        <w:rPr>
          <w:sz w:val="24"/>
          <w:szCs w:val="24"/>
        </w:rPr>
        <w:t>ов</w:t>
      </w:r>
      <w:r w:rsidRPr="00353CD2">
        <w:rPr>
          <w:sz w:val="24"/>
          <w:szCs w:val="24"/>
        </w:rPr>
        <w:t>ского детского сада в п. Высокий, Капитальный ремонт МКОУ «Высок</w:t>
      </w:r>
      <w:r w:rsidR="00ED6D97">
        <w:rPr>
          <w:sz w:val="24"/>
          <w:szCs w:val="24"/>
        </w:rPr>
        <w:t>ов</w:t>
      </w:r>
      <w:r w:rsidRPr="00353CD2">
        <w:rPr>
          <w:sz w:val="24"/>
          <w:szCs w:val="24"/>
        </w:rPr>
        <w:t>ская  СОШ» (ремонт изгороди).</w:t>
      </w:r>
    </w:p>
    <w:p w:rsidR="00C87B2D" w:rsidRPr="00353CD2" w:rsidRDefault="00C87B2D" w:rsidP="007022EB">
      <w:pPr>
        <w:ind w:firstLine="567"/>
        <w:jc w:val="both"/>
        <w:rPr>
          <w:sz w:val="24"/>
          <w:szCs w:val="24"/>
          <w:highlight w:val="yellow"/>
        </w:rPr>
      </w:pPr>
    </w:p>
    <w:p w:rsidR="00C87B2D" w:rsidRPr="00353CD2" w:rsidRDefault="00C87B2D" w:rsidP="007022EB">
      <w:pPr>
        <w:ind w:firstLine="567"/>
        <w:jc w:val="both"/>
        <w:rPr>
          <w:b/>
          <w:bCs/>
          <w:i/>
          <w:iCs/>
          <w:sz w:val="24"/>
          <w:szCs w:val="24"/>
        </w:rPr>
      </w:pPr>
      <w:r w:rsidRPr="00353CD2">
        <w:rPr>
          <w:b/>
          <w:bCs/>
          <w:i/>
          <w:iCs/>
          <w:sz w:val="24"/>
          <w:szCs w:val="24"/>
        </w:rPr>
        <w:lastRenderedPageBreak/>
        <w:t>Объекты здравоохранения</w:t>
      </w:r>
    </w:p>
    <w:p w:rsidR="00C87B2D" w:rsidRPr="00353CD2" w:rsidRDefault="00C87B2D" w:rsidP="007022EB">
      <w:pPr>
        <w:ind w:firstLine="567"/>
        <w:jc w:val="both"/>
        <w:rPr>
          <w:sz w:val="24"/>
          <w:szCs w:val="24"/>
        </w:rPr>
      </w:pPr>
      <w:r w:rsidRPr="00353CD2">
        <w:rPr>
          <w:sz w:val="24"/>
          <w:szCs w:val="24"/>
        </w:rPr>
        <w:t xml:space="preserve">На данный вид общественного обслуживания нормы расчета даются в </w:t>
      </w:r>
      <w:r w:rsidRPr="00353CD2">
        <w:rPr>
          <w:spacing w:val="-3"/>
          <w:sz w:val="24"/>
          <w:szCs w:val="24"/>
        </w:rPr>
        <w:t xml:space="preserve">СП 42.13330.2011 </w:t>
      </w:r>
      <w:r w:rsidRPr="00353CD2">
        <w:rPr>
          <w:sz w:val="24"/>
          <w:szCs w:val="24"/>
        </w:rPr>
        <w:t xml:space="preserve">«Градостроительство. Планировка и застройка городских и сельских поселений» и </w:t>
      </w:r>
      <w:r w:rsidRPr="00353CD2">
        <w:rPr>
          <w:spacing w:val="-3"/>
          <w:sz w:val="24"/>
          <w:szCs w:val="24"/>
        </w:rPr>
        <w:t>Региональных нормативах градостроительного проектирования Воронежской области</w:t>
      </w:r>
      <w:r w:rsidRPr="00353CD2">
        <w:rPr>
          <w:sz w:val="24"/>
          <w:szCs w:val="24"/>
        </w:rPr>
        <w:t xml:space="preserve">. </w:t>
      </w:r>
    </w:p>
    <w:p w:rsidR="00C87B2D" w:rsidRPr="00353CD2" w:rsidRDefault="00C87B2D" w:rsidP="007022EB">
      <w:pPr>
        <w:ind w:firstLine="567"/>
        <w:jc w:val="both"/>
        <w:rPr>
          <w:sz w:val="24"/>
          <w:szCs w:val="24"/>
        </w:rPr>
      </w:pPr>
      <w:r w:rsidRPr="00353CD2">
        <w:rPr>
          <w:sz w:val="24"/>
          <w:szCs w:val="24"/>
        </w:rPr>
        <w:t>К необходимым населению нормируемым объектам здравоохранения относятся врачебные амбулатории (</w:t>
      </w:r>
      <w:r w:rsidRPr="00353CD2">
        <w:rPr>
          <w:sz w:val="24"/>
          <w:szCs w:val="24"/>
          <w:lang w:val="en-US"/>
        </w:rPr>
        <w:t>I</w:t>
      </w:r>
      <w:r w:rsidRPr="00353CD2">
        <w:rPr>
          <w:sz w:val="24"/>
          <w:szCs w:val="24"/>
        </w:rPr>
        <w:t>, повседневный уровень обслуживания) и больницы (</w:t>
      </w:r>
      <w:r w:rsidRPr="00353CD2">
        <w:rPr>
          <w:sz w:val="24"/>
          <w:szCs w:val="24"/>
          <w:lang w:val="en-US"/>
        </w:rPr>
        <w:t>II</w:t>
      </w:r>
      <w:r w:rsidRPr="00353CD2">
        <w:rPr>
          <w:sz w:val="24"/>
          <w:szCs w:val="24"/>
        </w:rPr>
        <w:t>, периодический уровень обслуживания). Кроме того в структуре учреждений первого уровня обслуживания могут быть аптечные пункты и фельдшерско-акушерские пункты (ФАП), которые должны заменять врачебные амбулатории в тех районах, где их нет. Ко второму уровню обслуживания относятся пункты и станции скорой медицинской помощи, инфекционные больницы, роддома, поликлиники для взрослых и детей, стоматологические поликлиники, городские аптеки, молочные кухни.</w:t>
      </w:r>
    </w:p>
    <w:p w:rsidR="00C87B2D" w:rsidRPr="00353CD2" w:rsidRDefault="00C87B2D" w:rsidP="007022EB">
      <w:pPr>
        <w:ind w:firstLine="567"/>
        <w:jc w:val="both"/>
        <w:rPr>
          <w:i/>
          <w:iCs/>
          <w:sz w:val="24"/>
          <w:szCs w:val="24"/>
        </w:rPr>
      </w:pPr>
    </w:p>
    <w:p w:rsidR="00C87B2D" w:rsidRPr="00353CD2" w:rsidRDefault="00C87B2D" w:rsidP="007022EB">
      <w:pPr>
        <w:pStyle w:val="af5"/>
        <w:keepNext/>
      </w:pPr>
      <w:r w:rsidRPr="00353CD2">
        <w:t xml:space="preserve">Таблица 1. </w:t>
      </w:r>
      <w:fldSimple w:instr=" SEQ Таблица_1. \* ARABIC ">
        <w:r w:rsidR="001650E1">
          <w:rPr>
            <w:noProof/>
          </w:rPr>
          <w:t>29</w:t>
        </w:r>
      </w:fldSimple>
      <w:r w:rsidRPr="00353CD2">
        <w:t>Объекты здравоохранения</w:t>
      </w:r>
    </w:p>
    <w:tbl>
      <w:tblPr>
        <w:tblW w:w="9229"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80"/>
        <w:gridCol w:w="3021"/>
        <w:gridCol w:w="1312"/>
        <w:gridCol w:w="1499"/>
        <w:gridCol w:w="1417"/>
      </w:tblGrid>
      <w:tr w:rsidR="00C87B2D" w:rsidRPr="00353CD2">
        <w:trPr>
          <w:trHeight w:val="451"/>
        </w:trPr>
        <w:tc>
          <w:tcPr>
            <w:tcW w:w="2000" w:type="dxa"/>
            <w:shd w:val="clear" w:color="auto" w:fill="FFFFFF"/>
          </w:tcPr>
          <w:p w:rsidR="00C87B2D" w:rsidRPr="00353CD2" w:rsidRDefault="00C87B2D" w:rsidP="007022EB">
            <w:pPr>
              <w:rPr>
                <w:b/>
                <w:bCs/>
                <w:color w:val="000000"/>
                <w:sz w:val="24"/>
                <w:szCs w:val="24"/>
              </w:rPr>
            </w:pPr>
            <w:r w:rsidRPr="00353CD2">
              <w:rPr>
                <w:b/>
                <w:bCs/>
                <w:sz w:val="24"/>
                <w:szCs w:val="24"/>
              </w:rPr>
              <w:t>Населенный пункт</w:t>
            </w:r>
          </w:p>
        </w:tc>
        <w:tc>
          <w:tcPr>
            <w:tcW w:w="3244" w:type="dxa"/>
            <w:shd w:val="clear" w:color="auto" w:fill="FFFFFF"/>
          </w:tcPr>
          <w:p w:rsidR="00C87B2D" w:rsidRPr="00353CD2" w:rsidRDefault="00C87B2D" w:rsidP="007022EB">
            <w:pPr>
              <w:rPr>
                <w:b/>
                <w:bCs/>
                <w:color w:val="000000"/>
                <w:sz w:val="24"/>
                <w:szCs w:val="24"/>
              </w:rPr>
            </w:pPr>
            <w:r w:rsidRPr="00353CD2">
              <w:rPr>
                <w:b/>
                <w:bCs/>
                <w:color w:val="000000"/>
                <w:sz w:val="24"/>
                <w:szCs w:val="24"/>
              </w:rPr>
              <w:t>Наименование МО</w:t>
            </w:r>
          </w:p>
        </w:tc>
        <w:tc>
          <w:tcPr>
            <w:tcW w:w="1130" w:type="dxa"/>
            <w:shd w:val="clear" w:color="auto" w:fill="FFFFFF"/>
          </w:tcPr>
          <w:p w:rsidR="00C87B2D" w:rsidRPr="00353CD2" w:rsidRDefault="00C87B2D" w:rsidP="007022EB">
            <w:pPr>
              <w:rPr>
                <w:b/>
                <w:bCs/>
                <w:color w:val="000000"/>
                <w:sz w:val="24"/>
                <w:szCs w:val="24"/>
              </w:rPr>
            </w:pPr>
            <w:r w:rsidRPr="00353CD2">
              <w:rPr>
                <w:b/>
                <w:bCs/>
                <w:color w:val="000000"/>
                <w:sz w:val="24"/>
                <w:szCs w:val="24"/>
              </w:rPr>
              <w:t>Плановая мощность</w:t>
            </w:r>
          </w:p>
        </w:tc>
        <w:tc>
          <w:tcPr>
            <w:tcW w:w="1438" w:type="dxa"/>
            <w:shd w:val="clear" w:color="auto" w:fill="FFFFFF"/>
          </w:tcPr>
          <w:p w:rsidR="00C87B2D" w:rsidRPr="00353CD2" w:rsidRDefault="00C87B2D" w:rsidP="007022EB">
            <w:pPr>
              <w:rPr>
                <w:b/>
                <w:bCs/>
                <w:color w:val="000000"/>
                <w:sz w:val="24"/>
                <w:szCs w:val="24"/>
              </w:rPr>
            </w:pPr>
            <w:r w:rsidRPr="00353CD2">
              <w:rPr>
                <w:b/>
                <w:bCs/>
                <w:color w:val="000000"/>
                <w:sz w:val="24"/>
                <w:szCs w:val="24"/>
              </w:rPr>
              <w:t>Количество коек/кол</w:t>
            </w:r>
          </w:p>
        </w:tc>
        <w:tc>
          <w:tcPr>
            <w:tcW w:w="1417" w:type="dxa"/>
            <w:shd w:val="clear" w:color="auto" w:fill="FFFFFF"/>
          </w:tcPr>
          <w:p w:rsidR="00C87B2D" w:rsidRPr="00353CD2" w:rsidRDefault="00C87B2D" w:rsidP="007022EB">
            <w:pPr>
              <w:rPr>
                <w:b/>
                <w:bCs/>
                <w:color w:val="000000"/>
                <w:sz w:val="24"/>
                <w:szCs w:val="24"/>
              </w:rPr>
            </w:pPr>
            <w:r w:rsidRPr="00353CD2">
              <w:rPr>
                <w:b/>
                <w:bCs/>
                <w:color w:val="000000"/>
                <w:sz w:val="24"/>
                <w:szCs w:val="24"/>
              </w:rPr>
              <w:t>Стационар</w:t>
            </w:r>
          </w:p>
        </w:tc>
      </w:tr>
      <w:tr w:rsidR="00C87B2D" w:rsidRPr="00353CD2">
        <w:trPr>
          <w:trHeight w:val="274"/>
        </w:trPr>
        <w:tc>
          <w:tcPr>
            <w:tcW w:w="2000" w:type="dxa"/>
          </w:tcPr>
          <w:p w:rsidR="00C87B2D" w:rsidRPr="00353CD2" w:rsidRDefault="00C87B2D" w:rsidP="007022EB">
            <w:pPr>
              <w:rPr>
                <w:color w:val="000000"/>
                <w:sz w:val="24"/>
                <w:szCs w:val="24"/>
              </w:rPr>
            </w:pPr>
            <w:r w:rsidRPr="00353CD2">
              <w:rPr>
                <w:kern w:val="2"/>
                <w:sz w:val="24"/>
                <w:szCs w:val="24"/>
                <w:lang w:eastAsia="ar-SA"/>
              </w:rPr>
              <w:t>п. 2-го участка института им. Докучаева</w:t>
            </w:r>
          </w:p>
        </w:tc>
        <w:tc>
          <w:tcPr>
            <w:tcW w:w="3244" w:type="dxa"/>
          </w:tcPr>
          <w:p w:rsidR="00C87B2D" w:rsidRPr="00353CD2" w:rsidRDefault="00C87B2D" w:rsidP="007022EB">
            <w:pPr>
              <w:rPr>
                <w:color w:val="000000"/>
                <w:sz w:val="24"/>
                <w:szCs w:val="24"/>
              </w:rPr>
            </w:pPr>
            <w:r w:rsidRPr="00353CD2">
              <w:rPr>
                <w:sz w:val="24"/>
                <w:szCs w:val="24"/>
              </w:rPr>
              <w:t>Амбулатория НИИСХ им. В. В. Докучаева</w:t>
            </w:r>
          </w:p>
        </w:tc>
        <w:tc>
          <w:tcPr>
            <w:tcW w:w="1130" w:type="dxa"/>
          </w:tcPr>
          <w:p w:rsidR="00C87B2D" w:rsidRPr="00353CD2" w:rsidRDefault="00C87B2D" w:rsidP="007022EB">
            <w:pPr>
              <w:rPr>
                <w:color w:val="000000"/>
                <w:sz w:val="24"/>
                <w:szCs w:val="24"/>
              </w:rPr>
            </w:pPr>
            <w:r w:rsidRPr="00353CD2">
              <w:rPr>
                <w:color w:val="000000"/>
                <w:sz w:val="24"/>
                <w:szCs w:val="24"/>
              </w:rPr>
              <w:t>40</w:t>
            </w:r>
          </w:p>
        </w:tc>
        <w:tc>
          <w:tcPr>
            <w:tcW w:w="1438" w:type="dxa"/>
          </w:tcPr>
          <w:p w:rsidR="00C87B2D" w:rsidRPr="00353CD2" w:rsidRDefault="00C87B2D" w:rsidP="007022EB">
            <w:pPr>
              <w:rPr>
                <w:color w:val="000000"/>
                <w:sz w:val="24"/>
                <w:szCs w:val="24"/>
              </w:rPr>
            </w:pPr>
            <w:r w:rsidRPr="00353CD2">
              <w:rPr>
                <w:color w:val="000000"/>
                <w:sz w:val="24"/>
                <w:szCs w:val="24"/>
              </w:rPr>
              <w:t>-</w:t>
            </w:r>
          </w:p>
        </w:tc>
        <w:tc>
          <w:tcPr>
            <w:tcW w:w="1417" w:type="dxa"/>
          </w:tcPr>
          <w:p w:rsidR="00C87B2D" w:rsidRPr="00353CD2" w:rsidRDefault="00C87B2D" w:rsidP="007022EB">
            <w:pPr>
              <w:rPr>
                <w:color w:val="000000"/>
                <w:sz w:val="24"/>
                <w:szCs w:val="24"/>
              </w:rPr>
            </w:pPr>
            <w:r w:rsidRPr="00353CD2">
              <w:rPr>
                <w:color w:val="000000"/>
                <w:sz w:val="24"/>
                <w:szCs w:val="24"/>
              </w:rPr>
              <w:t>-</w:t>
            </w:r>
          </w:p>
        </w:tc>
      </w:tr>
      <w:tr w:rsidR="00C87B2D" w:rsidRPr="00353CD2">
        <w:trPr>
          <w:trHeight w:val="274"/>
        </w:trPr>
        <w:tc>
          <w:tcPr>
            <w:tcW w:w="2000" w:type="dxa"/>
          </w:tcPr>
          <w:p w:rsidR="00C87B2D" w:rsidRPr="00353CD2" w:rsidRDefault="00C87B2D" w:rsidP="007022EB">
            <w:pPr>
              <w:rPr>
                <w:color w:val="000000"/>
                <w:sz w:val="24"/>
                <w:szCs w:val="24"/>
              </w:rPr>
            </w:pPr>
            <w:r w:rsidRPr="00353CD2">
              <w:rPr>
                <w:kern w:val="2"/>
                <w:sz w:val="24"/>
                <w:szCs w:val="24"/>
                <w:lang w:eastAsia="ar-SA"/>
              </w:rPr>
              <w:t>п. Высокий</w:t>
            </w:r>
          </w:p>
        </w:tc>
        <w:tc>
          <w:tcPr>
            <w:tcW w:w="3244" w:type="dxa"/>
          </w:tcPr>
          <w:p w:rsidR="00C87B2D" w:rsidRPr="00353CD2" w:rsidRDefault="00C87B2D" w:rsidP="007022EB">
            <w:pPr>
              <w:rPr>
                <w:color w:val="000000"/>
                <w:sz w:val="24"/>
                <w:szCs w:val="24"/>
              </w:rPr>
            </w:pPr>
            <w:r w:rsidRPr="00353CD2">
              <w:rPr>
                <w:color w:val="000000"/>
                <w:sz w:val="24"/>
                <w:szCs w:val="24"/>
              </w:rPr>
              <w:t>Высоковский ФАП</w:t>
            </w:r>
          </w:p>
        </w:tc>
        <w:tc>
          <w:tcPr>
            <w:tcW w:w="1130" w:type="dxa"/>
          </w:tcPr>
          <w:p w:rsidR="00C87B2D" w:rsidRPr="00353CD2" w:rsidRDefault="00C87B2D" w:rsidP="007022EB">
            <w:pPr>
              <w:rPr>
                <w:color w:val="000000"/>
                <w:sz w:val="24"/>
                <w:szCs w:val="24"/>
              </w:rPr>
            </w:pPr>
            <w:r w:rsidRPr="00353CD2">
              <w:rPr>
                <w:color w:val="000000"/>
                <w:sz w:val="24"/>
                <w:szCs w:val="24"/>
              </w:rPr>
              <w:t>-</w:t>
            </w:r>
          </w:p>
        </w:tc>
        <w:tc>
          <w:tcPr>
            <w:tcW w:w="1438" w:type="dxa"/>
          </w:tcPr>
          <w:p w:rsidR="00C87B2D" w:rsidRPr="00353CD2" w:rsidRDefault="00C87B2D" w:rsidP="007022EB">
            <w:pPr>
              <w:rPr>
                <w:color w:val="000000"/>
                <w:sz w:val="24"/>
                <w:szCs w:val="24"/>
              </w:rPr>
            </w:pPr>
            <w:r w:rsidRPr="00353CD2">
              <w:rPr>
                <w:color w:val="000000"/>
                <w:sz w:val="24"/>
                <w:szCs w:val="24"/>
              </w:rPr>
              <w:t>-</w:t>
            </w:r>
          </w:p>
        </w:tc>
        <w:tc>
          <w:tcPr>
            <w:tcW w:w="1417" w:type="dxa"/>
          </w:tcPr>
          <w:p w:rsidR="00C87B2D" w:rsidRPr="00353CD2" w:rsidRDefault="00C87B2D" w:rsidP="007022EB">
            <w:pPr>
              <w:rPr>
                <w:color w:val="000000"/>
                <w:sz w:val="24"/>
                <w:szCs w:val="24"/>
              </w:rPr>
            </w:pPr>
            <w:r w:rsidRPr="00353CD2">
              <w:rPr>
                <w:color w:val="000000"/>
                <w:sz w:val="24"/>
                <w:szCs w:val="24"/>
              </w:rPr>
              <w:t>-</w:t>
            </w:r>
          </w:p>
        </w:tc>
      </w:tr>
      <w:tr w:rsidR="00C87B2D" w:rsidRPr="00353CD2">
        <w:trPr>
          <w:trHeight w:val="274"/>
        </w:trPr>
        <w:tc>
          <w:tcPr>
            <w:tcW w:w="2000" w:type="dxa"/>
          </w:tcPr>
          <w:p w:rsidR="00C87B2D" w:rsidRPr="00353CD2" w:rsidRDefault="00C87B2D" w:rsidP="007022EB">
            <w:pPr>
              <w:rPr>
                <w:color w:val="000000"/>
                <w:sz w:val="24"/>
                <w:szCs w:val="24"/>
              </w:rPr>
            </w:pPr>
            <w:r w:rsidRPr="00353CD2">
              <w:rPr>
                <w:kern w:val="2"/>
                <w:sz w:val="24"/>
                <w:szCs w:val="24"/>
                <w:lang w:eastAsia="ar-SA"/>
              </w:rPr>
              <w:t>п. Верхнеозерский</w:t>
            </w:r>
          </w:p>
        </w:tc>
        <w:tc>
          <w:tcPr>
            <w:tcW w:w="3244" w:type="dxa"/>
          </w:tcPr>
          <w:p w:rsidR="00C87B2D" w:rsidRPr="00353CD2" w:rsidRDefault="00C87B2D" w:rsidP="007022EB">
            <w:pPr>
              <w:rPr>
                <w:color w:val="000000"/>
                <w:sz w:val="24"/>
                <w:szCs w:val="24"/>
              </w:rPr>
            </w:pPr>
            <w:r w:rsidRPr="00353CD2">
              <w:rPr>
                <w:color w:val="000000"/>
                <w:sz w:val="24"/>
                <w:szCs w:val="24"/>
              </w:rPr>
              <w:t>Верхнеозерский ФАП</w:t>
            </w:r>
          </w:p>
        </w:tc>
        <w:tc>
          <w:tcPr>
            <w:tcW w:w="1130" w:type="dxa"/>
          </w:tcPr>
          <w:p w:rsidR="00C87B2D" w:rsidRPr="00353CD2" w:rsidRDefault="00C87B2D" w:rsidP="007022EB">
            <w:pPr>
              <w:rPr>
                <w:color w:val="000000"/>
                <w:sz w:val="24"/>
                <w:szCs w:val="24"/>
              </w:rPr>
            </w:pPr>
            <w:r w:rsidRPr="00353CD2">
              <w:rPr>
                <w:color w:val="000000"/>
                <w:sz w:val="24"/>
                <w:szCs w:val="24"/>
              </w:rPr>
              <w:t>-</w:t>
            </w:r>
          </w:p>
        </w:tc>
        <w:tc>
          <w:tcPr>
            <w:tcW w:w="1438" w:type="dxa"/>
          </w:tcPr>
          <w:p w:rsidR="00C87B2D" w:rsidRPr="00353CD2" w:rsidRDefault="00C87B2D" w:rsidP="007022EB">
            <w:pPr>
              <w:rPr>
                <w:color w:val="000000"/>
                <w:sz w:val="24"/>
                <w:szCs w:val="24"/>
              </w:rPr>
            </w:pPr>
            <w:r w:rsidRPr="00353CD2">
              <w:rPr>
                <w:color w:val="000000"/>
                <w:sz w:val="24"/>
                <w:szCs w:val="24"/>
              </w:rPr>
              <w:t>-</w:t>
            </w:r>
          </w:p>
        </w:tc>
        <w:tc>
          <w:tcPr>
            <w:tcW w:w="1417" w:type="dxa"/>
          </w:tcPr>
          <w:p w:rsidR="00C87B2D" w:rsidRPr="00353CD2" w:rsidRDefault="00C87B2D" w:rsidP="007022EB">
            <w:pPr>
              <w:rPr>
                <w:color w:val="000000"/>
                <w:sz w:val="24"/>
                <w:szCs w:val="24"/>
              </w:rPr>
            </w:pPr>
            <w:r w:rsidRPr="00353CD2">
              <w:rPr>
                <w:color w:val="000000"/>
                <w:sz w:val="24"/>
                <w:szCs w:val="24"/>
              </w:rPr>
              <w:t>-</w:t>
            </w:r>
          </w:p>
        </w:tc>
      </w:tr>
      <w:tr w:rsidR="00C87B2D" w:rsidRPr="00353CD2">
        <w:trPr>
          <w:trHeight w:val="274"/>
        </w:trPr>
        <w:tc>
          <w:tcPr>
            <w:tcW w:w="2000" w:type="dxa"/>
          </w:tcPr>
          <w:p w:rsidR="00C87B2D" w:rsidRPr="00353CD2" w:rsidRDefault="00C87B2D" w:rsidP="007022EB">
            <w:pPr>
              <w:rPr>
                <w:kern w:val="2"/>
                <w:sz w:val="24"/>
                <w:szCs w:val="24"/>
                <w:lang w:eastAsia="ar-SA"/>
              </w:rPr>
            </w:pPr>
            <w:r w:rsidRPr="00353CD2">
              <w:rPr>
                <w:kern w:val="2"/>
                <w:sz w:val="24"/>
                <w:szCs w:val="24"/>
                <w:lang w:eastAsia="ar-SA"/>
              </w:rPr>
              <w:t>п. Михинский</w:t>
            </w:r>
          </w:p>
        </w:tc>
        <w:tc>
          <w:tcPr>
            <w:tcW w:w="3244" w:type="dxa"/>
          </w:tcPr>
          <w:p w:rsidR="00C87B2D" w:rsidRPr="00353CD2" w:rsidRDefault="00C87B2D" w:rsidP="007022EB">
            <w:pPr>
              <w:rPr>
                <w:color w:val="000000"/>
                <w:sz w:val="24"/>
                <w:szCs w:val="24"/>
              </w:rPr>
            </w:pPr>
            <w:r w:rsidRPr="00353CD2">
              <w:rPr>
                <w:color w:val="000000"/>
                <w:sz w:val="24"/>
                <w:szCs w:val="24"/>
              </w:rPr>
              <w:t>Михинский ФАП</w:t>
            </w:r>
          </w:p>
        </w:tc>
        <w:tc>
          <w:tcPr>
            <w:tcW w:w="1130" w:type="dxa"/>
          </w:tcPr>
          <w:p w:rsidR="00C87B2D" w:rsidRPr="00353CD2" w:rsidRDefault="00C87B2D" w:rsidP="007022EB">
            <w:pPr>
              <w:rPr>
                <w:color w:val="000000"/>
                <w:sz w:val="24"/>
                <w:szCs w:val="24"/>
              </w:rPr>
            </w:pPr>
            <w:r w:rsidRPr="00353CD2">
              <w:rPr>
                <w:color w:val="000000"/>
                <w:sz w:val="24"/>
                <w:szCs w:val="24"/>
              </w:rPr>
              <w:t>-</w:t>
            </w:r>
          </w:p>
        </w:tc>
        <w:tc>
          <w:tcPr>
            <w:tcW w:w="1438" w:type="dxa"/>
          </w:tcPr>
          <w:p w:rsidR="00C87B2D" w:rsidRPr="00353CD2" w:rsidRDefault="00C87B2D" w:rsidP="007022EB">
            <w:pPr>
              <w:rPr>
                <w:color w:val="000000"/>
                <w:sz w:val="24"/>
                <w:szCs w:val="24"/>
              </w:rPr>
            </w:pPr>
            <w:r w:rsidRPr="00353CD2">
              <w:rPr>
                <w:color w:val="000000"/>
                <w:sz w:val="24"/>
                <w:szCs w:val="24"/>
              </w:rPr>
              <w:t>-</w:t>
            </w:r>
          </w:p>
        </w:tc>
        <w:tc>
          <w:tcPr>
            <w:tcW w:w="1417" w:type="dxa"/>
          </w:tcPr>
          <w:p w:rsidR="00C87B2D" w:rsidRPr="00353CD2" w:rsidRDefault="00C87B2D" w:rsidP="007022EB">
            <w:pPr>
              <w:rPr>
                <w:color w:val="000000"/>
                <w:sz w:val="24"/>
                <w:szCs w:val="24"/>
              </w:rPr>
            </w:pPr>
            <w:r w:rsidRPr="00353CD2">
              <w:rPr>
                <w:color w:val="000000"/>
                <w:sz w:val="24"/>
                <w:szCs w:val="24"/>
              </w:rPr>
              <w:t>-</w:t>
            </w:r>
          </w:p>
        </w:tc>
      </w:tr>
      <w:tr w:rsidR="00C87B2D" w:rsidRPr="00353CD2">
        <w:trPr>
          <w:trHeight w:val="274"/>
        </w:trPr>
        <w:tc>
          <w:tcPr>
            <w:tcW w:w="2000" w:type="dxa"/>
          </w:tcPr>
          <w:p w:rsidR="00C87B2D" w:rsidRPr="00353CD2" w:rsidRDefault="00C87B2D" w:rsidP="007022EB">
            <w:pPr>
              <w:rPr>
                <w:kern w:val="2"/>
                <w:sz w:val="24"/>
                <w:szCs w:val="24"/>
                <w:lang w:eastAsia="ar-SA"/>
              </w:rPr>
            </w:pPr>
            <w:r w:rsidRPr="00353CD2">
              <w:rPr>
                <w:kern w:val="2"/>
                <w:sz w:val="24"/>
                <w:szCs w:val="24"/>
                <w:lang w:eastAsia="ar-SA"/>
              </w:rPr>
              <w:t>п. 2-го участка института им. Докучаева</w:t>
            </w:r>
          </w:p>
        </w:tc>
        <w:tc>
          <w:tcPr>
            <w:tcW w:w="3244" w:type="dxa"/>
          </w:tcPr>
          <w:p w:rsidR="00C87B2D" w:rsidRPr="00353CD2" w:rsidRDefault="00C87B2D" w:rsidP="007022EB">
            <w:pPr>
              <w:rPr>
                <w:color w:val="000000"/>
                <w:sz w:val="24"/>
                <w:szCs w:val="24"/>
              </w:rPr>
            </w:pPr>
            <w:r w:rsidRPr="00353CD2">
              <w:rPr>
                <w:color w:val="000000"/>
                <w:sz w:val="24"/>
                <w:szCs w:val="24"/>
              </w:rPr>
              <w:t>Аптека</w:t>
            </w:r>
          </w:p>
        </w:tc>
        <w:tc>
          <w:tcPr>
            <w:tcW w:w="1130" w:type="dxa"/>
          </w:tcPr>
          <w:p w:rsidR="00C87B2D" w:rsidRPr="00353CD2" w:rsidRDefault="00C87B2D" w:rsidP="007022EB">
            <w:pPr>
              <w:rPr>
                <w:color w:val="000000"/>
                <w:sz w:val="24"/>
                <w:szCs w:val="24"/>
              </w:rPr>
            </w:pPr>
          </w:p>
        </w:tc>
        <w:tc>
          <w:tcPr>
            <w:tcW w:w="1438" w:type="dxa"/>
          </w:tcPr>
          <w:p w:rsidR="00C87B2D" w:rsidRPr="00353CD2" w:rsidRDefault="00C87B2D" w:rsidP="007022EB">
            <w:pPr>
              <w:rPr>
                <w:color w:val="000000"/>
                <w:sz w:val="24"/>
                <w:szCs w:val="24"/>
              </w:rPr>
            </w:pPr>
            <w:r w:rsidRPr="00353CD2">
              <w:rPr>
                <w:color w:val="000000"/>
                <w:sz w:val="24"/>
                <w:szCs w:val="24"/>
              </w:rPr>
              <w:t>2 ед.</w:t>
            </w:r>
          </w:p>
        </w:tc>
        <w:tc>
          <w:tcPr>
            <w:tcW w:w="1417" w:type="dxa"/>
          </w:tcPr>
          <w:p w:rsidR="00C87B2D" w:rsidRPr="00353CD2" w:rsidRDefault="00C87B2D" w:rsidP="007022EB">
            <w:pPr>
              <w:rPr>
                <w:color w:val="000000"/>
                <w:sz w:val="24"/>
                <w:szCs w:val="24"/>
              </w:rPr>
            </w:pPr>
          </w:p>
        </w:tc>
      </w:tr>
    </w:tbl>
    <w:p w:rsidR="00C87B2D" w:rsidRPr="00353CD2" w:rsidRDefault="00C87B2D" w:rsidP="007022EB">
      <w:pPr>
        <w:ind w:firstLine="567"/>
        <w:jc w:val="both"/>
        <w:rPr>
          <w:sz w:val="24"/>
          <w:szCs w:val="24"/>
        </w:rPr>
      </w:pPr>
    </w:p>
    <w:p w:rsidR="00C87B2D" w:rsidRPr="00353CD2" w:rsidRDefault="00C87B2D" w:rsidP="007022EB">
      <w:pPr>
        <w:ind w:firstLine="567"/>
        <w:jc w:val="both"/>
        <w:rPr>
          <w:sz w:val="24"/>
          <w:szCs w:val="24"/>
        </w:rPr>
      </w:pPr>
      <w:r w:rsidRPr="00353CD2">
        <w:rPr>
          <w:sz w:val="24"/>
          <w:szCs w:val="24"/>
        </w:rPr>
        <w:t>Согласно нормативных показателей минимально допустимого уровня обеспеченности объектами здравоохранения, изложенных в РНГП для сельских населенных пунктов следует принимать:</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 xml:space="preserve">- </w:t>
      </w:r>
      <w:r w:rsidRPr="00353CD2">
        <w:rPr>
          <w:rFonts w:ascii="Times New Roman" w:hAnsi="Times New Roman" w:cs="Times New Roman"/>
          <w:b/>
          <w:bCs/>
          <w:i/>
          <w:iCs/>
          <w:sz w:val="24"/>
          <w:szCs w:val="24"/>
        </w:rPr>
        <w:t>расчет для амбулаторно-поликлинических учреждений производится</w:t>
      </w:r>
      <w:r w:rsidRPr="00353CD2">
        <w:rPr>
          <w:rFonts w:ascii="Times New Roman" w:hAnsi="Times New Roman" w:cs="Times New Roman"/>
          <w:sz w:val="24"/>
          <w:szCs w:val="24"/>
        </w:rPr>
        <w:t xml:space="preserve"> путем умножения числа посещений на 1 человека в год, установленного территориальной программой государственных гарантий бесплатного оказания гражданам медицинской помощи на текущий год на территории Воронежской области, на 1000 человек и деления на коэффициент пересчета годовых показателей в сменные, равный 512. Данным коэффициентом учтено, что поликлиники работают 307 дней в году и 60% всех посещений приходится на первую смену.</w:t>
      </w:r>
    </w:p>
    <w:p w:rsidR="00C87B2D" w:rsidRPr="00353CD2" w:rsidRDefault="00C87B2D" w:rsidP="007022EB">
      <w:pPr>
        <w:pStyle w:val="ConsPlusNormal"/>
        <w:ind w:firstLine="540"/>
        <w:jc w:val="both"/>
        <w:rPr>
          <w:rFonts w:ascii="Times New Roman" w:hAnsi="Times New Roman" w:cs="Times New Roman"/>
          <w:i/>
          <w:iCs/>
          <w:sz w:val="24"/>
          <w:szCs w:val="24"/>
        </w:rPr>
      </w:pPr>
      <w:r w:rsidRPr="00353CD2">
        <w:rPr>
          <w:rFonts w:ascii="Times New Roman" w:hAnsi="Times New Roman" w:cs="Times New Roman"/>
          <w:sz w:val="24"/>
          <w:szCs w:val="24"/>
        </w:rPr>
        <w:t>«</w:t>
      </w:r>
      <w:r w:rsidRPr="00353CD2">
        <w:rPr>
          <w:rFonts w:ascii="Times New Roman" w:hAnsi="Times New Roman" w:cs="Times New Roman"/>
          <w:i/>
          <w:iCs/>
          <w:sz w:val="24"/>
          <w:szCs w:val="24"/>
        </w:rPr>
        <w:t>Обеспеченность амбулаторно-поликлиническими мощностями в смену = (Пос + Обр x 3) x 1000 / 512,</w:t>
      </w:r>
    </w:p>
    <w:p w:rsidR="00C87B2D" w:rsidRPr="00353CD2" w:rsidRDefault="00C87B2D" w:rsidP="007022EB">
      <w:pPr>
        <w:pStyle w:val="ConsPlusNormal"/>
        <w:ind w:firstLine="540"/>
        <w:jc w:val="both"/>
        <w:rPr>
          <w:rFonts w:ascii="Times New Roman" w:hAnsi="Times New Roman" w:cs="Times New Roman"/>
          <w:i/>
          <w:iCs/>
          <w:sz w:val="24"/>
          <w:szCs w:val="24"/>
        </w:rPr>
      </w:pPr>
      <w:r w:rsidRPr="00353CD2">
        <w:rPr>
          <w:rFonts w:ascii="Times New Roman" w:hAnsi="Times New Roman" w:cs="Times New Roman"/>
          <w:i/>
          <w:iCs/>
          <w:sz w:val="24"/>
          <w:szCs w:val="24"/>
        </w:rPr>
        <w:t>где: Пос– посещения; Обр– обращения».</w:t>
      </w:r>
    </w:p>
    <w:p w:rsidR="00C87B2D" w:rsidRPr="00353CD2" w:rsidRDefault="00C87B2D" w:rsidP="007022EB">
      <w:pPr>
        <w:autoSpaceDE w:val="0"/>
        <w:ind w:firstLine="540"/>
        <w:jc w:val="both"/>
        <w:rPr>
          <w:i/>
          <w:iCs/>
          <w:sz w:val="24"/>
          <w:szCs w:val="24"/>
        </w:rPr>
      </w:pPr>
      <w:r w:rsidRPr="00353CD2">
        <w:rPr>
          <w:i/>
          <w:iCs/>
          <w:sz w:val="24"/>
          <w:szCs w:val="24"/>
        </w:rPr>
        <w:t>Действующая редакция программы государственных гарантий бесплатного оказания гражданам медицинской помощи на 2016 год на территории Воронежской области (утв. Постановлением правительства Воронежской области от 25.12.2015 №1036) по всем видам финансирования предусматривает норматив посещений с профилактическими и иными</w:t>
      </w:r>
      <w:r w:rsidR="00ED6D97">
        <w:rPr>
          <w:i/>
          <w:iCs/>
          <w:sz w:val="24"/>
          <w:szCs w:val="24"/>
        </w:rPr>
        <w:t xml:space="preserve"> </w:t>
      </w:r>
      <w:r w:rsidRPr="00353CD2">
        <w:rPr>
          <w:i/>
          <w:iCs/>
          <w:sz w:val="24"/>
          <w:szCs w:val="24"/>
        </w:rPr>
        <w:t xml:space="preserve">целями, и посещениями по неотложной медицинской помощи – </w:t>
      </w:r>
      <w:r w:rsidRPr="00353CD2">
        <w:rPr>
          <w:i/>
          <w:iCs/>
          <w:sz w:val="24"/>
          <w:szCs w:val="24"/>
          <w:u w:val="single"/>
        </w:rPr>
        <w:t>3,51 на 1 жителя в год и 2,18 обращений на 1 жителя в год.</w:t>
      </w:r>
    </w:p>
    <w:p w:rsidR="00C87B2D" w:rsidRPr="00353CD2" w:rsidRDefault="00C87B2D" w:rsidP="007022EB">
      <w:pPr>
        <w:autoSpaceDE w:val="0"/>
        <w:ind w:firstLine="540"/>
        <w:jc w:val="both"/>
        <w:rPr>
          <w:i/>
          <w:iCs/>
          <w:sz w:val="24"/>
          <w:szCs w:val="24"/>
          <w:u w:val="single"/>
        </w:rPr>
      </w:pPr>
      <w:r w:rsidRPr="00353CD2">
        <w:rPr>
          <w:i/>
          <w:iCs/>
          <w:sz w:val="24"/>
          <w:szCs w:val="24"/>
        </w:rPr>
        <w:t xml:space="preserve">Принимая 1 обращение в среднем за 3 посещения получаем </w:t>
      </w:r>
      <w:r w:rsidRPr="00353CD2">
        <w:rPr>
          <w:i/>
          <w:iCs/>
          <w:sz w:val="24"/>
          <w:szCs w:val="24"/>
          <w:u w:val="single"/>
        </w:rPr>
        <w:t>6,51 посещений, итого 10,02 посещения на 1 жителя в год.</w:t>
      </w:r>
    </w:p>
    <w:p w:rsidR="00C87B2D" w:rsidRPr="00353CD2" w:rsidRDefault="00C87B2D" w:rsidP="007022EB">
      <w:pPr>
        <w:autoSpaceDE w:val="0"/>
        <w:ind w:firstLine="540"/>
        <w:jc w:val="both"/>
        <w:rPr>
          <w:i/>
          <w:iCs/>
          <w:sz w:val="24"/>
          <w:szCs w:val="24"/>
        </w:rPr>
      </w:pPr>
      <w:r w:rsidRPr="00353CD2">
        <w:rPr>
          <w:i/>
          <w:iCs/>
          <w:sz w:val="24"/>
          <w:szCs w:val="24"/>
        </w:rPr>
        <w:lastRenderedPageBreak/>
        <w:t xml:space="preserve">Таким образом, с использованием коэффициента 512 в пересчете </w:t>
      </w:r>
      <w:r w:rsidRPr="00353CD2">
        <w:rPr>
          <w:i/>
          <w:iCs/>
          <w:sz w:val="24"/>
          <w:szCs w:val="24"/>
          <w:u w:val="single"/>
        </w:rPr>
        <w:t xml:space="preserve">на 1 тыс. населения норматив составит </w:t>
      </w:r>
      <w:r w:rsidRPr="00353CD2">
        <w:rPr>
          <w:b/>
          <w:bCs/>
          <w:i/>
          <w:iCs/>
          <w:sz w:val="24"/>
          <w:szCs w:val="24"/>
          <w:u w:val="single"/>
        </w:rPr>
        <w:t>19,57 посещ/смену</w:t>
      </w:r>
      <w:r w:rsidRPr="00353CD2">
        <w:rPr>
          <w:i/>
          <w:iCs/>
          <w:sz w:val="24"/>
          <w:szCs w:val="24"/>
          <w:u w:val="single"/>
        </w:rPr>
        <w:t>.</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 xml:space="preserve">- </w:t>
      </w:r>
      <w:r w:rsidRPr="00353CD2">
        <w:rPr>
          <w:rFonts w:ascii="Times New Roman" w:hAnsi="Times New Roman" w:cs="Times New Roman"/>
          <w:b/>
          <w:bCs/>
          <w:i/>
          <w:iCs/>
          <w:sz w:val="24"/>
          <w:szCs w:val="24"/>
        </w:rPr>
        <w:t>расчет для больничных учреждений производится</w:t>
      </w:r>
      <w:r w:rsidRPr="00353CD2">
        <w:rPr>
          <w:rFonts w:ascii="Times New Roman" w:hAnsi="Times New Roman" w:cs="Times New Roman"/>
          <w:sz w:val="24"/>
          <w:szCs w:val="24"/>
        </w:rPr>
        <w:t xml:space="preserve"> по заданию на проектирование, определяемому  органами здравоохранения;</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 xml:space="preserve">- </w:t>
      </w:r>
      <w:r w:rsidRPr="00353CD2">
        <w:rPr>
          <w:rFonts w:ascii="Times New Roman" w:hAnsi="Times New Roman" w:cs="Times New Roman"/>
          <w:b/>
          <w:bCs/>
          <w:i/>
          <w:iCs/>
          <w:sz w:val="24"/>
          <w:szCs w:val="24"/>
        </w:rPr>
        <w:t>расчет для диспансеров также производится</w:t>
      </w:r>
      <w:r w:rsidRPr="00353CD2">
        <w:rPr>
          <w:rFonts w:ascii="Times New Roman" w:hAnsi="Times New Roman" w:cs="Times New Roman"/>
          <w:sz w:val="24"/>
          <w:szCs w:val="24"/>
        </w:rPr>
        <w:t xml:space="preserve"> по заданию на проектирование, определяемому  органами здравоохранения;</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 xml:space="preserve">- </w:t>
      </w:r>
      <w:r w:rsidRPr="00353CD2">
        <w:rPr>
          <w:rFonts w:ascii="Times New Roman" w:hAnsi="Times New Roman" w:cs="Times New Roman"/>
          <w:b/>
          <w:bCs/>
          <w:i/>
          <w:iCs/>
          <w:sz w:val="24"/>
          <w:szCs w:val="24"/>
        </w:rPr>
        <w:t>расчет станций скорой помощи производится</w:t>
      </w:r>
      <w:r w:rsidRPr="00353CD2">
        <w:rPr>
          <w:rFonts w:ascii="Times New Roman" w:hAnsi="Times New Roman" w:cs="Times New Roman"/>
          <w:sz w:val="24"/>
          <w:szCs w:val="24"/>
        </w:rPr>
        <w:t xml:space="preserve"> исходя из норматива 0,3 вызова на чел./ год;</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 xml:space="preserve">- </w:t>
      </w:r>
      <w:r w:rsidRPr="00353CD2">
        <w:rPr>
          <w:rFonts w:ascii="Times New Roman" w:hAnsi="Times New Roman" w:cs="Times New Roman"/>
          <w:b/>
          <w:bCs/>
          <w:i/>
          <w:iCs/>
          <w:sz w:val="24"/>
          <w:szCs w:val="24"/>
        </w:rPr>
        <w:t>расчет фельдшерско-акушерских пунктов производится</w:t>
      </w:r>
      <w:r w:rsidRPr="00353CD2">
        <w:rPr>
          <w:rFonts w:ascii="Times New Roman" w:hAnsi="Times New Roman" w:cs="Times New Roman"/>
          <w:sz w:val="24"/>
          <w:szCs w:val="24"/>
        </w:rPr>
        <w:t xml:space="preserve"> исходя из численности жителей в населенных пунктах:</w:t>
      </w:r>
    </w:p>
    <w:p w:rsidR="00C87B2D" w:rsidRPr="00353CD2" w:rsidRDefault="00C87B2D" w:rsidP="007022EB">
      <w:pPr>
        <w:pStyle w:val="ConsPlusNormal"/>
        <w:ind w:firstLine="540"/>
        <w:jc w:val="both"/>
        <w:rPr>
          <w:rFonts w:ascii="Times New Roman" w:hAnsi="Times New Roman" w:cs="Times New Roman"/>
          <w:i/>
          <w:iCs/>
          <w:sz w:val="24"/>
          <w:szCs w:val="24"/>
        </w:rPr>
      </w:pPr>
      <w:r w:rsidRPr="00353CD2">
        <w:rPr>
          <w:rFonts w:ascii="Times New Roman" w:hAnsi="Times New Roman" w:cs="Times New Roman"/>
          <w:sz w:val="24"/>
          <w:szCs w:val="24"/>
        </w:rPr>
        <w:t>«</w:t>
      </w:r>
      <w:r w:rsidRPr="00353CD2">
        <w:rPr>
          <w:rFonts w:ascii="Times New Roman" w:hAnsi="Times New Roman" w:cs="Times New Roman"/>
          <w:i/>
          <w:iCs/>
          <w:sz w:val="24"/>
          <w:szCs w:val="24"/>
        </w:rPr>
        <w:t xml:space="preserve">В соответствии с </w:t>
      </w:r>
      <w:hyperlink r:id="rId50" w:history="1">
        <w:r w:rsidRPr="00353CD2">
          <w:rPr>
            <w:rFonts w:ascii="Times New Roman" w:hAnsi="Times New Roman" w:cs="Times New Roman"/>
            <w:i/>
            <w:iCs/>
            <w:sz w:val="24"/>
            <w:szCs w:val="24"/>
          </w:rPr>
          <w:t>Приказом</w:t>
        </w:r>
      </w:hyperlink>
      <w:r w:rsidRPr="00353CD2">
        <w:rPr>
          <w:rFonts w:ascii="Times New Roman" w:hAnsi="Times New Roman" w:cs="Times New Roman"/>
          <w:i/>
          <w:iCs/>
          <w:sz w:val="24"/>
          <w:szCs w:val="24"/>
        </w:rPr>
        <w:t xml:space="preserve"> Минздрава России от 15.05.2012 N 543н в населенных пунктах с числом жителей 100 – 300 человек организуются:</w:t>
      </w:r>
    </w:p>
    <w:p w:rsidR="00C87B2D" w:rsidRPr="00353CD2" w:rsidRDefault="00C87B2D" w:rsidP="007022EB">
      <w:pPr>
        <w:pStyle w:val="ConsPlusNormal"/>
        <w:ind w:firstLine="540"/>
        <w:jc w:val="both"/>
        <w:rPr>
          <w:rFonts w:ascii="Times New Roman" w:hAnsi="Times New Roman" w:cs="Times New Roman"/>
          <w:i/>
          <w:iCs/>
          <w:sz w:val="24"/>
          <w:szCs w:val="24"/>
        </w:rPr>
      </w:pPr>
      <w:r w:rsidRPr="00353CD2">
        <w:rPr>
          <w:rFonts w:ascii="Times New Roman" w:hAnsi="Times New Roman" w:cs="Times New Roman"/>
          <w:i/>
          <w:iCs/>
          <w:sz w:val="24"/>
          <w:szCs w:val="24"/>
        </w:rPr>
        <w:t>фельдшерско-акушерские пункты, если расстояние от фельдшерско-акушерского пункта до ближайшей медицинской организации превышает 6 км.</w:t>
      </w:r>
    </w:p>
    <w:p w:rsidR="00C87B2D" w:rsidRPr="00353CD2" w:rsidRDefault="00C87B2D" w:rsidP="007022EB">
      <w:pPr>
        <w:pStyle w:val="ConsPlusNormal"/>
        <w:ind w:firstLine="540"/>
        <w:jc w:val="both"/>
        <w:rPr>
          <w:rFonts w:ascii="Times New Roman" w:hAnsi="Times New Roman" w:cs="Times New Roman"/>
          <w:i/>
          <w:iCs/>
          <w:sz w:val="24"/>
          <w:szCs w:val="24"/>
        </w:rPr>
      </w:pPr>
      <w:r w:rsidRPr="00353CD2">
        <w:rPr>
          <w:rFonts w:ascii="Times New Roman" w:hAnsi="Times New Roman" w:cs="Times New Roman"/>
          <w:i/>
          <w:iCs/>
          <w:sz w:val="24"/>
          <w:szCs w:val="24"/>
        </w:rPr>
        <w:t>В населенных пунктах с числом жителей 301 – 1000 человек организуются фельдшерско-акушерские пункты вне зависимости от расстояния до ближайшей медицинской организации в случае отсутствия других медицинских организаций.</w:t>
      </w:r>
    </w:p>
    <w:p w:rsidR="00C87B2D" w:rsidRPr="00353CD2" w:rsidRDefault="00C87B2D" w:rsidP="007022EB">
      <w:pPr>
        <w:pStyle w:val="ConsPlusNormal"/>
        <w:ind w:firstLine="540"/>
        <w:jc w:val="both"/>
        <w:rPr>
          <w:rFonts w:ascii="Times New Roman" w:hAnsi="Times New Roman" w:cs="Times New Roman"/>
          <w:i/>
          <w:iCs/>
          <w:sz w:val="24"/>
          <w:szCs w:val="24"/>
        </w:rPr>
      </w:pPr>
      <w:r w:rsidRPr="00353CD2">
        <w:rPr>
          <w:rFonts w:ascii="Times New Roman" w:hAnsi="Times New Roman" w:cs="Times New Roman"/>
          <w:i/>
          <w:iCs/>
          <w:sz w:val="24"/>
          <w:szCs w:val="24"/>
        </w:rPr>
        <w:t>В населенных пунктах с числом жителей 1001 – 2000 человек организуются:</w:t>
      </w:r>
    </w:p>
    <w:p w:rsidR="00C87B2D" w:rsidRPr="00353CD2" w:rsidRDefault="00C87B2D" w:rsidP="007022EB">
      <w:pPr>
        <w:pStyle w:val="ConsPlusNormal"/>
        <w:ind w:firstLine="540"/>
        <w:jc w:val="both"/>
        <w:rPr>
          <w:rFonts w:ascii="Times New Roman" w:hAnsi="Times New Roman" w:cs="Times New Roman"/>
          <w:i/>
          <w:iCs/>
          <w:sz w:val="24"/>
          <w:szCs w:val="24"/>
        </w:rPr>
      </w:pPr>
      <w:r w:rsidRPr="00353CD2">
        <w:rPr>
          <w:rFonts w:ascii="Times New Roman" w:hAnsi="Times New Roman" w:cs="Times New Roman"/>
          <w:i/>
          <w:iCs/>
          <w:sz w:val="24"/>
          <w:szCs w:val="24"/>
        </w:rPr>
        <w:t>фельдшерско-акушерские пункты, если расстояние от фельдшерско-акушерского пункта до ближайшей медицинской организации не превышает 6 км;</w:t>
      </w:r>
    </w:p>
    <w:p w:rsidR="00C87B2D" w:rsidRPr="00353CD2" w:rsidRDefault="00C87B2D" w:rsidP="007022EB">
      <w:pPr>
        <w:pStyle w:val="ConsPlusNormal"/>
        <w:ind w:firstLine="540"/>
        <w:jc w:val="both"/>
        <w:rPr>
          <w:rFonts w:ascii="Times New Roman" w:hAnsi="Times New Roman" w:cs="Times New Roman"/>
          <w:i/>
          <w:iCs/>
          <w:sz w:val="24"/>
          <w:szCs w:val="24"/>
        </w:rPr>
      </w:pPr>
      <w:r w:rsidRPr="00353CD2">
        <w:rPr>
          <w:rFonts w:ascii="Times New Roman" w:hAnsi="Times New Roman" w:cs="Times New Roman"/>
          <w:i/>
          <w:iCs/>
          <w:sz w:val="24"/>
          <w:szCs w:val="24"/>
        </w:rPr>
        <w:t>врачебная амбулатория в случае, если расстояние до ближайшей медицинской организации превышает 6 км.</w:t>
      </w:r>
    </w:p>
    <w:p w:rsidR="00C87B2D" w:rsidRPr="00353CD2" w:rsidRDefault="00C87B2D" w:rsidP="007022EB">
      <w:pPr>
        <w:pStyle w:val="ConsPlusNormal"/>
        <w:ind w:firstLine="540"/>
        <w:jc w:val="both"/>
        <w:rPr>
          <w:rFonts w:ascii="Times New Roman" w:hAnsi="Times New Roman" w:cs="Times New Roman"/>
          <w:i/>
          <w:iCs/>
          <w:sz w:val="24"/>
          <w:szCs w:val="24"/>
        </w:rPr>
      </w:pPr>
      <w:r w:rsidRPr="00353CD2">
        <w:rPr>
          <w:rFonts w:ascii="Times New Roman" w:hAnsi="Times New Roman" w:cs="Times New Roman"/>
          <w:i/>
          <w:iCs/>
          <w:sz w:val="24"/>
          <w:szCs w:val="24"/>
        </w:rPr>
        <w:t xml:space="preserve">В населенных пунктах с числом жителей более 2000 человек для оказания первичной врачебной медико-санитарной помощи организуются врачебные амбулатории вне зависимости от расстояния до ближайшей медицинской организации </w:t>
      </w:r>
      <w:r w:rsidRPr="00353CD2">
        <w:rPr>
          <w:rFonts w:ascii="Times New Roman" w:hAnsi="Times New Roman" w:cs="Times New Roman"/>
          <w:i/>
          <w:iCs/>
          <w:sz w:val="24"/>
          <w:szCs w:val="24"/>
          <w:u w:val="single"/>
        </w:rPr>
        <w:t>либо структурного подразделения (отделения) медицинской организации, оказывающей первичную врачебную медико-санитарную помощь по территориально-участковому принципу»</w:t>
      </w:r>
      <w:r w:rsidRPr="00353CD2">
        <w:rPr>
          <w:rFonts w:ascii="Times New Roman" w:hAnsi="Times New Roman" w:cs="Times New Roman"/>
          <w:i/>
          <w:iCs/>
          <w:sz w:val="24"/>
          <w:szCs w:val="24"/>
        </w:rPr>
        <w:t>.</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 xml:space="preserve">- </w:t>
      </w:r>
      <w:r w:rsidRPr="00353CD2">
        <w:rPr>
          <w:rFonts w:ascii="Times New Roman" w:hAnsi="Times New Roman" w:cs="Times New Roman"/>
          <w:b/>
          <w:bCs/>
          <w:i/>
          <w:iCs/>
          <w:sz w:val="24"/>
          <w:szCs w:val="24"/>
        </w:rPr>
        <w:t>расчет количества аптечных пунктов производится</w:t>
      </w:r>
      <w:r w:rsidRPr="00353CD2">
        <w:rPr>
          <w:rFonts w:ascii="Times New Roman" w:hAnsi="Times New Roman" w:cs="Times New Roman"/>
          <w:sz w:val="24"/>
          <w:szCs w:val="24"/>
        </w:rPr>
        <w:t xml:space="preserve"> исходя из норматива – 1 объект на 5000 человек.</w:t>
      </w:r>
    </w:p>
    <w:p w:rsidR="00C87B2D" w:rsidRPr="00353CD2" w:rsidRDefault="00C87B2D" w:rsidP="007022EB">
      <w:pPr>
        <w:jc w:val="both"/>
        <w:rPr>
          <w:i/>
          <w:iCs/>
          <w:sz w:val="24"/>
          <w:szCs w:val="24"/>
          <w:highlight w:val="yellow"/>
        </w:rPr>
      </w:pPr>
    </w:p>
    <w:p w:rsidR="00C87B2D" w:rsidRPr="00353CD2" w:rsidRDefault="00C87B2D" w:rsidP="007022EB">
      <w:pPr>
        <w:ind w:firstLine="567"/>
        <w:jc w:val="both"/>
        <w:rPr>
          <w:sz w:val="24"/>
          <w:szCs w:val="24"/>
        </w:rPr>
      </w:pPr>
    </w:p>
    <w:p w:rsidR="00C87B2D" w:rsidRPr="00353CD2" w:rsidRDefault="00C87B2D" w:rsidP="007022EB">
      <w:pPr>
        <w:ind w:firstLine="567"/>
        <w:jc w:val="center"/>
        <w:rPr>
          <w:i/>
          <w:iCs/>
          <w:sz w:val="24"/>
          <w:szCs w:val="24"/>
        </w:rPr>
      </w:pPr>
      <w:r w:rsidRPr="00353CD2">
        <w:rPr>
          <w:i/>
          <w:iCs/>
          <w:sz w:val="24"/>
          <w:szCs w:val="24"/>
        </w:rPr>
        <w:t>Расчет показателей минимально допустимого уровня обеспеченности жителей Каменно-Степного сельского поселения в объектах здравоохранения</w:t>
      </w:r>
    </w:p>
    <w:p w:rsidR="00C87B2D" w:rsidRPr="00353CD2" w:rsidRDefault="00C87B2D" w:rsidP="007022EB">
      <w:pPr>
        <w:pStyle w:val="ConsPlusNormal"/>
        <w:ind w:firstLine="540"/>
        <w:jc w:val="both"/>
        <w:rPr>
          <w:rFonts w:ascii="Times New Roman" w:hAnsi="Times New Roman" w:cs="Times New Roman"/>
          <w:sz w:val="24"/>
          <w:szCs w:val="24"/>
        </w:rPr>
      </w:pPr>
    </w:p>
    <w:tbl>
      <w:tblPr>
        <w:tblW w:w="9209"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31"/>
        <w:gridCol w:w="2583"/>
        <w:gridCol w:w="1134"/>
        <w:gridCol w:w="992"/>
        <w:gridCol w:w="1134"/>
        <w:gridCol w:w="2835"/>
      </w:tblGrid>
      <w:tr w:rsidR="00C87B2D" w:rsidRPr="00353CD2">
        <w:trPr>
          <w:cantSplit/>
          <w:trHeight w:val="1651"/>
        </w:trPr>
        <w:tc>
          <w:tcPr>
            <w:tcW w:w="531" w:type="dxa"/>
            <w:shd w:val="clear" w:color="auto" w:fill="FFFFFF"/>
            <w:vAlign w:val="center"/>
          </w:tcPr>
          <w:p w:rsidR="00C87B2D" w:rsidRPr="00353CD2" w:rsidRDefault="00C87B2D" w:rsidP="007022EB">
            <w:pPr>
              <w:jc w:val="center"/>
              <w:rPr>
                <w:b/>
                <w:bCs/>
                <w:color w:val="000000"/>
                <w:sz w:val="24"/>
                <w:szCs w:val="24"/>
              </w:rPr>
            </w:pPr>
            <w:r w:rsidRPr="00353CD2">
              <w:rPr>
                <w:b/>
                <w:bCs/>
                <w:color w:val="000000"/>
                <w:sz w:val="24"/>
                <w:szCs w:val="24"/>
              </w:rPr>
              <w:t>№ п/п</w:t>
            </w:r>
          </w:p>
        </w:tc>
        <w:tc>
          <w:tcPr>
            <w:tcW w:w="2583" w:type="dxa"/>
            <w:shd w:val="clear" w:color="auto" w:fill="FFFFFF"/>
            <w:vAlign w:val="center"/>
          </w:tcPr>
          <w:p w:rsidR="00C87B2D" w:rsidRPr="00353CD2" w:rsidRDefault="00C87B2D" w:rsidP="007022EB">
            <w:pPr>
              <w:jc w:val="center"/>
              <w:rPr>
                <w:b/>
                <w:bCs/>
                <w:color w:val="000000"/>
                <w:sz w:val="24"/>
                <w:szCs w:val="24"/>
              </w:rPr>
            </w:pPr>
            <w:r w:rsidRPr="00353CD2">
              <w:rPr>
                <w:b/>
                <w:bCs/>
                <w:color w:val="000000"/>
                <w:sz w:val="24"/>
                <w:szCs w:val="24"/>
              </w:rPr>
              <w:t>Наименование объекта</w:t>
            </w:r>
          </w:p>
        </w:tc>
        <w:tc>
          <w:tcPr>
            <w:tcW w:w="1134" w:type="dxa"/>
            <w:shd w:val="clear" w:color="auto" w:fill="FFFFFF"/>
            <w:vAlign w:val="center"/>
          </w:tcPr>
          <w:p w:rsidR="00C87B2D" w:rsidRPr="00353CD2" w:rsidRDefault="00C87B2D" w:rsidP="007022EB">
            <w:pPr>
              <w:jc w:val="center"/>
              <w:rPr>
                <w:b/>
                <w:bCs/>
                <w:sz w:val="24"/>
                <w:szCs w:val="24"/>
              </w:rPr>
            </w:pPr>
            <w:r w:rsidRPr="00353CD2">
              <w:rPr>
                <w:b/>
                <w:bCs/>
                <w:sz w:val="24"/>
                <w:szCs w:val="24"/>
              </w:rPr>
              <w:t>Ед. изм.</w:t>
            </w:r>
          </w:p>
        </w:tc>
        <w:tc>
          <w:tcPr>
            <w:tcW w:w="992" w:type="dxa"/>
            <w:shd w:val="clear" w:color="auto" w:fill="FFFFFF"/>
            <w:textDirection w:val="btLr"/>
            <w:vAlign w:val="center"/>
          </w:tcPr>
          <w:p w:rsidR="00C87B2D" w:rsidRPr="00353CD2" w:rsidRDefault="00C87B2D" w:rsidP="007022EB">
            <w:pPr>
              <w:ind w:left="5" w:right="-108" w:firstLine="108"/>
              <w:jc w:val="center"/>
              <w:rPr>
                <w:b/>
                <w:bCs/>
                <w:sz w:val="24"/>
                <w:szCs w:val="24"/>
              </w:rPr>
            </w:pPr>
            <w:r w:rsidRPr="00353CD2">
              <w:rPr>
                <w:b/>
                <w:bCs/>
                <w:sz w:val="24"/>
                <w:szCs w:val="24"/>
              </w:rPr>
              <w:t>Ёмкость существующих учреждений обслуживания</w:t>
            </w:r>
          </w:p>
        </w:tc>
        <w:tc>
          <w:tcPr>
            <w:tcW w:w="1134" w:type="dxa"/>
            <w:shd w:val="clear" w:color="auto" w:fill="FFFFFF"/>
            <w:textDirection w:val="btLr"/>
            <w:vAlign w:val="center"/>
          </w:tcPr>
          <w:p w:rsidR="00C87B2D" w:rsidRPr="00353CD2" w:rsidRDefault="00C87B2D" w:rsidP="007022EB">
            <w:pPr>
              <w:ind w:left="-108" w:right="-108"/>
              <w:jc w:val="center"/>
              <w:rPr>
                <w:b/>
                <w:bCs/>
                <w:sz w:val="24"/>
                <w:szCs w:val="24"/>
              </w:rPr>
            </w:pPr>
            <w:r w:rsidRPr="00353CD2">
              <w:rPr>
                <w:b/>
                <w:bCs/>
                <w:sz w:val="24"/>
                <w:szCs w:val="24"/>
              </w:rPr>
              <w:t>Нормативная ёмкость учреждений обслуживания</w:t>
            </w:r>
          </w:p>
        </w:tc>
        <w:tc>
          <w:tcPr>
            <w:tcW w:w="2835" w:type="dxa"/>
            <w:shd w:val="clear" w:color="auto" w:fill="FFFFFF"/>
            <w:vAlign w:val="center"/>
          </w:tcPr>
          <w:p w:rsidR="00C87B2D" w:rsidRPr="00353CD2" w:rsidRDefault="00C87B2D" w:rsidP="007022EB">
            <w:pPr>
              <w:ind w:left="-108"/>
              <w:jc w:val="center"/>
              <w:rPr>
                <w:b/>
                <w:bCs/>
                <w:sz w:val="24"/>
                <w:szCs w:val="24"/>
              </w:rPr>
            </w:pPr>
            <w:r w:rsidRPr="00353CD2">
              <w:rPr>
                <w:b/>
                <w:bCs/>
                <w:sz w:val="24"/>
                <w:szCs w:val="24"/>
              </w:rPr>
              <w:t>Территориальная доступность</w:t>
            </w:r>
          </w:p>
        </w:tc>
      </w:tr>
      <w:tr w:rsidR="00C87B2D" w:rsidRPr="00353CD2">
        <w:trPr>
          <w:trHeight w:val="840"/>
        </w:trPr>
        <w:tc>
          <w:tcPr>
            <w:tcW w:w="531" w:type="dxa"/>
            <w:vAlign w:val="center"/>
          </w:tcPr>
          <w:p w:rsidR="00C87B2D" w:rsidRPr="00353CD2" w:rsidRDefault="00C87B2D" w:rsidP="007022EB">
            <w:pPr>
              <w:jc w:val="center"/>
              <w:rPr>
                <w:color w:val="000000"/>
                <w:sz w:val="24"/>
                <w:szCs w:val="24"/>
              </w:rPr>
            </w:pPr>
            <w:r w:rsidRPr="00353CD2">
              <w:rPr>
                <w:color w:val="000000"/>
                <w:sz w:val="24"/>
                <w:szCs w:val="24"/>
              </w:rPr>
              <w:t>1</w:t>
            </w:r>
          </w:p>
        </w:tc>
        <w:tc>
          <w:tcPr>
            <w:tcW w:w="2583" w:type="dxa"/>
            <w:vAlign w:val="center"/>
          </w:tcPr>
          <w:p w:rsidR="00C87B2D" w:rsidRPr="00353CD2" w:rsidRDefault="00C87B2D" w:rsidP="007022EB">
            <w:pPr>
              <w:rPr>
                <w:color w:val="000000"/>
                <w:sz w:val="24"/>
                <w:szCs w:val="24"/>
              </w:rPr>
            </w:pPr>
            <w:r w:rsidRPr="00353CD2">
              <w:rPr>
                <w:b/>
                <w:bCs/>
                <w:color w:val="000000"/>
                <w:sz w:val="24"/>
                <w:szCs w:val="24"/>
              </w:rPr>
              <w:t>Амбулаторно-поликлинические учреждения</w:t>
            </w:r>
          </w:p>
        </w:tc>
        <w:tc>
          <w:tcPr>
            <w:tcW w:w="1134" w:type="dxa"/>
            <w:vAlign w:val="center"/>
          </w:tcPr>
          <w:p w:rsidR="00C87B2D" w:rsidRPr="00353CD2" w:rsidRDefault="00C87B2D" w:rsidP="007022EB">
            <w:pPr>
              <w:jc w:val="center"/>
              <w:rPr>
                <w:color w:val="000000"/>
                <w:sz w:val="24"/>
                <w:szCs w:val="24"/>
              </w:rPr>
            </w:pPr>
            <w:r w:rsidRPr="00353CD2">
              <w:rPr>
                <w:color w:val="000000"/>
                <w:sz w:val="24"/>
                <w:szCs w:val="24"/>
              </w:rPr>
              <w:t>Посещ./смену</w:t>
            </w:r>
          </w:p>
        </w:tc>
        <w:tc>
          <w:tcPr>
            <w:tcW w:w="992" w:type="dxa"/>
            <w:vAlign w:val="center"/>
          </w:tcPr>
          <w:p w:rsidR="00C87B2D" w:rsidRPr="00353CD2" w:rsidRDefault="00C87B2D" w:rsidP="007022EB">
            <w:pPr>
              <w:jc w:val="center"/>
              <w:rPr>
                <w:color w:val="000000"/>
                <w:sz w:val="24"/>
                <w:szCs w:val="24"/>
              </w:rPr>
            </w:pPr>
            <w:r w:rsidRPr="00353CD2">
              <w:rPr>
                <w:color w:val="000000"/>
                <w:sz w:val="24"/>
                <w:szCs w:val="24"/>
              </w:rPr>
              <w:t>40</w:t>
            </w:r>
          </w:p>
        </w:tc>
        <w:tc>
          <w:tcPr>
            <w:tcW w:w="1134" w:type="dxa"/>
            <w:shd w:val="clear" w:color="auto" w:fill="FFFFFF"/>
            <w:vAlign w:val="center"/>
          </w:tcPr>
          <w:p w:rsidR="00C87B2D" w:rsidRPr="00353CD2" w:rsidRDefault="00C87B2D" w:rsidP="007022EB">
            <w:pPr>
              <w:jc w:val="center"/>
              <w:rPr>
                <w:color w:val="000000"/>
                <w:sz w:val="24"/>
                <w:szCs w:val="24"/>
              </w:rPr>
            </w:pPr>
            <w:r w:rsidRPr="00353CD2">
              <w:rPr>
                <w:color w:val="000000"/>
                <w:sz w:val="24"/>
                <w:szCs w:val="24"/>
              </w:rPr>
              <w:t>91</w:t>
            </w:r>
          </w:p>
        </w:tc>
        <w:tc>
          <w:tcPr>
            <w:tcW w:w="2835" w:type="dxa"/>
            <w:vMerge w:val="restart"/>
            <w:vAlign w:val="center"/>
          </w:tcPr>
          <w:p w:rsidR="00C87B2D" w:rsidRPr="00353CD2" w:rsidRDefault="00C87B2D" w:rsidP="007022EB">
            <w:pPr>
              <w:pStyle w:val="ConsPlusNormal"/>
              <w:rPr>
                <w:rFonts w:ascii="Times New Roman" w:hAnsi="Times New Roman" w:cs="Times New Roman"/>
                <w:sz w:val="24"/>
                <w:szCs w:val="24"/>
              </w:rPr>
            </w:pPr>
            <w:r w:rsidRPr="00353CD2">
              <w:rPr>
                <w:rFonts w:ascii="Times New Roman" w:hAnsi="Times New Roman" w:cs="Times New Roman"/>
                <w:sz w:val="24"/>
                <w:szCs w:val="24"/>
              </w:rPr>
              <w:t>- оказывающие медицинскую помощь в экстренной форме, размещаются с учетом транспортной доступности, не превышающей 60 минут;</w:t>
            </w:r>
          </w:p>
          <w:p w:rsidR="00C87B2D" w:rsidRPr="00353CD2" w:rsidRDefault="00C87B2D" w:rsidP="007022EB">
            <w:pPr>
              <w:pStyle w:val="ConsPlusNormal"/>
              <w:rPr>
                <w:rFonts w:ascii="Times New Roman" w:hAnsi="Times New Roman" w:cs="Times New Roman"/>
                <w:sz w:val="24"/>
                <w:szCs w:val="24"/>
              </w:rPr>
            </w:pPr>
            <w:r w:rsidRPr="00353CD2">
              <w:rPr>
                <w:rFonts w:ascii="Times New Roman" w:hAnsi="Times New Roman" w:cs="Times New Roman"/>
                <w:sz w:val="24"/>
                <w:szCs w:val="24"/>
              </w:rPr>
              <w:lastRenderedPageBreak/>
              <w:t>- оказывающие медицинскую помощь в неотложной форме, размещаются с учетом транспортной доступности, не превышающей 120 минут;</w:t>
            </w:r>
          </w:p>
          <w:p w:rsidR="00C87B2D" w:rsidRPr="00353CD2" w:rsidRDefault="00C87B2D" w:rsidP="007022EB">
            <w:pPr>
              <w:jc w:val="center"/>
              <w:rPr>
                <w:color w:val="000000"/>
                <w:sz w:val="24"/>
                <w:szCs w:val="24"/>
              </w:rPr>
            </w:pPr>
            <w:r w:rsidRPr="00353CD2">
              <w:rPr>
                <w:sz w:val="24"/>
                <w:szCs w:val="24"/>
              </w:rPr>
              <w:t>- оказывающие первичную медико-санитарную помощь в населенных пунктах с численностью населения свыше 20 тыс. человек, размещаются с учетом шаговой доступности, не превышающей 60 минут</w:t>
            </w:r>
          </w:p>
        </w:tc>
      </w:tr>
      <w:tr w:rsidR="00C87B2D" w:rsidRPr="00353CD2">
        <w:trPr>
          <w:trHeight w:val="840"/>
        </w:trPr>
        <w:tc>
          <w:tcPr>
            <w:tcW w:w="531" w:type="dxa"/>
            <w:vAlign w:val="center"/>
          </w:tcPr>
          <w:p w:rsidR="00C87B2D" w:rsidRPr="00353CD2" w:rsidRDefault="00C87B2D" w:rsidP="007022EB">
            <w:pPr>
              <w:jc w:val="center"/>
              <w:rPr>
                <w:color w:val="000000"/>
                <w:sz w:val="24"/>
                <w:szCs w:val="24"/>
              </w:rPr>
            </w:pPr>
            <w:r w:rsidRPr="00353CD2">
              <w:rPr>
                <w:color w:val="000000"/>
                <w:sz w:val="24"/>
                <w:szCs w:val="24"/>
              </w:rPr>
              <w:t>2</w:t>
            </w:r>
          </w:p>
        </w:tc>
        <w:tc>
          <w:tcPr>
            <w:tcW w:w="2583" w:type="dxa"/>
            <w:vAlign w:val="center"/>
          </w:tcPr>
          <w:p w:rsidR="00C87B2D" w:rsidRPr="00353CD2" w:rsidRDefault="00C87B2D" w:rsidP="007022EB">
            <w:pPr>
              <w:rPr>
                <w:b/>
                <w:bCs/>
                <w:color w:val="000000"/>
                <w:sz w:val="24"/>
                <w:szCs w:val="24"/>
              </w:rPr>
            </w:pPr>
            <w:r w:rsidRPr="00353CD2">
              <w:rPr>
                <w:b/>
                <w:bCs/>
                <w:color w:val="000000"/>
                <w:sz w:val="24"/>
                <w:szCs w:val="24"/>
              </w:rPr>
              <w:t>Фельдшерско-акушерские пункты</w:t>
            </w:r>
          </w:p>
        </w:tc>
        <w:tc>
          <w:tcPr>
            <w:tcW w:w="1134" w:type="dxa"/>
            <w:vAlign w:val="center"/>
          </w:tcPr>
          <w:p w:rsidR="00C87B2D" w:rsidRPr="00353CD2" w:rsidRDefault="00C87B2D" w:rsidP="007022EB">
            <w:pPr>
              <w:jc w:val="center"/>
              <w:rPr>
                <w:color w:val="000000"/>
                <w:sz w:val="24"/>
                <w:szCs w:val="24"/>
              </w:rPr>
            </w:pPr>
            <w:r w:rsidRPr="00353CD2">
              <w:rPr>
                <w:color w:val="000000"/>
                <w:sz w:val="24"/>
                <w:szCs w:val="24"/>
              </w:rPr>
              <w:t xml:space="preserve">Объект в населенном </w:t>
            </w:r>
            <w:r w:rsidRPr="00353CD2">
              <w:rPr>
                <w:color w:val="000000"/>
                <w:sz w:val="24"/>
                <w:szCs w:val="24"/>
              </w:rPr>
              <w:lastRenderedPageBreak/>
              <w:t>пункте</w:t>
            </w:r>
          </w:p>
        </w:tc>
        <w:tc>
          <w:tcPr>
            <w:tcW w:w="992" w:type="dxa"/>
            <w:vAlign w:val="center"/>
          </w:tcPr>
          <w:p w:rsidR="00C87B2D" w:rsidRPr="00353CD2" w:rsidRDefault="00C87B2D" w:rsidP="007022EB">
            <w:pPr>
              <w:jc w:val="center"/>
              <w:rPr>
                <w:color w:val="000000"/>
                <w:sz w:val="24"/>
                <w:szCs w:val="24"/>
              </w:rPr>
            </w:pPr>
            <w:r w:rsidRPr="00353CD2">
              <w:rPr>
                <w:color w:val="000000"/>
                <w:sz w:val="24"/>
                <w:szCs w:val="24"/>
              </w:rPr>
              <w:lastRenderedPageBreak/>
              <w:t>-</w:t>
            </w:r>
          </w:p>
        </w:tc>
        <w:tc>
          <w:tcPr>
            <w:tcW w:w="1134" w:type="dxa"/>
            <w:shd w:val="clear" w:color="auto" w:fill="FFFFFF"/>
            <w:vAlign w:val="center"/>
          </w:tcPr>
          <w:p w:rsidR="00C87B2D" w:rsidRPr="00353CD2" w:rsidRDefault="00C87B2D" w:rsidP="007022EB">
            <w:pPr>
              <w:jc w:val="center"/>
              <w:rPr>
                <w:color w:val="000000"/>
                <w:sz w:val="24"/>
                <w:szCs w:val="24"/>
              </w:rPr>
            </w:pPr>
            <w:r w:rsidRPr="00353CD2">
              <w:rPr>
                <w:color w:val="000000"/>
                <w:sz w:val="24"/>
                <w:szCs w:val="24"/>
                <w:lang w:val="en-US"/>
              </w:rPr>
              <w:t>1</w:t>
            </w:r>
            <w:r w:rsidRPr="00353CD2">
              <w:rPr>
                <w:color w:val="000000"/>
                <w:sz w:val="24"/>
                <w:szCs w:val="24"/>
              </w:rPr>
              <w:t>/100 чел</w:t>
            </w:r>
          </w:p>
        </w:tc>
        <w:tc>
          <w:tcPr>
            <w:tcW w:w="2835" w:type="dxa"/>
            <w:vMerge/>
            <w:vAlign w:val="center"/>
          </w:tcPr>
          <w:p w:rsidR="00C87B2D" w:rsidRPr="00353CD2" w:rsidRDefault="00C87B2D" w:rsidP="007022EB">
            <w:pPr>
              <w:pStyle w:val="ConsPlusNormal"/>
              <w:rPr>
                <w:rFonts w:ascii="Times New Roman" w:hAnsi="Times New Roman" w:cs="Times New Roman"/>
                <w:sz w:val="24"/>
                <w:szCs w:val="24"/>
              </w:rPr>
            </w:pPr>
          </w:p>
        </w:tc>
      </w:tr>
      <w:tr w:rsidR="00C87B2D" w:rsidRPr="00353CD2">
        <w:trPr>
          <w:trHeight w:val="840"/>
        </w:trPr>
        <w:tc>
          <w:tcPr>
            <w:tcW w:w="531" w:type="dxa"/>
            <w:vAlign w:val="center"/>
          </w:tcPr>
          <w:p w:rsidR="00C87B2D" w:rsidRPr="00353CD2" w:rsidRDefault="00C87B2D" w:rsidP="007022EB">
            <w:pPr>
              <w:jc w:val="center"/>
              <w:rPr>
                <w:color w:val="000000"/>
                <w:sz w:val="24"/>
                <w:szCs w:val="24"/>
              </w:rPr>
            </w:pPr>
            <w:r w:rsidRPr="00353CD2">
              <w:rPr>
                <w:color w:val="000000"/>
                <w:sz w:val="24"/>
                <w:szCs w:val="24"/>
              </w:rPr>
              <w:lastRenderedPageBreak/>
              <w:t>3</w:t>
            </w:r>
          </w:p>
        </w:tc>
        <w:tc>
          <w:tcPr>
            <w:tcW w:w="2583" w:type="dxa"/>
            <w:vAlign w:val="center"/>
          </w:tcPr>
          <w:p w:rsidR="00C87B2D" w:rsidRPr="00353CD2" w:rsidRDefault="00C87B2D" w:rsidP="007022EB">
            <w:pPr>
              <w:rPr>
                <w:b/>
                <w:bCs/>
                <w:color w:val="000000"/>
                <w:sz w:val="24"/>
                <w:szCs w:val="24"/>
              </w:rPr>
            </w:pPr>
            <w:r w:rsidRPr="00353CD2">
              <w:rPr>
                <w:b/>
                <w:bCs/>
                <w:color w:val="000000"/>
                <w:sz w:val="24"/>
                <w:szCs w:val="24"/>
              </w:rPr>
              <w:t>Станции скорой медицинской помощи</w:t>
            </w:r>
          </w:p>
        </w:tc>
        <w:tc>
          <w:tcPr>
            <w:tcW w:w="1134" w:type="dxa"/>
            <w:vAlign w:val="center"/>
          </w:tcPr>
          <w:p w:rsidR="00C87B2D" w:rsidRPr="00353CD2" w:rsidRDefault="00C87B2D" w:rsidP="007022EB">
            <w:pPr>
              <w:jc w:val="center"/>
              <w:rPr>
                <w:color w:val="000000"/>
                <w:sz w:val="24"/>
                <w:szCs w:val="24"/>
              </w:rPr>
            </w:pPr>
            <w:r w:rsidRPr="00353CD2">
              <w:rPr>
                <w:color w:val="000000"/>
                <w:sz w:val="24"/>
                <w:szCs w:val="24"/>
              </w:rPr>
              <w:t>Вызовов на чел./год</w:t>
            </w:r>
          </w:p>
        </w:tc>
        <w:tc>
          <w:tcPr>
            <w:tcW w:w="992" w:type="dxa"/>
            <w:vAlign w:val="center"/>
          </w:tcPr>
          <w:p w:rsidR="00C87B2D" w:rsidRPr="00353CD2" w:rsidRDefault="00C87B2D" w:rsidP="007022EB">
            <w:pPr>
              <w:jc w:val="center"/>
              <w:rPr>
                <w:color w:val="000000"/>
                <w:sz w:val="24"/>
                <w:szCs w:val="24"/>
              </w:rPr>
            </w:pPr>
            <w:r w:rsidRPr="00353CD2">
              <w:rPr>
                <w:color w:val="000000"/>
                <w:sz w:val="24"/>
                <w:szCs w:val="24"/>
              </w:rPr>
              <w:t>-</w:t>
            </w:r>
          </w:p>
        </w:tc>
        <w:tc>
          <w:tcPr>
            <w:tcW w:w="1134" w:type="dxa"/>
            <w:shd w:val="clear" w:color="auto" w:fill="FFFFFF"/>
            <w:vAlign w:val="center"/>
          </w:tcPr>
          <w:p w:rsidR="00C87B2D" w:rsidRPr="00353CD2" w:rsidRDefault="00C87B2D" w:rsidP="007022EB">
            <w:pPr>
              <w:jc w:val="center"/>
              <w:rPr>
                <w:color w:val="000000"/>
                <w:sz w:val="24"/>
                <w:szCs w:val="24"/>
              </w:rPr>
            </w:pPr>
            <w:r w:rsidRPr="00353CD2">
              <w:rPr>
                <w:color w:val="000000"/>
                <w:sz w:val="24"/>
                <w:szCs w:val="24"/>
              </w:rPr>
              <w:t>-*</w:t>
            </w:r>
          </w:p>
        </w:tc>
        <w:tc>
          <w:tcPr>
            <w:tcW w:w="2835" w:type="dxa"/>
            <w:vAlign w:val="center"/>
          </w:tcPr>
          <w:p w:rsidR="00C87B2D" w:rsidRPr="00353CD2" w:rsidRDefault="00C87B2D" w:rsidP="007022EB">
            <w:pPr>
              <w:pStyle w:val="ConsPlusNormal"/>
              <w:jc w:val="center"/>
              <w:rPr>
                <w:rFonts w:ascii="Times New Roman" w:hAnsi="Times New Roman" w:cs="Times New Roman"/>
                <w:sz w:val="24"/>
                <w:szCs w:val="24"/>
              </w:rPr>
            </w:pPr>
            <w:r w:rsidRPr="00353CD2">
              <w:rPr>
                <w:rFonts w:ascii="Times New Roman" w:hAnsi="Times New Roman" w:cs="Times New Roman"/>
                <w:sz w:val="24"/>
                <w:szCs w:val="24"/>
              </w:rPr>
              <w:t>20 мин. Транспортная доступность</w:t>
            </w:r>
          </w:p>
        </w:tc>
      </w:tr>
      <w:tr w:rsidR="00C87B2D" w:rsidRPr="00353CD2">
        <w:trPr>
          <w:trHeight w:val="840"/>
        </w:trPr>
        <w:tc>
          <w:tcPr>
            <w:tcW w:w="531" w:type="dxa"/>
            <w:vAlign w:val="center"/>
          </w:tcPr>
          <w:p w:rsidR="00C87B2D" w:rsidRPr="00353CD2" w:rsidRDefault="00C87B2D" w:rsidP="007022EB">
            <w:pPr>
              <w:jc w:val="center"/>
              <w:rPr>
                <w:color w:val="000000"/>
                <w:sz w:val="24"/>
                <w:szCs w:val="24"/>
              </w:rPr>
            </w:pPr>
            <w:r w:rsidRPr="00353CD2">
              <w:rPr>
                <w:color w:val="000000"/>
                <w:sz w:val="24"/>
                <w:szCs w:val="24"/>
              </w:rPr>
              <w:t>4</w:t>
            </w:r>
          </w:p>
        </w:tc>
        <w:tc>
          <w:tcPr>
            <w:tcW w:w="2583" w:type="dxa"/>
            <w:vAlign w:val="center"/>
          </w:tcPr>
          <w:p w:rsidR="00C87B2D" w:rsidRPr="00353CD2" w:rsidRDefault="00C87B2D" w:rsidP="007022EB">
            <w:pPr>
              <w:rPr>
                <w:b/>
                <w:bCs/>
                <w:color w:val="000000"/>
                <w:sz w:val="24"/>
                <w:szCs w:val="24"/>
              </w:rPr>
            </w:pPr>
            <w:r w:rsidRPr="00353CD2">
              <w:rPr>
                <w:b/>
                <w:bCs/>
                <w:color w:val="000000"/>
                <w:sz w:val="24"/>
                <w:szCs w:val="24"/>
              </w:rPr>
              <w:t>Аптеки</w:t>
            </w:r>
          </w:p>
        </w:tc>
        <w:tc>
          <w:tcPr>
            <w:tcW w:w="1134" w:type="dxa"/>
            <w:vAlign w:val="center"/>
          </w:tcPr>
          <w:p w:rsidR="00C87B2D" w:rsidRPr="00353CD2" w:rsidRDefault="00C87B2D" w:rsidP="007022EB">
            <w:pPr>
              <w:jc w:val="center"/>
              <w:rPr>
                <w:color w:val="000000"/>
                <w:sz w:val="24"/>
                <w:szCs w:val="24"/>
              </w:rPr>
            </w:pPr>
            <w:r w:rsidRPr="00353CD2">
              <w:rPr>
                <w:color w:val="000000"/>
                <w:sz w:val="24"/>
                <w:szCs w:val="24"/>
              </w:rPr>
              <w:t>Объект</w:t>
            </w:r>
          </w:p>
        </w:tc>
        <w:tc>
          <w:tcPr>
            <w:tcW w:w="992" w:type="dxa"/>
            <w:vAlign w:val="center"/>
          </w:tcPr>
          <w:p w:rsidR="00C87B2D" w:rsidRPr="00353CD2" w:rsidRDefault="00C87B2D" w:rsidP="007022EB">
            <w:pPr>
              <w:jc w:val="center"/>
              <w:rPr>
                <w:color w:val="000000"/>
                <w:sz w:val="24"/>
                <w:szCs w:val="24"/>
              </w:rPr>
            </w:pPr>
            <w:r w:rsidRPr="00353CD2">
              <w:rPr>
                <w:color w:val="000000"/>
                <w:sz w:val="24"/>
                <w:szCs w:val="24"/>
              </w:rPr>
              <w:t>-</w:t>
            </w:r>
          </w:p>
        </w:tc>
        <w:tc>
          <w:tcPr>
            <w:tcW w:w="1134" w:type="dxa"/>
            <w:shd w:val="clear" w:color="auto" w:fill="FFFFFF"/>
            <w:vAlign w:val="center"/>
          </w:tcPr>
          <w:p w:rsidR="00C87B2D" w:rsidRPr="00353CD2" w:rsidRDefault="00C87B2D" w:rsidP="007022EB">
            <w:pPr>
              <w:jc w:val="center"/>
              <w:rPr>
                <w:color w:val="000000"/>
                <w:sz w:val="24"/>
                <w:szCs w:val="24"/>
              </w:rPr>
            </w:pPr>
            <w:r w:rsidRPr="00353CD2">
              <w:rPr>
                <w:color w:val="000000"/>
                <w:sz w:val="24"/>
                <w:szCs w:val="24"/>
              </w:rPr>
              <w:t>2</w:t>
            </w:r>
          </w:p>
        </w:tc>
        <w:tc>
          <w:tcPr>
            <w:tcW w:w="2835" w:type="dxa"/>
            <w:vAlign w:val="center"/>
          </w:tcPr>
          <w:p w:rsidR="00C87B2D" w:rsidRPr="00353CD2" w:rsidRDefault="00C87B2D" w:rsidP="007022EB">
            <w:pPr>
              <w:pStyle w:val="ConsPlusNormal"/>
              <w:jc w:val="center"/>
              <w:rPr>
                <w:rFonts w:ascii="Times New Roman" w:hAnsi="Times New Roman" w:cs="Times New Roman"/>
                <w:sz w:val="24"/>
                <w:szCs w:val="24"/>
              </w:rPr>
            </w:pPr>
            <w:r w:rsidRPr="00353CD2">
              <w:rPr>
                <w:rFonts w:ascii="Times New Roman" w:hAnsi="Times New Roman" w:cs="Times New Roman"/>
                <w:sz w:val="24"/>
                <w:szCs w:val="24"/>
              </w:rPr>
              <w:t>30 мин. Пешеходно-транспортная доступность</w:t>
            </w:r>
          </w:p>
        </w:tc>
      </w:tr>
    </w:tbl>
    <w:p w:rsidR="00C87B2D" w:rsidRPr="00353CD2" w:rsidRDefault="00C87B2D" w:rsidP="007022EB">
      <w:pPr>
        <w:ind w:firstLine="567"/>
        <w:jc w:val="both"/>
        <w:rPr>
          <w:i/>
          <w:iCs/>
          <w:sz w:val="24"/>
          <w:szCs w:val="24"/>
        </w:rPr>
      </w:pPr>
    </w:p>
    <w:p w:rsidR="00C87B2D" w:rsidRPr="00353CD2" w:rsidRDefault="00C87B2D" w:rsidP="007022EB">
      <w:pPr>
        <w:ind w:firstLine="567"/>
        <w:jc w:val="both"/>
        <w:rPr>
          <w:sz w:val="24"/>
          <w:szCs w:val="24"/>
        </w:rPr>
      </w:pPr>
      <w:r w:rsidRPr="00353CD2">
        <w:rPr>
          <w:sz w:val="24"/>
          <w:szCs w:val="24"/>
        </w:rPr>
        <w:t>*Ближайшая станция скорой медицинской помощи располагается в р.п. Таловая в 20-минутной транспортной доступности</w:t>
      </w:r>
    </w:p>
    <w:p w:rsidR="00C87B2D" w:rsidRPr="00353CD2" w:rsidRDefault="00C87B2D" w:rsidP="007022EB">
      <w:pPr>
        <w:ind w:firstLine="567"/>
        <w:jc w:val="both"/>
        <w:rPr>
          <w:sz w:val="24"/>
          <w:szCs w:val="24"/>
        </w:rPr>
      </w:pPr>
      <w:r w:rsidRPr="00353CD2">
        <w:rPr>
          <w:sz w:val="24"/>
          <w:szCs w:val="24"/>
        </w:rPr>
        <w:t>В связи с неудовлетворительным состоянием ФАП в п. Высокий, согласно Схеме территориального планирования Воронежской области, необходимо строительство нового ФАП до 2020 года.</w:t>
      </w:r>
    </w:p>
    <w:p w:rsidR="00C87B2D" w:rsidRPr="00353CD2" w:rsidRDefault="00C87B2D" w:rsidP="007022EB">
      <w:pPr>
        <w:jc w:val="both"/>
        <w:rPr>
          <w:b/>
          <w:bCs/>
          <w:i/>
          <w:iCs/>
          <w:sz w:val="24"/>
          <w:szCs w:val="24"/>
        </w:rPr>
      </w:pPr>
    </w:p>
    <w:p w:rsidR="00C87B2D" w:rsidRPr="00353CD2" w:rsidRDefault="00C87B2D" w:rsidP="007022EB">
      <w:pPr>
        <w:ind w:firstLine="567"/>
        <w:jc w:val="both"/>
        <w:rPr>
          <w:b/>
          <w:bCs/>
          <w:i/>
          <w:iCs/>
          <w:sz w:val="24"/>
          <w:szCs w:val="24"/>
        </w:rPr>
      </w:pPr>
      <w:r w:rsidRPr="00353CD2">
        <w:rPr>
          <w:b/>
          <w:bCs/>
          <w:i/>
          <w:iCs/>
          <w:sz w:val="24"/>
          <w:szCs w:val="24"/>
        </w:rPr>
        <w:t>Учреждения социального обеспечения</w:t>
      </w:r>
    </w:p>
    <w:p w:rsidR="00C87B2D" w:rsidRPr="00353CD2" w:rsidRDefault="00C87B2D" w:rsidP="007022EB">
      <w:pPr>
        <w:ind w:firstLine="567"/>
        <w:jc w:val="both"/>
        <w:rPr>
          <w:sz w:val="24"/>
          <w:szCs w:val="24"/>
        </w:rPr>
      </w:pPr>
      <w:r w:rsidRPr="00353CD2">
        <w:rPr>
          <w:sz w:val="24"/>
          <w:szCs w:val="24"/>
        </w:rPr>
        <w:t xml:space="preserve">К учреждениям социального обеспечения граждан относятся дома престарелых, реабилитационные центры, дома-интернаты, приюты, центры социальной помощи семье и детям. Все они относятся к уровню периодического обслуживания, поэтому могут располагаться в районном центре. </w:t>
      </w:r>
    </w:p>
    <w:p w:rsidR="00C87B2D" w:rsidRPr="00353CD2" w:rsidRDefault="00C87B2D" w:rsidP="007022EB">
      <w:pPr>
        <w:ind w:firstLine="567"/>
        <w:jc w:val="both"/>
        <w:rPr>
          <w:sz w:val="24"/>
          <w:szCs w:val="24"/>
        </w:rPr>
      </w:pPr>
      <w:r w:rsidRPr="00353CD2">
        <w:rPr>
          <w:sz w:val="24"/>
          <w:szCs w:val="24"/>
        </w:rPr>
        <w:t>В Каменно-Степном сельском поселении учреждения социального обеспечения отсутствуют.</w:t>
      </w:r>
    </w:p>
    <w:p w:rsidR="00C87B2D" w:rsidRPr="00353CD2" w:rsidRDefault="00C87B2D" w:rsidP="007022EB">
      <w:pPr>
        <w:ind w:firstLine="567"/>
        <w:jc w:val="both"/>
        <w:rPr>
          <w:sz w:val="24"/>
          <w:szCs w:val="24"/>
        </w:rPr>
      </w:pPr>
    </w:p>
    <w:p w:rsidR="00C87B2D" w:rsidRPr="00353CD2" w:rsidRDefault="00C87B2D" w:rsidP="007022EB">
      <w:pPr>
        <w:ind w:firstLine="567"/>
        <w:jc w:val="both"/>
        <w:rPr>
          <w:b/>
          <w:bCs/>
          <w:i/>
          <w:iCs/>
          <w:sz w:val="24"/>
          <w:szCs w:val="24"/>
        </w:rPr>
      </w:pPr>
      <w:r w:rsidRPr="00353CD2">
        <w:rPr>
          <w:b/>
          <w:bCs/>
          <w:i/>
          <w:iCs/>
          <w:sz w:val="24"/>
          <w:szCs w:val="24"/>
        </w:rPr>
        <w:t>Организации и учреждения управления, кредитно-финансовые учреждения, отделения связи</w:t>
      </w:r>
    </w:p>
    <w:p w:rsidR="00C87B2D" w:rsidRPr="00353CD2" w:rsidRDefault="00C87B2D" w:rsidP="007022EB">
      <w:pPr>
        <w:ind w:firstLine="567"/>
        <w:jc w:val="both"/>
        <w:rPr>
          <w:sz w:val="24"/>
          <w:szCs w:val="24"/>
        </w:rPr>
      </w:pPr>
      <w:r w:rsidRPr="00353CD2">
        <w:rPr>
          <w:sz w:val="24"/>
          <w:szCs w:val="24"/>
        </w:rPr>
        <w:t xml:space="preserve">На данный вид общественного обслуживания нормы расчета даются в </w:t>
      </w:r>
      <w:r w:rsidRPr="00353CD2">
        <w:rPr>
          <w:spacing w:val="-3"/>
          <w:sz w:val="24"/>
          <w:szCs w:val="24"/>
        </w:rPr>
        <w:t xml:space="preserve">СП 42.13330.2011 </w:t>
      </w:r>
      <w:r w:rsidRPr="00353CD2">
        <w:rPr>
          <w:sz w:val="24"/>
          <w:szCs w:val="24"/>
        </w:rPr>
        <w:t xml:space="preserve">«Градостроительство. Планировка и застройка городских и сельских поселений» и </w:t>
      </w:r>
      <w:r w:rsidRPr="00353CD2">
        <w:rPr>
          <w:spacing w:val="-3"/>
          <w:sz w:val="24"/>
          <w:szCs w:val="24"/>
        </w:rPr>
        <w:t>Региональных нормативах  градостроительного проектирования Воронежской области</w:t>
      </w:r>
      <w:r w:rsidRPr="00353CD2">
        <w:rPr>
          <w:sz w:val="24"/>
          <w:szCs w:val="24"/>
        </w:rPr>
        <w:t xml:space="preserve">. </w:t>
      </w:r>
    </w:p>
    <w:p w:rsidR="00C87B2D" w:rsidRPr="00353CD2" w:rsidRDefault="00C87B2D" w:rsidP="007022EB">
      <w:pPr>
        <w:ind w:firstLine="567"/>
        <w:jc w:val="both"/>
        <w:rPr>
          <w:sz w:val="24"/>
          <w:szCs w:val="24"/>
        </w:rPr>
      </w:pPr>
      <w:r w:rsidRPr="00353CD2">
        <w:rPr>
          <w:sz w:val="24"/>
          <w:szCs w:val="24"/>
        </w:rPr>
        <w:t xml:space="preserve">К учреждениям повседневного обслуживания относятся объекты административно-хозяйственного назначения, отделения связи и банка, опорный пункт охраны порядка. На периодическом уровне находятся административно-управленческие организации, банки, конторы, офисы, отделения связи и милиции, суд, прокуратура, юридическая и нотариальные конторы. </w:t>
      </w:r>
      <w:r w:rsidRPr="00353CD2">
        <w:rPr>
          <w:sz w:val="24"/>
          <w:szCs w:val="24"/>
        </w:rPr>
        <w:lastRenderedPageBreak/>
        <w:t xml:space="preserve">Сюда же отнесены объекты, предназначенные для официального опубликования муниципальных правовых актов и иной официальной информации. </w:t>
      </w:r>
    </w:p>
    <w:p w:rsidR="00C87B2D" w:rsidRPr="00353CD2" w:rsidRDefault="00C87B2D" w:rsidP="007022EB">
      <w:pPr>
        <w:ind w:firstLine="567"/>
        <w:jc w:val="both"/>
        <w:rPr>
          <w:sz w:val="24"/>
          <w:szCs w:val="24"/>
          <w:highlight w:val="green"/>
        </w:rPr>
      </w:pPr>
    </w:p>
    <w:p w:rsidR="00C87B2D" w:rsidRPr="00353CD2" w:rsidRDefault="00C87B2D" w:rsidP="007022EB">
      <w:pPr>
        <w:ind w:firstLine="567"/>
        <w:jc w:val="both"/>
        <w:rPr>
          <w:sz w:val="24"/>
          <w:szCs w:val="24"/>
        </w:rPr>
      </w:pPr>
      <w:r w:rsidRPr="00353CD2">
        <w:rPr>
          <w:sz w:val="24"/>
          <w:szCs w:val="24"/>
        </w:rPr>
        <w:t xml:space="preserve">В Каменно-Степном сельском поселении функционируют: </w:t>
      </w:r>
    </w:p>
    <w:p w:rsidR="00C87B2D" w:rsidRPr="00353CD2" w:rsidRDefault="00C87B2D" w:rsidP="007022EB">
      <w:pPr>
        <w:ind w:firstLine="567"/>
        <w:jc w:val="both"/>
        <w:rPr>
          <w:sz w:val="24"/>
          <w:szCs w:val="24"/>
        </w:rPr>
      </w:pPr>
      <w:r w:rsidRPr="00353CD2">
        <w:rPr>
          <w:sz w:val="24"/>
          <w:szCs w:val="24"/>
        </w:rPr>
        <w:t>-Администрация поселения в п. 2-го участка института им. Докучаева;</w:t>
      </w:r>
    </w:p>
    <w:p w:rsidR="00C87B2D" w:rsidRPr="00353CD2" w:rsidRDefault="00C87B2D" w:rsidP="007022EB">
      <w:pPr>
        <w:ind w:firstLine="567"/>
        <w:jc w:val="both"/>
        <w:rPr>
          <w:sz w:val="24"/>
          <w:szCs w:val="24"/>
        </w:rPr>
      </w:pPr>
      <w:r w:rsidRPr="00353CD2">
        <w:rPr>
          <w:sz w:val="24"/>
          <w:szCs w:val="24"/>
        </w:rPr>
        <w:t>-Отделение сбербанка в п. 2-го участка института им. Докучаева;</w:t>
      </w:r>
    </w:p>
    <w:p w:rsidR="00C87B2D" w:rsidRPr="00353CD2" w:rsidRDefault="00C87B2D" w:rsidP="007022EB">
      <w:pPr>
        <w:ind w:firstLine="567"/>
        <w:jc w:val="both"/>
        <w:rPr>
          <w:sz w:val="24"/>
          <w:szCs w:val="24"/>
        </w:rPr>
      </w:pPr>
      <w:r w:rsidRPr="00353CD2">
        <w:rPr>
          <w:sz w:val="24"/>
          <w:szCs w:val="24"/>
        </w:rPr>
        <w:t>-Отделение МФЦ в п. 2-го участка института им. Докучаева;</w:t>
      </w:r>
    </w:p>
    <w:p w:rsidR="00C87B2D" w:rsidRPr="00353CD2" w:rsidRDefault="00C87B2D" w:rsidP="007022EB">
      <w:pPr>
        <w:ind w:firstLine="567"/>
        <w:jc w:val="both"/>
        <w:rPr>
          <w:sz w:val="24"/>
          <w:szCs w:val="24"/>
        </w:rPr>
      </w:pPr>
      <w:r w:rsidRPr="00353CD2">
        <w:rPr>
          <w:sz w:val="24"/>
          <w:szCs w:val="24"/>
        </w:rPr>
        <w:t>-Опорный пункт охраны порядка в п. 2-го участка института им. Докучаева;</w:t>
      </w:r>
    </w:p>
    <w:p w:rsidR="00C87B2D" w:rsidRPr="00353CD2" w:rsidRDefault="00C87B2D" w:rsidP="007022EB">
      <w:pPr>
        <w:ind w:firstLine="567"/>
        <w:jc w:val="both"/>
        <w:rPr>
          <w:sz w:val="24"/>
          <w:szCs w:val="24"/>
          <w:highlight w:val="green"/>
        </w:rPr>
      </w:pPr>
      <w:r w:rsidRPr="00353CD2">
        <w:rPr>
          <w:sz w:val="24"/>
          <w:szCs w:val="24"/>
        </w:rPr>
        <w:t>-Территориальное подразделение администрации в п. Михинский;</w:t>
      </w:r>
    </w:p>
    <w:p w:rsidR="00C87B2D" w:rsidRPr="00353CD2" w:rsidRDefault="00C87B2D" w:rsidP="007022EB">
      <w:pPr>
        <w:ind w:firstLine="567"/>
        <w:jc w:val="both"/>
        <w:rPr>
          <w:sz w:val="24"/>
          <w:szCs w:val="24"/>
        </w:rPr>
      </w:pPr>
      <w:r w:rsidRPr="00353CD2">
        <w:rPr>
          <w:sz w:val="24"/>
          <w:szCs w:val="24"/>
        </w:rPr>
        <w:t>-Отделения связи, почта в п. 2-го участка института им. Докучаева, п. Высокий, п. Михинский, п. Верхнеозерский.</w:t>
      </w:r>
    </w:p>
    <w:p w:rsidR="00C87B2D" w:rsidRPr="00353CD2" w:rsidRDefault="00C87B2D" w:rsidP="007022EB">
      <w:pPr>
        <w:ind w:firstLine="567"/>
        <w:jc w:val="both"/>
        <w:rPr>
          <w:sz w:val="24"/>
          <w:szCs w:val="24"/>
          <w:highlight w:val="yellow"/>
        </w:rPr>
      </w:pPr>
    </w:p>
    <w:p w:rsidR="00C87B2D" w:rsidRPr="00353CD2" w:rsidRDefault="00C87B2D" w:rsidP="007022EB">
      <w:pPr>
        <w:ind w:firstLine="567"/>
        <w:jc w:val="both"/>
        <w:rPr>
          <w:b/>
          <w:bCs/>
          <w:i/>
          <w:iCs/>
          <w:sz w:val="24"/>
          <w:szCs w:val="24"/>
        </w:rPr>
      </w:pPr>
      <w:r w:rsidRPr="00353CD2">
        <w:rPr>
          <w:b/>
          <w:bCs/>
          <w:i/>
          <w:iCs/>
          <w:sz w:val="24"/>
          <w:szCs w:val="24"/>
        </w:rPr>
        <w:t>Объекты отдыха и туризма, санаторно-курортные и оздоровительные учреждения</w:t>
      </w:r>
    </w:p>
    <w:p w:rsidR="00C87B2D" w:rsidRPr="00353CD2" w:rsidRDefault="00C87B2D" w:rsidP="007022EB">
      <w:pPr>
        <w:ind w:firstLine="567"/>
        <w:jc w:val="both"/>
        <w:rPr>
          <w:sz w:val="24"/>
          <w:szCs w:val="24"/>
        </w:rPr>
      </w:pPr>
      <w:r w:rsidRPr="00353CD2">
        <w:rPr>
          <w:sz w:val="24"/>
          <w:szCs w:val="24"/>
        </w:rPr>
        <w:t>Согласно ст.14 Федерального закона №131-ФЗ от 06.10.2003г. к полномочиям органов местного самоуправления поселения относится создание, развитие и обеспечение охраны лечебно-оздоровительных местностей и курортов местного значения на территории поселения, а также осуществление муниципального контроля в области использования и охраны особо охраняемых природных территорий местного значения.</w:t>
      </w:r>
    </w:p>
    <w:p w:rsidR="00C87B2D" w:rsidRPr="00353CD2" w:rsidRDefault="00C87B2D" w:rsidP="007022EB">
      <w:pPr>
        <w:ind w:firstLine="567"/>
        <w:jc w:val="both"/>
        <w:rPr>
          <w:sz w:val="24"/>
          <w:szCs w:val="24"/>
        </w:rPr>
      </w:pPr>
      <w:r w:rsidRPr="00353CD2">
        <w:rPr>
          <w:sz w:val="24"/>
          <w:szCs w:val="24"/>
        </w:rPr>
        <w:t xml:space="preserve">К данной группе объектов относятся санатории детские и взрослые, санатории-профилактории, школьные лагеря и дома отдыха, базы отдыха, курортные и туристские гостиницы, туристические базы, мотели, кемпинги, приюты. </w:t>
      </w:r>
    </w:p>
    <w:p w:rsidR="00C87B2D" w:rsidRPr="00353CD2" w:rsidRDefault="00C87B2D" w:rsidP="007022EB">
      <w:pPr>
        <w:autoSpaceDE w:val="0"/>
        <w:ind w:firstLine="567"/>
        <w:jc w:val="both"/>
        <w:rPr>
          <w:sz w:val="24"/>
          <w:szCs w:val="24"/>
        </w:rPr>
      </w:pPr>
      <w:r w:rsidRPr="00353CD2">
        <w:rPr>
          <w:sz w:val="24"/>
          <w:szCs w:val="24"/>
        </w:rPr>
        <w:t>На территории поселения отсутствуют данные объекты.</w:t>
      </w:r>
    </w:p>
    <w:p w:rsidR="00C87B2D" w:rsidRPr="00353CD2" w:rsidRDefault="00C87B2D" w:rsidP="007022EB">
      <w:pPr>
        <w:ind w:firstLine="567"/>
        <w:jc w:val="both"/>
        <w:rPr>
          <w:sz w:val="24"/>
          <w:szCs w:val="24"/>
        </w:rPr>
      </w:pPr>
    </w:p>
    <w:p w:rsidR="00C87B2D" w:rsidRPr="00353CD2" w:rsidRDefault="00C87B2D" w:rsidP="007022EB">
      <w:pPr>
        <w:ind w:firstLine="567"/>
        <w:jc w:val="both"/>
        <w:rPr>
          <w:b/>
          <w:bCs/>
          <w:spacing w:val="-3"/>
          <w:sz w:val="24"/>
          <w:szCs w:val="24"/>
        </w:rPr>
      </w:pPr>
      <w:r w:rsidRPr="00353CD2">
        <w:rPr>
          <w:b/>
          <w:bCs/>
          <w:i/>
          <w:iCs/>
          <w:spacing w:val="-3"/>
          <w:sz w:val="24"/>
          <w:szCs w:val="24"/>
        </w:rPr>
        <w:t>Объекты торговли, общественного питания, бытового обслуживания и жилищно-коммунального хозяйства</w:t>
      </w:r>
    </w:p>
    <w:p w:rsidR="00C87B2D" w:rsidRPr="00353CD2" w:rsidRDefault="00C87B2D" w:rsidP="007022EB">
      <w:pPr>
        <w:ind w:firstLine="567"/>
        <w:jc w:val="both"/>
        <w:rPr>
          <w:sz w:val="24"/>
          <w:szCs w:val="24"/>
        </w:rPr>
      </w:pPr>
      <w:r w:rsidRPr="00353CD2">
        <w:rPr>
          <w:sz w:val="24"/>
          <w:szCs w:val="24"/>
        </w:rPr>
        <w:t xml:space="preserve">На данный вид общественного обслуживания нормы расчета даются в </w:t>
      </w:r>
      <w:r w:rsidRPr="00353CD2">
        <w:rPr>
          <w:spacing w:val="-3"/>
          <w:sz w:val="24"/>
          <w:szCs w:val="24"/>
        </w:rPr>
        <w:t xml:space="preserve">СП 42.13330.2011 </w:t>
      </w:r>
      <w:r w:rsidRPr="00353CD2">
        <w:rPr>
          <w:sz w:val="24"/>
          <w:szCs w:val="24"/>
        </w:rPr>
        <w:t xml:space="preserve">«Градостроительство. Планировка и застройка городских и сельских поселений» и </w:t>
      </w:r>
      <w:r w:rsidRPr="00353CD2">
        <w:rPr>
          <w:spacing w:val="-3"/>
          <w:sz w:val="24"/>
          <w:szCs w:val="24"/>
        </w:rPr>
        <w:t>Региональных нормативах  градостроительного проектирования Воронежской области</w:t>
      </w:r>
      <w:r w:rsidRPr="00353CD2">
        <w:rPr>
          <w:sz w:val="24"/>
          <w:szCs w:val="24"/>
        </w:rPr>
        <w:t xml:space="preserve">. </w:t>
      </w:r>
    </w:p>
    <w:p w:rsidR="00C87B2D" w:rsidRPr="00353CD2" w:rsidRDefault="00C87B2D" w:rsidP="007022EB">
      <w:pPr>
        <w:autoSpaceDE w:val="0"/>
        <w:ind w:firstLine="567"/>
        <w:jc w:val="both"/>
        <w:rPr>
          <w:sz w:val="24"/>
          <w:szCs w:val="24"/>
        </w:rPr>
      </w:pPr>
      <w:r w:rsidRPr="00353CD2">
        <w:rPr>
          <w:sz w:val="24"/>
          <w:szCs w:val="24"/>
        </w:rPr>
        <w:t>На сегодняшний день в структуре этих предприятий практически не осталось объектов муниципальной собственности, отрасль развивается на основе частных предприятий.</w:t>
      </w:r>
    </w:p>
    <w:p w:rsidR="00C87B2D" w:rsidRPr="00353CD2" w:rsidRDefault="00C87B2D" w:rsidP="007022EB">
      <w:pPr>
        <w:autoSpaceDE w:val="0"/>
        <w:ind w:firstLine="567"/>
        <w:jc w:val="both"/>
        <w:rPr>
          <w:sz w:val="24"/>
          <w:szCs w:val="24"/>
        </w:rPr>
      </w:pPr>
      <w:r w:rsidRPr="00353CD2">
        <w:rPr>
          <w:sz w:val="24"/>
          <w:szCs w:val="24"/>
        </w:rPr>
        <w:t>К первому уровню обслуживания относятся магазины товаров повседневного спроса, пункты общественного питания, приемные пункты бытового обслуживания, прачечные-химчистки, бани. На периодическом уровне находятся более крупные магазины, торговые центры, мелкооптовые и розничные рынки, базы;предприятия общественного питания, рестораны, кафе и т.д.; специализированные предприятия бытового обслуживания, фабрики-прачечные, химчистки, пожарные депо, банно-оздоровительные учреждения, гостиницы.</w:t>
      </w:r>
    </w:p>
    <w:p w:rsidR="00C87B2D" w:rsidRPr="00353CD2" w:rsidRDefault="00C87B2D" w:rsidP="007022EB">
      <w:pPr>
        <w:autoSpaceDE w:val="0"/>
        <w:ind w:firstLine="567"/>
        <w:jc w:val="both"/>
        <w:rPr>
          <w:sz w:val="24"/>
          <w:szCs w:val="24"/>
        </w:rPr>
      </w:pPr>
      <w:r w:rsidRPr="00353CD2">
        <w:rPr>
          <w:sz w:val="24"/>
          <w:szCs w:val="24"/>
        </w:rPr>
        <w:t>В населенных пунктах Каменно-Степного сельского поселения согласно перечню объектов социальной инфраструктуры, предоставленному администрацией сельского поселения,  функционируют парикмахерская в п. 2-го участка института им. Докучаева; столовые: 1 в п. 2-го участка института им. Докучаева; предприятия торговли: в п. 2-го участка института им. Докучаева 9 ед., в п. Высокий – 2 ед., в п. 3-го участка института им. Докучаева – 1 ед., в п. Михинский – 1 ед. и небольшая пекарня в п. Верхнеозерский.</w:t>
      </w:r>
    </w:p>
    <w:p w:rsidR="00C87B2D" w:rsidRPr="00353CD2" w:rsidRDefault="00C87B2D" w:rsidP="007022EB">
      <w:pPr>
        <w:autoSpaceDE w:val="0"/>
        <w:ind w:firstLine="567"/>
        <w:jc w:val="both"/>
        <w:rPr>
          <w:sz w:val="24"/>
          <w:szCs w:val="24"/>
        </w:rPr>
      </w:pPr>
      <w:r w:rsidRPr="00353CD2">
        <w:rPr>
          <w:sz w:val="24"/>
          <w:szCs w:val="24"/>
        </w:rPr>
        <w:t>По территориальному принципу предприятия торговли, общественного питания и бытового обслуживания в сельских поселениях следует размещать в пределах пешеходной доступности не более 2000 м.</w:t>
      </w:r>
    </w:p>
    <w:p w:rsidR="00C87B2D" w:rsidRPr="00353CD2" w:rsidRDefault="00C87B2D" w:rsidP="007022EB">
      <w:pPr>
        <w:ind w:firstLine="567"/>
        <w:jc w:val="both"/>
        <w:rPr>
          <w:sz w:val="24"/>
          <w:szCs w:val="24"/>
        </w:rPr>
      </w:pPr>
      <w:r w:rsidRPr="00353CD2">
        <w:rPr>
          <w:sz w:val="24"/>
          <w:szCs w:val="24"/>
        </w:rPr>
        <w:t xml:space="preserve">В то же время, развитие таких видов обслуживания как торговля, общественное питание, бытовое обслуживание, коммунальное хозяйство в условиях рыночных отношений в экономике </w:t>
      </w:r>
      <w:r w:rsidRPr="00353CD2">
        <w:rPr>
          <w:sz w:val="24"/>
          <w:szCs w:val="24"/>
        </w:rPr>
        <w:lastRenderedPageBreak/>
        <w:t>происходит по принципу сбалансированности спроса и предложения. При этом спрос на те, или иные виды услуг зависит от уровня жизни населения, который в свою очередь определяется уровнем развития экономики муниципального образования и региона.</w:t>
      </w:r>
    </w:p>
    <w:p w:rsidR="00C87B2D" w:rsidRPr="00353CD2" w:rsidRDefault="00C87B2D" w:rsidP="007022EB">
      <w:pPr>
        <w:autoSpaceDE w:val="0"/>
        <w:ind w:firstLine="567"/>
        <w:jc w:val="both"/>
        <w:rPr>
          <w:b/>
          <w:bCs/>
          <w:sz w:val="24"/>
          <w:szCs w:val="24"/>
          <w:highlight w:val="green"/>
        </w:rPr>
      </w:pPr>
    </w:p>
    <w:p w:rsidR="00C87B2D" w:rsidRPr="00353CD2" w:rsidRDefault="00C87B2D" w:rsidP="007022EB">
      <w:pPr>
        <w:autoSpaceDE w:val="0"/>
        <w:ind w:firstLine="567"/>
        <w:jc w:val="both"/>
        <w:rPr>
          <w:b/>
          <w:bCs/>
          <w:i/>
          <w:iCs/>
          <w:sz w:val="24"/>
          <w:szCs w:val="24"/>
        </w:rPr>
      </w:pPr>
      <w:r w:rsidRPr="00353CD2">
        <w:rPr>
          <w:b/>
          <w:bCs/>
          <w:i/>
          <w:iCs/>
          <w:sz w:val="24"/>
          <w:szCs w:val="24"/>
        </w:rPr>
        <w:t>Объекты библиотечного обслуживания населения, досуга и обеспечение жителей поселения услугами организаций культуры</w:t>
      </w:r>
    </w:p>
    <w:p w:rsidR="00C87B2D" w:rsidRPr="00353CD2" w:rsidRDefault="00C87B2D" w:rsidP="007022EB">
      <w:pPr>
        <w:ind w:firstLine="567"/>
        <w:jc w:val="both"/>
        <w:rPr>
          <w:sz w:val="24"/>
          <w:szCs w:val="24"/>
        </w:rPr>
      </w:pPr>
      <w:r w:rsidRPr="00353CD2">
        <w:rPr>
          <w:sz w:val="24"/>
          <w:szCs w:val="24"/>
        </w:rPr>
        <w:t>Согласно ст.14 Федерального закона №131-ФЗ от 06.10.2003г. к полномочиям органов местного самоуправления поселения относится:</w:t>
      </w:r>
    </w:p>
    <w:p w:rsidR="00C87B2D" w:rsidRPr="00353CD2" w:rsidRDefault="00C87B2D" w:rsidP="006607F8">
      <w:pPr>
        <w:pStyle w:val="ConsPlusNormal"/>
        <w:widowControl/>
        <w:numPr>
          <w:ilvl w:val="0"/>
          <w:numId w:val="64"/>
        </w:numPr>
        <w:tabs>
          <w:tab w:val="left" w:pos="851"/>
        </w:tabs>
        <w:ind w:left="0" w:firstLine="567"/>
        <w:jc w:val="both"/>
        <w:rPr>
          <w:rFonts w:ascii="Times New Roman" w:hAnsi="Times New Roman" w:cs="Times New Roman"/>
          <w:sz w:val="24"/>
          <w:szCs w:val="24"/>
        </w:rPr>
      </w:pPr>
      <w:r w:rsidRPr="00353CD2">
        <w:rPr>
          <w:rFonts w:ascii="Times New Roman" w:hAnsi="Times New Roman" w:cs="Times New Roman"/>
          <w:sz w:val="24"/>
          <w:szCs w:val="24"/>
        </w:rPr>
        <w:t>организация библиотечного обслуживания населения, комплектование и обеспечение сохранности библиотечных фондов библиотек поселения;</w:t>
      </w:r>
    </w:p>
    <w:p w:rsidR="00C87B2D" w:rsidRPr="00353CD2" w:rsidRDefault="00C87B2D" w:rsidP="006607F8">
      <w:pPr>
        <w:pStyle w:val="ConsPlusNormal"/>
        <w:widowControl/>
        <w:numPr>
          <w:ilvl w:val="0"/>
          <w:numId w:val="64"/>
        </w:numPr>
        <w:tabs>
          <w:tab w:val="left" w:pos="851"/>
        </w:tabs>
        <w:ind w:left="0" w:firstLine="567"/>
        <w:jc w:val="both"/>
        <w:rPr>
          <w:rFonts w:ascii="Times New Roman" w:hAnsi="Times New Roman" w:cs="Times New Roman"/>
          <w:sz w:val="24"/>
          <w:szCs w:val="24"/>
        </w:rPr>
      </w:pPr>
      <w:r w:rsidRPr="00353CD2">
        <w:rPr>
          <w:rFonts w:ascii="Times New Roman" w:hAnsi="Times New Roman" w:cs="Times New Roman"/>
          <w:sz w:val="24"/>
          <w:szCs w:val="24"/>
        </w:rPr>
        <w:t>создание условий для организации досуга и обеспечения жителей поселения услугами организаций культуры;</w:t>
      </w:r>
    </w:p>
    <w:p w:rsidR="00C87B2D" w:rsidRPr="00353CD2" w:rsidRDefault="00C87B2D" w:rsidP="006607F8">
      <w:pPr>
        <w:pStyle w:val="ConsPlusNormal"/>
        <w:widowControl/>
        <w:numPr>
          <w:ilvl w:val="0"/>
          <w:numId w:val="64"/>
        </w:numPr>
        <w:tabs>
          <w:tab w:val="left" w:pos="851"/>
        </w:tabs>
        <w:ind w:left="0" w:firstLine="567"/>
        <w:jc w:val="both"/>
        <w:rPr>
          <w:rFonts w:ascii="Times New Roman" w:hAnsi="Times New Roman" w:cs="Times New Roman"/>
          <w:sz w:val="24"/>
          <w:szCs w:val="24"/>
        </w:rPr>
      </w:pPr>
      <w:r w:rsidRPr="00353CD2">
        <w:rPr>
          <w:rFonts w:ascii="Times New Roman" w:hAnsi="Times New Roman" w:cs="Times New Roman"/>
          <w:sz w:val="24"/>
          <w:szCs w:val="24"/>
        </w:rPr>
        <w:t>создание условий для развития местного традиционного народного художественного творчества, участие в сохранении, возрождении и развитии народных художественных промыслов в поселении;</w:t>
      </w:r>
    </w:p>
    <w:p w:rsidR="00C87B2D" w:rsidRPr="00353CD2" w:rsidRDefault="00C87B2D" w:rsidP="007022EB">
      <w:pPr>
        <w:ind w:firstLine="567"/>
        <w:jc w:val="both"/>
        <w:rPr>
          <w:spacing w:val="-3"/>
          <w:sz w:val="24"/>
          <w:szCs w:val="24"/>
        </w:rPr>
      </w:pPr>
      <w:r w:rsidRPr="00353CD2">
        <w:rPr>
          <w:spacing w:val="-3"/>
          <w:sz w:val="24"/>
          <w:szCs w:val="24"/>
        </w:rPr>
        <w:t>Количество и емкость объектов культуры рассчитываются в соответствии с действующими нормативами. К нормируемым объектам культуры и искусства относятся учреждения клубного типа с киноустановками и филиалы библиотек – повседневный уровень, к периодическому уровню относятся библиотеки и дома культуры, включающие в себя и функции повседневного обслуживания.</w:t>
      </w:r>
    </w:p>
    <w:p w:rsidR="00C87B2D" w:rsidRPr="00353CD2" w:rsidRDefault="00C87B2D" w:rsidP="007022EB">
      <w:pPr>
        <w:ind w:firstLine="567"/>
        <w:jc w:val="both"/>
        <w:rPr>
          <w:spacing w:val="-3"/>
          <w:kern w:val="2"/>
          <w:sz w:val="24"/>
          <w:szCs w:val="24"/>
          <w:lang w:eastAsia="ar-SA"/>
        </w:rPr>
      </w:pPr>
    </w:p>
    <w:p w:rsidR="00C87B2D" w:rsidRPr="00353CD2" w:rsidRDefault="00C87B2D" w:rsidP="007022EB">
      <w:pPr>
        <w:ind w:firstLine="567"/>
        <w:jc w:val="both"/>
        <w:rPr>
          <w:spacing w:val="-3"/>
          <w:kern w:val="2"/>
          <w:sz w:val="24"/>
          <w:szCs w:val="24"/>
          <w:lang w:eastAsia="ar-SA"/>
        </w:rPr>
      </w:pPr>
    </w:p>
    <w:p w:rsidR="00C87B2D" w:rsidRPr="00353CD2" w:rsidRDefault="00C87B2D" w:rsidP="007022EB">
      <w:pPr>
        <w:pStyle w:val="af5"/>
        <w:keepNext/>
      </w:pPr>
      <w:r w:rsidRPr="00353CD2">
        <w:t xml:space="preserve">Таблица 1. </w:t>
      </w:r>
      <w:fldSimple w:instr=" SEQ Таблица_1. \* ARABIC ">
        <w:r w:rsidR="001650E1">
          <w:rPr>
            <w:noProof/>
          </w:rPr>
          <w:t>30</w:t>
        </w:r>
      </w:fldSimple>
      <w:r w:rsidRPr="00353CD2">
        <w:t>Объекты библиотечного обслуживания населения, досуга и обеспечение жителей поселения услугами организаций культуры</w:t>
      </w:r>
    </w:p>
    <w:tbl>
      <w:tblPr>
        <w:tblW w:w="9214"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4678"/>
        <w:gridCol w:w="1276"/>
        <w:gridCol w:w="1417"/>
      </w:tblGrid>
      <w:tr w:rsidR="00C87B2D" w:rsidRPr="00353CD2">
        <w:trPr>
          <w:cantSplit/>
        </w:trPr>
        <w:tc>
          <w:tcPr>
            <w:tcW w:w="1843" w:type="dxa"/>
            <w:shd w:val="clear" w:color="auto" w:fill="FFFFFF"/>
          </w:tcPr>
          <w:p w:rsidR="00C87B2D" w:rsidRPr="00353CD2" w:rsidRDefault="00C87B2D" w:rsidP="007022EB">
            <w:pPr>
              <w:pStyle w:val="S0"/>
              <w:jc w:val="left"/>
              <w:rPr>
                <w:b/>
                <w:bCs/>
                <w:sz w:val="24"/>
                <w:szCs w:val="24"/>
              </w:rPr>
            </w:pPr>
            <w:r w:rsidRPr="00353CD2">
              <w:rPr>
                <w:b/>
                <w:bCs/>
                <w:sz w:val="24"/>
                <w:szCs w:val="24"/>
              </w:rPr>
              <w:t>Населенный пункт</w:t>
            </w:r>
          </w:p>
        </w:tc>
        <w:tc>
          <w:tcPr>
            <w:tcW w:w="4678" w:type="dxa"/>
            <w:shd w:val="clear" w:color="auto" w:fill="FFFFFF"/>
          </w:tcPr>
          <w:p w:rsidR="00C87B2D" w:rsidRPr="00353CD2" w:rsidRDefault="00C87B2D" w:rsidP="007022EB">
            <w:pPr>
              <w:pStyle w:val="S0"/>
              <w:jc w:val="left"/>
              <w:rPr>
                <w:b/>
                <w:bCs/>
                <w:sz w:val="24"/>
                <w:szCs w:val="24"/>
              </w:rPr>
            </w:pPr>
            <w:r w:rsidRPr="00353CD2">
              <w:rPr>
                <w:b/>
                <w:bCs/>
                <w:sz w:val="24"/>
                <w:szCs w:val="24"/>
              </w:rPr>
              <w:t>Наименование учреждения</w:t>
            </w:r>
          </w:p>
        </w:tc>
        <w:tc>
          <w:tcPr>
            <w:tcW w:w="1276" w:type="dxa"/>
            <w:shd w:val="clear" w:color="auto" w:fill="FFFFFF"/>
          </w:tcPr>
          <w:p w:rsidR="00C87B2D" w:rsidRPr="00353CD2" w:rsidRDefault="00C87B2D" w:rsidP="007022EB">
            <w:pPr>
              <w:tabs>
                <w:tab w:val="left" w:pos="1080"/>
              </w:tabs>
              <w:rPr>
                <w:b/>
                <w:bCs/>
                <w:sz w:val="24"/>
                <w:szCs w:val="24"/>
              </w:rPr>
            </w:pPr>
            <w:r w:rsidRPr="00353CD2">
              <w:rPr>
                <w:b/>
                <w:bCs/>
                <w:sz w:val="24"/>
                <w:szCs w:val="24"/>
              </w:rPr>
              <w:t>Емкость, мест/томов</w:t>
            </w:r>
          </w:p>
        </w:tc>
        <w:tc>
          <w:tcPr>
            <w:tcW w:w="1417" w:type="dxa"/>
            <w:shd w:val="clear" w:color="auto" w:fill="FFFFFF"/>
          </w:tcPr>
          <w:p w:rsidR="00C87B2D" w:rsidRPr="00353CD2" w:rsidRDefault="00C87B2D" w:rsidP="007022EB">
            <w:pPr>
              <w:tabs>
                <w:tab w:val="left" w:pos="1080"/>
              </w:tabs>
              <w:rPr>
                <w:b/>
                <w:bCs/>
                <w:sz w:val="24"/>
                <w:szCs w:val="24"/>
              </w:rPr>
            </w:pPr>
            <w:r w:rsidRPr="00353CD2">
              <w:rPr>
                <w:b/>
                <w:bCs/>
                <w:sz w:val="24"/>
                <w:szCs w:val="24"/>
              </w:rPr>
              <w:t>Год ввода в экспл.</w:t>
            </w:r>
          </w:p>
        </w:tc>
      </w:tr>
      <w:tr w:rsidR="00C87B2D" w:rsidRPr="00353CD2">
        <w:trPr>
          <w:cantSplit/>
        </w:trPr>
        <w:tc>
          <w:tcPr>
            <w:tcW w:w="1843" w:type="dxa"/>
          </w:tcPr>
          <w:p w:rsidR="00C87B2D" w:rsidRPr="00353CD2" w:rsidRDefault="00C87B2D" w:rsidP="007022EB">
            <w:pPr>
              <w:pStyle w:val="S0"/>
              <w:jc w:val="left"/>
              <w:rPr>
                <w:sz w:val="24"/>
                <w:szCs w:val="24"/>
              </w:rPr>
            </w:pPr>
            <w:r w:rsidRPr="00353CD2">
              <w:rPr>
                <w:sz w:val="24"/>
                <w:szCs w:val="24"/>
              </w:rPr>
              <w:t>п. 2-го участка института им. Докучаева</w:t>
            </w:r>
          </w:p>
        </w:tc>
        <w:tc>
          <w:tcPr>
            <w:tcW w:w="4678" w:type="dxa"/>
          </w:tcPr>
          <w:p w:rsidR="00C87B2D" w:rsidRPr="00353CD2" w:rsidRDefault="00C87B2D" w:rsidP="007022EB">
            <w:pPr>
              <w:pStyle w:val="S0"/>
              <w:jc w:val="left"/>
              <w:rPr>
                <w:sz w:val="24"/>
                <w:szCs w:val="24"/>
              </w:rPr>
            </w:pPr>
            <w:r w:rsidRPr="00353CD2">
              <w:rPr>
                <w:sz w:val="24"/>
                <w:szCs w:val="24"/>
              </w:rPr>
              <w:t>Каменно-Степной СДК</w:t>
            </w:r>
          </w:p>
        </w:tc>
        <w:tc>
          <w:tcPr>
            <w:tcW w:w="1276" w:type="dxa"/>
          </w:tcPr>
          <w:p w:rsidR="00C87B2D" w:rsidRPr="00353CD2" w:rsidRDefault="00C87B2D" w:rsidP="007022EB">
            <w:pPr>
              <w:tabs>
                <w:tab w:val="left" w:pos="1080"/>
              </w:tabs>
              <w:rPr>
                <w:sz w:val="24"/>
                <w:szCs w:val="24"/>
              </w:rPr>
            </w:pPr>
            <w:r w:rsidRPr="00353CD2">
              <w:rPr>
                <w:sz w:val="24"/>
                <w:szCs w:val="24"/>
              </w:rPr>
              <w:t>400</w:t>
            </w:r>
          </w:p>
        </w:tc>
        <w:tc>
          <w:tcPr>
            <w:tcW w:w="1417" w:type="dxa"/>
          </w:tcPr>
          <w:p w:rsidR="00C87B2D" w:rsidRPr="00353CD2" w:rsidRDefault="00C87B2D" w:rsidP="007022EB">
            <w:pPr>
              <w:tabs>
                <w:tab w:val="left" w:pos="1080"/>
              </w:tabs>
              <w:rPr>
                <w:sz w:val="24"/>
                <w:szCs w:val="24"/>
              </w:rPr>
            </w:pPr>
            <w:r w:rsidRPr="00353CD2">
              <w:rPr>
                <w:sz w:val="24"/>
                <w:szCs w:val="24"/>
              </w:rPr>
              <w:t>1959</w:t>
            </w:r>
          </w:p>
        </w:tc>
      </w:tr>
      <w:tr w:rsidR="00C87B2D" w:rsidRPr="00353CD2">
        <w:trPr>
          <w:cantSplit/>
        </w:trPr>
        <w:tc>
          <w:tcPr>
            <w:tcW w:w="1843" w:type="dxa"/>
          </w:tcPr>
          <w:p w:rsidR="00C87B2D" w:rsidRPr="00353CD2" w:rsidRDefault="00C87B2D" w:rsidP="007022EB">
            <w:pPr>
              <w:pStyle w:val="S0"/>
              <w:jc w:val="left"/>
              <w:rPr>
                <w:sz w:val="24"/>
                <w:szCs w:val="24"/>
              </w:rPr>
            </w:pPr>
            <w:r w:rsidRPr="00353CD2">
              <w:rPr>
                <w:sz w:val="24"/>
                <w:szCs w:val="24"/>
              </w:rPr>
              <w:t>п. 2-го участка института им. Докучаева</w:t>
            </w:r>
          </w:p>
        </w:tc>
        <w:tc>
          <w:tcPr>
            <w:tcW w:w="4678" w:type="dxa"/>
          </w:tcPr>
          <w:p w:rsidR="00C87B2D" w:rsidRPr="00353CD2" w:rsidRDefault="00C87B2D" w:rsidP="007022EB">
            <w:pPr>
              <w:pStyle w:val="S0"/>
              <w:jc w:val="left"/>
              <w:rPr>
                <w:sz w:val="24"/>
                <w:szCs w:val="24"/>
              </w:rPr>
            </w:pPr>
            <w:r w:rsidRPr="00353CD2">
              <w:rPr>
                <w:sz w:val="24"/>
                <w:szCs w:val="24"/>
              </w:rPr>
              <w:t>Докучаевская поселенческая библиотека</w:t>
            </w:r>
          </w:p>
        </w:tc>
        <w:tc>
          <w:tcPr>
            <w:tcW w:w="1276" w:type="dxa"/>
          </w:tcPr>
          <w:p w:rsidR="00C87B2D" w:rsidRPr="00353CD2" w:rsidRDefault="00C87B2D" w:rsidP="007022EB">
            <w:pPr>
              <w:tabs>
                <w:tab w:val="left" w:pos="1080"/>
              </w:tabs>
              <w:rPr>
                <w:sz w:val="24"/>
                <w:szCs w:val="24"/>
              </w:rPr>
            </w:pPr>
            <w:r w:rsidRPr="00353CD2">
              <w:rPr>
                <w:sz w:val="24"/>
                <w:szCs w:val="24"/>
              </w:rPr>
              <w:t>10809</w:t>
            </w:r>
          </w:p>
        </w:tc>
        <w:tc>
          <w:tcPr>
            <w:tcW w:w="1417" w:type="dxa"/>
          </w:tcPr>
          <w:p w:rsidR="00C87B2D" w:rsidRPr="00353CD2" w:rsidRDefault="00C87B2D" w:rsidP="007022EB">
            <w:pPr>
              <w:tabs>
                <w:tab w:val="left" w:pos="1080"/>
              </w:tabs>
              <w:rPr>
                <w:sz w:val="24"/>
                <w:szCs w:val="24"/>
              </w:rPr>
            </w:pPr>
            <w:r w:rsidRPr="00353CD2">
              <w:rPr>
                <w:sz w:val="24"/>
                <w:szCs w:val="24"/>
              </w:rPr>
              <w:t>1959</w:t>
            </w:r>
          </w:p>
        </w:tc>
      </w:tr>
      <w:tr w:rsidR="00C87B2D" w:rsidRPr="00353CD2">
        <w:trPr>
          <w:cantSplit/>
        </w:trPr>
        <w:tc>
          <w:tcPr>
            <w:tcW w:w="1843" w:type="dxa"/>
          </w:tcPr>
          <w:p w:rsidR="00C87B2D" w:rsidRPr="00353CD2" w:rsidRDefault="00C87B2D" w:rsidP="007022EB">
            <w:pPr>
              <w:pStyle w:val="S0"/>
              <w:jc w:val="left"/>
              <w:rPr>
                <w:sz w:val="24"/>
                <w:szCs w:val="24"/>
              </w:rPr>
            </w:pPr>
            <w:r w:rsidRPr="00353CD2">
              <w:rPr>
                <w:sz w:val="24"/>
                <w:szCs w:val="24"/>
              </w:rPr>
              <w:t>п. Высокий</w:t>
            </w:r>
          </w:p>
        </w:tc>
        <w:tc>
          <w:tcPr>
            <w:tcW w:w="4678" w:type="dxa"/>
          </w:tcPr>
          <w:p w:rsidR="00C87B2D" w:rsidRPr="00353CD2" w:rsidRDefault="00C87B2D" w:rsidP="007022EB">
            <w:pPr>
              <w:pStyle w:val="S0"/>
              <w:jc w:val="left"/>
              <w:rPr>
                <w:sz w:val="24"/>
                <w:szCs w:val="24"/>
              </w:rPr>
            </w:pPr>
            <w:r w:rsidRPr="00353CD2">
              <w:rPr>
                <w:sz w:val="24"/>
                <w:szCs w:val="24"/>
              </w:rPr>
              <w:t>Высоковский СДК</w:t>
            </w:r>
          </w:p>
        </w:tc>
        <w:tc>
          <w:tcPr>
            <w:tcW w:w="1276" w:type="dxa"/>
          </w:tcPr>
          <w:p w:rsidR="00C87B2D" w:rsidRPr="00353CD2" w:rsidRDefault="00C87B2D" w:rsidP="007022EB">
            <w:pPr>
              <w:tabs>
                <w:tab w:val="left" w:pos="1080"/>
              </w:tabs>
              <w:rPr>
                <w:sz w:val="24"/>
                <w:szCs w:val="24"/>
                <w:lang w:val="en-US"/>
              </w:rPr>
            </w:pPr>
            <w:r w:rsidRPr="00353CD2">
              <w:rPr>
                <w:sz w:val="24"/>
                <w:szCs w:val="24"/>
              </w:rPr>
              <w:t>200</w:t>
            </w:r>
          </w:p>
        </w:tc>
        <w:tc>
          <w:tcPr>
            <w:tcW w:w="1417" w:type="dxa"/>
          </w:tcPr>
          <w:p w:rsidR="00C87B2D" w:rsidRPr="00353CD2" w:rsidRDefault="00C87B2D" w:rsidP="007022EB">
            <w:pPr>
              <w:tabs>
                <w:tab w:val="left" w:pos="1080"/>
              </w:tabs>
              <w:rPr>
                <w:sz w:val="24"/>
                <w:szCs w:val="24"/>
              </w:rPr>
            </w:pPr>
            <w:r w:rsidRPr="00353CD2">
              <w:rPr>
                <w:sz w:val="24"/>
                <w:szCs w:val="24"/>
              </w:rPr>
              <w:t>1978</w:t>
            </w:r>
          </w:p>
        </w:tc>
      </w:tr>
      <w:tr w:rsidR="00C87B2D" w:rsidRPr="00353CD2">
        <w:trPr>
          <w:cantSplit/>
        </w:trPr>
        <w:tc>
          <w:tcPr>
            <w:tcW w:w="1843" w:type="dxa"/>
          </w:tcPr>
          <w:p w:rsidR="00C87B2D" w:rsidRPr="00353CD2" w:rsidRDefault="00C87B2D" w:rsidP="007022EB">
            <w:pPr>
              <w:pStyle w:val="S0"/>
              <w:jc w:val="left"/>
              <w:rPr>
                <w:sz w:val="24"/>
                <w:szCs w:val="24"/>
              </w:rPr>
            </w:pPr>
            <w:r w:rsidRPr="00353CD2">
              <w:rPr>
                <w:sz w:val="24"/>
                <w:szCs w:val="24"/>
              </w:rPr>
              <w:t>п. Высокий</w:t>
            </w:r>
          </w:p>
        </w:tc>
        <w:tc>
          <w:tcPr>
            <w:tcW w:w="4678" w:type="dxa"/>
          </w:tcPr>
          <w:p w:rsidR="00C87B2D" w:rsidRPr="00353CD2" w:rsidRDefault="00C87B2D" w:rsidP="007022EB">
            <w:pPr>
              <w:pStyle w:val="S0"/>
              <w:jc w:val="left"/>
              <w:rPr>
                <w:sz w:val="24"/>
                <w:szCs w:val="24"/>
              </w:rPr>
            </w:pPr>
            <w:r w:rsidRPr="00353CD2">
              <w:rPr>
                <w:sz w:val="24"/>
                <w:szCs w:val="24"/>
              </w:rPr>
              <w:t>Высоковская поселенческая библиотека</w:t>
            </w:r>
          </w:p>
        </w:tc>
        <w:tc>
          <w:tcPr>
            <w:tcW w:w="1276" w:type="dxa"/>
          </w:tcPr>
          <w:p w:rsidR="00C87B2D" w:rsidRPr="00353CD2" w:rsidRDefault="00C87B2D" w:rsidP="007022EB">
            <w:pPr>
              <w:tabs>
                <w:tab w:val="left" w:pos="1080"/>
              </w:tabs>
              <w:rPr>
                <w:sz w:val="24"/>
                <w:szCs w:val="24"/>
              </w:rPr>
            </w:pPr>
            <w:r w:rsidRPr="00353CD2">
              <w:rPr>
                <w:sz w:val="24"/>
                <w:szCs w:val="24"/>
              </w:rPr>
              <w:t>12015</w:t>
            </w:r>
          </w:p>
        </w:tc>
        <w:tc>
          <w:tcPr>
            <w:tcW w:w="1417" w:type="dxa"/>
          </w:tcPr>
          <w:p w:rsidR="00C87B2D" w:rsidRPr="00353CD2" w:rsidRDefault="00C87B2D" w:rsidP="007022EB">
            <w:pPr>
              <w:tabs>
                <w:tab w:val="left" w:pos="1080"/>
              </w:tabs>
              <w:rPr>
                <w:sz w:val="24"/>
                <w:szCs w:val="24"/>
              </w:rPr>
            </w:pPr>
            <w:r w:rsidRPr="00353CD2">
              <w:rPr>
                <w:sz w:val="24"/>
                <w:szCs w:val="24"/>
              </w:rPr>
              <w:t>1978</w:t>
            </w:r>
          </w:p>
        </w:tc>
      </w:tr>
      <w:tr w:rsidR="00C87B2D" w:rsidRPr="00353CD2">
        <w:trPr>
          <w:cantSplit/>
        </w:trPr>
        <w:tc>
          <w:tcPr>
            <w:tcW w:w="1843" w:type="dxa"/>
          </w:tcPr>
          <w:p w:rsidR="00C87B2D" w:rsidRPr="00353CD2" w:rsidRDefault="00C87B2D" w:rsidP="007022EB">
            <w:pPr>
              <w:pStyle w:val="S0"/>
              <w:jc w:val="left"/>
              <w:rPr>
                <w:sz w:val="24"/>
                <w:szCs w:val="24"/>
              </w:rPr>
            </w:pPr>
            <w:r w:rsidRPr="00353CD2">
              <w:rPr>
                <w:sz w:val="24"/>
                <w:szCs w:val="24"/>
              </w:rPr>
              <w:t>п. Михинский</w:t>
            </w:r>
          </w:p>
        </w:tc>
        <w:tc>
          <w:tcPr>
            <w:tcW w:w="4678" w:type="dxa"/>
          </w:tcPr>
          <w:p w:rsidR="00C87B2D" w:rsidRPr="00353CD2" w:rsidRDefault="00C87B2D" w:rsidP="007022EB">
            <w:pPr>
              <w:pStyle w:val="S0"/>
              <w:jc w:val="left"/>
              <w:rPr>
                <w:sz w:val="24"/>
                <w:szCs w:val="24"/>
              </w:rPr>
            </w:pPr>
            <w:r w:rsidRPr="00353CD2">
              <w:rPr>
                <w:sz w:val="24"/>
                <w:szCs w:val="24"/>
              </w:rPr>
              <w:t>Михинский СДК</w:t>
            </w:r>
          </w:p>
        </w:tc>
        <w:tc>
          <w:tcPr>
            <w:tcW w:w="1276" w:type="dxa"/>
          </w:tcPr>
          <w:p w:rsidR="00C87B2D" w:rsidRPr="00353CD2" w:rsidRDefault="00C87B2D" w:rsidP="007022EB">
            <w:pPr>
              <w:tabs>
                <w:tab w:val="left" w:pos="1080"/>
              </w:tabs>
              <w:rPr>
                <w:sz w:val="24"/>
                <w:szCs w:val="24"/>
              </w:rPr>
            </w:pPr>
            <w:r w:rsidRPr="00353CD2">
              <w:rPr>
                <w:sz w:val="24"/>
                <w:szCs w:val="24"/>
              </w:rPr>
              <w:t>300</w:t>
            </w:r>
          </w:p>
        </w:tc>
        <w:tc>
          <w:tcPr>
            <w:tcW w:w="1417" w:type="dxa"/>
          </w:tcPr>
          <w:p w:rsidR="00C87B2D" w:rsidRPr="00353CD2" w:rsidRDefault="00C87B2D" w:rsidP="007022EB">
            <w:pPr>
              <w:tabs>
                <w:tab w:val="left" w:pos="1080"/>
              </w:tabs>
              <w:rPr>
                <w:sz w:val="24"/>
                <w:szCs w:val="24"/>
              </w:rPr>
            </w:pPr>
            <w:r w:rsidRPr="00353CD2">
              <w:rPr>
                <w:sz w:val="24"/>
                <w:szCs w:val="24"/>
              </w:rPr>
              <w:t>1960</w:t>
            </w:r>
          </w:p>
        </w:tc>
      </w:tr>
      <w:tr w:rsidR="00C87B2D" w:rsidRPr="00353CD2">
        <w:trPr>
          <w:cantSplit/>
        </w:trPr>
        <w:tc>
          <w:tcPr>
            <w:tcW w:w="1843" w:type="dxa"/>
          </w:tcPr>
          <w:p w:rsidR="00C87B2D" w:rsidRPr="00353CD2" w:rsidRDefault="00C87B2D" w:rsidP="007022EB">
            <w:pPr>
              <w:pStyle w:val="S0"/>
              <w:jc w:val="left"/>
              <w:rPr>
                <w:sz w:val="24"/>
                <w:szCs w:val="24"/>
              </w:rPr>
            </w:pPr>
            <w:r w:rsidRPr="00353CD2">
              <w:rPr>
                <w:sz w:val="24"/>
                <w:szCs w:val="24"/>
              </w:rPr>
              <w:t>п. Михинский</w:t>
            </w:r>
          </w:p>
        </w:tc>
        <w:tc>
          <w:tcPr>
            <w:tcW w:w="4678" w:type="dxa"/>
          </w:tcPr>
          <w:p w:rsidR="00C87B2D" w:rsidRPr="00353CD2" w:rsidRDefault="00C87B2D" w:rsidP="007022EB">
            <w:pPr>
              <w:pStyle w:val="S0"/>
              <w:jc w:val="left"/>
              <w:rPr>
                <w:sz w:val="24"/>
                <w:szCs w:val="24"/>
              </w:rPr>
            </w:pPr>
            <w:r w:rsidRPr="00353CD2">
              <w:rPr>
                <w:sz w:val="24"/>
                <w:szCs w:val="24"/>
              </w:rPr>
              <w:t>Михинская библиотека</w:t>
            </w:r>
          </w:p>
        </w:tc>
        <w:tc>
          <w:tcPr>
            <w:tcW w:w="1276" w:type="dxa"/>
          </w:tcPr>
          <w:p w:rsidR="00C87B2D" w:rsidRPr="00353CD2" w:rsidRDefault="00C87B2D" w:rsidP="007022EB">
            <w:pPr>
              <w:tabs>
                <w:tab w:val="left" w:pos="1080"/>
              </w:tabs>
              <w:rPr>
                <w:sz w:val="24"/>
                <w:szCs w:val="24"/>
              </w:rPr>
            </w:pPr>
            <w:r w:rsidRPr="00353CD2">
              <w:rPr>
                <w:sz w:val="24"/>
                <w:szCs w:val="24"/>
              </w:rPr>
              <w:t>11270</w:t>
            </w:r>
          </w:p>
        </w:tc>
        <w:tc>
          <w:tcPr>
            <w:tcW w:w="1417" w:type="dxa"/>
          </w:tcPr>
          <w:p w:rsidR="00C87B2D" w:rsidRPr="00353CD2" w:rsidRDefault="00C87B2D" w:rsidP="007022EB">
            <w:pPr>
              <w:tabs>
                <w:tab w:val="left" w:pos="1080"/>
              </w:tabs>
              <w:rPr>
                <w:sz w:val="24"/>
                <w:szCs w:val="24"/>
              </w:rPr>
            </w:pPr>
            <w:r w:rsidRPr="00353CD2">
              <w:rPr>
                <w:sz w:val="24"/>
                <w:szCs w:val="24"/>
              </w:rPr>
              <w:t>1960</w:t>
            </w:r>
          </w:p>
        </w:tc>
      </w:tr>
    </w:tbl>
    <w:p w:rsidR="00C87B2D" w:rsidRPr="00353CD2" w:rsidRDefault="00C87B2D" w:rsidP="007022EB">
      <w:pPr>
        <w:ind w:firstLine="567"/>
        <w:jc w:val="both"/>
        <w:rPr>
          <w:spacing w:val="-3"/>
          <w:sz w:val="24"/>
          <w:szCs w:val="24"/>
        </w:rPr>
      </w:pPr>
    </w:p>
    <w:p w:rsidR="00C87B2D" w:rsidRPr="00353CD2" w:rsidRDefault="00C87B2D" w:rsidP="007022EB">
      <w:pPr>
        <w:ind w:firstLine="567"/>
        <w:jc w:val="both"/>
        <w:rPr>
          <w:sz w:val="24"/>
          <w:szCs w:val="24"/>
        </w:rPr>
      </w:pPr>
      <w:r w:rsidRPr="00353CD2">
        <w:rPr>
          <w:sz w:val="24"/>
          <w:szCs w:val="24"/>
        </w:rPr>
        <w:t>В отношении данных объектов необходимо провести: капитальный ремонт.</w:t>
      </w:r>
    </w:p>
    <w:p w:rsidR="00C87B2D" w:rsidRPr="00353CD2" w:rsidRDefault="00C87B2D" w:rsidP="007022EB">
      <w:pPr>
        <w:ind w:firstLine="567"/>
        <w:jc w:val="both"/>
        <w:rPr>
          <w:sz w:val="24"/>
          <w:szCs w:val="24"/>
        </w:rPr>
      </w:pPr>
      <w:r w:rsidRPr="00353CD2">
        <w:rPr>
          <w:sz w:val="24"/>
          <w:szCs w:val="24"/>
        </w:rPr>
        <w:t>Объекты библиотечного обслуживания населения, досуга и обеспечение жителей поселения услугами организаций культуры следует размещать  в пределах 30-минутной транспортной доступности.</w:t>
      </w:r>
    </w:p>
    <w:p w:rsidR="00C87B2D" w:rsidRPr="00353CD2" w:rsidRDefault="00C87B2D" w:rsidP="007022EB">
      <w:pPr>
        <w:ind w:firstLine="567"/>
        <w:jc w:val="both"/>
        <w:rPr>
          <w:b/>
          <w:bCs/>
          <w:i/>
          <w:iCs/>
          <w:sz w:val="24"/>
          <w:szCs w:val="24"/>
          <w:highlight w:val="green"/>
        </w:rPr>
      </w:pPr>
    </w:p>
    <w:p w:rsidR="00C87B2D" w:rsidRPr="00353CD2" w:rsidRDefault="00C87B2D" w:rsidP="007022EB">
      <w:pPr>
        <w:tabs>
          <w:tab w:val="left" w:pos="19316"/>
        </w:tabs>
        <w:autoSpaceDE w:val="0"/>
        <w:ind w:firstLine="567"/>
        <w:jc w:val="both"/>
        <w:rPr>
          <w:b/>
          <w:bCs/>
          <w:i/>
          <w:iCs/>
          <w:sz w:val="24"/>
          <w:szCs w:val="24"/>
        </w:rPr>
      </w:pPr>
      <w:r w:rsidRPr="00353CD2">
        <w:rPr>
          <w:b/>
          <w:bCs/>
          <w:i/>
          <w:iCs/>
          <w:sz w:val="24"/>
          <w:szCs w:val="24"/>
        </w:rPr>
        <w:t>Объекты физической культуры и массового спорта</w:t>
      </w:r>
    </w:p>
    <w:p w:rsidR="00C87B2D" w:rsidRPr="00353CD2" w:rsidRDefault="00C87B2D" w:rsidP="007022EB">
      <w:pPr>
        <w:ind w:firstLine="567"/>
        <w:jc w:val="both"/>
        <w:rPr>
          <w:sz w:val="24"/>
          <w:szCs w:val="24"/>
        </w:rPr>
      </w:pPr>
      <w:r w:rsidRPr="00353CD2">
        <w:rPr>
          <w:sz w:val="24"/>
          <w:szCs w:val="24"/>
        </w:rPr>
        <w:t xml:space="preserve">Согласно ст.14 Федерального закона №131-ФЗ от 06.10.2003г. к полномочиям органов местного самоуправления поселения относится обеспечение условий для развития на территории </w:t>
      </w:r>
      <w:r w:rsidRPr="00353CD2">
        <w:rPr>
          <w:sz w:val="24"/>
          <w:szCs w:val="24"/>
        </w:rPr>
        <w:lastRenderedPageBreak/>
        <w:t>поселения физической культуры, школьного спорта и массового спорта, организация проведения официальных физкультурно-оздоровительных и спортивных мероприятий поселения.</w:t>
      </w:r>
    </w:p>
    <w:p w:rsidR="00C87B2D" w:rsidRPr="00353CD2" w:rsidRDefault="00C87B2D" w:rsidP="007022EB">
      <w:pPr>
        <w:ind w:firstLine="567"/>
        <w:jc w:val="both"/>
        <w:rPr>
          <w:sz w:val="24"/>
          <w:szCs w:val="24"/>
        </w:rPr>
      </w:pPr>
      <w:r w:rsidRPr="00353CD2">
        <w:rPr>
          <w:sz w:val="24"/>
          <w:szCs w:val="24"/>
        </w:rPr>
        <w:t xml:space="preserve">К нормируемым учреждениям физкультуры и спорта относятся стадион и спортзал, как правило, совмещенные со школьными учреждениями (повседневное обслуживание),  бассейн – периодическое обслуживание. </w:t>
      </w:r>
    </w:p>
    <w:p w:rsidR="00C87B2D" w:rsidRPr="00353CD2" w:rsidRDefault="00C87B2D" w:rsidP="007022EB">
      <w:pPr>
        <w:ind w:firstLine="567"/>
        <w:jc w:val="both"/>
        <w:rPr>
          <w:sz w:val="24"/>
          <w:szCs w:val="24"/>
        </w:rPr>
      </w:pPr>
    </w:p>
    <w:p w:rsidR="00C87B2D" w:rsidRPr="00353CD2" w:rsidRDefault="00C87B2D" w:rsidP="007022EB">
      <w:pPr>
        <w:pStyle w:val="af5"/>
        <w:keepNext/>
      </w:pPr>
      <w:r w:rsidRPr="00353CD2">
        <w:t xml:space="preserve">Таблица 1. </w:t>
      </w:r>
      <w:fldSimple w:instr=" SEQ Таблица_1. \* ARABIC ">
        <w:r w:rsidR="001650E1">
          <w:rPr>
            <w:noProof/>
          </w:rPr>
          <w:t>31</w:t>
        </w:r>
      </w:fldSimple>
      <w:r w:rsidRPr="00353CD2">
        <w:t>Объекты физической культуры и массового спорта</w:t>
      </w:r>
    </w:p>
    <w:tbl>
      <w:tblPr>
        <w:tblW w:w="4943"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305"/>
        <w:gridCol w:w="4432"/>
        <w:gridCol w:w="1566"/>
      </w:tblGrid>
      <w:tr w:rsidR="00C87B2D" w:rsidRPr="00353CD2">
        <w:trPr>
          <w:trHeight w:val="582"/>
          <w:tblHeader/>
        </w:trPr>
        <w:tc>
          <w:tcPr>
            <w:tcW w:w="3895" w:type="dxa"/>
            <w:shd w:val="clear" w:color="auto" w:fill="FFFFFF"/>
          </w:tcPr>
          <w:p w:rsidR="00C87B2D" w:rsidRPr="00353CD2" w:rsidRDefault="00C87B2D" w:rsidP="007022EB">
            <w:pPr>
              <w:rPr>
                <w:b/>
                <w:bCs/>
                <w:sz w:val="24"/>
                <w:szCs w:val="24"/>
              </w:rPr>
            </w:pPr>
            <w:r w:rsidRPr="00353CD2">
              <w:rPr>
                <w:b/>
                <w:bCs/>
                <w:sz w:val="24"/>
                <w:szCs w:val="24"/>
              </w:rPr>
              <w:t xml:space="preserve">Местоположение спортивных </w:t>
            </w:r>
          </w:p>
          <w:p w:rsidR="00C87B2D" w:rsidRPr="00353CD2" w:rsidRDefault="00C87B2D" w:rsidP="007022EB">
            <w:pPr>
              <w:rPr>
                <w:b/>
                <w:bCs/>
                <w:sz w:val="24"/>
                <w:szCs w:val="24"/>
              </w:rPr>
            </w:pPr>
            <w:r w:rsidRPr="00353CD2">
              <w:rPr>
                <w:b/>
                <w:bCs/>
                <w:sz w:val="24"/>
                <w:szCs w:val="24"/>
              </w:rPr>
              <w:t>объектов</w:t>
            </w:r>
          </w:p>
        </w:tc>
        <w:tc>
          <w:tcPr>
            <w:tcW w:w="4010" w:type="dxa"/>
            <w:shd w:val="clear" w:color="auto" w:fill="FFFFFF"/>
          </w:tcPr>
          <w:p w:rsidR="00C87B2D" w:rsidRPr="00353CD2" w:rsidRDefault="00C87B2D" w:rsidP="007022EB">
            <w:pPr>
              <w:rPr>
                <w:b/>
                <w:bCs/>
                <w:sz w:val="24"/>
                <w:szCs w:val="24"/>
              </w:rPr>
            </w:pPr>
            <w:r w:rsidRPr="00353CD2">
              <w:rPr>
                <w:b/>
                <w:bCs/>
                <w:sz w:val="24"/>
                <w:szCs w:val="24"/>
              </w:rPr>
              <w:t xml:space="preserve">Наименование спортивных </w:t>
            </w:r>
          </w:p>
          <w:p w:rsidR="00C87B2D" w:rsidRPr="00353CD2" w:rsidRDefault="00C87B2D" w:rsidP="007022EB">
            <w:pPr>
              <w:rPr>
                <w:b/>
                <w:bCs/>
                <w:sz w:val="24"/>
                <w:szCs w:val="24"/>
              </w:rPr>
            </w:pPr>
            <w:r w:rsidRPr="00353CD2">
              <w:rPr>
                <w:b/>
                <w:bCs/>
                <w:sz w:val="24"/>
                <w:szCs w:val="24"/>
              </w:rPr>
              <w:t>объектов</w:t>
            </w:r>
          </w:p>
        </w:tc>
        <w:tc>
          <w:tcPr>
            <w:tcW w:w="1417" w:type="dxa"/>
            <w:shd w:val="clear" w:color="auto" w:fill="FFFFFF"/>
          </w:tcPr>
          <w:p w:rsidR="00C87B2D" w:rsidRPr="00353CD2" w:rsidRDefault="00C87B2D" w:rsidP="007022EB">
            <w:pPr>
              <w:rPr>
                <w:b/>
                <w:bCs/>
                <w:sz w:val="24"/>
                <w:szCs w:val="24"/>
              </w:rPr>
            </w:pPr>
            <w:r w:rsidRPr="00353CD2">
              <w:rPr>
                <w:b/>
                <w:bCs/>
                <w:sz w:val="24"/>
                <w:szCs w:val="24"/>
              </w:rPr>
              <w:t>Размеры объектов, м</w:t>
            </w:r>
          </w:p>
        </w:tc>
      </w:tr>
      <w:tr w:rsidR="00C87B2D" w:rsidRPr="00353CD2">
        <w:trPr>
          <w:cantSplit/>
          <w:trHeight w:val="20"/>
        </w:trPr>
        <w:tc>
          <w:tcPr>
            <w:tcW w:w="3895" w:type="dxa"/>
            <w:vMerge w:val="restart"/>
          </w:tcPr>
          <w:p w:rsidR="00C87B2D" w:rsidRPr="00353CD2" w:rsidRDefault="00C87B2D" w:rsidP="007022EB">
            <w:pPr>
              <w:rPr>
                <w:sz w:val="24"/>
                <w:szCs w:val="24"/>
              </w:rPr>
            </w:pPr>
            <w:r w:rsidRPr="00353CD2">
              <w:rPr>
                <w:sz w:val="24"/>
                <w:szCs w:val="24"/>
              </w:rPr>
              <w:t>п. 2-го участка им. Докучаева, квартал 1, 41/а</w:t>
            </w:r>
          </w:p>
        </w:tc>
        <w:tc>
          <w:tcPr>
            <w:tcW w:w="4010" w:type="dxa"/>
          </w:tcPr>
          <w:p w:rsidR="00C87B2D" w:rsidRPr="00353CD2" w:rsidRDefault="00C87B2D" w:rsidP="007022EB">
            <w:pPr>
              <w:rPr>
                <w:sz w:val="24"/>
                <w:szCs w:val="24"/>
              </w:rPr>
            </w:pPr>
            <w:r w:rsidRPr="00353CD2">
              <w:rPr>
                <w:sz w:val="24"/>
                <w:szCs w:val="24"/>
              </w:rPr>
              <w:t>футбольное поле</w:t>
            </w:r>
          </w:p>
        </w:tc>
        <w:tc>
          <w:tcPr>
            <w:tcW w:w="1417" w:type="dxa"/>
          </w:tcPr>
          <w:p w:rsidR="00C87B2D" w:rsidRPr="00353CD2" w:rsidRDefault="00C87B2D" w:rsidP="007022EB">
            <w:pPr>
              <w:rPr>
                <w:sz w:val="24"/>
                <w:szCs w:val="24"/>
              </w:rPr>
            </w:pPr>
            <w:r w:rsidRPr="00353CD2">
              <w:rPr>
                <w:sz w:val="24"/>
                <w:szCs w:val="24"/>
              </w:rPr>
              <w:t>100х7</w:t>
            </w:r>
          </w:p>
        </w:tc>
      </w:tr>
      <w:tr w:rsidR="00C87B2D" w:rsidRPr="00353CD2">
        <w:trPr>
          <w:cantSplit/>
          <w:trHeight w:val="20"/>
        </w:trPr>
        <w:tc>
          <w:tcPr>
            <w:tcW w:w="3895" w:type="dxa"/>
            <w:vMerge/>
          </w:tcPr>
          <w:p w:rsidR="00C87B2D" w:rsidRPr="00353CD2" w:rsidRDefault="00C87B2D" w:rsidP="007022EB">
            <w:pPr>
              <w:rPr>
                <w:sz w:val="24"/>
                <w:szCs w:val="24"/>
              </w:rPr>
            </w:pPr>
          </w:p>
        </w:tc>
        <w:tc>
          <w:tcPr>
            <w:tcW w:w="4010" w:type="dxa"/>
          </w:tcPr>
          <w:p w:rsidR="00C87B2D" w:rsidRPr="00353CD2" w:rsidRDefault="00C87B2D" w:rsidP="007022EB">
            <w:pPr>
              <w:rPr>
                <w:sz w:val="24"/>
                <w:szCs w:val="24"/>
              </w:rPr>
            </w:pPr>
            <w:r w:rsidRPr="00353CD2">
              <w:rPr>
                <w:sz w:val="24"/>
                <w:szCs w:val="24"/>
              </w:rPr>
              <w:t>спортзал</w:t>
            </w:r>
          </w:p>
        </w:tc>
        <w:tc>
          <w:tcPr>
            <w:tcW w:w="1417" w:type="dxa"/>
          </w:tcPr>
          <w:p w:rsidR="00C87B2D" w:rsidRPr="00353CD2" w:rsidRDefault="00C87B2D" w:rsidP="007022EB">
            <w:pPr>
              <w:rPr>
                <w:sz w:val="24"/>
                <w:szCs w:val="24"/>
              </w:rPr>
            </w:pPr>
            <w:r w:rsidRPr="00353CD2">
              <w:rPr>
                <w:sz w:val="24"/>
                <w:szCs w:val="24"/>
              </w:rPr>
              <w:t>9х18</w:t>
            </w:r>
          </w:p>
        </w:tc>
      </w:tr>
      <w:tr w:rsidR="00C87B2D" w:rsidRPr="00353CD2">
        <w:trPr>
          <w:cantSplit/>
          <w:trHeight w:val="20"/>
        </w:trPr>
        <w:tc>
          <w:tcPr>
            <w:tcW w:w="3895" w:type="dxa"/>
            <w:vMerge/>
          </w:tcPr>
          <w:p w:rsidR="00C87B2D" w:rsidRPr="00353CD2" w:rsidRDefault="00C87B2D" w:rsidP="007022EB">
            <w:pPr>
              <w:rPr>
                <w:sz w:val="24"/>
                <w:szCs w:val="24"/>
              </w:rPr>
            </w:pPr>
          </w:p>
        </w:tc>
        <w:tc>
          <w:tcPr>
            <w:tcW w:w="4010" w:type="dxa"/>
          </w:tcPr>
          <w:p w:rsidR="00C87B2D" w:rsidRPr="00353CD2" w:rsidRDefault="00C87B2D" w:rsidP="007022EB">
            <w:pPr>
              <w:rPr>
                <w:sz w:val="24"/>
                <w:szCs w:val="24"/>
              </w:rPr>
            </w:pPr>
            <w:r w:rsidRPr="00353CD2">
              <w:rPr>
                <w:sz w:val="24"/>
                <w:szCs w:val="24"/>
              </w:rPr>
              <w:t>спортзал</w:t>
            </w:r>
          </w:p>
        </w:tc>
        <w:tc>
          <w:tcPr>
            <w:tcW w:w="1417" w:type="dxa"/>
          </w:tcPr>
          <w:p w:rsidR="00C87B2D" w:rsidRPr="00353CD2" w:rsidRDefault="00C87B2D" w:rsidP="007022EB">
            <w:pPr>
              <w:rPr>
                <w:sz w:val="24"/>
                <w:szCs w:val="24"/>
              </w:rPr>
            </w:pPr>
            <w:r w:rsidRPr="00353CD2">
              <w:rPr>
                <w:sz w:val="24"/>
                <w:szCs w:val="24"/>
              </w:rPr>
              <w:t>10х24</w:t>
            </w:r>
          </w:p>
        </w:tc>
      </w:tr>
      <w:tr w:rsidR="00C87B2D" w:rsidRPr="00353CD2">
        <w:trPr>
          <w:cantSplit/>
          <w:trHeight w:val="20"/>
        </w:trPr>
        <w:tc>
          <w:tcPr>
            <w:tcW w:w="3895" w:type="dxa"/>
            <w:vMerge/>
          </w:tcPr>
          <w:p w:rsidR="00C87B2D" w:rsidRPr="00353CD2" w:rsidRDefault="00C87B2D" w:rsidP="007022EB">
            <w:pPr>
              <w:rPr>
                <w:sz w:val="24"/>
                <w:szCs w:val="24"/>
              </w:rPr>
            </w:pPr>
          </w:p>
        </w:tc>
        <w:tc>
          <w:tcPr>
            <w:tcW w:w="4010" w:type="dxa"/>
          </w:tcPr>
          <w:p w:rsidR="00C87B2D" w:rsidRPr="00353CD2" w:rsidRDefault="00C87B2D" w:rsidP="007022EB">
            <w:pPr>
              <w:rPr>
                <w:sz w:val="24"/>
                <w:szCs w:val="24"/>
              </w:rPr>
            </w:pPr>
            <w:r w:rsidRPr="00353CD2">
              <w:rPr>
                <w:sz w:val="24"/>
                <w:szCs w:val="24"/>
              </w:rPr>
              <w:t>гимнастическая площадка</w:t>
            </w:r>
          </w:p>
        </w:tc>
        <w:tc>
          <w:tcPr>
            <w:tcW w:w="1417" w:type="dxa"/>
          </w:tcPr>
          <w:p w:rsidR="00C87B2D" w:rsidRPr="00353CD2" w:rsidRDefault="00C87B2D" w:rsidP="007022EB">
            <w:pPr>
              <w:rPr>
                <w:sz w:val="24"/>
                <w:szCs w:val="24"/>
              </w:rPr>
            </w:pPr>
            <w:r w:rsidRPr="00353CD2">
              <w:rPr>
                <w:sz w:val="24"/>
                <w:szCs w:val="24"/>
              </w:rPr>
              <w:t>7х7</w:t>
            </w:r>
          </w:p>
        </w:tc>
      </w:tr>
      <w:tr w:rsidR="00C87B2D" w:rsidRPr="00353CD2">
        <w:trPr>
          <w:trHeight w:val="20"/>
        </w:trPr>
        <w:tc>
          <w:tcPr>
            <w:tcW w:w="3895" w:type="dxa"/>
          </w:tcPr>
          <w:p w:rsidR="00C87B2D" w:rsidRPr="00353CD2" w:rsidRDefault="00C87B2D" w:rsidP="007022EB">
            <w:pPr>
              <w:rPr>
                <w:sz w:val="24"/>
                <w:szCs w:val="24"/>
              </w:rPr>
            </w:pPr>
            <w:r w:rsidRPr="00353CD2">
              <w:rPr>
                <w:sz w:val="24"/>
                <w:szCs w:val="24"/>
              </w:rPr>
              <w:t>п. 2-го участка им. Докучаева, квартал 1, 41/б</w:t>
            </w:r>
          </w:p>
        </w:tc>
        <w:tc>
          <w:tcPr>
            <w:tcW w:w="4010" w:type="dxa"/>
          </w:tcPr>
          <w:p w:rsidR="00C87B2D" w:rsidRPr="00353CD2" w:rsidRDefault="00C87B2D" w:rsidP="007022EB">
            <w:pPr>
              <w:rPr>
                <w:sz w:val="24"/>
                <w:szCs w:val="24"/>
              </w:rPr>
            </w:pPr>
            <w:r w:rsidRPr="00353CD2">
              <w:rPr>
                <w:sz w:val="24"/>
                <w:szCs w:val="24"/>
              </w:rPr>
              <w:t>площадка для игры в баскетбол</w:t>
            </w:r>
          </w:p>
        </w:tc>
        <w:tc>
          <w:tcPr>
            <w:tcW w:w="1417" w:type="dxa"/>
          </w:tcPr>
          <w:p w:rsidR="00C87B2D" w:rsidRPr="00353CD2" w:rsidRDefault="00C87B2D" w:rsidP="007022EB">
            <w:pPr>
              <w:rPr>
                <w:sz w:val="24"/>
                <w:szCs w:val="24"/>
              </w:rPr>
            </w:pPr>
            <w:r w:rsidRPr="00353CD2">
              <w:rPr>
                <w:sz w:val="24"/>
                <w:szCs w:val="24"/>
              </w:rPr>
              <w:t>24х12</w:t>
            </w:r>
          </w:p>
        </w:tc>
      </w:tr>
      <w:tr w:rsidR="00C87B2D" w:rsidRPr="00353CD2">
        <w:trPr>
          <w:cantSplit/>
          <w:trHeight w:val="20"/>
        </w:trPr>
        <w:tc>
          <w:tcPr>
            <w:tcW w:w="3895" w:type="dxa"/>
          </w:tcPr>
          <w:p w:rsidR="00C87B2D" w:rsidRPr="00353CD2" w:rsidRDefault="00C87B2D" w:rsidP="007022EB">
            <w:pPr>
              <w:rPr>
                <w:sz w:val="24"/>
                <w:szCs w:val="24"/>
              </w:rPr>
            </w:pPr>
            <w:r w:rsidRPr="00353CD2">
              <w:rPr>
                <w:sz w:val="24"/>
                <w:szCs w:val="24"/>
              </w:rPr>
              <w:t>п. 2-го участка им. Докучаева, квартал 1, 41/а</w:t>
            </w:r>
          </w:p>
        </w:tc>
        <w:tc>
          <w:tcPr>
            <w:tcW w:w="4010" w:type="dxa"/>
          </w:tcPr>
          <w:p w:rsidR="00C87B2D" w:rsidRPr="00353CD2" w:rsidRDefault="00C87B2D" w:rsidP="007022EB">
            <w:pPr>
              <w:rPr>
                <w:sz w:val="24"/>
                <w:szCs w:val="24"/>
              </w:rPr>
            </w:pPr>
            <w:r w:rsidRPr="00353CD2">
              <w:rPr>
                <w:sz w:val="24"/>
                <w:szCs w:val="24"/>
              </w:rPr>
              <w:t>комплексная игровая площадка</w:t>
            </w:r>
          </w:p>
        </w:tc>
        <w:tc>
          <w:tcPr>
            <w:tcW w:w="1417" w:type="dxa"/>
          </w:tcPr>
          <w:p w:rsidR="00C87B2D" w:rsidRPr="00353CD2" w:rsidRDefault="00C87B2D" w:rsidP="007022EB">
            <w:pPr>
              <w:rPr>
                <w:sz w:val="24"/>
                <w:szCs w:val="24"/>
              </w:rPr>
            </w:pPr>
            <w:r w:rsidRPr="00353CD2">
              <w:rPr>
                <w:sz w:val="24"/>
                <w:szCs w:val="24"/>
              </w:rPr>
              <w:t>46х28</w:t>
            </w:r>
          </w:p>
        </w:tc>
      </w:tr>
      <w:tr w:rsidR="00C87B2D" w:rsidRPr="00353CD2">
        <w:trPr>
          <w:cantSplit/>
          <w:trHeight w:val="20"/>
        </w:trPr>
        <w:tc>
          <w:tcPr>
            <w:tcW w:w="3895" w:type="dxa"/>
          </w:tcPr>
          <w:p w:rsidR="00C87B2D" w:rsidRPr="00353CD2" w:rsidRDefault="00C87B2D" w:rsidP="007022EB">
            <w:pPr>
              <w:rPr>
                <w:sz w:val="24"/>
                <w:szCs w:val="24"/>
              </w:rPr>
            </w:pPr>
            <w:r w:rsidRPr="00353CD2">
              <w:rPr>
                <w:sz w:val="24"/>
                <w:szCs w:val="24"/>
              </w:rPr>
              <w:t>п. 2-го участка им. Докучаева, квартал 5</w:t>
            </w:r>
          </w:p>
        </w:tc>
        <w:tc>
          <w:tcPr>
            <w:tcW w:w="4010" w:type="dxa"/>
          </w:tcPr>
          <w:p w:rsidR="00C87B2D" w:rsidRPr="00353CD2" w:rsidRDefault="00C87B2D" w:rsidP="007022EB">
            <w:pPr>
              <w:rPr>
                <w:sz w:val="24"/>
                <w:szCs w:val="24"/>
              </w:rPr>
            </w:pPr>
            <w:r w:rsidRPr="00353CD2">
              <w:rPr>
                <w:sz w:val="24"/>
                <w:szCs w:val="24"/>
              </w:rPr>
              <w:t>хоккейная площадка</w:t>
            </w:r>
          </w:p>
        </w:tc>
        <w:tc>
          <w:tcPr>
            <w:tcW w:w="1417" w:type="dxa"/>
          </w:tcPr>
          <w:p w:rsidR="00C87B2D" w:rsidRPr="00353CD2" w:rsidRDefault="00C87B2D" w:rsidP="007022EB">
            <w:pPr>
              <w:rPr>
                <w:sz w:val="24"/>
                <w:szCs w:val="24"/>
              </w:rPr>
            </w:pPr>
            <w:r w:rsidRPr="00353CD2">
              <w:rPr>
                <w:sz w:val="24"/>
                <w:szCs w:val="24"/>
              </w:rPr>
              <w:t>15х30</w:t>
            </w:r>
          </w:p>
        </w:tc>
      </w:tr>
      <w:tr w:rsidR="00C87B2D" w:rsidRPr="00353CD2">
        <w:trPr>
          <w:cantSplit/>
          <w:trHeight w:val="20"/>
        </w:trPr>
        <w:tc>
          <w:tcPr>
            <w:tcW w:w="3895" w:type="dxa"/>
            <w:vMerge w:val="restart"/>
          </w:tcPr>
          <w:p w:rsidR="00C87B2D" w:rsidRPr="00353CD2" w:rsidRDefault="00C87B2D" w:rsidP="007022EB">
            <w:pPr>
              <w:rPr>
                <w:sz w:val="24"/>
                <w:szCs w:val="24"/>
              </w:rPr>
            </w:pPr>
            <w:r w:rsidRPr="00353CD2">
              <w:rPr>
                <w:sz w:val="24"/>
                <w:szCs w:val="24"/>
              </w:rPr>
              <w:t>п. Высокий, ул. Гагарина, 23а</w:t>
            </w:r>
          </w:p>
        </w:tc>
        <w:tc>
          <w:tcPr>
            <w:tcW w:w="4010" w:type="dxa"/>
          </w:tcPr>
          <w:p w:rsidR="00C87B2D" w:rsidRPr="00353CD2" w:rsidRDefault="00C87B2D" w:rsidP="007022EB">
            <w:pPr>
              <w:rPr>
                <w:sz w:val="24"/>
                <w:szCs w:val="24"/>
              </w:rPr>
            </w:pPr>
            <w:r w:rsidRPr="00353CD2">
              <w:rPr>
                <w:sz w:val="24"/>
                <w:szCs w:val="24"/>
              </w:rPr>
              <w:t>спортзал</w:t>
            </w:r>
          </w:p>
        </w:tc>
        <w:tc>
          <w:tcPr>
            <w:tcW w:w="1417" w:type="dxa"/>
          </w:tcPr>
          <w:p w:rsidR="00C87B2D" w:rsidRPr="00353CD2" w:rsidRDefault="00C87B2D" w:rsidP="007022EB">
            <w:pPr>
              <w:rPr>
                <w:sz w:val="24"/>
                <w:szCs w:val="24"/>
              </w:rPr>
            </w:pPr>
            <w:r w:rsidRPr="00353CD2">
              <w:rPr>
                <w:sz w:val="24"/>
                <w:szCs w:val="24"/>
              </w:rPr>
              <w:t>9х18</w:t>
            </w:r>
          </w:p>
        </w:tc>
      </w:tr>
      <w:tr w:rsidR="00C87B2D" w:rsidRPr="00353CD2">
        <w:trPr>
          <w:cantSplit/>
          <w:trHeight w:val="20"/>
        </w:trPr>
        <w:tc>
          <w:tcPr>
            <w:tcW w:w="3895" w:type="dxa"/>
            <w:vMerge/>
          </w:tcPr>
          <w:p w:rsidR="00C87B2D" w:rsidRPr="00353CD2" w:rsidRDefault="00C87B2D" w:rsidP="007022EB">
            <w:pPr>
              <w:rPr>
                <w:sz w:val="24"/>
                <w:szCs w:val="24"/>
              </w:rPr>
            </w:pPr>
          </w:p>
        </w:tc>
        <w:tc>
          <w:tcPr>
            <w:tcW w:w="4010" w:type="dxa"/>
          </w:tcPr>
          <w:p w:rsidR="00C87B2D" w:rsidRPr="00353CD2" w:rsidRDefault="00C87B2D" w:rsidP="007022EB">
            <w:pPr>
              <w:rPr>
                <w:sz w:val="24"/>
                <w:szCs w:val="24"/>
              </w:rPr>
            </w:pPr>
            <w:r w:rsidRPr="00353CD2">
              <w:rPr>
                <w:sz w:val="24"/>
                <w:szCs w:val="24"/>
              </w:rPr>
              <w:t>поле для игры в футбол</w:t>
            </w:r>
          </w:p>
        </w:tc>
        <w:tc>
          <w:tcPr>
            <w:tcW w:w="1417" w:type="dxa"/>
          </w:tcPr>
          <w:p w:rsidR="00C87B2D" w:rsidRPr="00353CD2" w:rsidRDefault="00C87B2D" w:rsidP="007022EB">
            <w:pPr>
              <w:rPr>
                <w:sz w:val="24"/>
                <w:szCs w:val="24"/>
              </w:rPr>
            </w:pPr>
            <w:r w:rsidRPr="00353CD2">
              <w:rPr>
                <w:sz w:val="24"/>
                <w:szCs w:val="24"/>
              </w:rPr>
              <w:t>100х7</w:t>
            </w:r>
          </w:p>
        </w:tc>
      </w:tr>
      <w:tr w:rsidR="00C87B2D" w:rsidRPr="00353CD2">
        <w:trPr>
          <w:cantSplit/>
          <w:trHeight w:val="20"/>
        </w:trPr>
        <w:tc>
          <w:tcPr>
            <w:tcW w:w="3895" w:type="dxa"/>
            <w:vMerge/>
          </w:tcPr>
          <w:p w:rsidR="00C87B2D" w:rsidRPr="00353CD2" w:rsidRDefault="00C87B2D" w:rsidP="007022EB">
            <w:pPr>
              <w:rPr>
                <w:sz w:val="24"/>
                <w:szCs w:val="24"/>
              </w:rPr>
            </w:pPr>
          </w:p>
        </w:tc>
        <w:tc>
          <w:tcPr>
            <w:tcW w:w="4010" w:type="dxa"/>
          </w:tcPr>
          <w:p w:rsidR="00C87B2D" w:rsidRPr="00353CD2" w:rsidRDefault="00C87B2D" w:rsidP="007022EB">
            <w:pPr>
              <w:rPr>
                <w:sz w:val="24"/>
                <w:szCs w:val="24"/>
              </w:rPr>
            </w:pPr>
            <w:r w:rsidRPr="00353CD2">
              <w:rPr>
                <w:sz w:val="24"/>
                <w:szCs w:val="24"/>
              </w:rPr>
              <w:t>гимнастическая площадка</w:t>
            </w:r>
          </w:p>
        </w:tc>
        <w:tc>
          <w:tcPr>
            <w:tcW w:w="1417" w:type="dxa"/>
          </w:tcPr>
          <w:p w:rsidR="00C87B2D" w:rsidRPr="00353CD2" w:rsidRDefault="00C87B2D" w:rsidP="007022EB">
            <w:pPr>
              <w:rPr>
                <w:sz w:val="24"/>
                <w:szCs w:val="24"/>
              </w:rPr>
            </w:pPr>
            <w:r w:rsidRPr="00353CD2">
              <w:rPr>
                <w:sz w:val="24"/>
                <w:szCs w:val="24"/>
              </w:rPr>
              <w:t>20х10</w:t>
            </w:r>
          </w:p>
        </w:tc>
      </w:tr>
      <w:tr w:rsidR="00C87B2D" w:rsidRPr="00353CD2">
        <w:trPr>
          <w:cantSplit/>
          <w:trHeight w:val="20"/>
        </w:trPr>
        <w:tc>
          <w:tcPr>
            <w:tcW w:w="3895" w:type="dxa"/>
            <w:vMerge/>
          </w:tcPr>
          <w:p w:rsidR="00C87B2D" w:rsidRPr="00353CD2" w:rsidRDefault="00C87B2D" w:rsidP="007022EB">
            <w:pPr>
              <w:rPr>
                <w:sz w:val="24"/>
                <w:szCs w:val="24"/>
              </w:rPr>
            </w:pPr>
          </w:p>
        </w:tc>
        <w:tc>
          <w:tcPr>
            <w:tcW w:w="4010" w:type="dxa"/>
          </w:tcPr>
          <w:p w:rsidR="00C87B2D" w:rsidRPr="00353CD2" w:rsidRDefault="00C87B2D" w:rsidP="007022EB">
            <w:pPr>
              <w:rPr>
                <w:sz w:val="24"/>
                <w:szCs w:val="24"/>
              </w:rPr>
            </w:pPr>
            <w:r w:rsidRPr="00353CD2">
              <w:rPr>
                <w:sz w:val="24"/>
                <w:szCs w:val="24"/>
              </w:rPr>
              <w:t>площадка для игры в баскетбол</w:t>
            </w:r>
          </w:p>
        </w:tc>
        <w:tc>
          <w:tcPr>
            <w:tcW w:w="1417" w:type="dxa"/>
          </w:tcPr>
          <w:p w:rsidR="00C87B2D" w:rsidRPr="00353CD2" w:rsidRDefault="00C87B2D" w:rsidP="007022EB">
            <w:pPr>
              <w:rPr>
                <w:sz w:val="24"/>
                <w:szCs w:val="24"/>
              </w:rPr>
            </w:pPr>
            <w:r w:rsidRPr="00353CD2">
              <w:rPr>
                <w:sz w:val="24"/>
                <w:szCs w:val="24"/>
              </w:rPr>
              <w:t>12х24</w:t>
            </w:r>
          </w:p>
        </w:tc>
      </w:tr>
      <w:tr w:rsidR="00C87B2D" w:rsidRPr="00353CD2">
        <w:trPr>
          <w:cantSplit/>
          <w:trHeight w:val="20"/>
        </w:trPr>
        <w:tc>
          <w:tcPr>
            <w:tcW w:w="3895" w:type="dxa"/>
            <w:vMerge/>
          </w:tcPr>
          <w:p w:rsidR="00C87B2D" w:rsidRPr="00353CD2" w:rsidRDefault="00C87B2D" w:rsidP="007022EB">
            <w:pPr>
              <w:rPr>
                <w:sz w:val="24"/>
                <w:szCs w:val="24"/>
              </w:rPr>
            </w:pPr>
          </w:p>
        </w:tc>
        <w:tc>
          <w:tcPr>
            <w:tcW w:w="4010" w:type="dxa"/>
          </w:tcPr>
          <w:p w:rsidR="00C87B2D" w:rsidRPr="00353CD2" w:rsidRDefault="00C87B2D" w:rsidP="007022EB">
            <w:pPr>
              <w:rPr>
                <w:sz w:val="24"/>
                <w:szCs w:val="24"/>
              </w:rPr>
            </w:pPr>
            <w:r w:rsidRPr="00353CD2">
              <w:rPr>
                <w:sz w:val="24"/>
                <w:szCs w:val="24"/>
              </w:rPr>
              <w:t>площадка для игры в мини-футбол</w:t>
            </w:r>
          </w:p>
        </w:tc>
        <w:tc>
          <w:tcPr>
            <w:tcW w:w="1417" w:type="dxa"/>
          </w:tcPr>
          <w:p w:rsidR="00C87B2D" w:rsidRPr="00353CD2" w:rsidRDefault="00C87B2D" w:rsidP="007022EB">
            <w:pPr>
              <w:rPr>
                <w:sz w:val="24"/>
                <w:szCs w:val="24"/>
              </w:rPr>
            </w:pPr>
            <w:r w:rsidRPr="00353CD2">
              <w:rPr>
                <w:sz w:val="24"/>
                <w:szCs w:val="24"/>
              </w:rPr>
              <w:t>20х40</w:t>
            </w:r>
          </w:p>
        </w:tc>
      </w:tr>
      <w:tr w:rsidR="00C87B2D" w:rsidRPr="00353CD2">
        <w:trPr>
          <w:cantSplit/>
          <w:trHeight w:val="20"/>
        </w:trPr>
        <w:tc>
          <w:tcPr>
            <w:tcW w:w="3895" w:type="dxa"/>
            <w:vMerge w:val="restart"/>
          </w:tcPr>
          <w:p w:rsidR="00C87B2D" w:rsidRPr="00353CD2" w:rsidRDefault="00C87B2D" w:rsidP="007022EB">
            <w:pPr>
              <w:rPr>
                <w:sz w:val="24"/>
                <w:szCs w:val="24"/>
              </w:rPr>
            </w:pPr>
            <w:r w:rsidRPr="00353CD2">
              <w:rPr>
                <w:sz w:val="24"/>
                <w:szCs w:val="24"/>
              </w:rPr>
              <w:t>п. Верхнеозерский, ул. Мичурина, 3</w:t>
            </w:r>
          </w:p>
        </w:tc>
        <w:tc>
          <w:tcPr>
            <w:tcW w:w="4010" w:type="dxa"/>
          </w:tcPr>
          <w:p w:rsidR="00C87B2D" w:rsidRPr="00353CD2" w:rsidRDefault="00C87B2D" w:rsidP="007022EB">
            <w:pPr>
              <w:rPr>
                <w:sz w:val="24"/>
                <w:szCs w:val="24"/>
              </w:rPr>
            </w:pPr>
            <w:r w:rsidRPr="00353CD2">
              <w:rPr>
                <w:sz w:val="24"/>
                <w:szCs w:val="24"/>
              </w:rPr>
              <w:t>гимнастическая площадка</w:t>
            </w:r>
          </w:p>
        </w:tc>
        <w:tc>
          <w:tcPr>
            <w:tcW w:w="1417" w:type="dxa"/>
          </w:tcPr>
          <w:p w:rsidR="00C87B2D" w:rsidRPr="00353CD2" w:rsidRDefault="00C87B2D" w:rsidP="007022EB">
            <w:pPr>
              <w:rPr>
                <w:sz w:val="24"/>
                <w:szCs w:val="24"/>
              </w:rPr>
            </w:pPr>
            <w:r w:rsidRPr="00353CD2">
              <w:rPr>
                <w:sz w:val="24"/>
                <w:szCs w:val="24"/>
              </w:rPr>
              <w:t>20х30</w:t>
            </w:r>
          </w:p>
        </w:tc>
      </w:tr>
      <w:tr w:rsidR="00C87B2D" w:rsidRPr="00353CD2">
        <w:trPr>
          <w:cantSplit/>
          <w:trHeight w:val="20"/>
        </w:trPr>
        <w:tc>
          <w:tcPr>
            <w:tcW w:w="3895" w:type="dxa"/>
            <w:vMerge/>
          </w:tcPr>
          <w:p w:rsidR="00C87B2D" w:rsidRPr="00353CD2" w:rsidRDefault="00C87B2D" w:rsidP="007022EB">
            <w:pPr>
              <w:rPr>
                <w:sz w:val="24"/>
                <w:szCs w:val="24"/>
              </w:rPr>
            </w:pPr>
          </w:p>
        </w:tc>
        <w:tc>
          <w:tcPr>
            <w:tcW w:w="4010" w:type="dxa"/>
          </w:tcPr>
          <w:p w:rsidR="00C87B2D" w:rsidRPr="00353CD2" w:rsidRDefault="00C87B2D" w:rsidP="007022EB">
            <w:pPr>
              <w:rPr>
                <w:sz w:val="24"/>
                <w:szCs w:val="24"/>
              </w:rPr>
            </w:pPr>
            <w:r w:rsidRPr="00353CD2">
              <w:rPr>
                <w:sz w:val="24"/>
                <w:szCs w:val="24"/>
              </w:rPr>
              <w:t>футбольное поле</w:t>
            </w:r>
          </w:p>
        </w:tc>
        <w:tc>
          <w:tcPr>
            <w:tcW w:w="1417" w:type="dxa"/>
          </w:tcPr>
          <w:p w:rsidR="00C87B2D" w:rsidRPr="00353CD2" w:rsidRDefault="00C87B2D" w:rsidP="007022EB">
            <w:pPr>
              <w:rPr>
                <w:sz w:val="24"/>
                <w:szCs w:val="24"/>
              </w:rPr>
            </w:pPr>
            <w:r w:rsidRPr="00353CD2">
              <w:rPr>
                <w:sz w:val="24"/>
                <w:szCs w:val="24"/>
              </w:rPr>
              <w:t>100х7</w:t>
            </w:r>
          </w:p>
        </w:tc>
      </w:tr>
      <w:tr w:rsidR="00C87B2D" w:rsidRPr="00353CD2">
        <w:trPr>
          <w:cantSplit/>
          <w:trHeight w:val="20"/>
        </w:trPr>
        <w:tc>
          <w:tcPr>
            <w:tcW w:w="3895" w:type="dxa"/>
            <w:vMerge/>
          </w:tcPr>
          <w:p w:rsidR="00C87B2D" w:rsidRPr="00353CD2" w:rsidRDefault="00C87B2D" w:rsidP="007022EB">
            <w:pPr>
              <w:rPr>
                <w:sz w:val="24"/>
                <w:szCs w:val="24"/>
              </w:rPr>
            </w:pPr>
          </w:p>
        </w:tc>
        <w:tc>
          <w:tcPr>
            <w:tcW w:w="4010" w:type="dxa"/>
          </w:tcPr>
          <w:p w:rsidR="00C87B2D" w:rsidRPr="00353CD2" w:rsidRDefault="00C87B2D" w:rsidP="007022EB">
            <w:pPr>
              <w:rPr>
                <w:sz w:val="24"/>
                <w:szCs w:val="24"/>
              </w:rPr>
            </w:pPr>
            <w:r w:rsidRPr="00353CD2">
              <w:rPr>
                <w:sz w:val="24"/>
                <w:szCs w:val="24"/>
              </w:rPr>
              <w:t>спортзал</w:t>
            </w:r>
          </w:p>
        </w:tc>
        <w:tc>
          <w:tcPr>
            <w:tcW w:w="1417" w:type="dxa"/>
          </w:tcPr>
          <w:p w:rsidR="00C87B2D" w:rsidRPr="00353CD2" w:rsidRDefault="00C87B2D" w:rsidP="007022EB">
            <w:pPr>
              <w:rPr>
                <w:sz w:val="24"/>
                <w:szCs w:val="24"/>
              </w:rPr>
            </w:pPr>
            <w:r w:rsidRPr="00353CD2">
              <w:rPr>
                <w:sz w:val="24"/>
                <w:szCs w:val="24"/>
              </w:rPr>
              <w:t>9х18</w:t>
            </w:r>
          </w:p>
        </w:tc>
      </w:tr>
      <w:tr w:rsidR="00C87B2D" w:rsidRPr="00353CD2">
        <w:trPr>
          <w:cantSplit/>
          <w:trHeight w:val="20"/>
        </w:trPr>
        <w:tc>
          <w:tcPr>
            <w:tcW w:w="3895" w:type="dxa"/>
            <w:vMerge/>
          </w:tcPr>
          <w:p w:rsidR="00C87B2D" w:rsidRPr="00353CD2" w:rsidRDefault="00C87B2D" w:rsidP="007022EB">
            <w:pPr>
              <w:rPr>
                <w:sz w:val="24"/>
                <w:szCs w:val="24"/>
              </w:rPr>
            </w:pPr>
          </w:p>
        </w:tc>
        <w:tc>
          <w:tcPr>
            <w:tcW w:w="4010" w:type="dxa"/>
          </w:tcPr>
          <w:p w:rsidR="00C87B2D" w:rsidRPr="00353CD2" w:rsidRDefault="00C87B2D" w:rsidP="007022EB">
            <w:pPr>
              <w:rPr>
                <w:sz w:val="24"/>
                <w:szCs w:val="24"/>
              </w:rPr>
            </w:pPr>
            <w:r w:rsidRPr="00353CD2">
              <w:rPr>
                <w:sz w:val="24"/>
                <w:szCs w:val="24"/>
              </w:rPr>
              <w:t>площадка для игры в баскетбол</w:t>
            </w:r>
          </w:p>
        </w:tc>
        <w:tc>
          <w:tcPr>
            <w:tcW w:w="1417" w:type="dxa"/>
          </w:tcPr>
          <w:p w:rsidR="00C87B2D" w:rsidRPr="00353CD2" w:rsidRDefault="00C87B2D" w:rsidP="007022EB">
            <w:pPr>
              <w:rPr>
                <w:sz w:val="24"/>
                <w:szCs w:val="24"/>
              </w:rPr>
            </w:pPr>
            <w:r w:rsidRPr="00353CD2">
              <w:rPr>
                <w:sz w:val="24"/>
                <w:szCs w:val="24"/>
              </w:rPr>
              <w:t>21х12</w:t>
            </w:r>
          </w:p>
        </w:tc>
      </w:tr>
      <w:tr w:rsidR="00C87B2D" w:rsidRPr="00353CD2">
        <w:trPr>
          <w:cantSplit/>
          <w:trHeight w:val="20"/>
        </w:trPr>
        <w:tc>
          <w:tcPr>
            <w:tcW w:w="3895" w:type="dxa"/>
            <w:vMerge/>
          </w:tcPr>
          <w:p w:rsidR="00C87B2D" w:rsidRPr="00353CD2" w:rsidRDefault="00C87B2D" w:rsidP="007022EB">
            <w:pPr>
              <w:rPr>
                <w:sz w:val="24"/>
                <w:szCs w:val="24"/>
              </w:rPr>
            </w:pPr>
          </w:p>
        </w:tc>
        <w:tc>
          <w:tcPr>
            <w:tcW w:w="4010" w:type="dxa"/>
          </w:tcPr>
          <w:p w:rsidR="00C87B2D" w:rsidRPr="00353CD2" w:rsidRDefault="00C87B2D" w:rsidP="007022EB">
            <w:pPr>
              <w:rPr>
                <w:sz w:val="24"/>
                <w:szCs w:val="24"/>
              </w:rPr>
            </w:pPr>
            <w:r w:rsidRPr="00353CD2">
              <w:rPr>
                <w:sz w:val="24"/>
                <w:szCs w:val="24"/>
              </w:rPr>
              <w:t>площадка для игры в волейбол</w:t>
            </w:r>
          </w:p>
        </w:tc>
        <w:tc>
          <w:tcPr>
            <w:tcW w:w="1417" w:type="dxa"/>
          </w:tcPr>
          <w:p w:rsidR="00C87B2D" w:rsidRPr="00353CD2" w:rsidRDefault="00C87B2D" w:rsidP="007022EB">
            <w:pPr>
              <w:rPr>
                <w:sz w:val="24"/>
                <w:szCs w:val="24"/>
              </w:rPr>
            </w:pPr>
            <w:r w:rsidRPr="00353CD2">
              <w:rPr>
                <w:sz w:val="24"/>
                <w:szCs w:val="24"/>
              </w:rPr>
              <w:t>9х18</w:t>
            </w:r>
          </w:p>
        </w:tc>
      </w:tr>
      <w:tr w:rsidR="00C87B2D" w:rsidRPr="00353CD2">
        <w:trPr>
          <w:cantSplit/>
          <w:trHeight w:val="20"/>
        </w:trPr>
        <w:tc>
          <w:tcPr>
            <w:tcW w:w="3895" w:type="dxa"/>
            <w:vMerge/>
          </w:tcPr>
          <w:p w:rsidR="00C87B2D" w:rsidRPr="00353CD2" w:rsidRDefault="00C87B2D" w:rsidP="007022EB">
            <w:pPr>
              <w:rPr>
                <w:sz w:val="24"/>
                <w:szCs w:val="24"/>
              </w:rPr>
            </w:pPr>
          </w:p>
        </w:tc>
        <w:tc>
          <w:tcPr>
            <w:tcW w:w="4010" w:type="dxa"/>
          </w:tcPr>
          <w:p w:rsidR="00C87B2D" w:rsidRPr="00353CD2" w:rsidRDefault="00C87B2D" w:rsidP="007022EB">
            <w:pPr>
              <w:rPr>
                <w:sz w:val="24"/>
                <w:szCs w:val="24"/>
              </w:rPr>
            </w:pPr>
            <w:r w:rsidRPr="00353CD2">
              <w:rPr>
                <w:sz w:val="24"/>
                <w:szCs w:val="24"/>
              </w:rPr>
              <w:t>площадка для игры в мини-футбол</w:t>
            </w:r>
          </w:p>
        </w:tc>
        <w:tc>
          <w:tcPr>
            <w:tcW w:w="1417" w:type="dxa"/>
          </w:tcPr>
          <w:p w:rsidR="00C87B2D" w:rsidRPr="00353CD2" w:rsidRDefault="00C87B2D" w:rsidP="007022EB">
            <w:pPr>
              <w:rPr>
                <w:sz w:val="24"/>
                <w:szCs w:val="24"/>
              </w:rPr>
            </w:pPr>
            <w:r w:rsidRPr="00353CD2">
              <w:rPr>
                <w:sz w:val="24"/>
                <w:szCs w:val="24"/>
              </w:rPr>
              <w:t>40х20</w:t>
            </w:r>
          </w:p>
        </w:tc>
      </w:tr>
    </w:tbl>
    <w:p w:rsidR="00C87B2D" w:rsidRPr="00353CD2" w:rsidRDefault="00C87B2D" w:rsidP="007022EB">
      <w:pPr>
        <w:ind w:firstLine="567"/>
        <w:jc w:val="both"/>
        <w:rPr>
          <w:sz w:val="24"/>
          <w:szCs w:val="24"/>
        </w:rPr>
      </w:pPr>
    </w:p>
    <w:p w:rsidR="00C87B2D" w:rsidRPr="00353CD2" w:rsidRDefault="00C87B2D" w:rsidP="007022EB">
      <w:pPr>
        <w:ind w:firstLine="567"/>
        <w:jc w:val="both"/>
        <w:rPr>
          <w:sz w:val="24"/>
          <w:szCs w:val="24"/>
        </w:rPr>
      </w:pPr>
      <w:r w:rsidRPr="00353CD2">
        <w:rPr>
          <w:sz w:val="24"/>
          <w:szCs w:val="24"/>
        </w:rPr>
        <w:t xml:space="preserve">Согласно Региональным нормативам градостроительного </w:t>
      </w:r>
      <w:r w:rsidRPr="00353CD2">
        <w:rPr>
          <w:spacing w:val="-3"/>
          <w:sz w:val="24"/>
          <w:szCs w:val="24"/>
        </w:rPr>
        <w:t>проектирования Воронежской области для сельских населенных пунктов допустимый уровень обеспеченности для плоскостных сооружений принимается 19,5 тыс. м</w:t>
      </w:r>
      <w:r w:rsidRPr="00353CD2">
        <w:rPr>
          <w:spacing w:val="-3"/>
          <w:sz w:val="24"/>
          <w:szCs w:val="24"/>
          <w:vertAlign w:val="superscript"/>
        </w:rPr>
        <w:t>2</w:t>
      </w:r>
      <w:r w:rsidRPr="00353CD2">
        <w:rPr>
          <w:spacing w:val="-3"/>
          <w:sz w:val="24"/>
          <w:szCs w:val="24"/>
        </w:rPr>
        <w:t xml:space="preserve"> на 1000 человек.</w:t>
      </w:r>
    </w:p>
    <w:p w:rsidR="00C87B2D" w:rsidRPr="00353CD2" w:rsidRDefault="00C87B2D" w:rsidP="007022EB">
      <w:pPr>
        <w:ind w:firstLine="567"/>
        <w:jc w:val="both"/>
        <w:rPr>
          <w:sz w:val="24"/>
          <w:szCs w:val="24"/>
        </w:rPr>
      </w:pPr>
      <w:r w:rsidRPr="00353CD2">
        <w:rPr>
          <w:sz w:val="24"/>
          <w:szCs w:val="24"/>
        </w:rPr>
        <w:t>Объекты физической культуры и спорта следует размещать  в пределах 30-минутной транспортной доступности.</w:t>
      </w:r>
    </w:p>
    <w:p w:rsidR="00C87B2D" w:rsidRPr="00353CD2" w:rsidRDefault="00C87B2D" w:rsidP="007022EB">
      <w:pPr>
        <w:ind w:firstLine="567"/>
        <w:jc w:val="both"/>
        <w:rPr>
          <w:b/>
          <w:bCs/>
          <w:i/>
          <w:iCs/>
          <w:sz w:val="24"/>
          <w:szCs w:val="24"/>
          <w:highlight w:val="green"/>
        </w:rPr>
      </w:pPr>
    </w:p>
    <w:p w:rsidR="00C87B2D" w:rsidRPr="00353CD2" w:rsidRDefault="00C87B2D" w:rsidP="007022EB">
      <w:pPr>
        <w:pStyle w:val="af5"/>
        <w:keepNext/>
        <w:jc w:val="both"/>
      </w:pPr>
      <w:r w:rsidRPr="00353CD2">
        <w:t xml:space="preserve">Таблица 1. </w:t>
      </w:r>
      <w:fldSimple w:instr=" SEQ Таблица_1. \* ARABIC ">
        <w:r w:rsidR="001650E1">
          <w:rPr>
            <w:noProof/>
          </w:rPr>
          <w:t>32</w:t>
        </w:r>
      </w:fldSimple>
      <w:r w:rsidRPr="00353CD2">
        <w:t>Объекты социального и культурно-бытового обслуживания, расположенные в Каменно-Степном сельском поселении Таловского муниципального района</w:t>
      </w:r>
    </w:p>
    <w:tbl>
      <w:tblPr>
        <w:tblW w:w="9269" w:type="dxa"/>
        <w:tblInd w:w="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55" w:type="dxa"/>
          <w:left w:w="55" w:type="dxa"/>
          <w:bottom w:w="55" w:type="dxa"/>
          <w:right w:w="55" w:type="dxa"/>
        </w:tblCellMar>
        <w:tblLook w:val="00A0" w:firstRow="1" w:lastRow="0" w:firstColumn="1" w:lastColumn="0" w:noHBand="0" w:noVBand="0"/>
      </w:tblPr>
      <w:tblGrid>
        <w:gridCol w:w="2624"/>
        <w:gridCol w:w="3385"/>
        <w:gridCol w:w="1701"/>
        <w:gridCol w:w="1559"/>
      </w:tblGrid>
      <w:tr w:rsidR="00C87B2D" w:rsidRPr="00353CD2">
        <w:trPr>
          <w:trHeight w:val="276"/>
        </w:trPr>
        <w:tc>
          <w:tcPr>
            <w:tcW w:w="2624" w:type="dxa"/>
            <w:shd w:val="clear" w:color="auto" w:fill="FFFFFF"/>
          </w:tcPr>
          <w:p w:rsidR="00C87B2D" w:rsidRPr="00353CD2" w:rsidRDefault="00C87B2D" w:rsidP="007022EB">
            <w:pPr>
              <w:pStyle w:val="afa"/>
              <w:snapToGrid w:val="0"/>
              <w:rPr>
                <w:b/>
                <w:bCs/>
              </w:rPr>
            </w:pPr>
            <w:r w:rsidRPr="00353CD2">
              <w:rPr>
                <w:b/>
                <w:bCs/>
              </w:rPr>
              <w:t>Наименование учреждения</w:t>
            </w:r>
          </w:p>
        </w:tc>
        <w:tc>
          <w:tcPr>
            <w:tcW w:w="3385" w:type="dxa"/>
            <w:shd w:val="clear" w:color="auto" w:fill="FFFFFF"/>
          </w:tcPr>
          <w:p w:rsidR="00C87B2D" w:rsidRPr="00353CD2" w:rsidRDefault="00C87B2D" w:rsidP="007022EB">
            <w:pPr>
              <w:suppressAutoHyphens/>
              <w:snapToGrid w:val="0"/>
              <w:ind w:right="-55"/>
              <w:rPr>
                <w:b/>
                <w:bCs/>
                <w:kern w:val="2"/>
                <w:sz w:val="24"/>
                <w:szCs w:val="24"/>
                <w:lang w:eastAsia="ar-SA"/>
              </w:rPr>
            </w:pPr>
            <w:r w:rsidRPr="00353CD2">
              <w:rPr>
                <w:b/>
                <w:bCs/>
                <w:sz w:val="24"/>
                <w:szCs w:val="24"/>
              </w:rPr>
              <w:t>Адрес учреждения</w:t>
            </w:r>
          </w:p>
        </w:tc>
        <w:tc>
          <w:tcPr>
            <w:tcW w:w="1701" w:type="dxa"/>
            <w:shd w:val="clear" w:color="auto" w:fill="FFFFFF"/>
          </w:tcPr>
          <w:p w:rsidR="00C87B2D" w:rsidRPr="00353CD2" w:rsidRDefault="00C87B2D" w:rsidP="007022EB">
            <w:pPr>
              <w:pStyle w:val="afa"/>
              <w:snapToGrid w:val="0"/>
              <w:rPr>
                <w:b/>
                <w:bCs/>
              </w:rPr>
            </w:pPr>
            <w:r w:rsidRPr="00353CD2">
              <w:rPr>
                <w:b/>
                <w:bCs/>
              </w:rPr>
              <w:t>Единицы измерения</w:t>
            </w:r>
          </w:p>
        </w:tc>
        <w:tc>
          <w:tcPr>
            <w:tcW w:w="1559" w:type="dxa"/>
            <w:shd w:val="clear" w:color="auto" w:fill="FFFFFF"/>
          </w:tcPr>
          <w:p w:rsidR="00C87B2D" w:rsidRPr="00353CD2" w:rsidRDefault="00C87B2D" w:rsidP="007022EB">
            <w:pPr>
              <w:pStyle w:val="afa"/>
              <w:snapToGrid w:val="0"/>
              <w:rPr>
                <w:b/>
                <w:bCs/>
              </w:rPr>
            </w:pPr>
            <w:r w:rsidRPr="00353CD2">
              <w:rPr>
                <w:b/>
                <w:bCs/>
              </w:rPr>
              <w:t xml:space="preserve">Емкость учреждений </w:t>
            </w:r>
          </w:p>
        </w:tc>
      </w:tr>
      <w:tr w:rsidR="00C87B2D" w:rsidRPr="00353CD2">
        <w:trPr>
          <w:trHeight w:val="276"/>
        </w:trPr>
        <w:tc>
          <w:tcPr>
            <w:tcW w:w="9269" w:type="dxa"/>
            <w:gridSpan w:val="4"/>
            <w:shd w:val="clear" w:color="auto" w:fill="FFFFFF"/>
          </w:tcPr>
          <w:p w:rsidR="00C87B2D" w:rsidRPr="00353CD2" w:rsidRDefault="00C87B2D" w:rsidP="007022EB">
            <w:pPr>
              <w:pStyle w:val="afa"/>
              <w:snapToGrid w:val="0"/>
              <w:ind w:right="-55"/>
              <w:rPr>
                <w:b/>
                <w:bCs/>
              </w:rPr>
            </w:pPr>
            <w:r w:rsidRPr="00353CD2">
              <w:rPr>
                <w:b/>
                <w:bCs/>
              </w:rPr>
              <w:t>Учреждения образования</w:t>
            </w:r>
          </w:p>
        </w:tc>
      </w:tr>
      <w:tr w:rsidR="00C87B2D" w:rsidRPr="00353CD2">
        <w:trPr>
          <w:trHeight w:val="675"/>
        </w:trPr>
        <w:tc>
          <w:tcPr>
            <w:tcW w:w="2624" w:type="dxa"/>
          </w:tcPr>
          <w:p w:rsidR="00C87B2D" w:rsidRPr="00353CD2" w:rsidRDefault="00C87B2D" w:rsidP="007022EB">
            <w:pPr>
              <w:rPr>
                <w:sz w:val="24"/>
                <w:szCs w:val="24"/>
              </w:rPr>
            </w:pPr>
            <w:r w:rsidRPr="00353CD2">
              <w:rPr>
                <w:sz w:val="24"/>
                <w:szCs w:val="24"/>
              </w:rPr>
              <w:lastRenderedPageBreak/>
              <w:t>МДОУ Д/сад общеразвивающего вида «Колосок»</w:t>
            </w:r>
          </w:p>
        </w:tc>
        <w:tc>
          <w:tcPr>
            <w:tcW w:w="3385" w:type="dxa"/>
          </w:tcPr>
          <w:p w:rsidR="00C87B2D" w:rsidRPr="00353CD2" w:rsidRDefault="00C87B2D" w:rsidP="007022EB">
            <w:pPr>
              <w:ind w:right="-55"/>
              <w:rPr>
                <w:color w:val="000000"/>
                <w:sz w:val="24"/>
                <w:szCs w:val="24"/>
              </w:rPr>
            </w:pPr>
            <w:r w:rsidRPr="00353CD2">
              <w:rPr>
                <w:color w:val="1E1E1E"/>
                <w:sz w:val="24"/>
                <w:szCs w:val="24"/>
              </w:rPr>
              <w:t xml:space="preserve">п. 2-го участка института им. Докучаева, </w:t>
            </w:r>
            <w:r w:rsidRPr="00353CD2">
              <w:rPr>
                <w:color w:val="000000"/>
                <w:sz w:val="24"/>
                <w:szCs w:val="24"/>
                <w:shd w:val="clear" w:color="auto" w:fill="FFFFFF"/>
              </w:rPr>
              <w:t>квартал 5, д 85</w:t>
            </w:r>
          </w:p>
        </w:tc>
        <w:tc>
          <w:tcPr>
            <w:tcW w:w="1701" w:type="dxa"/>
          </w:tcPr>
          <w:p w:rsidR="00C87B2D" w:rsidRPr="00353CD2" w:rsidRDefault="00C87B2D" w:rsidP="007022EB">
            <w:pPr>
              <w:tabs>
                <w:tab w:val="left" w:pos="7560"/>
              </w:tabs>
              <w:suppressAutoHyphens/>
              <w:snapToGrid w:val="0"/>
              <w:rPr>
                <w:kern w:val="2"/>
                <w:sz w:val="24"/>
                <w:szCs w:val="24"/>
                <w:lang w:eastAsia="ar-SA"/>
              </w:rPr>
            </w:pPr>
            <w:r w:rsidRPr="00353CD2">
              <w:rPr>
                <w:sz w:val="24"/>
                <w:szCs w:val="24"/>
              </w:rPr>
              <w:t>Кол. Проект. Мест/фактическая загрузка</w:t>
            </w:r>
          </w:p>
        </w:tc>
        <w:tc>
          <w:tcPr>
            <w:tcW w:w="1559" w:type="dxa"/>
          </w:tcPr>
          <w:p w:rsidR="00C87B2D" w:rsidRPr="00353CD2" w:rsidRDefault="00C87B2D" w:rsidP="007022EB">
            <w:pPr>
              <w:tabs>
                <w:tab w:val="left" w:pos="7560"/>
              </w:tabs>
              <w:suppressAutoHyphens/>
              <w:snapToGrid w:val="0"/>
              <w:rPr>
                <w:kern w:val="2"/>
                <w:sz w:val="24"/>
                <w:szCs w:val="24"/>
                <w:lang w:eastAsia="ar-SA"/>
              </w:rPr>
            </w:pPr>
            <w:r w:rsidRPr="00353CD2">
              <w:rPr>
                <w:kern w:val="2"/>
                <w:sz w:val="24"/>
                <w:szCs w:val="24"/>
                <w:lang w:eastAsia="ar-SA"/>
              </w:rPr>
              <w:t>180/75</w:t>
            </w:r>
          </w:p>
        </w:tc>
      </w:tr>
      <w:tr w:rsidR="00C87B2D" w:rsidRPr="00353CD2">
        <w:trPr>
          <w:trHeight w:val="276"/>
        </w:trPr>
        <w:tc>
          <w:tcPr>
            <w:tcW w:w="2624" w:type="dxa"/>
          </w:tcPr>
          <w:p w:rsidR="00C87B2D" w:rsidRPr="00353CD2" w:rsidRDefault="00C87B2D" w:rsidP="007022EB">
            <w:pPr>
              <w:rPr>
                <w:sz w:val="24"/>
                <w:szCs w:val="24"/>
              </w:rPr>
            </w:pPr>
            <w:r w:rsidRPr="00353CD2">
              <w:rPr>
                <w:sz w:val="24"/>
                <w:szCs w:val="24"/>
              </w:rPr>
              <w:t>МДОУ Высоковский д/сад</w:t>
            </w:r>
          </w:p>
        </w:tc>
        <w:tc>
          <w:tcPr>
            <w:tcW w:w="3385" w:type="dxa"/>
          </w:tcPr>
          <w:p w:rsidR="00C87B2D" w:rsidRPr="00353CD2" w:rsidRDefault="00C87B2D" w:rsidP="007022EB">
            <w:pPr>
              <w:ind w:right="-55"/>
              <w:rPr>
                <w:color w:val="000000"/>
                <w:sz w:val="24"/>
                <w:szCs w:val="24"/>
              </w:rPr>
            </w:pPr>
            <w:r w:rsidRPr="00353CD2">
              <w:rPr>
                <w:color w:val="1E1E1E"/>
                <w:sz w:val="24"/>
                <w:szCs w:val="24"/>
              </w:rPr>
              <w:t xml:space="preserve">п. Высокий, </w:t>
            </w:r>
            <w:r w:rsidRPr="00353CD2">
              <w:rPr>
                <w:sz w:val="24"/>
                <w:szCs w:val="24"/>
              </w:rPr>
              <w:t>ул. Ленина, 54а</w:t>
            </w:r>
            <w:r w:rsidRPr="00353CD2">
              <w:rPr>
                <w:sz w:val="24"/>
                <w:szCs w:val="24"/>
              </w:rPr>
              <w:br/>
            </w:r>
          </w:p>
        </w:tc>
        <w:tc>
          <w:tcPr>
            <w:tcW w:w="1701" w:type="dxa"/>
          </w:tcPr>
          <w:p w:rsidR="00C87B2D" w:rsidRPr="00353CD2" w:rsidRDefault="00C87B2D" w:rsidP="007022EB">
            <w:pPr>
              <w:tabs>
                <w:tab w:val="left" w:pos="7560"/>
              </w:tabs>
              <w:suppressAutoHyphens/>
              <w:snapToGrid w:val="0"/>
              <w:rPr>
                <w:sz w:val="24"/>
                <w:szCs w:val="24"/>
              </w:rPr>
            </w:pPr>
            <w:r w:rsidRPr="00353CD2">
              <w:rPr>
                <w:sz w:val="24"/>
                <w:szCs w:val="24"/>
              </w:rPr>
              <w:t>Кол. Проект. Мест/фактическая загрузка</w:t>
            </w:r>
          </w:p>
        </w:tc>
        <w:tc>
          <w:tcPr>
            <w:tcW w:w="1559" w:type="dxa"/>
          </w:tcPr>
          <w:p w:rsidR="00C87B2D" w:rsidRPr="00353CD2" w:rsidRDefault="00C87B2D" w:rsidP="007022EB">
            <w:pPr>
              <w:rPr>
                <w:sz w:val="24"/>
                <w:szCs w:val="24"/>
              </w:rPr>
            </w:pPr>
            <w:r w:rsidRPr="00353CD2">
              <w:rPr>
                <w:sz w:val="24"/>
                <w:szCs w:val="24"/>
              </w:rPr>
              <w:t>90/58</w:t>
            </w:r>
          </w:p>
        </w:tc>
      </w:tr>
      <w:tr w:rsidR="00C87B2D" w:rsidRPr="00353CD2">
        <w:trPr>
          <w:trHeight w:val="276"/>
        </w:trPr>
        <w:tc>
          <w:tcPr>
            <w:tcW w:w="2624" w:type="dxa"/>
          </w:tcPr>
          <w:p w:rsidR="00C87B2D" w:rsidRPr="00353CD2" w:rsidRDefault="00C87B2D" w:rsidP="007022EB">
            <w:pPr>
              <w:rPr>
                <w:sz w:val="24"/>
                <w:szCs w:val="24"/>
              </w:rPr>
            </w:pPr>
            <w:r w:rsidRPr="00353CD2">
              <w:rPr>
                <w:sz w:val="24"/>
                <w:szCs w:val="24"/>
              </w:rPr>
              <w:t>МКОУ Каменностепная СОШ</w:t>
            </w:r>
          </w:p>
        </w:tc>
        <w:tc>
          <w:tcPr>
            <w:tcW w:w="3385" w:type="dxa"/>
          </w:tcPr>
          <w:p w:rsidR="00C87B2D" w:rsidRPr="00353CD2" w:rsidRDefault="00C87B2D" w:rsidP="007022EB">
            <w:pPr>
              <w:ind w:right="-55"/>
              <w:rPr>
                <w:color w:val="000000"/>
                <w:sz w:val="24"/>
                <w:szCs w:val="24"/>
              </w:rPr>
            </w:pPr>
            <w:r w:rsidRPr="00353CD2">
              <w:rPr>
                <w:color w:val="1E1E1E"/>
                <w:sz w:val="24"/>
                <w:szCs w:val="24"/>
              </w:rPr>
              <w:t xml:space="preserve">п. 2-го участка института им. Докучаева, </w:t>
            </w:r>
            <w:r w:rsidRPr="00353CD2">
              <w:rPr>
                <w:color w:val="333333"/>
                <w:sz w:val="24"/>
                <w:szCs w:val="24"/>
              </w:rPr>
              <w:t>квартал 1, дом 41а</w:t>
            </w:r>
          </w:p>
        </w:tc>
        <w:tc>
          <w:tcPr>
            <w:tcW w:w="1701" w:type="dxa"/>
          </w:tcPr>
          <w:p w:rsidR="00C87B2D" w:rsidRPr="00353CD2" w:rsidRDefault="00C87B2D" w:rsidP="007022EB">
            <w:pPr>
              <w:tabs>
                <w:tab w:val="left" w:pos="7560"/>
              </w:tabs>
              <w:suppressAutoHyphens/>
              <w:snapToGrid w:val="0"/>
              <w:rPr>
                <w:kern w:val="2"/>
                <w:sz w:val="24"/>
                <w:szCs w:val="24"/>
                <w:highlight w:val="green"/>
                <w:lang w:eastAsia="ar-SA"/>
              </w:rPr>
            </w:pPr>
            <w:r w:rsidRPr="00353CD2">
              <w:rPr>
                <w:sz w:val="24"/>
                <w:szCs w:val="24"/>
              </w:rPr>
              <w:t>Кол. Проект. Мест/фактическая загрузка</w:t>
            </w:r>
          </w:p>
        </w:tc>
        <w:tc>
          <w:tcPr>
            <w:tcW w:w="1559" w:type="dxa"/>
          </w:tcPr>
          <w:p w:rsidR="00C87B2D" w:rsidRPr="00353CD2" w:rsidRDefault="00C87B2D" w:rsidP="007022EB">
            <w:pPr>
              <w:tabs>
                <w:tab w:val="left" w:pos="7560"/>
              </w:tabs>
              <w:suppressAutoHyphens/>
              <w:snapToGrid w:val="0"/>
              <w:rPr>
                <w:kern w:val="2"/>
                <w:sz w:val="24"/>
                <w:szCs w:val="24"/>
                <w:lang w:eastAsia="ar-SA"/>
              </w:rPr>
            </w:pPr>
            <w:r w:rsidRPr="00353CD2">
              <w:rPr>
                <w:kern w:val="2"/>
                <w:sz w:val="24"/>
                <w:szCs w:val="24"/>
                <w:lang w:eastAsia="ar-SA"/>
              </w:rPr>
              <w:t>624/210</w:t>
            </w:r>
          </w:p>
        </w:tc>
      </w:tr>
      <w:tr w:rsidR="00C87B2D" w:rsidRPr="00353CD2">
        <w:trPr>
          <w:trHeight w:val="276"/>
        </w:trPr>
        <w:tc>
          <w:tcPr>
            <w:tcW w:w="2624" w:type="dxa"/>
          </w:tcPr>
          <w:p w:rsidR="00C87B2D" w:rsidRPr="00353CD2" w:rsidRDefault="00C87B2D" w:rsidP="007022EB">
            <w:pPr>
              <w:rPr>
                <w:sz w:val="24"/>
                <w:szCs w:val="24"/>
              </w:rPr>
            </w:pPr>
            <w:r w:rsidRPr="00353CD2">
              <w:rPr>
                <w:sz w:val="24"/>
                <w:szCs w:val="24"/>
              </w:rPr>
              <w:t>МКОУ Высоковская СОШ</w:t>
            </w:r>
          </w:p>
        </w:tc>
        <w:tc>
          <w:tcPr>
            <w:tcW w:w="3385" w:type="dxa"/>
          </w:tcPr>
          <w:p w:rsidR="00C87B2D" w:rsidRPr="00353CD2" w:rsidRDefault="00C87B2D" w:rsidP="007022EB">
            <w:pPr>
              <w:ind w:right="-55"/>
              <w:rPr>
                <w:color w:val="000000"/>
                <w:sz w:val="24"/>
                <w:szCs w:val="24"/>
              </w:rPr>
            </w:pPr>
            <w:r w:rsidRPr="00353CD2">
              <w:rPr>
                <w:color w:val="000000"/>
                <w:sz w:val="24"/>
                <w:szCs w:val="24"/>
              </w:rPr>
              <w:t xml:space="preserve">п. Высокий, </w:t>
            </w:r>
            <w:r w:rsidRPr="00353CD2">
              <w:rPr>
                <w:sz w:val="24"/>
                <w:szCs w:val="24"/>
              </w:rPr>
              <w:t>ул.Гагарина, 23а</w:t>
            </w:r>
          </w:p>
          <w:p w:rsidR="00C87B2D" w:rsidRPr="00353CD2" w:rsidRDefault="00C87B2D" w:rsidP="007022EB">
            <w:pPr>
              <w:ind w:right="-55" w:firstLine="708"/>
              <w:rPr>
                <w:sz w:val="24"/>
                <w:szCs w:val="24"/>
              </w:rPr>
            </w:pPr>
          </w:p>
        </w:tc>
        <w:tc>
          <w:tcPr>
            <w:tcW w:w="1701" w:type="dxa"/>
          </w:tcPr>
          <w:p w:rsidR="00C87B2D" w:rsidRPr="00353CD2" w:rsidRDefault="00C87B2D" w:rsidP="007022EB">
            <w:pPr>
              <w:tabs>
                <w:tab w:val="left" w:pos="7560"/>
              </w:tabs>
              <w:suppressAutoHyphens/>
              <w:snapToGrid w:val="0"/>
              <w:rPr>
                <w:sz w:val="24"/>
                <w:szCs w:val="24"/>
                <w:highlight w:val="green"/>
              </w:rPr>
            </w:pPr>
            <w:r w:rsidRPr="00353CD2">
              <w:rPr>
                <w:sz w:val="24"/>
                <w:szCs w:val="24"/>
              </w:rPr>
              <w:t>Кол. проект. мест/фактическая загрузка</w:t>
            </w:r>
          </w:p>
        </w:tc>
        <w:tc>
          <w:tcPr>
            <w:tcW w:w="1559" w:type="dxa"/>
          </w:tcPr>
          <w:p w:rsidR="00C87B2D" w:rsidRPr="00353CD2" w:rsidRDefault="00C87B2D" w:rsidP="007022EB">
            <w:pPr>
              <w:tabs>
                <w:tab w:val="left" w:pos="7560"/>
              </w:tabs>
              <w:suppressAutoHyphens/>
              <w:snapToGrid w:val="0"/>
              <w:rPr>
                <w:sz w:val="24"/>
                <w:szCs w:val="24"/>
              </w:rPr>
            </w:pPr>
            <w:r w:rsidRPr="00353CD2">
              <w:rPr>
                <w:sz w:val="24"/>
                <w:szCs w:val="24"/>
              </w:rPr>
              <w:t>292/145</w:t>
            </w:r>
          </w:p>
        </w:tc>
      </w:tr>
      <w:tr w:rsidR="00C87B2D" w:rsidRPr="00353CD2">
        <w:trPr>
          <w:trHeight w:val="276"/>
        </w:trPr>
        <w:tc>
          <w:tcPr>
            <w:tcW w:w="2624" w:type="dxa"/>
          </w:tcPr>
          <w:p w:rsidR="00C87B2D" w:rsidRPr="00353CD2" w:rsidRDefault="00C87B2D" w:rsidP="007022EB">
            <w:pPr>
              <w:rPr>
                <w:sz w:val="24"/>
                <w:szCs w:val="24"/>
              </w:rPr>
            </w:pPr>
            <w:r w:rsidRPr="00353CD2">
              <w:rPr>
                <w:sz w:val="24"/>
                <w:szCs w:val="24"/>
              </w:rPr>
              <w:t>ГБПОУ ВО «Верхнеозерский с/х техникум»</w:t>
            </w:r>
          </w:p>
        </w:tc>
        <w:tc>
          <w:tcPr>
            <w:tcW w:w="3385" w:type="dxa"/>
          </w:tcPr>
          <w:p w:rsidR="00C87B2D" w:rsidRPr="00353CD2" w:rsidRDefault="00C87B2D" w:rsidP="007022EB">
            <w:pPr>
              <w:tabs>
                <w:tab w:val="left" w:pos="7560"/>
              </w:tabs>
              <w:suppressAutoHyphens/>
              <w:snapToGrid w:val="0"/>
              <w:ind w:right="-55"/>
              <w:rPr>
                <w:rStyle w:val="afd"/>
                <w:rFonts w:eastAsia="Arial Unicode MS"/>
                <w:b w:val="0"/>
                <w:bCs w:val="0"/>
                <w:sz w:val="24"/>
                <w:szCs w:val="24"/>
              </w:rPr>
            </w:pPr>
            <w:r w:rsidRPr="00353CD2">
              <w:rPr>
                <w:color w:val="000000"/>
                <w:sz w:val="24"/>
                <w:szCs w:val="24"/>
              </w:rPr>
              <w:t xml:space="preserve">п. Верхнеозерский, </w:t>
            </w:r>
            <w:r w:rsidRPr="00353CD2">
              <w:rPr>
                <w:color w:val="333333"/>
                <w:sz w:val="24"/>
                <w:szCs w:val="24"/>
                <w:shd w:val="clear" w:color="auto" w:fill="FFFFFF"/>
              </w:rPr>
              <w:t>ул. Мичурина, 3</w:t>
            </w:r>
          </w:p>
        </w:tc>
        <w:tc>
          <w:tcPr>
            <w:tcW w:w="1701" w:type="dxa"/>
          </w:tcPr>
          <w:p w:rsidR="00C87B2D" w:rsidRPr="00353CD2" w:rsidRDefault="00C87B2D" w:rsidP="007022EB">
            <w:pPr>
              <w:tabs>
                <w:tab w:val="left" w:pos="7560"/>
              </w:tabs>
              <w:suppressAutoHyphens/>
              <w:snapToGrid w:val="0"/>
              <w:rPr>
                <w:sz w:val="24"/>
                <w:szCs w:val="24"/>
              </w:rPr>
            </w:pPr>
            <w:r w:rsidRPr="00353CD2">
              <w:rPr>
                <w:sz w:val="24"/>
                <w:szCs w:val="24"/>
              </w:rPr>
              <w:t>Кол. мест</w:t>
            </w:r>
          </w:p>
        </w:tc>
        <w:tc>
          <w:tcPr>
            <w:tcW w:w="1559" w:type="dxa"/>
          </w:tcPr>
          <w:p w:rsidR="00C87B2D" w:rsidRPr="00353CD2" w:rsidRDefault="00C87B2D" w:rsidP="007022EB">
            <w:pPr>
              <w:tabs>
                <w:tab w:val="left" w:pos="7560"/>
              </w:tabs>
              <w:suppressAutoHyphens/>
              <w:snapToGrid w:val="0"/>
              <w:rPr>
                <w:sz w:val="24"/>
                <w:szCs w:val="24"/>
              </w:rPr>
            </w:pPr>
            <w:r w:rsidRPr="00353CD2">
              <w:rPr>
                <w:sz w:val="24"/>
                <w:szCs w:val="24"/>
              </w:rPr>
              <w:sym w:font="Symbol" w:char="F07E"/>
            </w:r>
            <w:r w:rsidRPr="00353CD2">
              <w:rPr>
                <w:sz w:val="24"/>
                <w:szCs w:val="24"/>
              </w:rPr>
              <w:t>115</w:t>
            </w:r>
          </w:p>
        </w:tc>
      </w:tr>
      <w:tr w:rsidR="00C87B2D" w:rsidRPr="00353CD2">
        <w:trPr>
          <w:trHeight w:val="276"/>
        </w:trPr>
        <w:tc>
          <w:tcPr>
            <w:tcW w:w="9269" w:type="dxa"/>
            <w:gridSpan w:val="4"/>
            <w:shd w:val="clear" w:color="auto" w:fill="FFFFFF"/>
          </w:tcPr>
          <w:p w:rsidR="00C87B2D" w:rsidRPr="00353CD2" w:rsidRDefault="00C87B2D" w:rsidP="007022EB">
            <w:pPr>
              <w:pStyle w:val="afa"/>
              <w:snapToGrid w:val="0"/>
              <w:ind w:right="-55"/>
              <w:rPr>
                <w:b/>
                <w:bCs/>
                <w:highlight w:val="green"/>
              </w:rPr>
            </w:pPr>
            <w:r w:rsidRPr="00353CD2">
              <w:rPr>
                <w:b/>
                <w:bCs/>
              </w:rPr>
              <w:t>Учреждения здравоохранения</w:t>
            </w:r>
          </w:p>
        </w:tc>
      </w:tr>
      <w:tr w:rsidR="00C87B2D" w:rsidRPr="00353CD2">
        <w:trPr>
          <w:trHeight w:val="276"/>
        </w:trPr>
        <w:tc>
          <w:tcPr>
            <w:tcW w:w="2624" w:type="dxa"/>
          </w:tcPr>
          <w:p w:rsidR="00C87B2D" w:rsidRPr="00353CD2" w:rsidRDefault="00C87B2D" w:rsidP="007022EB">
            <w:pPr>
              <w:rPr>
                <w:color w:val="000000"/>
                <w:sz w:val="24"/>
                <w:szCs w:val="24"/>
              </w:rPr>
            </w:pPr>
            <w:r w:rsidRPr="00353CD2">
              <w:rPr>
                <w:color w:val="000000"/>
                <w:sz w:val="24"/>
                <w:szCs w:val="24"/>
              </w:rPr>
              <w:t>Высоковский ФАП</w:t>
            </w:r>
          </w:p>
        </w:tc>
        <w:tc>
          <w:tcPr>
            <w:tcW w:w="3385" w:type="dxa"/>
          </w:tcPr>
          <w:p w:rsidR="00C87B2D" w:rsidRPr="00353CD2" w:rsidRDefault="00C87B2D" w:rsidP="007022EB">
            <w:pPr>
              <w:ind w:right="-55"/>
              <w:rPr>
                <w:color w:val="000000"/>
                <w:sz w:val="24"/>
                <w:szCs w:val="24"/>
              </w:rPr>
            </w:pPr>
            <w:r w:rsidRPr="00353CD2">
              <w:rPr>
                <w:kern w:val="2"/>
                <w:sz w:val="24"/>
                <w:szCs w:val="24"/>
                <w:lang w:eastAsia="ar-SA"/>
              </w:rPr>
              <w:t xml:space="preserve">п. Высокий, </w:t>
            </w:r>
            <w:r w:rsidRPr="00353CD2">
              <w:rPr>
                <w:sz w:val="24"/>
                <w:szCs w:val="24"/>
              </w:rPr>
              <w:t>ул. Гагарина, 18а.</w:t>
            </w:r>
          </w:p>
        </w:tc>
        <w:tc>
          <w:tcPr>
            <w:tcW w:w="1701" w:type="dxa"/>
          </w:tcPr>
          <w:p w:rsidR="00C87B2D" w:rsidRPr="00353CD2" w:rsidRDefault="00C87B2D" w:rsidP="007022EB">
            <w:pPr>
              <w:tabs>
                <w:tab w:val="left" w:pos="7560"/>
              </w:tabs>
              <w:suppressAutoHyphens/>
              <w:snapToGrid w:val="0"/>
              <w:rPr>
                <w:kern w:val="2"/>
                <w:sz w:val="24"/>
                <w:szCs w:val="24"/>
                <w:highlight w:val="green"/>
                <w:lang w:eastAsia="ar-SA"/>
              </w:rPr>
            </w:pPr>
            <w:r w:rsidRPr="00353CD2">
              <w:rPr>
                <w:sz w:val="24"/>
                <w:szCs w:val="24"/>
              </w:rPr>
              <w:t>Кол. проект. мест/фактическая загрузка</w:t>
            </w:r>
          </w:p>
        </w:tc>
        <w:tc>
          <w:tcPr>
            <w:tcW w:w="1559" w:type="dxa"/>
          </w:tcPr>
          <w:p w:rsidR="00C87B2D" w:rsidRPr="00353CD2" w:rsidRDefault="00C87B2D" w:rsidP="007022EB">
            <w:pPr>
              <w:tabs>
                <w:tab w:val="left" w:pos="7560"/>
              </w:tabs>
              <w:suppressAutoHyphens/>
              <w:snapToGrid w:val="0"/>
              <w:rPr>
                <w:kern w:val="2"/>
                <w:sz w:val="24"/>
                <w:szCs w:val="24"/>
                <w:lang w:eastAsia="ar-SA"/>
              </w:rPr>
            </w:pPr>
            <w:r w:rsidRPr="00353CD2">
              <w:rPr>
                <w:kern w:val="2"/>
                <w:sz w:val="24"/>
                <w:szCs w:val="24"/>
                <w:lang w:eastAsia="ar-SA"/>
              </w:rPr>
              <w:t>-</w:t>
            </w:r>
          </w:p>
        </w:tc>
      </w:tr>
      <w:tr w:rsidR="00C87B2D" w:rsidRPr="00353CD2">
        <w:trPr>
          <w:trHeight w:val="276"/>
        </w:trPr>
        <w:tc>
          <w:tcPr>
            <w:tcW w:w="2624" w:type="dxa"/>
          </w:tcPr>
          <w:p w:rsidR="00C87B2D" w:rsidRPr="00353CD2" w:rsidRDefault="00C87B2D" w:rsidP="007022EB">
            <w:pPr>
              <w:rPr>
                <w:color w:val="000000"/>
                <w:sz w:val="24"/>
                <w:szCs w:val="24"/>
              </w:rPr>
            </w:pPr>
            <w:r w:rsidRPr="00353CD2">
              <w:rPr>
                <w:color w:val="000000"/>
                <w:sz w:val="24"/>
                <w:szCs w:val="24"/>
              </w:rPr>
              <w:t>Верхнеозерский ФАП</w:t>
            </w:r>
          </w:p>
        </w:tc>
        <w:tc>
          <w:tcPr>
            <w:tcW w:w="3385" w:type="dxa"/>
          </w:tcPr>
          <w:p w:rsidR="00C87B2D" w:rsidRPr="00353CD2" w:rsidRDefault="00C87B2D" w:rsidP="007022EB">
            <w:pPr>
              <w:ind w:right="-55"/>
              <w:rPr>
                <w:color w:val="000000"/>
                <w:sz w:val="24"/>
                <w:szCs w:val="24"/>
              </w:rPr>
            </w:pPr>
            <w:r w:rsidRPr="00353CD2">
              <w:rPr>
                <w:kern w:val="2"/>
                <w:sz w:val="24"/>
                <w:szCs w:val="24"/>
                <w:lang w:eastAsia="ar-SA"/>
              </w:rPr>
              <w:t>п. Верхнеозерский, ул. Мичурина, 3</w:t>
            </w:r>
          </w:p>
        </w:tc>
        <w:tc>
          <w:tcPr>
            <w:tcW w:w="1701" w:type="dxa"/>
          </w:tcPr>
          <w:p w:rsidR="00C87B2D" w:rsidRPr="00353CD2" w:rsidRDefault="00C87B2D" w:rsidP="007022EB">
            <w:pPr>
              <w:tabs>
                <w:tab w:val="left" w:pos="7560"/>
              </w:tabs>
              <w:suppressAutoHyphens/>
              <w:snapToGrid w:val="0"/>
              <w:rPr>
                <w:sz w:val="24"/>
                <w:szCs w:val="24"/>
                <w:highlight w:val="green"/>
              </w:rPr>
            </w:pPr>
            <w:r w:rsidRPr="00353CD2">
              <w:rPr>
                <w:sz w:val="24"/>
                <w:szCs w:val="24"/>
              </w:rPr>
              <w:t>Кол. проект. мест/фактическая загрузка</w:t>
            </w:r>
          </w:p>
        </w:tc>
        <w:tc>
          <w:tcPr>
            <w:tcW w:w="1559" w:type="dxa"/>
          </w:tcPr>
          <w:p w:rsidR="00C87B2D" w:rsidRPr="00353CD2" w:rsidRDefault="00C87B2D" w:rsidP="007022EB">
            <w:pPr>
              <w:tabs>
                <w:tab w:val="left" w:pos="7560"/>
              </w:tabs>
              <w:suppressAutoHyphens/>
              <w:snapToGrid w:val="0"/>
              <w:rPr>
                <w:sz w:val="24"/>
                <w:szCs w:val="24"/>
              </w:rPr>
            </w:pPr>
            <w:r w:rsidRPr="00353CD2">
              <w:rPr>
                <w:sz w:val="24"/>
                <w:szCs w:val="24"/>
              </w:rPr>
              <w:t>-</w:t>
            </w:r>
          </w:p>
        </w:tc>
      </w:tr>
      <w:tr w:rsidR="00C87B2D" w:rsidRPr="00353CD2">
        <w:trPr>
          <w:trHeight w:val="276"/>
        </w:trPr>
        <w:tc>
          <w:tcPr>
            <w:tcW w:w="2624" w:type="dxa"/>
          </w:tcPr>
          <w:p w:rsidR="00C87B2D" w:rsidRPr="00353CD2" w:rsidRDefault="00C87B2D" w:rsidP="007022EB">
            <w:pPr>
              <w:rPr>
                <w:color w:val="000000"/>
                <w:sz w:val="24"/>
                <w:szCs w:val="24"/>
              </w:rPr>
            </w:pPr>
            <w:r w:rsidRPr="00353CD2">
              <w:rPr>
                <w:color w:val="000000"/>
                <w:sz w:val="24"/>
                <w:szCs w:val="24"/>
              </w:rPr>
              <w:t>Михинский ФАП</w:t>
            </w:r>
          </w:p>
        </w:tc>
        <w:tc>
          <w:tcPr>
            <w:tcW w:w="3385" w:type="dxa"/>
          </w:tcPr>
          <w:p w:rsidR="00C87B2D" w:rsidRPr="00353CD2" w:rsidRDefault="00C87B2D" w:rsidP="007022EB">
            <w:pPr>
              <w:ind w:right="-55"/>
              <w:rPr>
                <w:kern w:val="2"/>
                <w:sz w:val="24"/>
                <w:szCs w:val="24"/>
                <w:lang w:eastAsia="ar-SA"/>
              </w:rPr>
            </w:pPr>
            <w:r w:rsidRPr="00353CD2">
              <w:rPr>
                <w:rStyle w:val="extended-textshort"/>
                <w:sz w:val="24"/>
                <w:szCs w:val="24"/>
              </w:rPr>
              <w:t>п. Михинский, пер. Школьный, д. 4</w:t>
            </w:r>
          </w:p>
        </w:tc>
        <w:tc>
          <w:tcPr>
            <w:tcW w:w="1701" w:type="dxa"/>
          </w:tcPr>
          <w:p w:rsidR="00C87B2D" w:rsidRPr="00353CD2" w:rsidRDefault="00C87B2D" w:rsidP="007022EB">
            <w:pPr>
              <w:tabs>
                <w:tab w:val="left" w:pos="7560"/>
              </w:tabs>
              <w:suppressAutoHyphens/>
              <w:snapToGrid w:val="0"/>
              <w:rPr>
                <w:sz w:val="24"/>
                <w:szCs w:val="24"/>
              </w:rPr>
            </w:pPr>
            <w:r w:rsidRPr="00353CD2">
              <w:rPr>
                <w:sz w:val="24"/>
                <w:szCs w:val="24"/>
              </w:rPr>
              <w:t>Кол. проект. мест/фактическая загрузка</w:t>
            </w:r>
          </w:p>
        </w:tc>
        <w:tc>
          <w:tcPr>
            <w:tcW w:w="1559" w:type="dxa"/>
          </w:tcPr>
          <w:p w:rsidR="00C87B2D" w:rsidRPr="00353CD2" w:rsidRDefault="00C87B2D" w:rsidP="007022EB">
            <w:pPr>
              <w:tabs>
                <w:tab w:val="left" w:pos="7560"/>
              </w:tabs>
              <w:suppressAutoHyphens/>
              <w:snapToGrid w:val="0"/>
              <w:rPr>
                <w:sz w:val="24"/>
                <w:szCs w:val="24"/>
              </w:rPr>
            </w:pPr>
            <w:r w:rsidRPr="00353CD2">
              <w:rPr>
                <w:sz w:val="24"/>
                <w:szCs w:val="24"/>
              </w:rPr>
              <w:t>-</w:t>
            </w:r>
          </w:p>
        </w:tc>
      </w:tr>
      <w:tr w:rsidR="00C87B2D" w:rsidRPr="00353CD2">
        <w:trPr>
          <w:trHeight w:val="276"/>
        </w:trPr>
        <w:tc>
          <w:tcPr>
            <w:tcW w:w="2624" w:type="dxa"/>
          </w:tcPr>
          <w:p w:rsidR="00C87B2D" w:rsidRPr="00353CD2" w:rsidRDefault="00C87B2D" w:rsidP="007022EB">
            <w:pPr>
              <w:rPr>
                <w:color w:val="000000"/>
                <w:sz w:val="24"/>
                <w:szCs w:val="24"/>
              </w:rPr>
            </w:pPr>
            <w:r w:rsidRPr="00353CD2">
              <w:rPr>
                <w:color w:val="000000"/>
                <w:sz w:val="24"/>
                <w:szCs w:val="24"/>
              </w:rPr>
              <w:t>Амбулатория НИИСХ им. В.В. Докучаева</w:t>
            </w:r>
          </w:p>
        </w:tc>
        <w:tc>
          <w:tcPr>
            <w:tcW w:w="3385" w:type="dxa"/>
          </w:tcPr>
          <w:p w:rsidR="00C87B2D" w:rsidRPr="00353CD2" w:rsidRDefault="00C87B2D" w:rsidP="007022EB">
            <w:pPr>
              <w:ind w:right="-55"/>
              <w:rPr>
                <w:color w:val="000000"/>
                <w:sz w:val="24"/>
                <w:szCs w:val="24"/>
              </w:rPr>
            </w:pPr>
            <w:r w:rsidRPr="00353CD2">
              <w:rPr>
                <w:kern w:val="2"/>
                <w:sz w:val="24"/>
                <w:szCs w:val="24"/>
                <w:lang w:eastAsia="ar-SA"/>
              </w:rPr>
              <w:t xml:space="preserve">п. 2-го участка института им. Докучаева, </w:t>
            </w:r>
            <w:r w:rsidRPr="00353CD2">
              <w:rPr>
                <w:sz w:val="24"/>
                <w:szCs w:val="24"/>
              </w:rPr>
              <w:t>участок №2,квартал 6,д. 50а</w:t>
            </w:r>
          </w:p>
        </w:tc>
        <w:tc>
          <w:tcPr>
            <w:tcW w:w="1701" w:type="dxa"/>
          </w:tcPr>
          <w:p w:rsidR="00C87B2D" w:rsidRPr="00353CD2" w:rsidRDefault="00C87B2D" w:rsidP="007022EB">
            <w:pPr>
              <w:tabs>
                <w:tab w:val="left" w:pos="7560"/>
              </w:tabs>
              <w:suppressAutoHyphens/>
              <w:snapToGrid w:val="0"/>
              <w:rPr>
                <w:sz w:val="24"/>
                <w:szCs w:val="24"/>
                <w:highlight w:val="green"/>
              </w:rPr>
            </w:pPr>
            <w:r w:rsidRPr="00353CD2">
              <w:rPr>
                <w:sz w:val="24"/>
                <w:szCs w:val="24"/>
              </w:rPr>
              <w:t>Кол. проект. мест/фактическая загрузка</w:t>
            </w:r>
          </w:p>
        </w:tc>
        <w:tc>
          <w:tcPr>
            <w:tcW w:w="1559" w:type="dxa"/>
          </w:tcPr>
          <w:p w:rsidR="00C87B2D" w:rsidRPr="00353CD2" w:rsidRDefault="00C87B2D" w:rsidP="007022EB">
            <w:pPr>
              <w:tabs>
                <w:tab w:val="left" w:pos="7560"/>
              </w:tabs>
              <w:suppressAutoHyphens/>
              <w:snapToGrid w:val="0"/>
              <w:rPr>
                <w:sz w:val="24"/>
                <w:szCs w:val="24"/>
              </w:rPr>
            </w:pPr>
            <w:r w:rsidRPr="00353CD2">
              <w:rPr>
                <w:sz w:val="24"/>
                <w:szCs w:val="24"/>
              </w:rPr>
              <w:t>40</w:t>
            </w:r>
          </w:p>
        </w:tc>
      </w:tr>
      <w:tr w:rsidR="00C87B2D" w:rsidRPr="00353CD2">
        <w:trPr>
          <w:trHeight w:val="276"/>
        </w:trPr>
        <w:tc>
          <w:tcPr>
            <w:tcW w:w="2624" w:type="dxa"/>
          </w:tcPr>
          <w:p w:rsidR="00C87B2D" w:rsidRPr="00353CD2" w:rsidRDefault="00C87B2D" w:rsidP="007022EB">
            <w:pPr>
              <w:tabs>
                <w:tab w:val="left" w:pos="7560"/>
              </w:tabs>
              <w:suppressAutoHyphens/>
              <w:snapToGrid w:val="0"/>
              <w:rPr>
                <w:kern w:val="2"/>
                <w:sz w:val="24"/>
                <w:szCs w:val="24"/>
                <w:lang w:eastAsia="ar-SA"/>
              </w:rPr>
            </w:pPr>
            <w:r w:rsidRPr="00353CD2">
              <w:rPr>
                <w:kern w:val="2"/>
                <w:sz w:val="24"/>
                <w:szCs w:val="24"/>
                <w:lang w:eastAsia="ar-SA"/>
              </w:rPr>
              <w:t>Аптека</w:t>
            </w:r>
          </w:p>
        </w:tc>
        <w:tc>
          <w:tcPr>
            <w:tcW w:w="3385" w:type="dxa"/>
          </w:tcPr>
          <w:p w:rsidR="00C87B2D" w:rsidRPr="00353CD2" w:rsidRDefault="00C87B2D" w:rsidP="007022EB">
            <w:pPr>
              <w:tabs>
                <w:tab w:val="left" w:pos="7560"/>
              </w:tabs>
              <w:suppressAutoHyphens/>
              <w:snapToGrid w:val="0"/>
              <w:ind w:right="-55"/>
              <w:rPr>
                <w:spacing w:val="-3"/>
                <w:sz w:val="24"/>
                <w:szCs w:val="24"/>
              </w:rPr>
            </w:pPr>
            <w:r w:rsidRPr="00353CD2">
              <w:rPr>
                <w:kern w:val="2"/>
                <w:sz w:val="24"/>
                <w:szCs w:val="24"/>
                <w:lang w:eastAsia="ar-SA"/>
              </w:rPr>
              <w:t>п. 2-го участка института им. Докучаева</w:t>
            </w:r>
          </w:p>
        </w:tc>
        <w:tc>
          <w:tcPr>
            <w:tcW w:w="1701" w:type="dxa"/>
          </w:tcPr>
          <w:p w:rsidR="00C87B2D" w:rsidRPr="00353CD2" w:rsidRDefault="00C87B2D" w:rsidP="007022EB">
            <w:pPr>
              <w:tabs>
                <w:tab w:val="left" w:pos="7560"/>
              </w:tabs>
              <w:suppressAutoHyphens/>
              <w:snapToGrid w:val="0"/>
              <w:rPr>
                <w:sz w:val="24"/>
                <w:szCs w:val="24"/>
                <w:highlight w:val="green"/>
              </w:rPr>
            </w:pPr>
            <w:r w:rsidRPr="00353CD2">
              <w:rPr>
                <w:sz w:val="24"/>
                <w:szCs w:val="24"/>
              </w:rPr>
              <w:t>Кол. ед.</w:t>
            </w:r>
          </w:p>
        </w:tc>
        <w:tc>
          <w:tcPr>
            <w:tcW w:w="1559" w:type="dxa"/>
          </w:tcPr>
          <w:p w:rsidR="00C87B2D" w:rsidRPr="00353CD2" w:rsidRDefault="00C87B2D" w:rsidP="007022EB">
            <w:pPr>
              <w:tabs>
                <w:tab w:val="left" w:pos="7560"/>
              </w:tabs>
              <w:suppressAutoHyphens/>
              <w:snapToGrid w:val="0"/>
              <w:rPr>
                <w:sz w:val="24"/>
                <w:szCs w:val="24"/>
              </w:rPr>
            </w:pPr>
            <w:r w:rsidRPr="00353CD2">
              <w:rPr>
                <w:sz w:val="24"/>
                <w:szCs w:val="24"/>
              </w:rPr>
              <w:t>2</w:t>
            </w:r>
          </w:p>
        </w:tc>
      </w:tr>
      <w:tr w:rsidR="00C87B2D" w:rsidRPr="00353CD2">
        <w:trPr>
          <w:trHeight w:val="276"/>
        </w:trPr>
        <w:tc>
          <w:tcPr>
            <w:tcW w:w="9269" w:type="dxa"/>
            <w:gridSpan w:val="4"/>
            <w:shd w:val="clear" w:color="auto" w:fill="FFFFFF"/>
          </w:tcPr>
          <w:p w:rsidR="00C87B2D" w:rsidRPr="00353CD2" w:rsidRDefault="00C87B2D" w:rsidP="007022EB">
            <w:pPr>
              <w:pStyle w:val="afa"/>
              <w:snapToGrid w:val="0"/>
              <w:ind w:right="-55"/>
              <w:rPr>
                <w:b/>
                <w:bCs/>
              </w:rPr>
            </w:pPr>
            <w:r w:rsidRPr="00353CD2">
              <w:rPr>
                <w:b/>
                <w:bCs/>
              </w:rPr>
              <w:t>Спортивные сооружения, спортзалы</w:t>
            </w:r>
          </w:p>
        </w:tc>
      </w:tr>
      <w:tr w:rsidR="00C87B2D" w:rsidRPr="00353CD2">
        <w:trPr>
          <w:trHeight w:val="1265"/>
        </w:trPr>
        <w:tc>
          <w:tcPr>
            <w:tcW w:w="2624" w:type="dxa"/>
          </w:tcPr>
          <w:p w:rsidR="00C87B2D" w:rsidRPr="00353CD2" w:rsidRDefault="00C87B2D" w:rsidP="007022EB">
            <w:pPr>
              <w:rPr>
                <w:sz w:val="24"/>
                <w:szCs w:val="24"/>
              </w:rPr>
            </w:pPr>
            <w:r w:rsidRPr="00353CD2">
              <w:rPr>
                <w:sz w:val="24"/>
                <w:szCs w:val="24"/>
              </w:rPr>
              <w:t>спортивный зал,</w:t>
            </w:r>
          </w:p>
          <w:p w:rsidR="00C87B2D" w:rsidRPr="00353CD2" w:rsidRDefault="00C87B2D" w:rsidP="007022EB">
            <w:pPr>
              <w:rPr>
                <w:sz w:val="24"/>
                <w:szCs w:val="24"/>
              </w:rPr>
            </w:pPr>
            <w:r w:rsidRPr="00353CD2">
              <w:rPr>
                <w:sz w:val="24"/>
                <w:szCs w:val="24"/>
              </w:rPr>
              <w:t>спортивный зал</w:t>
            </w:r>
          </w:p>
          <w:p w:rsidR="00C87B2D" w:rsidRPr="00353CD2" w:rsidRDefault="00C87B2D" w:rsidP="007022EB">
            <w:pPr>
              <w:rPr>
                <w:sz w:val="24"/>
                <w:szCs w:val="24"/>
              </w:rPr>
            </w:pPr>
            <w:r w:rsidRPr="00353CD2">
              <w:rPr>
                <w:sz w:val="24"/>
                <w:szCs w:val="24"/>
              </w:rPr>
              <w:t>футбольное поле,</w:t>
            </w:r>
          </w:p>
          <w:p w:rsidR="00C87B2D" w:rsidRPr="00353CD2" w:rsidRDefault="00C87B2D" w:rsidP="007022EB">
            <w:pPr>
              <w:rPr>
                <w:sz w:val="24"/>
                <w:szCs w:val="24"/>
              </w:rPr>
            </w:pPr>
            <w:r w:rsidRPr="00353CD2">
              <w:rPr>
                <w:sz w:val="24"/>
                <w:szCs w:val="24"/>
              </w:rPr>
              <w:t>комплексная игровая площадка</w:t>
            </w:r>
          </w:p>
          <w:p w:rsidR="00C87B2D" w:rsidRPr="00353CD2" w:rsidRDefault="00C87B2D" w:rsidP="007022EB">
            <w:pPr>
              <w:rPr>
                <w:sz w:val="24"/>
                <w:szCs w:val="24"/>
              </w:rPr>
            </w:pPr>
            <w:r w:rsidRPr="00353CD2">
              <w:rPr>
                <w:sz w:val="24"/>
                <w:szCs w:val="24"/>
              </w:rPr>
              <w:t>хоккейная площадка</w:t>
            </w:r>
          </w:p>
        </w:tc>
        <w:tc>
          <w:tcPr>
            <w:tcW w:w="3385" w:type="dxa"/>
          </w:tcPr>
          <w:p w:rsidR="00C87B2D" w:rsidRPr="00353CD2" w:rsidRDefault="00C87B2D" w:rsidP="007022EB">
            <w:pPr>
              <w:rPr>
                <w:sz w:val="24"/>
                <w:szCs w:val="24"/>
              </w:rPr>
            </w:pPr>
            <w:r w:rsidRPr="00353CD2">
              <w:rPr>
                <w:sz w:val="24"/>
                <w:szCs w:val="24"/>
              </w:rPr>
              <w:t>п. 2-го участка им. Докучаева, квартал 1, 41а</w:t>
            </w:r>
          </w:p>
        </w:tc>
        <w:tc>
          <w:tcPr>
            <w:tcW w:w="1701" w:type="dxa"/>
          </w:tcPr>
          <w:p w:rsidR="00C87B2D" w:rsidRPr="00353CD2" w:rsidRDefault="00C87B2D" w:rsidP="007022EB">
            <w:pPr>
              <w:pStyle w:val="afa"/>
              <w:snapToGrid w:val="0"/>
            </w:pPr>
            <w:r w:rsidRPr="00353CD2">
              <w:t>Площадь, м</w:t>
            </w:r>
            <w:r w:rsidRPr="00353CD2">
              <w:rPr>
                <w:vertAlign w:val="superscript"/>
              </w:rPr>
              <w:t>2</w:t>
            </w:r>
            <w:r w:rsidRPr="00353CD2">
              <w:t>/га</w:t>
            </w:r>
          </w:p>
          <w:p w:rsidR="00C87B2D" w:rsidRPr="00353CD2" w:rsidRDefault="00C87B2D" w:rsidP="007022EB">
            <w:pPr>
              <w:pStyle w:val="afa"/>
              <w:snapToGrid w:val="0"/>
            </w:pPr>
          </w:p>
        </w:tc>
        <w:tc>
          <w:tcPr>
            <w:tcW w:w="1559" w:type="dxa"/>
          </w:tcPr>
          <w:p w:rsidR="00C87B2D" w:rsidRPr="00353CD2" w:rsidRDefault="00C87B2D" w:rsidP="007022EB">
            <w:pPr>
              <w:rPr>
                <w:sz w:val="24"/>
                <w:szCs w:val="24"/>
                <w:lang w:val="en-US"/>
              </w:rPr>
            </w:pPr>
            <w:r w:rsidRPr="00353CD2">
              <w:rPr>
                <w:sz w:val="24"/>
                <w:szCs w:val="24"/>
                <w:lang w:val="en-US"/>
              </w:rPr>
              <w:t>162</w:t>
            </w:r>
          </w:p>
          <w:p w:rsidR="00C87B2D" w:rsidRPr="00353CD2" w:rsidRDefault="00C87B2D" w:rsidP="007022EB">
            <w:pPr>
              <w:rPr>
                <w:sz w:val="24"/>
                <w:szCs w:val="24"/>
              </w:rPr>
            </w:pPr>
            <w:r w:rsidRPr="00353CD2">
              <w:rPr>
                <w:sz w:val="24"/>
                <w:szCs w:val="24"/>
              </w:rPr>
              <w:t>240</w:t>
            </w:r>
          </w:p>
          <w:p w:rsidR="00C87B2D" w:rsidRPr="00353CD2" w:rsidRDefault="00C87B2D" w:rsidP="007022EB">
            <w:pPr>
              <w:rPr>
                <w:sz w:val="24"/>
                <w:szCs w:val="24"/>
              </w:rPr>
            </w:pPr>
            <w:r w:rsidRPr="00353CD2">
              <w:rPr>
                <w:sz w:val="24"/>
                <w:szCs w:val="24"/>
              </w:rPr>
              <w:t>700</w:t>
            </w:r>
          </w:p>
          <w:p w:rsidR="00C87B2D" w:rsidRPr="00353CD2" w:rsidRDefault="00C87B2D" w:rsidP="007022EB">
            <w:pPr>
              <w:rPr>
                <w:sz w:val="24"/>
                <w:szCs w:val="24"/>
              </w:rPr>
            </w:pPr>
            <w:r w:rsidRPr="00353CD2">
              <w:rPr>
                <w:sz w:val="24"/>
                <w:szCs w:val="24"/>
              </w:rPr>
              <w:t>0,129</w:t>
            </w:r>
          </w:p>
          <w:p w:rsidR="00C87B2D" w:rsidRPr="00353CD2" w:rsidRDefault="00C87B2D" w:rsidP="007022EB">
            <w:pPr>
              <w:rPr>
                <w:sz w:val="24"/>
                <w:szCs w:val="24"/>
              </w:rPr>
            </w:pPr>
          </w:p>
          <w:p w:rsidR="00C87B2D" w:rsidRPr="00353CD2" w:rsidRDefault="00C87B2D" w:rsidP="007022EB">
            <w:pPr>
              <w:rPr>
                <w:sz w:val="24"/>
                <w:szCs w:val="24"/>
              </w:rPr>
            </w:pPr>
            <w:r w:rsidRPr="00353CD2">
              <w:rPr>
                <w:sz w:val="24"/>
                <w:szCs w:val="24"/>
              </w:rPr>
              <w:t>450</w:t>
            </w:r>
          </w:p>
        </w:tc>
      </w:tr>
      <w:tr w:rsidR="00C87B2D" w:rsidRPr="00353CD2">
        <w:trPr>
          <w:trHeight w:val="575"/>
        </w:trPr>
        <w:tc>
          <w:tcPr>
            <w:tcW w:w="2624" w:type="dxa"/>
          </w:tcPr>
          <w:p w:rsidR="00C87B2D" w:rsidRPr="00353CD2" w:rsidRDefault="00C87B2D" w:rsidP="007022EB">
            <w:pPr>
              <w:rPr>
                <w:sz w:val="24"/>
                <w:szCs w:val="24"/>
              </w:rPr>
            </w:pPr>
            <w:r w:rsidRPr="00353CD2">
              <w:rPr>
                <w:sz w:val="24"/>
                <w:szCs w:val="24"/>
              </w:rPr>
              <w:t>площадка для игры в баскетбол</w:t>
            </w:r>
          </w:p>
        </w:tc>
        <w:tc>
          <w:tcPr>
            <w:tcW w:w="3385" w:type="dxa"/>
          </w:tcPr>
          <w:p w:rsidR="00C87B2D" w:rsidRPr="00353CD2" w:rsidRDefault="00C87B2D" w:rsidP="007022EB">
            <w:pPr>
              <w:rPr>
                <w:sz w:val="24"/>
                <w:szCs w:val="24"/>
              </w:rPr>
            </w:pPr>
            <w:r w:rsidRPr="00353CD2">
              <w:rPr>
                <w:sz w:val="24"/>
                <w:szCs w:val="24"/>
              </w:rPr>
              <w:t>п. 2-го участка им. Докучаева, квартал 1, 41б</w:t>
            </w:r>
          </w:p>
        </w:tc>
        <w:tc>
          <w:tcPr>
            <w:tcW w:w="1701" w:type="dxa"/>
          </w:tcPr>
          <w:p w:rsidR="00C87B2D" w:rsidRPr="00353CD2" w:rsidRDefault="00C87B2D" w:rsidP="007022EB">
            <w:pPr>
              <w:pStyle w:val="afa"/>
              <w:snapToGrid w:val="0"/>
            </w:pPr>
            <w:r w:rsidRPr="00353CD2">
              <w:t>Площадь, м</w:t>
            </w:r>
            <w:r w:rsidRPr="00353CD2">
              <w:rPr>
                <w:vertAlign w:val="superscript"/>
              </w:rPr>
              <w:t>2</w:t>
            </w:r>
          </w:p>
          <w:p w:rsidR="00C87B2D" w:rsidRPr="00353CD2" w:rsidRDefault="00C87B2D" w:rsidP="007022EB">
            <w:pPr>
              <w:pStyle w:val="afa"/>
              <w:snapToGrid w:val="0"/>
            </w:pPr>
          </w:p>
        </w:tc>
        <w:tc>
          <w:tcPr>
            <w:tcW w:w="1559" w:type="dxa"/>
          </w:tcPr>
          <w:p w:rsidR="00C87B2D" w:rsidRPr="00353CD2" w:rsidRDefault="00C87B2D" w:rsidP="007022EB">
            <w:pPr>
              <w:rPr>
                <w:sz w:val="24"/>
                <w:szCs w:val="24"/>
              </w:rPr>
            </w:pPr>
            <w:r w:rsidRPr="00353CD2">
              <w:rPr>
                <w:sz w:val="24"/>
                <w:szCs w:val="24"/>
              </w:rPr>
              <w:t>288</w:t>
            </w:r>
          </w:p>
        </w:tc>
      </w:tr>
      <w:tr w:rsidR="00C87B2D" w:rsidRPr="00353CD2">
        <w:trPr>
          <w:trHeight w:val="224"/>
        </w:trPr>
        <w:tc>
          <w:tcPr>
            <w:tcW w:w="2624" w:type="dxa"/>
          </w:tcPr>
          <w:p w:rsidR="00C87B2D" w:rsidRPr="00353CD2" w:rsidRDefault="00C87B2D" w:rsidP="007022EB">
            <w:pPr>
              <w:rPr>
                <w:sz w:val="24"/>
                <w:szCs w:val="24"/>
              </w:rPr>
            </w:pPr>
            <w:r w:rsidRPr="00353CD2">
              <w:rPr>
                <w:sz w:val="24"/>
                <w:szCs w:val="24"/>
              </w:rPr>
              <w:t>спортивный зал</w:t>
            </w:r>
          </w:p>
        </w:tc>
        <w:tc>
          <w:tcPr>
            <w:tcW w:w="3385" w:type="dxa"/>
          </w:tcPr>
          <w:p w:rsidR="00C87B2D" w:rsidRPr="00353CD2" w:rsidRDefault="00C87B2D" w:rsidP="007022EB">
            <w:pPr>
              <w:rPr>
                <w:sz w:val="24"/>
                <w:szCs w:val="24"/>
              </w:rPr>
            </w:pPr>
            <w:r w:rsidRPr="00353CD2">
              <w:rPr>
                <w:sz w:val="24"/>
                <w:szCs w:val="24"/>
              </w:rPr>
              <w:t>п. Высокий, ул. Гагарина, 23 а</w:t>
            </w:r>
          </w:p>
        </w:tc>
        <w:tc>
          <w:tcPr>
            <w:tcW w:w="1701" w:type="dxa"/>
          </w:tcPr>
          <w:p w:rsidR="00C87B2D" w:rsidRPr="00353CD2" w:rsidRDefault="00C87B2D" w:rsidP="007022EB">
            <w:pPr>
              <w:pStyle w:val="afa"/>
              <w:snapToGrid w:val="0"/>
            </w:pPr>
            <w:r w:rsidRPr="00353CD2">
              <w:t>Площадь, м</w:t>
            </w:r>
            <w:r w:rsidRPr="00353CD2">
              <w:rPr>
                <w:vertAlign w:val="superscript"/>
              </w:rPr>
              <w:t>2</w:t>
            </w:r>
          </w:p>
        </w:tc>
        <w:tc>
          <w:tcPr>
            <w:tcW w:w="1559" w:type="dxa"/>
          </w:tcPr>
          <w:p w:rsidR="00C87B2D" w:rsidRPr="00353CD2" w:rsidRDefault="00C87B2D" w:rsidP="007022EB">
            <w:pPr>
              <w:rPr>
                <w:sz w:val="24"/>
                <w:szCs w:val="24"/>
              </w:rPr>
            </w:pPr>
            <w:r w:rsidRPr="00353CD2">
              <w:rPr>
                <w:sz w:val="24"/>
                <w:szCs w:val="24"/>
              </w:rPr>
              <w:t>162</w:t>
            </w:r>
          </w:p>
        </w:tc>
      </w:tr>
      <w:tr w:rsidR="00C87B2D" w:rsidRPr="00353CD2">
        <w:trPr>
          <w:trHeight w:val="224"/>
        </w:trPr>
        <w:tc>
          <w:tcPr>
            <w:tcW w:w="2624" w:type="dxa"/>
          </w:tcPr>
          <w:p w:rsidR="00C87B2D" w:rsidRPr="00353CD2" w:rsidRDefault="00C87B2D" w:rsidP="007022EB">
            <w:pPr>
              <w:rPr>
                <w:sz w:val="24"/>
                <w:szCs w:val="24"/>
              </w:rPr>
            </w:pPr>
            <w:r w:rsidRPr="00353CD2">
              <w:rPr>
                <w:sz w:val="24"/>
                <w:szCs w:val="24"/>
              </w:rPr>
              <w:lastRenderedPageBreak/>
              <w:t>футбольное поле</w:t>
            </w:r>
          </w:p>
        </w:tc>
        <w:tc>
          <w:tcPr>
            <w:tcW w:w="3385" w:type="dxa"/>
          </w:tcPr>
          <w:p w:rsidR="00C87B2D" w:rsidRPr="00353CD2" w:rsidRDefault="00C87B2D" w:rsidP="007022EB">
            <w:pPr>
              <w:rPr>
                <w:sz w:val="24"/>
                <w:szCs w:val="24"/>
              </w:rPr>
            </w:pPr>
            <w:r w:rsidRPr="00353CD2">
              <w:rPr>
                <w:sz w:val="24"/>
                <w:szCs w:val="24"/>
              </w:rPr>
              <w:t>п. Высокий, ул. Гагарина, 23 а</w:t>
            </w:r>
          </w:p>
        </w:tc>
        <w:tc>
          <w:tcPr>
            <w:tcW w:w="1701" w:type="dxa"/>
          </w:tcPr>
          <w:p w:rsidR="00C87B2D" w:rsidRPr="00353CD2" w:rsidRDefault="00C87B2D" w:rsidP="007022EB">
            <w:pPr>
              <w:pStyle w:val="afa"/>
              <w:snapToGrid w:val="0"/>
            </w:pPr>
            <w:r w:rsidRPr="00353CD2">
              <w:t>Площадь, м</w:t>
            </w:r>
            <w:r w:rsidRPr="00353CD2">
              <w:rPr>
                <w:vertAlign w:val="superscript"/>
              </w:rPr>
              <w:t>2</w:t>
            </w:r>
          </w:p>
        </w:tc>
        <w:tc>
          <w:tcPr>
            <w:tcW w:w="1559" w:type="dxa"/>
          </w:tcPr>
          <w:p w:rsidR="00C87B2D" w:rsidRPr="00353CD2" w:rsidRDefault="00C87B2D" w:rsidP="007022EB">
            <w:pPr>
              <w:rPr>
                <w:sz w:val="24"/>
                <w:szCs w:val="24"/>
              </w:rPr>
            </w:pPr>
            <w:r w:rsidRPr="00353CD2">
              <w:rPr>
                <w:sz w:val="24"/>
                <w:szCs w:val="24"/>
              </w:rPr>
              <w:t>700</w:t>
            </w:r>
          </w:p>
        </w:tc>
      </w:tr>
      <w:tr w:rsidR="00C87B2D" w:rsidRPr="00353CD2">
        <w:trPr>
          <w:trHeight w:val="224"/>
        </w:trPr>
        <w:tc>
          <w:tcPr>
            <w:tcW w:w="2624" w:type="dxa"/>
          </w:tcPr>
          <w:p w:rsidR="00C87B2D" w:rsidRPr="00353CD2" w:rsidRDefault="00C87B2D" w:rsidP="007022EB">
            <w:pPr>
              <w:rPr>
                <w:sz w:val="24"/>
                <w:szCs w:val="24"/>
              </w:rPr>
            </w:pPr>
            <w:r w:rsidRPr="00353CD2">
              <w:rPr>
                <w:sz w:val="24"/>
                <w:szCs w:val="24"/>
              </w:rPr>
              <w:t>гимнастическая площадка</w:t>
            </w:r>
          </w:p>
        </w:tc>
        <w:tc>
          <w:tcPr>
            <w:tcW w:w="3385" w:type="dxa"/>
          </w:tcPr>
          <w:p w:rsidR="00C87B2D" w:rsidRPr="00353CD2" w:rsidRDefault="00C87B2D" w:rsidP="007022EB">
            <w:pPr>
              <w:rPr>
                <w:sz w:val="24"/>
                <w:szCs w:val="24"/>
              </w:rPr>
            </w:pPr>
            <w:r w:rsidRPr="00353CD2">
              <w:rPr>
                <w:sz w:val="24"/>
                <w:szCs w:val="24"/>
              </w:rPr>
              <w:t>п. Высокий, ул. Гагарина, 23 а</w:t>
            </w:r>
          </w:p>
        </w:tc>
        <w:tc>
          <w:tcPr>
            <w:tcW w:w="1701" w:type="dxa"/>
          </w:tcPr>
          <w:p w:rsidR="00C87B2D" w:rsidRPr="00353CD2" w:rsidRDefault="00C87B2D" w:rsidP="007022EB">
            <w:pPr>
              <w:pStyle w:val="afa"/>
              <w:snapToGrid w:val="0"/>
            </w:pPr>
            <w:r w:rsidRPr="00353CD2">
              <w:t>Площадь, м</w:t>
            </w:r>
            <w:r w:rsidRPr="00353CD2">
              <w:rPr>
                <w:vertAlign w:val="superscript"/>
              </w:rPr>
              <w:t>2</w:t>
            </w:r>
          </w:p>
        </w:tc>
        <w:tc>
          <w:tcPr>
            <w:tcW w:w="1559" w:type="dxa"/>
          </w:tcPr>
          <w:p w:rsidR="00C87B2D" w:rsidRPr="00353CD2" w:rsidRDefault="00C87B2D" w:rsidP="007022EB">
            <w:pPr>
              <w:rPr>
                <w:sz w:val="24"/>
                <w:szCs w:val="24"/>
              </w:rPr>
            </w:pPr>
            <w:r w:rsidRPr="00353CD2">
              <w:rPr>
                <w:sz w:val="24"/>
                <w:szCs w:val="24"/>
              </w:rPr>
              <w:t>200</w:t>
            </w:r>
          </w:p>
        </w:tc>
      </w:tr>
      <w:tr w:rsidR="00C87B2D" w:rsidRPr="00353CD2">
        <w:trPr>
          <w:trHeight w:val="224"/>
        </w:trPr>
        <w:tc>
          <w:tcPr>
            <w:tcW w:w="2624" w:type="dxa"/>
          </w:tcPr>
          <w:p w:rsidR="00C87B2D" w:rsidRPr="00353CD2" w:rsidRDefault="00C87B2D" w:rsidP="007022EB">
            <w:pPr>
              <w:rPr>
                <w:sz w:val="24"/>
                <w:szCs w:val="24"/>
              </w:rPr>
            </w:pPr>
            <w:r w:rsidRPr="00353CD2">
              <w:rPr>
                <w:sz w:val="24"/>
                <w:szCs w:val="24"/>
              </w:rPr>
              <w:t>площадка для игры в баскетбол</w:t>
            </w:r>
          </w:p>
        </w:tc>
        <w:tc>
          <w:tcPr>
            <w:tcW w:w="3385" w:type="dxa"/>
          </w:tcPr>
          <w:p w:rsidR="00C87B2D" w:rsidRPr="00353CD2" w:rsidRDefault="00C87B2D" w:rsidP="007022EB">
            <w:pPr>
              <w:rPr>
                <w:sz w:val="24"/>
                <w:szCs w:val="24"/>
              </w:rPr>
            </w:pPr>
            <w:r w:rsidRPr="00353CD2">
              <w:rPr>
                <w:sz w:val="24"/>
                <w:szCs w:val="24"/>
              </w:rPr>
              <w:t>п. Высокий, ул. Гагарина, 23 а</w:t>
            </w:r>
          </w:p>
        </w:tc>
        <w:tc>
          <w:tcPr>
            <w:tcW w:w="1701" w:type="dxa"/>
          </w:tcPr>
          <w:p w:rsidR="00C87B2D" w:rsidRPr="00353CD2" w:rsidRDefault="00C87B2D" w:rsidP="007022EB">
            <w:pPr>
              <w:pStyle w:val="afa"/>
              <w:snapToGrid w:val="0"/>
            </w:pPr>
            <w:r w:rsidRPr="00353CD2">
              <w:t>Площадь, м</w:t>
            </w:r>
            <w:r w:rsidRPr="00353CD2">
              <w:rPr>
                <w:vertAlign w:val="superscript"/>
              </w:rPr>
              <w:t>2</w:t>
            </w:r>
          </w:p>
        </w:tc>
        <w:tc>
          <w:tcPr>
            <w:tcW w:w="1559" w:type="dxa"/>
          </w:tcPr>
          <w:p w:rsidR="00C87B2D" w:rsidRPr="00353CD2" w:rsidRDefault="00C87B2D" w:rsidP="007022EB">
            <w:pPr>
              <w:rPr>
                <w:sz w:val="24"/>
                <w:szCs w:val="24"/>
              </w:rPr>
            </w:pPr>
            <w:r w:rsidRPr="00353CD2">
              <w:rPr>
                <w:sz w:val="24"/>
                <w:szCs w:val="24"/>
              </w:rPr>
              <w:t>288</w:t>
            </w:r>
          </w:p>
        </w:tc>
      </w:tr>
      <w:tr w:rsidR="00C87B2D" w:rsidRPr="00353CD2">
        <w:trPr>
          <w:trHeight w:val="224"/>
        </w:trPr>
        <w:tc>
          <w:tcPr>
            <w:tcW w:w="2624" w:type="dxa"/>
          </w:tcPr>
          <w:p w:rsidR="00C87B2D" w:rsidRPr="00353CD2" w:rsidRDefault="00C87B2D" w:rsidP="007022EB">
            <w:pPr>
              <w:rPr>
                <w:sz w:val="24"/>
                <w:szCs w:val="24"/>
              </w:rPr>
            </w:pPr>
            <w:r w:rsidRPr="00353CD2">
              <w:rPr>
                <w:sz w:val="24"/>
                <w:szCs w:val="24"/>
              </w:rPr>
              <w:t>площадка для игры в мини-футбол</w:t>
            </w:r>
          </w:p>
        </w:tc>
        <w:tc>
          <w:tcPr>
            <w:tcW w:w="3385" w:type="dxa"/>
          </w:tcPr>
          <w:p w:rsidR="00C87B2D" w:rsidRPr="00353CD2" w:rsidRDefault="00C87B2D" w:rsidP="007022EB">
            <w:pPr>
              <w:rPr>
                <w:sz w:val="24"/>
                <w:szCs w:val="24"/>
              </w:rPr>
            </w:pPr>
            <w:r w:rsidRPr="00353CD2">
              <w:rPr>
                <w:sz w:val="24"/>
                <w:szCs w:val="24"/>
              </w:rPr>
              <w:t>п. Высокий, ул. Гагарина, 23 а</w:t>
            </w:r>
          </w:p>
        </w:tc>
        <w:tc>
          <w:tcPr>
            <w:tcW w:w="1701" w:type="dxa"/>
          </w:tcPr>
          <w:p w:rsidR="00C87B2D" w:rsidRPr="00353CD2" w:rsidRDefault="00C87B2D" w:rsidP="007022EB">
            <w:pPr>
              <w:pStyle w:val="afa"/>
              <w:snapToGrid w:val="0"/>
            </w:pPr>
            <w:r w:rsidRPr="00353CD2">
              <w:t>Площадь, м</w:t>
            </w:r>
            <w:r w:rsidRPr="00353CD2">
              <w:rPr>
                <w:vertAlign w:val="superscript"/>
              </w:rPr>
              <w:t>2</w:t>
            </w:r>
          </w:p>
        </w:tc>
        <w:tc>
          <w:tcPr>
            <w:tcW w:w="1559" w:type="dxa"/>
          </w:tcPr>
          <w:p w:rsidR="00C87B2D" w:rsidRPr="00353CD2" w:rsidRDefault="00C87B2D" w:rsidP="007022EB">
            <w:pPr>
              <w:rPr>
                <w:sz w:val="24"/>
                <w:szCs w:val="24"/>
              </w:rPr>
            </w:pPr>
            <w:r w:rsidRPr="00353CD2">
              <w:rPr>
                <w:sz w:val="24"/>
                <w:szCs w:val="24"/>
              </w:rPr>
              <w:t>800</w:t>
            </w:r>
          </w:p>
        </w:tc>
      </w:tr>
      <w:tr w:rsidR="00C87B2D" w:rsidRPr="00353CD2">
        <w:trPr>
          <w:trHeight w:val="224"/>
        </w:trPr>
        <w:tc>
          <w:tcPr>
            <w:tcW w:w="2624" w:type="dxa"/>
          </w:tcPr>
          <w:p w:rsidR="00C87B2D" w:rsidRPr="00353CD2" w:rsidRDefault="00C87B2D" w:rsidP="007022EB">
            <w:pPr>
              <w:rPr>
                <w:sz w:val="24"/>
                <w:szCs w:val="24"/>
              </w:rPr>
            </w:pPr>
            <w:r w:rsidRPr="00353CD2">
              <w:rPr>
                <w:sz w:val="24"/>
                <w:szCs w:val="24"/>
              </w:rPr>
              <w:t>гимнастическая площадка</w:t>
            </w:r>
          </w:p>
        </w:tc>
        <w:tc>
          <w:tcPr>
            <w:tcW w:w="3385" w:type="dxa"/>
            <w:vMerge w:val="restart"/>
          </w:tcPr>
          <w:p w:rsidR="00C87B2D" w:rsidRPr="00353CD2" w:rsidRDefault="00C87B2D" w:rsidP="007022EB">
            <w:pPr>
              <w:rPr>
                <w:sz w:val="24"/>
                <w:szCs w:val="24"/>
              </w:rPr>
            </w:pPr>
            <w:r w:rsidRPr="00353CD2">
              <w:rPr>
                <w:sz w:val="24"/>
                <w:szCs w:val="24"/>
              </w:rPr>
              <w:t>п. Верхнеозерский, ул. Мичурина, 3</w:t>
            </w:r>
          </w:p>
        </w:tc>
        <w:tc>
          <w:tcPr>
            <w:tcW w:w="1701" w:type="dxa"/>
            <w:vMerge w:val="restart"/>
          </w:tcPr>
          <w:p w:rsidR="00C87B2D" w:rsidRPr="00353CD2" w:rsidRDefault="00C87B2D" w:rsidP="007022EB">
            <w:pPr>
              <w:pStyle w:val="afa"/>
              <w:snapToGrid w:val="0"/>
            </w:pPr>
            <w:r w:rsidRPr="00353CD2">
              <w:t>Площадь, м</w:t>
            </w:r>
            <w:r w:rsidRPr="00353CD2">
              <w:rPr>
                <w:vertAlign w:val="superscript"/>
              </w:rPr>
              <w:t>2</w:t>
            </w:r>
          </w:p>
        </w:tc>
        <w:tc>
          <w:tcPr>
            <w:tcW w:w="1559" w:type="dxa"/>
          </w:tcPr>
          <w:p w:rsidR="00C87B2D" w:rsidRPr="00353CD2" w:rsidRDefault="00C87B2D" w:rsidP="007022EB">
            <w:pPr>
              <w:rPr>
                <w:sz w:val="24"/>
                <w:szCs w:val="24"/>
              </w:rPr>
            </w:pPr>
            <w:r w:rsidRPr="00353CD2">
              <w:rPr>
                <w:sz w:val="24"/>
                <w:szCs w:val="24"/>
              </w:rPr>
              <w:t>600</w:t>
            </w:r>
          </w:p>
        </w:tc>
      </w:tr>
      <w:tr w:rsidR="00C87B2D" w:rsidRPr="00353CD2">
        <w:trPr>
          <w:trHeight w:val="224"/>
        </w:trPr>
        <w:tc>
          <w:tcPr>
            <w:tcW w:w="2624" w:type="dxa"/>
          </w:tcPr>
          <w:p w:rsidR="00C87B2D" w:rsidRPr="00353CD2" w:rsidRDefault="00C87B2D" w:rsidP="007022EB">
            <w:pPr>
              <w:rPr>
                <w:sz w:val="24"/>
                <w:szCs w:val="24"/>
              </w:rPr>
            </w:pPr>
            <w:r w:rsidRPr="00353CD2">
              <w:rPr>
                <w:sz w:val="24"/>
                <w:szCs w:val="24"/>
              </w:rPr>
              <w:t>футбольное поле</w:t>
            </w:r>
          </w:p>
        </w:tc>
        <w:tc>
          <w:tcPr>
            <w:tcW w:w="3385" w:type="dxa"/>
            <w:vMerge/>
          </w:tcPr>
          <w:p w:rsidR="00C87B2D" w:rsidRPr="00353CD2" w:rsidRDefault="00C87B2D" w:rsidP="007022EB">
            <w:pPr>
              <w:rPr>
                <w:sz w:val="24"/>
                <w:szCs w:val="24"/>
              </w:rPr>
            </w:pPr>
          </w:p>
        </w:tc>
        <w:tc>
          <w:tcPr>
            <w:tcW w:w="1701" w:type="dxa"/>
            <w:vMerge/>
          </w:tcPr>
          <w:p w:rsidR="00C87B2D" w:rsidRPr="00353CD2" w:rsidRDefault="00C87B2D" w:rsidP="007022EB">
            <w:pPr>
              <w:pStyle w:val="afa"/>
              <w:snapToGrid w:val="0"/>
            </w:pPr>
          </w:p>
        </w:tc>
        <w:tc>
          <w:tcPr>
            <w:tcW w:w="1559" w:type="dxa"/>
          </w:tcPr>
          <w:p w:rsidR="00C87B2D" w:rsidRPr="00353CD2" w:rsidRDefault="00C87B2D" w:rsidP="007022EB">
            <w:pPr>
              <w:rPr>
                <w:sz w:val="24"/>
                <w:szCs w:val="24"/>
              </w:rPr>
            </w:pPr>
            <w:r w:rsidRPr="00353CD2">
              <w:rPr>
                <w:sz w:val="24"/>
                <w:szCs w:val="24"/>
              </w:rPr>
              <w:t>700</w:t>
            </w:r>
          </w:p>
        </w:tc>
      </w:tr>
      <w:tr w:rsidR="00C87B2D" w:rsidRPr="00353CD2">
        <w:trPr>
          <w:trHeight w:val="224"/>
        </w:trPr>
        <w:tc>
          <w:tcPr>
            <w:tcW w:w="2624" w:type="dxa"/>
          </w:tcPr>
          <w:p w:rsidR="00C87B2D" w:rsidRPr="00353CD2" w:rsidRDefault="00C87B2D" w:rsidP="007022EB">
            <w:pPr>
              <w:rPr>
                <w:sz w:val="24"/>
                <w:szCs w:val="24"/>
              </w:rPr>
            </w:pPr>
            <w:r w:rsidRPr="00353CD2">
              <w:rPr>
                <w:sz w:val="24"/>
                <w:szCs w:val="24"/>
              </w:rPr>
              <w:t>спортзал</w:t>
            </w:r>
          </w:p>
        </w:tc>
        <w:tc>
          <w:tcPr>
            <w:tcW w:w="3385" w:type="dxa"/>
            <w:vMerge w:val="restart"/>
          </w:tcPr>
          <w:p w:rsidR="00C87B2D" w:rsidRPr="00353CD2" w:rsidRDefault="00C87B2D" w:rsidP="007022EB">
            <w:pPr>
              <w:rPr>
                <w:sz w:val="24"/>
                <w:szCs w:val="24"/>
              </w:rPr>
            </w:pPr>
            <w:r w:rsidRPr="00353CD2">
              <w:rPr>
                <w:sz w:val="24"/>
                <w:szCs w:val="24"/>
              </w:rPr>
              <w:t>п. Верхнеозерский, ул. Мичурина, 3</w:t>
            </w:r>
          </w:p>
        </w:tc>
        <w:tc>
          <w:tcPr>
            <w:tcW w:w="1701" w:type="dxa"/>
            <w:vMerge w:val="restart"/>
          </w:tcPr>
          <w:p w:rsidR="00C87B2D" w:rsidRPr="00353CD2" w:rsidRDefault="00C87B2D" w:rsidP="007022EB">
            <w:pPr>
              <w:pStyle w:val="afa"/>
              <w:snapToGrid w:val="0"/>
            </w:pPr>
            <w:r w:rsidRPr="00353CD2">
              <w:t>Площадь, м</w:t>
            </w:r>
            <w:r w:rsidRPr="00353CD2">
              <w:rPr>
                <w:vertAlign w:val="superscript"/>
              </w:rPr>
              <w:t>2</w:t>
            </w:r>
          </w:p>
        </w:tc>
        <w:tc>
          <w:tcPr>
            <w:tcW w:w="1559" w:type="dxa"/>
          </w:tcPr>
          <w:p w:rsidR="00C87B2D" w:rsidRPr="00353CD2" w:rsidRDefault="00C87B2D" w:rsidP="007022EB">
            <w:pPr>
              <w:rPr>
                <w:sz w:val="24"/>
                <w:szCs w:val="24"/>
              </w:rPr>
            </w:pPr>
            <w:r w:rsidRPr="00353CD2">
              <w:rPr>
                <w:sz w:val="24"/>
                <w:szCs w:val="24"/>
              </w:rPr>
              <w:t>162</w:t>
            </w:r>
          </w:p>
        </w:tc>
      </w:tr>
      <w:tr w:rsidR="00C87B2D" w:rsidRPr="00353CD2">
        <w:trPr>
          <w:trHeight w:val="224"/>
        </w:trPr>
        <w:tc>
          <w:tcPr>
            <w:tcW w:w="2624" w:type="dxa"/>
          </w:tcPr>
          <w:p w:rsidR="00C87B2D" w:rsidRPr="00353CD2" w:rsidRDefault="00C87B2D" w:rsidP="007022EB">
            <w:pPr>
              <w:rPr>
                <w:sz w:val="24"/>
                <w:szCs w:val="24"/>
              </w:rPr>
            </w:pPr>
            <w:r w:rsidRPr="00353CD2">
              <w:rPr>
                <w:sz w:val="24"/>
                <w:szCs w:val="24"/>
              </w:rPr>
              <w:t>площадка для игры в баскетбол</w:t>
            </w:r>
          </w:p>
        </w:tc>
        <w:tc>
          <w:tcPr>
            <w:tcW w:w="3385" w:type="dxa"/>
            <w:vMerge/>
          </w:tcPr>
          <w:p w:rsidR="00C87B2D" w:rsidRPr="00353CD2" w:rsidRDefault="00C87B2D" w:rsidP="007022EB">
            <w:pPr>
              <w:rPr>
                <w:sz w:val="24"/>
                <w:szCs w:val="24"/>
              </w:rPr>
            </w:pPr>
          </w:p>
        </w:tc>
        <w:tc>
          <w:tcPr>
            <w:tcW w:w="1701" w:type="dxa"/>
            <w:vMerge/>
          </w:tcPr>
          <w:p w:rsidR="00C87B2D" w:rsidRPr="00353CD2" w:rsidRDefault="00C87B2D" w:rsidP="007022EB">
            <w:pPr>
              <w:pStyle w:val="afa"/>
              <w:snapToGrid w:val="0"/>
            </w:pPr>
          </w:p>
        </w:tc>
        <w:tc>
          <w:tcPr>
            <w:tcW w:w="1559" w:type="dxa"/>
          </w:tcPr>
          <w:p w:rsidR="00C87B2D" w:rsidRPr="00353CD2" w:rsidRDefault="00C87B2D" w:rsidP="007022EB">
            <w:pPr>
              <w:rPr>
                <w:sz w:val="24"/>
                <w:szCs w:val="24"/>
              </w:rPr>
            </w:pPr>
            <w:r w:rsidRPr="00353CD2">
              <w:rPr>
                <w:sz w:val="24"/>
                <w:szCs w:val="24"/>
              </w:rPr>
              <w:t>252</w:t>
            </w:r>
          </w:p>
        </w:tc>
      </w:tr>
      <w:tr w:rsidR="00C87B2D" w:rsidRPr="00353CD2">
        <w:trPr>
          <w:trHeight w:val="224"/>
        </w:trPr>
        <w:tc>
          <w:tcPr>
            <w:tcW w:w="2624" w:type="dxa"/>
          </w:tcPr>
          <w:p w:rsidR="00C87B2D" w:rsidRPr="00353CD2" w:rsidRDefault="00C87B2D" w:rsidP="007022EB">
            <w:pPr>
              <w:rPr>
                <w:sz w:val="24"/>
                <w:szCs w:val="24"/>
              </w:rPr>
            </w:pPr>
            <w:r w:rsidRPr="00353CD2">
              <w:rPr>
                <w:sz w:val="24"/>
                <w:szCs w:val="24"/>
              </w:rPr>
              <w:t>площадка для игры в волейбол</w:t>
            </w:r>
          </w:p>
        </w:tc>
        <w:tc>
          <w:tcPr>
            <w:tcW w:w="3385" w:type="dxa"/>
            <w:vMerge w:val="restart"/>
            <w:tcBorders>
              <w:top w:val="nil"/>
            </w:tcBorders>
          </w:tcPr>
          <w:p w:rsidR="00C87B2D" w:rsidRPr="00353CD2" w:rsidRDefault="00C87B2D" w:rsidP="007022EB">
            <w:pPr>
              <w:rPr>
                <w:sz w:val="24"/>
                <w:szCs w:val="24"/>
              </w:rPr>
            </w:pPr>
            <w:r w:rsidRPr="00353CD2">
              <w:rPr>
                <w:sz w:val="24"/>
                <w:szCs w:val="24"/>
              </w:rPr>
              <w:t>п. Верхнеозерский, ул. Мичурина, 3</w:t>
            </w:r>
          </w:p>
        </w:tc>
        <w:tc>
          <w:tcPr>
            <w:tcW w:w="1701" w:type="dxa"/>
            <w:vMerge w:val="restart"/>
            <w:tcBorders>
              <w:top w:val="nil"/>
            </w:tcBorders>
          </w:tcPr>
          <w:p w:rsidR="00C87B2D" w:rsidRPr="00353CD2" w:rsidRDefault="00C87B2D" w:rsidP="007022EB">
            <w:pPr>
              <w:pStyle w:val="afa"/>
              <w:snapToGrid w:val="0"/>
            </w:pPr>
            <w:r w:rsidRPr="00353CD2">
              <w:t>Площадь, м</w:t>
            </w:r>
            <w:r w:rsidRPr="00353CD2">
              <w:rPr>
                <w:vertAlign w:val="superscript"/>
              </w:rPr>
              <w:t>2</w:t>
            </w:r>
          </w:p>
        </w:tc>
        <w:tc>
          <w:tcPr>
            <w:tcW w:w="1559" w:type="dxa"/>
          </w:tcPr>
          <w:p w:rsidR="00C87B2D" w:rsidRPr="00353CD2" w:rsidRDefault="00C87B2D" w:rsidP="007022EB">
            <w:pPr>
              <w:rPr>
                <w:sz w:val="24"/>
                <w:szCs w:val="24"/>
              </w:rPr>
            </w:pPr>
            <w:r w:rsidRPr="00353CD2">
              <w:rPr>
                <w:sz w:val="24"/>
                <w:szCs w:val="24"/>
              </w:rPr>
              <w:t>162</w:t>
            </w:r>
          </w:p>
        </w:tc>
      </w:tr>
      <w:tr w:rsidR="00C87B2D" w:rsidRPr="00353CD2">
        <w:trPr>
          <w:trHeight w:val="224"/>
        </w:trPr>
        <w:tc>
          <w:tcPr>
            <w:tcW w:w="2624" w:type="dxa"/>
          </w:tcPr>
          <w:p w:rsidR="00C87B2D" w:rsidRPr="00353CD2" w:rsidRDefault="00C87B2D" w:rsidP="007022EB">
            <w:pPr>
              <w:rPr>
                <w:sz w:val="24"/>
                <w:szCs w:val="24"/>
              </w:rPr>
            </w:pPr>
            <w:r w:rsidRPr="00353CD2">
              <w:rPr>
                <w:sz w:val="24"/>
                <w:szCs w:val="24"/>
              </w:rPr>
              <w:t>площадка для игры в мини-футбол</w:t>
            </w:r>
          </w:p>
        </w:tc>
        <w:tc>
          <w:tcPr>
            <w:tcW w:w="3385" w:type="dxa"/>
            <w:vMerge/>
            <w:tcBorders>
              <w:top w:val="nil"/>
            </w:tcBorders>
          </w:tcPr>
          <w:p w:rsidR="00C87B2D" w:rsidRPr="00353CD2" w:rsidRDefault="00C87B2D" w:rsidP="007022EB">
            <w:pPr>
              <w:rPr>
                <w:sz w:val="24"/>
                <w:szCs w:val="24"/>
              </w:rPr>
            </w:pPr>
          </w:p>
        </w:tc>
        <w:tc>
          <w:tcPr>
            <w:tcW w:w="1701" w:type="dxa"/>
            <w:vMerge/>
            <w:tcBorders>
              <w:top w:val="nil"/>
            </w:tcBorders>
          </w:tcPr>
          <w:p w:rsidR="00C87B2D" w:rsidRPr="00353CD2" w:rsidRDefault="00C87B2D" w:rsidP="007022EB">
            <w:pPr>
              <w:pStyle w:val="afa"/>
              <w:snapToGrid w:val="0"/>
            </w:pPr>
          </w:p>
        </w:tc>
        <w:tc>
          <w:tcPr>
            <w:tcW w:w="1559" w:type="dxa"/>
          </w:tcPr>
          <w:p w:rsidR="00C87B2D" w:rsidRPr="00353CD2" w:rsidRDefault="00C87B2D" w:rsidP="007022EB">
            <w:pPr>
              <w:rPr>
                <w:sz w:val="24"/>
                <w:szCs w:val="24"/>
              </w:rPr>
            </w:pPr>
            <w:r w:rsidRPr="00353CD2">
              <w:rPr>
                <w:sz w:val="24"/>
                <w:szCs w:val="24"/>
              </w:rPr>
              <w:t>800</w:t>
            </w:r>
          </w:p>
        </w:tc>
      </w:tr>
      <w:tr w:rsidR="00C87B2D" w:rsidRPr="00353CD2">
        <w:trPr>
          <w:trHeight w:val="276"/>
        </w:trPr>
        <w:tc>
          <w:tcPr>
            <w:tcW w:w="9269" w:type="dxa"/>
            <w:gridSpan w:val="4"/>
            <w:shd w:val="clear" w:color="auto" w:fill="FFFFFF"/>
          </w:tcPr>
          <w:p w:rsidR="00C87B2D" w:rsidRPr="00353CD2" w:rsidRDefault="00C87B2D" w:rsidP="007022EB">
            <w:pPr>
              <w:pStyle w:val="afa"/>
              <w:snapToGrid w:val="0"/>
              <w:ind w:right="-55"/>
              <w:rPr>
                <w:b/>
                <w:bCs/>
                <w:highlight w:val="green"/>
              </w:rPr>
            </w:pPr>
            <w:r w:rsidRPr="00353CD2">
              <w:rPr>
                <w:b/>
                <w:bCs/>
              </w:rPr>
              <w:t>Учреждения клубного типа</w:t>
            </w:r>
          </w:p>
        </w:tc>
      </w:tr>
      <w:tr w:rsidR="00C87B2D" w:rsidRPr="00353CD2">
        <w:trPr>
          <w:trHeight w:val="276"/>
        </w:trPr>
        <w:tc>
          <w:tcPr>
            <w:tcW w:w="2624" w:type="dxa"/>
            <w:shd w:val="clear" w:color="auto" w:fill="FFFFFF"/>
          </w:tcPr>
          <w:p w:rsidR="00C87B2D" w:rsidRPr="00353CD2" w:rsidRDefault="00C87B2D" w:rsidP="007022EB">
            <w:pPr>
              <w:pStyle w:val="af7"/>
            </w:pPr>
            <w:r w:rsidRPr="00353CD2">
              <w:t>Каменно-Степной СДК</w:t>
            </w:r>
          </w:p>
        </w:tc>
        <w:tc>
          <w:tcPr>
            <w:tcW w:w="3385" w:type="dxa"/>
            <w:shd w:val="clear" w:color="auto" w:fill="FFFFFF"/>
          </w:tcPr>
          <w:p w:rsidR="00C87B2D" w:rsidRPr="00353CD2" w:rsidRDefault="00C87B2D" w:rsidP="007022EB">
            <w:pPr>
              <w:pStyle w:val="S0"/>
              <w:ind w:right="-55"/>
              <w:jc w:val="left"/>
              <w:rPr>
                <w:sz w:val="24"/>
                <w:szCs w:val="24"/>
              </w:rPr>
            </w:pPr>
            <w:r w:rsidRPr="00353CD2">
              <w:rPr>
                <w:sz w:val="24"/>
                <w:szCs w:val="24"/>
              </w:rPr>
              <w:t xml:space="preserve">п. 2-го участка института им. Докучаева, </w:t>
            </w:r>
            <w:r w:rsidRPr="00353CD2">
              <w:rPr>
                <w:color w:val="000000"/>
                <w:sz w:val="24"/>
                <w:szCs w:val="24"/>
              </w:rPr>
              <w:t>квартал 4,  д. 78</w:t>
            </w:r>
          </w:p>
        </w:tc>
        <w:tc>
          <w:tcPr>
            <w:tcW w:w="1701" w:type="dxa"/>
            <w:shd w:val="clear" w:color="auto" w:fill="FFFFFF"/>
          </w:tcPr>
          <w:p w:rsidR="00C87B2D" w:rsidRPr="00353CD2" w:rsidRDefault="00C87B2D" w:rsidP="007022EB">
            <w:pPr>
              <w:pStyle w:val="afa"/>
              <w:snapToGrid w:val="0"/>
              <w:rPr>
                <w:highlight w:val="green"/>
              </w:rPr>
            </w:pPr>
            <w:r w:rsidRPr="00353CD2">
              <w:t>Кол-во мест</w:t>
            </w:r>
          </w:p>
        </w:tc>
        <w:tc>
          <w:tcPr>
            <w:tcW w:w="1559" w:type="dxa"/>
            <w:shd w:val="clear" w:color="auto" w:fill="FFFFFF"/>
          </w:tcPr>
          <w:p w:rsidR="00C87B2D" w:rsidRPr="00353CD2" w:rsidRDefault="00C87B2D" w:rsidP="007022EB">
            <w:pPr>
              <w:tabs>
                <w:tab w:val="left" w:pos="1080"/>
              </w:tabs>
              <w:rPr>
                <w:sz w:val="24"/>
                <w:szCs w:val="24"/>
              </w:rPr>
            </w:pPr>
            <w:r w:rsidRPr="00353CD2">
              <w:rPr>
                <w:sz w:val="24"/>
                <w:szCs w:val="24"/>
              </w:rPr>
              <w:t>400</w:t>
            </w:r>
          </w:p>
        </w:tc>
      </w:tr>
      <w:tr w:rsidR="00C87B2D" w:rsidRPr="00353CD2">
        <w:trPr>
          <w:trHeight w:val="276"/>
        </w:trPr>
        <w:tc>
          <w:tcPr>
            <w:tcW w:w="2624" w:type="dxa"/>
            <w:shd w:val="clear" w:color="auto" w:fill="FFFFFF"/>
          </w:tcPr>
          <w:p w:rsidR="00C87B2D" w:rsidRPr="00353CD2" w:rsidRDefault="00C87B2D" w:rsidP="007022EB">
            <w:pPr>
              <w:pStyle w:val="S0"/>
              <w:jc w:val="left"/>
              <w:rPr>
                <w:sz w:val="24"/>
                <w:szCs w:val="24"/>
              </w:rPr>
            </w:pPr>
            <w:r w:rsidRPr="00353CD2">
              <w:rPr>
                <w:sz w:val="24"/>
                <w:szCs w:val="24"/>
              </w:rPr>
              <w:t>Высоковский СДК</w:t>
            </w:r>
          </w:p>
        </w:tc>
        <w:tc>
          <w:tcPr>
            <w:tcW w:w="3385" w:type="dxa"/>
            <w:shd w:val="clear" w:color="auto" w:fill="FFFFFF"/>
          </w:tcPr>
          <w:p w:rsidR="00C87B2D" w:rsidRPr="00353CD2" w:rsidRDefault="00C87B2D" w:rsidP="007022EB">
            <w:pPr>
              <w:pStyle w:val="S0"/>
              <w:ind w:right="-55"/>
              <w:jc w:val="left"/>
              <w:rPr>
                <w:sz w:val="24"/>
                <w:szCs w:val="24"/>
              </w:rPr>
            </w:pPr>
            <w:r w:rsidRPr="00353CD2">
              <w:rPr>
                <w:sz w:val="24"/>
                <w:szCs w:val="24"/>
              </w:rPr>
              <w:t>п. Высокий, ул. Центральная, 14</w:t>
            </w:r>
          </w:p>
        </w:tc>
        <w:tc>
          <w:tcPr>
            <w:tcW w:w="1701" w:type="dxa"/>
            <w:shd w:val="clear" w:color="auto" w:fill="FFFFFF"/>
          </w:tcPr>
          <w:p w:rsidR="00C87B2D" w:rsidRPr="00353CD2" w:rsidRDefault="00C87B2D" w:rsidP="007022EB">
            <w:pPr>
              <w:pStyle w:val="afa"/>
              <w:snapToGrid w:val="0"/>
              <w:rPr>
                <w:highlight w:val="green"/>
              </w:rPr>
            </w:pPr>
            <w:r w:rsidRPr="00353CD2">
              <w:t>Кол-во мест</w:t>
            </w:r>
          </w:p>
        </w:tc>
        <w:tc>
          <w:tcPr>
            <w:tcW w:w="1559" w:type="dxa"/>
            <w:shd w:val="clear" w:color="auto" w:fill="FFFFFF"/>
          </w:tcPr>
          <w:p w:rsidR="00C87B2D" w:rsidRPr="00353CD2" w:rsidRDefault="00C87B2D" w:rsidP="007022EB">
            <w:pPr>
              <w:tabs>
                <w:tab w:val="left" w:pos="1080"/>
              </w:tabs>
              <w:rPr>
                <w:sz w:val="24"/>
                <w:szCs w:val="24"/>
              </w:rPr>
            </w:pPr>
            <w:r w:rsidRPr="00353CD2">
              <w:rPr>
                <w:sz w:val="24"/>
                <w:szCs w:val="24"/>
              </w:rPr>
              <w:t>200</w:t>
            </w:r>
          </w:p>
        </w:tc>
      </w:tr>
      <w:tr w:rsidR="00C87B2D" w:rsidRPr="00353CD2">
        <w:trPr>
          <w:trHeight w:val="276"/>
        </w:trPr>
        <w:tc>
          <w:tcPr>
            <w:tcW w:w="2624" w:type="dxa"/>
            <w:shd w:val="clear" w:color="auto" w:fill="FFFFFF"/>
          </w:tcPr>
          <w:p w:rsidR="00C87B2D" w:rsidRPr="00353CD2" w:rsidRDefault="00C87B2D" w:rsidP="007022EB">
            <w:pPr>
              <w:pStyle w:val="S0"/>
              <w:jc w:val="left"/>
              <w:rPr>
                <w:sz w:val="24"/>
                <w:szCs w:val="24"/>
              </w:rPr>
            </w:pPr>
            <w:r w:rsidRPr="00353CD2">
              <w:rPr>
                <w:sz w:val="24"/>
                <w:szCs w:val="24"/>
              </w:rPr>
              <w:t>Михинский СДК</w:t>
            </w:r>
          </w:p>
        </w:tc>
        <w:tc>
          <w:tcPr>
            <w:tcW w:w="3385" w:type="dxa"/>
            <w:shd w:val="clear" w:color="auto" w:fill="FFFFFF"/>
          </w:tcPr>
          <w:p w:rsidR="00C87B2D" w:rsidRPr="00353CD2" w:rsidRDefault="00C87B2D" w:rsidP="007022EB">
            <w:pPr>
              <w:pStyle w:val="S0"/>
              <w:ind w:right="-55"/>
              <w:jc w:val="left"/>
              <w:rPr>
                <w:sz w:val="24"/>
                <w:szCs w:val="24"/>
              </w:rPr>
            </w:pPr>
            <w:r w:rsidRPr="00353CD2">
              <w:rPr>
                <w:sz w:val="24"/>
                <w:szCs w:val="24"/>
              </w:rPr>
              <w:t xml:space="preserve">п. Михинский, </w:t>
            </w:r>
            <w:r w:rsidRPr="00353CD2">
              <w:rPr>
                <w:color w:val="000000"/>
                <w:sz w:val="24"/>
                <w:szCs w:val="24"/>
              </w:rPr>
              <w:t>ул. Центральная,  89</w:t>
            </w:r>
          </w:p>
        </w:tc>
        <w:tc>
          <w:tcPr>
            <w:tcW w:w="1701" w:type="dxa"/>
            <w:shd w:val="clear" w:color="auto" w:fill="FFFFFF"/>
          </w:tcPr>
          <w:p w:rsidR="00C87B2D" w:rsidRPr="00353CD2" w:rsidRDefault="00C87B2D" w:rsidP="007022EB">
            <w:pPr>
              <w:pStyle w:val="afa"/>
              <w:snapToGrid w:val="0"/>
              <w:rPr>
                <w:highlight w:val="green"/>
              </w:rPr>
            </w:pPr>
            <w:r w:rsidRPr="00353CD2">
              <w:t>Кол-во мест</w:t>
            </w:r>
          </w:p>
        </w:tc>
        <w:tc>
          <w:tcPr>
            <w:tcW w:w="1559" w:type="dxa"/>
            <w:shd w:val="clear" w:color="auto" w:fill="FFFFFF"/>
          </w:tcPr>
          <w:p w:rsidR="00C87B2D" w:rsidRPr="00353CD2" w:rsidRDefault="00C87B2D" w:rsidP="007022EB">
            <w:pPr>
              <w:tabs>
                <w:tab w:val="left" w:pos="1080"/>
              </w:tabs>
              <w:rPr>
                <w:sz w:val="24"/>
                <w:szCs w:val="24"/>
              </w:rPr>
            </w:pPr>
            <w:r w:rsidRPr="00353CD2">
              <w:rPr>
                <w:sz w:val="24"/>
                <w:szCs w:val="24"/>
              </w:rPr>
              <w:t>300</w:t>
            </w:r>
          </w:p>
        </w:tc>
      </w:tr>
      <w:tr w:rsidR="00C87B2D" w:rsidRPr="00353CD2">
        <w:trPr>
          <w:trHeight w:val="276"/>
        </w:trPr>
        <w:tc>
          <w:tcPr>
            <w:tcW w:w="9269" w:type="dxa"/>
            <w:gridSpan w:val="4"/>
            <w:shd w:val="clear" w:color="auto" w:fill="FFFFFF"/>
          </w:tcPr>
          <w:p w:rsidR="00C87B2D" w:rsidRPr="00353CD2" w:rsidRDefault="00C87B2D" w:rsidP="007022EB">
            <w:pPr>
              <w:pStyle w:val="afa"/>
              <w:snapToGrid w:val="0"/>
              <w:ind w:right="-55"/>
              <w:rPr>
                <w:b/>
                <w:bCs/>
              </w:rPr>
            </w:pPr>
            <w:r w:rsidRPr="00353CD2">
              <w:rPr>
                <w:b/>
                <w:bCs/>
              </w:rPr>
              <w:t>Библиотеки</w:t>
            </w:r>
          </w:p>
        </w:tc>
      </w:tr>
      <w:tr w:rsidR="00C87B2D" w:rsidRPr="00353CD2">
        <w:trPr>
          <w:trHeight w:val="276"/>
        </w:trPr>
        <w:tc>
          <w:tcPr>
            <w:tcW w:w="2624" w:type="dxa"/>
            <w:shd w:val="clear" w:color="auto" w:fill="FFFFFF"/>
          </w:tcPr>
          <w:p w:rsidR="00C87B2D" w:rsidRPr="00353CD2" w:rsidRDefault="00C87B2D" w:rsidP="007022EB">
            <w:pPr>
              <w:pStyle w:val="S0"/>
              <w:jc w:val="left"/>
              <w:rPr>
                <w:sz w:val="24"/>
                <w:szCs w:val="24"/>
              </w:rPr>
            </w:pPr>
            <w:r w:rsidRPr="00353CD2">
              <w:rPr>
                <w:sz w:val="24"/>
                <w:szCs w:val="24"/>
              </w:rPr>
              <w:t>Докучаевская поселенческая библиотека</w:t>
            </w:r>
          </w:p>
        </w:tc>
        <w:tc>
          <w:tcPr>
            <w:tcW w:w="3385" w:type="dxa"/>
            <w:shd w:val="clear" w:color="auto" w:fill="FFFFFF"/>
          </w:tcPr>
          <w:p w:rsidR="00C87B2D" w:rsidRPr="00353CD2" w:rsidRDefault="00C87B2D" w:rsidP="007022EB">
            <w:pPr>
              <w:pStyle w:val="S0"/>
              <w:ind w:right="-55"/>
              <w:jc w:val="left"/>
              <w:rPr>
                <w:sz w:val="24"/>
                <w:szCs w:val="24"/>
              </w:rPr>
            </w:pPr>
            <w:r w:rsidRPr="00353CD2">
              <w:rPr>
                <w:sz w:val="24"/>
                <w:szCs w:val="24"/>
              </w:rPr>
              <w:t xml:space="preserve">п. 2-го участка института им. Докучаева, </w:t>
            </w:r>
            <w:r w:rsidRPr="00353CD2">
              <w:rPr>
                <w:color w:val="000000"/>
                <w:sz w:val="24"/>
                <w:szCs w:val="24"/>
              </w:rPr>
              <w:t>квартал 4,  дом № 78</w:t>
            </w:r>
          </w:p>
        </w:tc>
        <w:tc>
          <w:tcPr>
            <w:tcW w:w="1701" w:type="dxa"/>
            <w:shd w:val="clear" w:color="auto" w:fill="FFFFFF"/>
          </w:tcPr>
          <w:p w:rsidR="00C87B2D" w:rsidRPr="00353CD2" w:rsidRDefault="00C87B2D" w:rsidP="007022EB">
            <w:pPr>
              <w:pStyle w:val="afa"/>
              <w:snapToGrid w:val="0"/>
              <w:rPr>
                <w:highlight w:val="green"/>
              </w:rPr>
            </w:pPr>
            <w:r w:rsidRPr="00353CD2">
              <w:t>Кол-во мест/томов</w:t>
            </w:r>
          </w:p>
        </w:tc>
        <w:tc>
          <w:tcPr>
            <w:tcW w:w="1559" w:type="dxa"/>
            <w:shd w:val="clear" w:color="auto" w:fill="FFFFFF"/>
          </w:tcPr>
          <w:p w:rsidR="00C87B2D" w:rsidRPr="00353CD2" w:rsidRDefault="00C87B2D" w:rsidP="007022EB">
            <w:pPr>
              <w:tabs>
                <w:tab w:val="left" w:pos="1080"/>
              </w:tabs>
              <w:rPr>
                <w:sz w:val="24"/>
                <w:szCs w:val="24"/>
              </w:rPr>
            </w:pPr>
            <w:r w:rsidRPr="00353CD2">
              <w:rPr>
                <w:sz w:val="24"/>
                <w:szCs w:val="24"/>
              </w:rPr>
              <w:t>10809</w:t>
            </w:r>
          </w:p>
        </w:tc>
      </w:tr>
      <w:tr w:rsidR="00C87B2D" w:rsidRPr="00353CD2">
        <w:trPr>
          <w:trHeight w:val="276"/>
        </w:trPr>
        <w:tc>
          <w:tcPr>
            <w:tcW w:w="2624" w:type="dxa"/>
            <w:shd w:val="clear" w:color="auto" w:fill="FFFFFF"/>
          </w:tcPr>
          <w:p w:rsidR="00C87B2D" w:rsidRPr="00353CD2" w:rsidRDefault="00C87B2D" w:rsidP="007022EB">
            <w:pPr>
              <w:pStyle w:val="S0"/>
              <w:jc w:val="left"/>
              <w:rPr>
                <w:sz w:val="24"/>
                <w:szCs w:val="24"/>
              </w:rPr>
            </w:pPr>
            <w:r w:rsidRPr="00353CD2">
              <w:rPr>
                <w:sz w:val="24"/>
                <w:szCs w:val="24"/>
              </w:rPr>
              <w:t>Высоковская поселенческая библиотека</w:t>
            </w:r>
          </w:p>
        </w:tc>
        <w:tc>
          <w:tcPr>
            <w:tcW w:w="3385" w:type="dxa"/>
            <w:shd w:val="clear" w:color="auto" w:fill="FFFFFF"/>
          </w:tcPr>
          <w:p w:rsidR="00C87B2D" w:rsidRPr="00353CD2" w:rsidRDefault="00C87B2D" w:rsidP="007022EB">
            <w:pPr>
              <w:pStyle w:val="S0"/>
              <w:ind w:right="-55"/>
              <w:jc w:val="left"/>
              <w:rPr>
                <w:sz w:val="24"/>
                <w:szCs w:val="24"/>
              </w:rPr>
            </w:pPr>
            <w:r w:rsidRPr="00353CD2">
              <w:rPr>
                <w:sz w:val="24"/>
                <w:szCs w:val="24"/>
              </w:rPr>
              <w:t>п. Высокий, ул. Гагарина, 23а</w:t>
            </w:r>
          </w:p>
        </w:tc>
        <w:tc>
          <w:tcPr>
            <w:tcW w:w="1701" w:type="dxa"/>
            <w:shd w:val="clear" w:color="auto" w:fill="FFFFFF"/>
          </w:tcPr>
          <w:p w:rsidR="00C87B2D" w:rsidRPr="00353CD2" w:rsidRDefault="00C87B2D" w:rsidP="007022EB">
            <w:pPr>
              <w:pStyle w:val="afa"/>
              <w:snapToGrid w:val="0"/>
              <w:rPr>
                <w:highlight w:val="green"/>
              </w:rPr>
            </w:pPr>
            <w:r w:rsidRPr="00353CD2">
              <w:t>Кол-во мест/томов</w:t>
            </w:r>
          </w:p>
        </w:tc>
        <w:tc>
          <w:tcPr>
            <w:tcW w:w="1559" w:type="dxa"/>
            <w:shd w:val="clear" w:color="auto" w:fill="FFFFFF"/>
          </w:tcPr>
          <w:p w:rsidR="00C87B2D" w:rsidRPr="00353CD2" w:rsidRDefault="00C87B2D" w:rsidP="007022EB">
            <w:pPr>
              <w:tabs>
                <w:tab w:val="left" w:pos="1080"/>
              </w:tabs>
              <w:rPr>
                <w:sz w:val="24"/>
                <w:szCs w:val="24"/>
              </w:rPr>
            </w:pPr>
            <w:r w:rsidRPr="00353CD2">
              <w:rPr>
                <w:sz w:val="24"/>
                <w:szCs w:val="24"/>
              </w:rPr>
              <w:t>12015</w:t>
            </w:r>
          </w:p>
        </w:tc>
      </w:tr>
      <w:tr w:rsidR="00C87B2D" w:rsidRPr="00353CD2">
        <w:trPr>
          <w:trHeight w:val="276"/>
        </w:trPr>
        <w:tc>
          <w:tcPr>
            <w:tcW w:w="2624" w:type="dxa"/>
            <w:shd w:val="clear" w:color="auto" w:fill="FFFFFF"/>
          </w:tcPr>
          <w:p w:rsidR="00C87B2D" w:rsidRPr="00353CD2" w:rsidRDefault="00C87B2D" w:rsidP="007022EB">
            <w:pPr>
              <w:pStyle w:val="S0"/>
              <w:jc w:val="left"/>
              <w:rPr>
                <w:sz w:val="24"/>
                <w:szCs w:val="24"/>
              </w:rPr>
            </w:pPr>
            <w:r w:rsidRPr="00353CD2">
              <w:rPr>
                <w:sz w:val="24"/>
                <w:szCs w:val="24"/>
              </w:rPr>
              <w:t>Михинская библиотека</w:t>
            </w:r>
          </w:p>
        </w:tc>
        <w:tc>
          <w:tcPr>
            <w:tcW w:w="3385" w:type="dxa"/>
            <w:shd w:val="clear" w:color="auto" w:fill="FFFFFF"/>
          </w:tcPr>
          <w:p w:rsidR="00C87B2D" w:rsidRPr="00353CD2" w:rsidRDefault="00C87B2D" w:rsidP="007022EB">
            <w:pPr>
              <w:pStyle w:val="S0"/>
              <w:ind w:right="-55"/>
              <w:jc w:val="left"/>
              <w:rPr>
                <w:sz w:val="24"/>
                <w:szCs w:val="24"/>
              </w:rPr>
            </w:pPr>
            <w:r w:rsidRPr="00353CD2">
              <w:rPr>
                <w:sz w:val="24"/>
                <w:szCs w:val="24"/>
              </w:rPr>
              <w:t xml:space="preserve">п. Михинский, </w:t>
            </w:r>
            <w:r w:rsidRPr="00353CD2">
              <w:rPr>
                <w:color w:val="000000"/>
                <w:sz w:val="24"/>
                <w:szCs w:val="24"/>
              </w:rPr>
              <w:t>ул. Центральная,  89</w:t>
            </w:r>
          </w:p>
        </w:tc>
        <w:tc>
          <w:tcPr>
            <w:tcW w:w="1701" w:type="dxa"/>
            <w:shd w:val="clear" w:color="auto" w:fill="FFFFFF"/>
          </w:tcPr>
          <w:p w:rsidR="00C87B2D" w:rsidRPr="00353CD2" w:rsidRDefault="00C87B2D" w:rsidP="007022EB">
            <w:pPr>
              <w:pStyle w:val="afa"/>
              <w:snapToGrid w:val="0"/>
              <w:rPr>
                <w:highlight w:val="green"/>
              </w:rPr>
            </w:pPr>
            <w:r w:rsidRPr="00353CD2">
              <w:t>Кол-во мест/томов</w:t>
            </w:r>
          </w:p>
        </w:tc>
        <w:tc>
          <w:tcPr>
            <w:tcW w:w="1559" w:type="dxa"/>
            <w:shd w:val="clear" w:color="auto" w:fill="FFFFFF"/>
          </w:tcPr>
          <w:p w:rsidR="00C87B2D" w:rsidRPr="00353CD2" w:rsidRDefault="00C87B2D" w:rsidP="007022EB">
            <w:pPr>
              <w:tabs>
                <w:tab w:val="left" w:pos="1080"/>
              </w:tabs>
              <w:rPr>
                <w:sz w:val="24"/>
                <w:szCs w:val="24"/>
              </w:rPr>
            </w:pPr>
            <w:r w:rsidRPr="00353CD2">
              <w:rPr>
                <w:sz w:val="24"/>
                <w:szCs w:val="24"/>
              </w:rPr>
              <w:t>11270</w:t>
            </w:r>
          </w:p>
        </w:tc>
      </w:tr>
      <w:tr w:rsidR="00C87B2D" w:rsidRPr="00353CD2">
        <w:trPr>
          <w:trHeight w:val="276"/>
        </w:trPr>
        <w:tc>
          <w:tcPr>
            <w:tcW w:w="9269" w:type="dxa"/>
            <w:gridSpan w:val="4"/>
            <w:shd w:val="clear" w:color="auto" w:fill="FFFFFF"/>
          </w:tcPr>
          <w:p w:rsidR="00C87B2D" w:rsidRPr="00353CD2" w:rsidRDefault="00C87B2D" w:rsidP="007022EB">
            <w:pPr>
              <w:tabs>
                <w:tab w:val="left" w:pos="1080"/>
              </w:tabs>
              <w:rPr>
                <w:b/>
                <w:bCs/>
                <w:sz w:val="24"/>
                <w:szCs w:val="24"/>
              </w:rPr>
            </w:pPr>
            <w:r w:rsidRPr="00353CD2">
              <w:rPr>
                <w:b/>
                <w:bCs/>
                <w:sz w:val="24"/>
                <w:szCs w:val="24"/>
              </w:rPr>
              <w:t>Музеи</w:t>
            </w:r>
          </w:p>
        </w:tc>
      </w:tr>
      <w:tr w:rsidR="00C87B2D" w:rsidRPr="00353CD2">
        <w:trPr>
          <w:trHeight w:val="276"/>
        </w:trPr>
        <w:tc>
          <w:tcPr>
            <w:tcW w:w="2624" w:type="dxa"/>
            <w:shd w:val="clear" w:color="auto" w:fill="FFFFFF"/>
          </w:tcPr>
          <w:p w:rsidR="00C87B2D" w:rsidRPr="00353CD2" w:rsidRDefault="00C87B2D" w:rsidP="007022EB">
            <w:pPr>
              <w:pStyle w:val="S0"/>
              <w:jc w:val="left"/>
              <w:rPr>
                <w:sz w:val="24"/>
                <w:szCs w:val="24"/>
              </w:rPr>
            </w:pPr>
            <w:r w:rsidRPr="00353CD2">
              <w:rPr>
                <w:sz w:val="24"/>
                <w:szCs w:val="24"/>
              </w:rPr>
              <w:t>Музей НИИ им. Докучаева</w:t>
            </w:r>
          </w:p>
        </w:tc>
        <w:tc>
          <w:tcPr>
            <w:tcW w:w="3385" w:type="dxa"/>
            <w:shd w:val="clear" w:color="auto" w:fill="FFFFFF"/>
          </w:tcPr>
          <w:p w:rsidR="00C87B2D" w:rsidRPr="00353CD2" w:rsidRDefault="00C87B2D" w:rsidP="007022EB">
            <w:pPr>
              <w:pStyle w:val="S0"/>
              <w:ind w:right="-55"/>
              <w:jc w:val="left"/>
              <w:rPr>
                <w:sz w:val="24"/>
                <w:szCs w:val="24"/>
              </w:rPr>
            </w:pPr>
            <w:r w:rsidRPr="00353CD2">
              <w:rPr>
                <w:kern w:val="2"/>
                <w:sz w:val="24"/>
                <w:szCs w:val="24"/>
                <w:lang w:eastAsia="ar-SA"/>
              </w:rPr>
              <w:t xml:space="preserve">п. 2-го участка института им. Докучаева, </w:t>
            </w:r>
            <w:r w:rsidRPr="00353CD2">
              <w:rPr>
                <w:sz w:val="24"/>
                <w:szCs w:val="24"/>
              </w:rPr>
              <w:t>квартал 5, д. 80</w:t>
            </w:r>
          </w:p>
        </w:tc>
        <w:tc>
          <w:tcPr>
            <w:tcW w:w="1701" w:type="dxa"/>
            <w:shd w:val="clear" w:color="auto" w:fill="FFFFFF"/>
          </w:tcPr>
          <w:p w:rsidR="00C87B2D" w:rsidRPr="00353CD2" w:rsidRDefault="00C87B2D" w:rsidP="007022EB">
            <w:pPr>
              <w:pStyle w:val="afa"/>
              <w:snapToGrid w:val="0"/>
            </w:pPr>
            <w:r w:rsidRPr="00353CD2">
              <w:t>Кол-во</w:t>
            </w:r>
          </w:p>
        </w:tc>
        <w:tc>
          <w:tcPr>
            <w:tcW w:w="1559" w:type="dxa"/>
            <w:shd w:val="clear" w:color="auto" w:fill="FFFFFF"/>
          </w:tcPr>
          <w:p w:rsidR="00C87B2D" w:rsidRPr="00353CD2" w:rsidRDefault="00C87B2D" w:rsidP="007022EB">
            <w:pPr>
              <w:tabs>
                <w:tab w:val="left" w:pos="1080"/>
              </w:tabs>
              <w:rPr>
                <w:sz w:val="24"/>
                <w:szCs w:val="24"/>
              </w:rPr>
            </w:pPr>
            <w:r w:rsidRPr="00353CD2">
              <w:rPr>
                <w:sz w:val="24"/>
                <w:szCs w:val="24"/>
              </w:rPr>
              <w:t>1</w:t>
            </w:r>
          </w:p>
        </w:tc>
      </w:tr>
      <w:tr w:rsidR="00C87B2D" w:rsidRPr="00353CD2">
        <w:trPr>
          <w:trHeight w:val="276"/>
        </w:trPr>
        <w:tc>
          <w:tcPr>
            <w:tcW w:w="9269" w:type="dxa"/>
            <w:gridSpan w:val="4"/>
            <w:shd w:val="clear" w:color="auto" w:fill="FFFFFF"/>
          </w:tcPr>
          <w:p w:rsidR="00C87B2D" w:rsidRPr="00353CD2" w:rsidRDefault="00C87B2D" w:rsidP="007022EB">
            <w:pPr>
              <w:pStyle w:val="afa"/>
              <w:snapToGrid w:val="0"/>
              <w:ind w:right="-55"/>
              <w:rPr>
                <w:b/>
                <w:bCs/>
              </w:rPr>
            </w:pPr>
            <w:r w:rsidRPr="00353CD2">
              <w:rPr>
                <w:b/>
                <w:bCs/>
              </w:rPr>
              <w:t>Отделения связи, почта</w:t>
            </w:r>
          </w:p>
        </w:tc>
      </w:tr>
      <w:tr w:rsidR="00C87B2D" w:rsidRPr="00353CD2">
        <w:trPr>
          <w:trHeight w:val="258"/>
        </w:trPr>
        <w:tc>
          <w:tcPr>
            <w:tcW w:w="2624" w:type="dxa"/>
            <w:shd w:val="clear" w:color="auto" w:fill="FFFFFF"/>
          </w:tcPr>
          <w:p w:rsidR="00C87B2D" w:rsidRPr="00353CD2" w:rsidRDefault="00C87B2D" w:rsidP="007022EB">
            <w:pPr>
              <w:suppressAutoHyphens/>
              <w:rPr>
                <w:kern w:val="2"/>
                <w:sz w:val="24"/>
                <w:szCs w:val="24"/>
                <w:lang w:eastAsia="ar-SA"/>
              </w:rPr>
            </w:pPr>
            <w:r w:rsidRPr="00353CD2">
              <w:rPr>
                <w:sz w:val="24"/>
                <w:szCs w:val="24"/>
              </w:rPr>
              <w:t>Отделение связи, почта</w:t>
            </w:r>
          </w:p>
        </w:tc>
        <w:tc>
          <w:tcPr>
            <w:tcW w:w="3385" w:type="dxa"/>
            <w:shd w:val="clear" w:color="auto" w:fill="FFFFFF"/>
          </w:tcPr>
          <w:p w:rsidR="00C87B2D" w:rsidRPr="00353CD2" w:rsidRDefault="00C87B2D" w:rsidP="007022EB">
            <w:pPr>
              <w:pStyle w:val="afa"/>
              <w:snapToGrid w:val="0"/>
              <w:ind w:right="-55"/>
            </w:pPr>
            <w:r w:rsidRPr="00353CD2">
              <w:rPr>
                <w:kern w:val="2"/>
              </w:rPr>
              <w:t xml:space="preserve">п. 2-го участка института им. Докучаева, </w:t>
            </w:r>
            <w:r w:rsidRPr="00353CD2">
              <w:t>квартал 5, д. 83.</w:t>
            </w:r>
          </w:p>
        </w:tc>
        <w:tc>
          <w:tcPr>
            <w:tcW w:w="1701" w:type="dxa"/>
            <w:shd w:val="clear" w:color="auto" w:fill="FFFFFF"/>
          </w:tcPr>
          <w:p w:rsidR="00C87B2D" w:rsidRPr="00353CD2" w:rsidRDefault="00C87B2D" w:rsidP="007022EB">
            <w:pPr>
              <w:pStyle w:val="afa"/>
              <w:snapToGrid w:val="0"/>
            </w:pPr>
            <w:r w:rsidRPr="00353CD2">
              <w:t>Кол-во</w:t>
            </w:r>
          </w:p>
        </w:tc>
        <w:tc>
          <w:tcPr>
            <w:tcW w:w="1559" w:type="dxa"/>
            <w:shd w:val="clear" w:color="auto" w:fill="FFFFFF"/>
          </w:tcPr>
          <w:p w:rsidR="00C87B2D" w:rsidRPr="00353CD2" w:rsidRDefault="00C87B2D" w:rsidP="007022EB">
            <w:pPr>
              <w:pStyle w:val="afa"/>
              <w:snapToGrid w:val="0"/>
            </w:pPr>
            <w:r w:rsidRPr="00353CD2">
              <w:t>1</w:t>
            </w:r>
          </w:p>
        </w:tc>
      </w:tr>
      <w:tr w:rsidR="00C87B2D" w:rsidRPr="00353CD2">
        <w:trPr>
          <w:trHeight w:val="178"/>
        </w:trPr>
        <w:tc>
          <w:tcPr>
            <w:tcW w:w="2624" w:type="dxa"/>
          </w:tcPr>
          <w:p w:rsidR="00C87B2D" w:rsidRPr="00353CD2" w:rsidRDefault="00C87B2D" w:rsidP="007022EB">
            <w:pPr>
              <w:suppressAutoHyphens/>
              <w:rPr>
                <w:kern w:val="2"/>
                <w:sz w:val="24"/>
                <w:szCs w:val="24"/>
                <w:lang w:eastAsia="ar-SA"/>
              </w:rPr>
            </w:pPr>
            <w:r w:rsidRPr="00353CD2">
              <w:rPr>
                <w:sz w:val="24"/>
                <w:szCs w:val="24"/>
              </w:rPr>
              <w:lastRenderedPageBreak/>
              <w:t>Отделение связи, почта</w:t>
            </w:r>
          </w:p>
        </w:tc>
        <w:tc>
          <w:tcPr>
            <w:tcW w:w="3385" w:type="dxa"/>
          </w:tcPr>
          <w:p w:rsidR="00C87B2D" w:rsidRPr="00353CD2" w:rsidRDefault="00C87B2D" w:rsidP="007022EB">
            <w:pPr>
              <w:pStyle w:val="afa"/>
              <w:snapToGrid w:val="0"/>
              <w:ind w:right="-55"/>
              <w:rPr>
                <w:spacing w:val="-3"/>
              </w:rPr>
            </w:pPr>
            <w:r w:rsidRPr="00353CD2">
              <w:rPr>
                <w:kern w:val="2"/>
              </w:rPr>
              <w:t xml:space="preserve">п. Высокий, </w:t>
            </w:r>
            <w:r w:rsidRPr="00353CD2">
              <w:t>ул. Пушкина, 27</w:t>
            </w:r>
          </w:p>
        </w:tc>
        <w:tc>
          <w:tcPr>
            <w:tcW w:w="1701" w:type="dxa"/>
          </w:tcPr>
          <w:p w:rsidR="00C87B2D" w:rsidRPr="00353CD2" w:rsidRDefault="00C87B2D" w:rsidP="007022EB">
            <w:pPr>
              <w:pStyle w:val="afa"/>
              <w:snapToGrid w:val="0"/>
            </w:pPr>
            <w:r w:rsidRPr="00353CD2">
              <w:t>Кол-во</w:t>
            </w:r>
          </w:p>
        </w:tc>
        <w:tc>
          <w:tcPr>
            <w:tcW w:w="1559" w:type="dxa"/>
          </w:tcPr>
          <w:p w:rsidR="00C87B2D" w:rsidRPr="00353CD2" w:rsidRDefault="00C87B2D" w:rsidP="007022EB">
            <w:pPr>
              <w:pStyle w:val="afa"/>
              <w:snapToGrid w:val="0"/>
            </w:pPr>
            <w:r w:rsidRPr="00353CD2">
              <w:t>1</w:t>
            </w:r>
          </w:p>
        </w:tc>
      </w:tr>
      <w:tr w:rsidR="00C87B2D" w:rsidRPr="00353CD2">
        <w:trPr>
          <w:trHeight w:val="188"/>
        </w:trPr>
        <w:tc>
          <w:tcPr>
            <w:tcW w:w="2624" w:type="dxa"/>
          </w:tcPr>
          <w:p w:rsidR="00C87B2D" w:rsidRPr="00353CD2" w:rsidRDefault="00C87B2D" w:rsidP="007022EB">
            <w:pPr>
              <w:suppressAutoHyphens/>
              <w:rPr>
                <w:kern w:val="2"/>
                <w:sz w:val="24"/>
                <w:szCs w:val="24"/>
                <w:lang w:eastAsia="ar-SA"/>
              </w:rPr>
            </w:pPr>
            <w:r w:rsidRPr="00353CD2">
              <w:rPr>
                <w:sz w:val="24"/>
                <w:szCs w:val="24"/>
              </w:rPr>
              <w:t>Отделение связи, почта</w:t>
            </w:r>
          </w:p>
        </w:tc>
        <w:tc>
          <w:tcPr>
            <w:tcW w:w="3385" w:type="dxa"/>
          </w:tcPr>
          <w:p w:rsidR="00C87B2D" w:rsidRPr="00353CD2" w:rsidRDefault="00C87B2D" w:rsidP="007022EB">
            <w:pPr>
              <w:ind w:right="-55"/>
              <w:rPr>
                <w:spacing w:val="-3"/>
                <w:sz w:val="24"/>
                <w:szCs w:val="24"/>
              </w:rPr>
            </w:pPr>
            <w:r w:rsidRPr="00353CD2">
              <w:rPr>
                <w:color w:val="000000"/>
                <w:sz w:val="24"/>
                <w:szCs w:val="24"/>
              </w:rPr>
              <w:t>п. Михинский, ул. Центральная, 88</w:t>
            </w:r>
          </w:p>
        </w:tc>
        <w:tc>
          <w:tcPr>
            <w:tcW w:w="1701" w:type="dxa"/>
          </w:tcPr>
          <w:p w:rsidR="00C87B2D" w:rsidRPr="00353CD2" w:rsidRDefault="00C87B2D" w:rsidP="007022EB">
            <w:pPr>
              <w:pStyle w:val="afa"/>
              <w:snapToGrid w:val="0"/>
            </w:pPr>
            <w:r w:rsidRPr="00353CD2">
              <w:t>Кол-во</w:t>
            </w:r>
          </w:p>
        </w:tc>
        <w:tc>
          <w:tcPr>
            <w:tcW w:w="1559" w:type="dxa"/>
          </w:tcPr>
          <w:p w:rsidR="00C87B2D" w:rsidRPr="00353CD2" w:rsidRDefault="00C87B2D" w:rsidP="007022EB">
            <w:pPr>
              <w:pStyle w:val="afa"/>
              <w:snapToGrid w:val="0"/>
            </w:pPr>
            <w:r w:rsidRPr="00353CD2">
              <w:t>1</w:t>
            </w:r>
          </w:p>
        </w:tc>
      </w:tr>
      <w:tr w:rsidR="00C87B2D" w:rsidRPr="00353CD2">
        <w:trPr>
          <w:trHeight w:val="157"/>
        </w:trPr>
        <w:tc>
          <w:tcPr>
            <w:tcW w:w="2624" w:type="dxa"/>
          </w:tcPr>
          <w:p w:rsidR="00C87B2D" w:rsidRPr="00353CD2" w:rsidRDefault="00C87B2D" w:rsidP="007022EB">
            <w:pPr>
              <w:suppressAutoHyphens/>
              <w:rPr>
                <w:kern w:val="2"/>
                <w:sz w:val="24"/>
                <w:szCs w:val="24"/>
                <w:lang w:eastAsia="ar-SA"/>
              </w:rPr>
            </w:pPr>
            <w:r w:rsidRPr="00353CD2">
              <w:rPr>
                <w:sz w:val="24"/>
                <w:szCs w:val="24"/>
              </w:rPr>
              <w:t>Отделение связи, почта</w:t>
            </w:r>
          </w:p>
        </w:tc>
        <w:tc>
          <w:tcPr>
            <w:tcW w:w="3385" w:type="dxa"/>
          </w:tcPr>
          <w:p w:rsidR="00C87B2D" w:rsidRPr="00353CD2" w:rsidRDefault="00C87B2D" w:rsidP="007022EB">
            <w:pPr>
              <w:ind w:right="-55"/>
              <w:rPr>
                <w:sz w:val="24"/>
                <w:szCs w:val="24"/>
              </w:rPr>
            </w:pPr>
            <w:r w:rsidRPr="00353CD2">
              <w:rPr>
                <w:sz w:val="24"/>
                <w:szCs w:val="24"/>
              </w:rPr>
              <w:t>п. Верхнеозерский, ул. Мичурина, 5</w:t>
            </w:r>
          </w:p>
        </w:tc>
        <w:tc>
          <w:tcPr>
            <w:tcW w:w="1701" w:type="dxa"/>
          </w:tcPr>
          <w:p w:rsidR="00C87B2D" w:rsidRPr="00353CD2" w:rsidRDefault="00C87B2D" w:rsidP="007022EB">
            <w:pPr>
              <w:pStyle w:val="afa"/>
              <w:snapToGrid w:val="0"/>
            </w:pPr>
            <w:r w:rsidRPr="00353CD2">
              <w:t>Кол-во</w:t>
            </w:r>
          </w:p>
        </w:tc>
        <w:tc>
          <w:tcPr>
            <w:tcW w:w="1559" w:type="dxa"/>
          </w:tcPr>
          <w:p w:rsidR="00C87B2D" w:rsidRPr="00353CD2" w:rsidRDefault="00C87B2D" w:rsidP="007022EB">
            <w:pPr>
              <w:pStyle w:val="afa"/>
              <w:snapToGrid w:val="0"/>
            </w:pPr>
            <w:r w:rsidRPr="00353CD2">
              <w:t>1</w:t>
            </w:r>
          </w:p>
        </w:tc>
      </w:tr>
      <w:tr w:rsidR="00C87B2D" w:rsidRPr="00353CD2">
        <w:trPr>
          <w:trHeight w:val="302"/>
        </w:trPr>
        <w:tc>
          <w:tcPr>
            <w:tcW w:w="9269" w:type="dxa"/>
            <w:gridSpan w:val="4"/>
            <w:shd w:val="clear" w:color="auto" w:fill="FFFFFF"/>
          </w:tcPr>
          <w:p w:rsidR="00C87B2D" w:rsidRPr="00353CD2" w:rsidRDefault="00C87B2D" w:rsidP="007022EB">
            <w:pPr>
              <w:pStyle w:val="afa"/>
              <w:snapToGrid w:val="0"/>
              <w:ind w:right="-55"/>
              <w:rPr>
                <w:b/>
                <w:bCs/>
                <w:highlight w:val="green"/>
              </w:rPr>
            </w:pPr>
            <w:r w:rsidRPr="00353CD2">
              <w:rPr>
                <w:b/>
                <w:bCs/>
              </w:rPr>
              <w:t>Отделение банка</w:t>
            </w:r>
          </w:p>
        </w:tc>
      </w:tr>
      <w:tr w:rsidR="00C87B2D" w:rsidRPr="00353CD2">
        <w:trPr>
          <w:trHeight w:val="245"/>
        </w:trPr>
        <w:tc>
          <w:tcPr>
            <w:tcW w:w="2624" w:type="dxa"/>
            <w:shd w:val="clear" w:color="auto" w:fill="FFFFFF"/>
          </w:tcPr>
          <w:p w:rsidR="00C87B2D" w:rsidRPr="00353CD2" w:rsidRDefault="00C87B2D" w:rsidP="007022EB">
            <w:pPr>
              <w:pStyle w:val="afa"/>
              <w:snapToGrid w:val="0"/>
            </w:pPr>
            <w:r w:rsidRPr="00353CD2">
              <w:t xml:space="preserve">Отделение сбербанка </w:t>
            </w:r>
          </w:p>
        </w:tc>
        <w:tc>
          <w:tcPr>
            <w:tcW w:w="3385" w:type="dxa"/>
            <w:shd w:val="clear" w:color="auto" w:fill="FFFFFF"/>
          </w:tcPr>
          <w:p w:rsidR="00C87B2D" w:rsidRPr="00353CD2" w:rsidRDefault="00C87B2D" w:rsidP="007022EB">
            <w:pPr>
              <w:pStyle w:val="afa"/>
              <w:snapToGrid w:val="0"/>
              <w:ind w:right="-55"/>
              <w:rPr>
                <w:highlight w:val="green"/>
              </w:rPr>
            </w:pPr>
            <w:r w:rsidRPr="00353CD2">
              <w:rPr>
                <w:kern w:val="2"/>
              </w:rPr>
              <w:t xml:space="preserve">п. 2-го участка института им. Докучаева, </w:t>
            </w:r>
            <w:r w:rsidRPr="00353CD2">
              <w:t>квартал 5, д. 83.</w:t>
            </w:r>
          </w:p>
        </w:tc>
        <w:tc>
          <w:tcPr>
            <w:tcW w:w="1701" w:type="dxa"/>
            <w:shd w:val="clear" w:color="auto" w:fill="FFFFFF"/>
          </w:tcPr>
          <w:p w:rsidR="00C87B2D" w:rsidRPr="00353CD2" w:rsidRDefault="00C87B2D" w:rsidP="007022EB">
            <w:pPr>
              <w:pStyle w:val="afa"/>
              <w:snapToGrid w:val="0"/>
            </w:pPr>
            <w:r w:rsidRPr="00353CD2">
              <w:t>Кол-во</w:t>
            </w:r>
          </w:p>
        </w:tc>
        <w:tc>
          <w:tcPr>
            <w:tcW w:w="1559" w:type="dxa"/>
          </w:tcPr>
          <w:p w:rsidR="00C87B2D" w:rsidRPr="00353CD2" w:rsidRDefault="00C87B2D" w:rsidP="007022EB">
            <w:pPr>
              <w:pStyle w:val="afa"/>
              <w:snapToGrid w:val="0"/>
            </w:pPr>
            <w:r w:rsidRPr="00353CD2">
              <w:t>1</w:t>
            </w:r>
          </w:p>
        </w:tc>
      </w:tr>
      <w:tr w:rsidR="00C87B2D" w:rsidRPr="00353CD2">
        <w:trPr>
          <w:trHeight w:val="276"/>
        </w:trPr>
        <w:tc>
          <w:tcPr>
            <w:tcW w:w="9269" w:type="dxa"/>
            <w:gridSpan w:val="4"/>
            <w:shd w:val="clear" w:color="auto" w:fill="FFFFFF"/>
          </w:tcPr>
          <w:p w:rsidR="00C87B2D" w:rsidRPr="00353CD2" w:rsidRDefault="00C87B2D" w:rsidP="007022EB">
            <w:pPr>
              <w:pStyle w:val="afa"/>
              <w:snapToGrid w:val="0"/>
              <w:ind w:right="-55"/>
              <w:rPr>
                <w:b/>
                <w:bCs/>
              </w:rPr>
            </w:pPr>
            <w:r w:rsidRPr="00353CD2">
              <w:rPr>
                <w:b/>
                <w:bCs/>
              </w:rPr>
              <w:t>Объекты административно-делового назначения</w:t>
            </w:r>
          </w:p>
        </w:tc>
      </w:tr>
      <w:tr w:rsidR="00C87B2D" w:rsidRPr="00353CD2">
        <w:trPr>
          <w:trHeight w:val="276"/>
        </w:trPr>
        <w:tc>
          <w:tcPr>
            <w:tcW w:w="2624" w:type="dxa"/>
            <w:shd w:val="clear" w:color="auto" w:fill="FFFFFF"/>
          </w:tcPr>
          <w:p w:rsidR="00C87B2D" w:rsidRPr="00353CD2" w:rsidRDefault="00C87B2D" w:rsidP="007022EB">
            <w:pPr>
              <w:pStyle w:val="afa"/>
              <w:snapToGrid w:val="0"/>
            </w:pPr>
            <w:r w:rsidRPr="00353CD2">
              <w:t xml:space="preserve">Администрация сельского поселения </w:t>
            </w:r>
          </w:p>
        </w:tc>
        <w:tc>
          <w:tcPr>
            <w:tcW w:w="3385" w:type="dxa"/>
            <w:shd w:val="clear" w:color="auto" w:fill="FFFFFF"/>
          </w:tcPr>
          <w:p w:rsidR="00C87B2D" w:rsidRPr="00353CD2" w:rsidRDefault="00C87B2D" w:rsidP="007022EB">
            <w:pPr>
              <w:pStyle w:val="afa"/>
              <w:snapToGrid w:val="0"/>
              <w:ind w:right="-55"/>
              <w:rPr>
                <w:highlight w:val="green"/>
              </w:rPr>
            </w:pPr>
            <w:r w:rsidRPr="00353CD2">
              <w:rPr>
                <w:kern w:val="2"/>
              </w:rPr>
              <w:t xml:space="preserve">п. 2-го участка института им. Докучаева, </w:t>
            </w:r>
            <w:r w:rsidRPr="00353CD2">
              <w:t>квартал 5, д. 83</w:t>
            </w:r>
          </w:p>
        </w:tc>
        <w:tc>
          <w:tcPr>
            <w:tcW w:w="1701" w:type="dxa"/>
            <w:shd w:val="clear" w:color="auto" w:fill="FFFFFF"/>
          </w:tcPr>
          <w:p w:rsidR="00C87B2D" w:rsidRPr="00353CD2" w:rsidRDefault="00C87B2D" w:rsidP="007022EB">
            <w:pPr>
              <w:pStyle w:val="afa"/>
              <w:snapToGrid w:val="0"/>
            </w:pPr>
            <w:r w:rsidRPr="00353CD2">
              <w:t>Кол-во</w:t>
            </w:r>
          </w:p>
        </w:tc>
        <w:tc>
          <w:tcPr>
            <w:tcW w:w="1559" w:type="dxa"/>
          </w:tcPr>
          <w:p w:rsidR="00C87B2D" w:rsidRPr="00353CD2" w:rsidRDefault="00C87B2D" w:rsidP="007022EB">
            <w:pPr>
              <w:pStyle w:val="afa"/>
              <w:snapToGrid w:val="0"/>
            </w:pPr>
            <w:r w:rsidRPr="00353CD2">
              <w:t>1</w:t>
            </w:r>
          </w:p>
        </w:tc>
      </w:tr>
      <w:tr w:rsidR="00C87B2D" w:rsidRPr="00353CD2">
        <w:trPr>
          <w:trHeight w:val="276"/>
        </w:trPr>
        <w:tc>
          <w:tcPr>
            <w:tcW w:w="2624" w:type="dxa"/>
          </w:tcPr>
          <w:p w:rsidR="00C87B2D" w:rsidRPr="00353CD2" w:rsidRDefault="00C87B2D" w:rsidP="007022EB">
            <w:pPr>
              <w:jc w:val="both"/>
              <w:rPr>
                <w:sz w:val="24"/>
                <w:szCs w:val="24"/>
              </w:rPr>
            </w:pPr>
            <w:r w:rsidRPr="00353CD2">
              <w:rPr>
                <w:sz w:val="24"/>
                <w:szCs w:val="24"/>
              </w:rPr>
              <w:t>Место нахождения территориального подразделения администрации СП</w:t>
            </w:r>
          </w:p>
        </w:tc>
        <w:tc>
          <w:tcPr>
            <w:tcW w:w="3385" w:type="dxa"/>
          </w:tcPr>
          <w:p w:rsidR="00C87B2D" w:rsidRPr="00353CD2" w:rsidRDefault="00C87B2D" w:rsidP="007022EB">
            <w:pPr>
              <w:pStyle w:val="afa"/>
              <w:snapToGrid w:val="0"/>
              <w:ind w:right="-55"/>
              <w:rPr>
                <w:color w:val="000000"/>
              </w:rPr>
            </w:pPr>
            <w:r w:rsidRPr="00353CD2">
              <w:t>п. Михинский, ул. Центральная, 88.</w:t>
            </w:r>
          </w:p>
        </w:tc>
        <w:tc>
          <w:tcPr>
            <w:tcW w:w="1701" w:type="dxa"/>
          </w:tcPr>
          <w:p w:rsidR="00C87B2D" w:rsidRPr="00353CD2" w:rsidRDefault="00C87B2D" w:rsidP="007022EB">
            <w:pPr>
              <w:pStyle w:val="afa"/>
              <w:snapToGrid w:val="0"/>
            </w:pPr>
            <w:r w:rsidRPr="00353CD2">
              <w:t>Кол-во</w:t>
            </w:r>
          </w:p>
        </w:tc>
        <w:tc>
          <w:tcPr>
            <w:tcW w:w="1559" w:type="dxa"/>
          </w:tcPr>
          <w:p w:rsidR="00C87B2D" w:rsidRPr="00353CD2" w:rsidRDefault="00C87B2D" w:rsidP="007022EB">
            <w:pPr>
              <w:pStyle w:val="afa"/>
              <w:snapToGrid w:val="0"/>
            </w:pPr>
            <w:r w:rsidRPr="00353CD2">
              <w:t>1</w:t>
            </w:r>
          </w:p>
        </w:tc>
      </w:tr>
      <w:tr w:rsidR="00C87B2D" w:rsidRPr="00353CD2">
        <w:trPr>
          <w:trHeight w:val="276"/>
        </w:trPr>
        <w:tc>
          <w:tcPr>
            <w:tcW w:w="2624" w:type="dxa"/>
          </w:tcPr>
          <w:p w:rsidR="00C87B2D" w:rsidRPr="00353CD2" w:rsidRDefault="00C87B2D" w:rsidP="007022EB">
            <w:pPr>
              <w:jc w:val="both"/>
              <w:rPr>
                <w:sz w:val="24"/>
                <w:szCs w:val="24"/>
              </w:rPr>
            </w:pPr>
            <w:r w:rsidRPr="00353CD2">
              <w:rPr>
                <w:sz w:val="24"/>
                <w:szCs w:val="24"/>
              </w:rPr>
              <w:t>Филиал многофункционального центра «Мои документы»</w:t>
            </w:r>
          </w:p>
        </w:tc>
        <w:tc>
          <w:tcPr>
            <w:tcW w:w="3385" w:type="dxa"/>
          </w:tcPr>
          <w:p w:rsidR="00C87B2D" w:rsidRPr="00353CD2" w:rsidRDefault="00C87B2D" w:rsidP="007022EB">
            <w:pPr>
              <w:pStyle w:val="afa"/>
              <w:snapToGrid w:val="0"/>
              <w:ind w:right="-55"/>
              <w:rPr>
                <w:color w:val="000000"/>
              </w:rPr>
            </w:pPr>
            <w:r w:rsidRPr="00353CD2">
              <w:rPr>
                <w:kern w:val="2"/>
              </w:rPr>
              <w:t xml:space="preserve">п. 2-го участка института им. Докучаева, </w:t>
            </w:r>
            <w:r w:rsidRPr="00353CD2">
              <w:t>квартал 5, д. 83</w:t>
            </w:r>
          </w:p>
        </w:tc>
        <w:tc>
          <w:tcPr>
            <w:tcW w:w="1701" w:type="dxa"/>
          </w:tcPr>
          <w:p w:rsidR="00C87B2D" w:rsidRPr="00353CD2" w:rsidRDefault="00C87B2D" w:rsidP="007022EB">
            <w:pPr>
              <w:pStyle w:val="afa"/>
              <w:snapToGrid w:val="0"/>
            </w:pPr>
            <w:r w:rsidRPr="00353CD2">
              <w:t>Кол-во</w:t>
            </w:r>
          </w:p>
        </w:tc>
        <w:tc>
          <w:tcPr>
            <w:tcW w:w="1559" w:type="dxa"/>
          </w:tcPr>
          <w:p w:rsidR="00C87B2D" w:rsidRPr="00353CD2" w:rsidRDefault="00C87B2D" w:rsidP="007022EB">
            <w:pPr>
              <w:pStyle w:val="afa"/>
              <w:snapToGrid w:val="0"/>
            </w:pPr>
            <w:r w:rsidRPr="00353CD2">
              <w:t>1</w:t>
            </w:r>
          </w:p>
        </w:tc>
      </w:tr>
      <w:tr w:rsidR="00C87B2D" w:rsidRPr="00353CD2">
        <w:trPr>
          <w:trHeight w:val="276"/>
        </w:trPr>
        <w:tc>
          <w:tcPr>
            <w:tcW w:w="2624" w:type="dxa"/>
          </w:tcPr>
          <w:p w:rsidR="00C87B2D" w:rsidRPr="00353CD2" w:rsidRDefault="00C87B2D" w:rsidP="007022EB">
            <w:pPr>
              <w:jc w:val="both"/>
              <w:rPr>
                <w:sz w:val="24"/>
                <w:szCs w:val="24"/>
              </w:rPr>
            </w:pPr>
            <w:r w:rsidRPr="00353CD2">
              <w:rPr>
                <w:sz w:val="24"/>
                <w:szCs w:val="24"/>
              </w:rPr>
              <w:t>Пункт охраны правопорядка</w:t>
            </w:r>
          </w:p>
        </w:tc>
        <w:tc>
          <w:tcPr>
            <w:tcW w:w="3385" w:type="dxa"/>
          </w:tcPr>
          <w:p w:rsidR="00C87B2D" w:rsidRPr="00353CD2" w:rsidRDefault="00C87B2D" w:rsidP="007022EB">
            <w:pPr>
              <w:pStyle w:val="afa"/>
              <w:snapToGrid w:val="0"/>
              <w:ind w:right="-55"/>
              <w:rPr>
                <w:kern w:val="2"/>
              </w:rPr>
            </w:pPr>
            <w:r w:rsidRPr="00353CD2">
              <w:rPr>
                <w:kern w:val="2"/>
              </w:rPr>
              <w:t xml:space="preserve">п. 2-го участка института им. Докучаева, </w:t>
            </w:r>
            <w:r w:rsidRPr="00353CD2">
              <w:t>квартал 4, д. 78</w:t>
            </w:r>
          </w:p>
        </w:tc>
        <w:tc>
          <w:tcPr>
            <w:tcW w:w="1701" w:type="dxa"/>
          </w:tcPr>
          <w:p w:rsidR="00C87B2D" w:rsidRPr="00353CD2" w:rsidRDefault="00C87B2D" w:rsidP="007022EB">
            <w:pPr>
              <w:pStyle w:val="afa"/>
              <w:snapToGrid w:val="0"/>
            </w:pPr>
            <w:r w:rsidRPr="00353CD2">
              <w:t>Кол-во</w:t>
            </w:r>
          </w:p>
        </w:tc>
        <w:tc>
          <w:tcPr>
            <w:tcW w:w="1559" w:type="dxa"/>
          </w:tcPr>
          <w:p w:rsidR="00C87B2D" w:rsidRPr="00353CD2" w:rsidRDefault="00C87B2D" w:rsidP="007022EB">
            <w:pPr>
              <w:pStyle w:val="afa"/>
              <w:snapToGrid w:val="0"/>
            </w:pPr>
            <w:r w:rsidRPr="00353CD2">
              <w:t>1</w:t>
            </w:r>
          </w:p>
        </w:tc>
      </w:tr>
      <w:tr w:rsidR="00C87B2D" w:rsidRPr="00353CD2">
        <w:trPr>
          <w:trHeight w:val="276"/>
        </w:trPr>
        <w:tc>
          <w:tcPr>
            <w:tcW w:w="9269" w:type="dxa"/>
            <w:gridSpan w:val="4"/>
            <w:shd w:val="clear" w:color="auto" w:fill="FFFFFF"/>
          </w:tcPr>
          <w:p w:rsidR="00C87B2D" w:rsidRPr="00353CD2" w:rsidRDefault="00C87B2D" w:rsidP="007022EB">
            <w:pPr>
              <w:pStyle w:val="afa"/>
              <w:snapToGrid w:val="0"/>
              <w:ind w:right="-55"/>
              <w:rPr>
                <w:b/>
                <w:bCs/>
              </w:rPr>
            </w:pPr>
            <w:r w:rsidRPr="00353CD2">
              <w:rPr>
                <w:b/>
                <w:bCs/>
              </w:rPr>
              <w:t>Предприятия торговли и общественного питания</w:t>
            </w:r>
          </w:p>
        </w:tc>
      </w:tr>
      <w:tr w:rsidR="00C87B2D" w:rsidRPr="00353CD2">
        <w:trPr>
          <w:trHeight w:val="177"/>
        </w:trPr>
        <w:tc>
          <w:tcPr>
            <w:tcW w:w="2624" w:type="dxa"/>
          </w:tcPr>
          <w:p w:rsidR="00C87B2D" w:rsidRPr="00353CD2" w:rsidRDefault="00C87B2D" w:rsidP="007022EB">
            <w:pPr>
              <w:suppressAutoHyphens/>
              <w:rPr>
                <w:kern w:val="2"/>
                <w:sz w:val="24"/>
                <w:szCs w:val="24"/>
                <w:lang w:eastAsia="ar-SA"/>
              </w:rPr>
            </w:pPr>
            <w:r w:rsidRPr="00353CD2">
              <w:rPr>
                <w:sz w:val="24"/>
                <w:szCs w:val="24"/>
              </w:rPr>
              <w:t>Магазины и киоски</w:t>
            </w:r>
          </w:p>
        </w:tc>
        <w:tc>
          <w:tcPr>
            <w:tcW w:w="3385" w:type="dxa"/>
          </w:tcPr>
          <w:p w:rsidR="00C87B2D" w:rsidRPr="00353CD2" w:rsidRDefault="00C87B2D" w:rsidP="007022EB">
            <w:pPr>
              <w:suppressAutoHyphens/>
              <w:ind w:right="-55"/>
              <w:rPr>
                <w:color w:val="000000"/>
                <w:kern w:val="2"/>
                <w:sz w:val="24"/>
                <w:szCs w:val="24"/>
                <w:lang w:eastAsia="ar-SA"/>
              </w:rPr>
            </w:pPr>
            <w:r w:rsidRPr="00353CD2">
              <w:rPr>
                <w:sz w:val="24"/>
                <w:szCs w:val="24"/>
                <w:lang w:eastAsia="ar-SA"/>
              </w:rPr>
              <w:t>п. 2-го участка института им. Докучаева</w:t>
            </w:r>
          </w:p>
        </w:tc>
        <w:tc>
          <w:tcPr>
            <w:tcW w:w="1701" w:type="dxa"/>
          </w:tcPr>
          <w:p w:rsidR="00C87B2D" w:rsidRPr="00353CD2" w:rsidRDefault="00C87B2D" w:rsidP="007022EB">
            <w:pPr>
              <w:pStyle w:val="afa"/>
              <w:snapToGrid w:val="0"/>
            </w:pPr>
            <w:r w:rsidRPr="00353CD2">
              <w:t>Кол-во</w:t>
            </w:r>
          </w:p>
        </w:tc>
        <w:tc>
          <w:tcPr>
            <w:tcW w:w="1559" w:type="dxa"/>
          </w:tcPr>
          <w:p w:rsidR="00C87B2D" w:rsidRPr="00353CD2" w:rsidRDefault="00C87B2D" w:rsidP="007022EB">
            <w:pPr>
              <w:suppressAutoHyphens/>
              <w:rPr>
                <w:color w:val="000000"/>
                <w:kern w:val="2"/>
                <w:sz w:val="24"/>
                <w:szCs w:val="24"/>
                <w:lang w:eastAsia="ar-SA"/>
              </w:rPr>
            </w:pPr>
            <w:r w:rsidRPr="00353CD2">
              <w:rPr>
                <w:color w:val="000000"/>
                <w:kern w:val="2"/>
                <w:sz w:val="24"/>
                <w:szCs w:val="24"/>
                <w:lang w:eastAsia="ar-SA"/>
              </w:rPr>
              <w:t>9</w:t>
            </w:r>
          </w:p>
        </w:tc>
      </w:tr>
      <w:tr w:rsidR="00C87B2D" w:rsidRPr="00353CD2">
        <w:trPr>
          <w:trHeight w:val="177"/>
        </w:trPr>
        <w:tc>
          <w:tcPr>
            <w:tcW w:w="2624" w:type="dxa"/>
          </w:tcPr>
          <w:p w:rsidR="00C87B2D" w:rsidRPr="00353CD2" w:rsidRDefault="00C87B2D" w:rsidP="007022EB">
            <w:pPr>
              <w:suppressAutoHyphens/>
              <w:rPr>
                <w:sz w:val="24"/>
                <w:szCs w:val="24"/>
              </w:rPr>
            </w:pPr>
            <w:r w:rsidRPr="00353CD2">
              <w:rPr>
                <w:sz w:val="24"/>
                <w:szCs w:val="24"/>
              </w:rPr>
              <w:t>Магазины и киоски</w:t>
            </w:r>
          </w:p>
        </w:tc>
        <w:tc>
          <w:tcPr>
            <w:tcW w:w="3385" w:type="dxa"/>
          </w:tcPr>
          <w:p w:rsidR="00C87B2D" w:rsidRPr="00353CD2" w:rsidRDefault="00C87B2D" w:rsidP="007022EB">
            <w:pPr>
              <w:suppressAutoHyphens/>
              <w:ind w:right="-55"/>
              <w:rPr>
                <w:color w:val="000000"/>
                <w:kern w:val="2"/>
                <w:sz w:val="24"/>
                <w:szCs w:val="24"/>
                <w:lang w:eastAsia="ar-SA"/>
              </w:rPr>
            </w:pPr>
            <w:r w:rsidRPr="00353CD2">
              <w:rPr>
                <w:color w:val="000000"/>
                <w:kern w:val="2"/>
                <w:sz w:val="24"/>
                <w:szCs w:val="24"/>
                <w:lang w:eastAsia="ar-SA"/>
              </w:rPr>
              <w:t>п. Высокий</w:t>
            </w:r>
          </w:p>
        </w:tc>
        <w:tc>
          <w:tcPr>
            <w:tcW w:w="1701" w:type="dxa"/>
          </w:tcPr>
          <w:p w:rsidR="00C87B2D" w:rsidRPr="00353CD2" w:rsidRDefault="00C87B2D" w:rsidP="007022EB">
            <w:pPr>
              <w:pStyle w:val="afa"/>
              <w:snapToGrid w:val="0"/>
            </w:pPr>
            <w:r w:rsidRPr="00353CD2">
              <w:t>Кол-во</w:t>
            </w:r>
          </w:p>
        </w:tc>
        <w:tc>
          <w:tcPr>
            <w:tcW w:w="1559" w:type="dxa"/>
          </w:tcPr>
          <w:p w:rsidR="00C87B2D" w:rsidRPr="00353CD2" w:rsidRDefault="00C87B2D" w:rsidP="007022EB">
            <w:pPr>
              <w:suppressAutoHyphens/>
              <w:rPr>
                <w:color w:val="000000"/>
                <w:kern w:val="2"/>
                <w:sz w:val="24"/>
                <w:szCs w:val="24"/>
                <w:lang w:eastAsia="ar-SA"/>
              </w:rPr>
            </w:pPr>
            <w:r w:rsidRPr="00353CD2">
              <w:rPr>
                <w:color w:val="000000"/>
                <w:kern w:val="2"/>
                <w:sz w:val="24"/>
                <w:szCs w:val="24"/>
                <w:lang w:eastAsia="ar-SA"/>
              </w:rPr>
              <w:t>1</w:t>
            </w:r>
          </w:p>
        </w:tc>
      </w:tr>
      <w:tr w:rsidR="00C87B2D" w:rsidRPr="00353CD2">
        <w:trPr>
          <w:trHeight w:val="177"/>
        </w:trPr>
        <w:tc>
          <w:tcPr>
            <w:tcW w:w="2624" w:type="dxa"/>
          </w:tcPr>
          <w:p w:rsidR="00C87B2D" w:rsidRPr="00353CD2" w:rsidRDefault="00C87B2D" w:rsidP="007022EB">
            <w:pPr>
              <w:suppressAutoHyphens/>
              <w:rPr>
                <w:kern w:val="2"/>
                <w:sz w:val="24"/>
                <w:szCs w:val="24"/>
                <w:lang w:eastAsia="ar-SA"/>
              </w:rPr>
            </w:pPr>
            <w:r w:rsidRPr="00353CD2">
              <w:rPr>
                <w:sz w:val="24"/>
                <w:szCs w:val="24"/>
              </w:rPr>
              <w:t>Магазины</w:t>
            </w:r>
          </w:p>
        </w:tc>
        <w:tc>
          <w:tcPr>
            <w:tcW w:w="3385" w:type="dxa"/>
          </w:tcPr>
          <w:p w:rsidR="00C87B2D" w:rsidRPr="00353CD2" w:rsidRDefault="00C87B2D" w:rsidP="007022EB">
            <w:pPr>
              <w:suppressAutoHyphens/>
              <w:ind w:right="-55"/>
              <w:rPr>
                <w:sz w:val="24"/>
                <w:szCs w:val="24"/>
              </w:rPr>
            </w:pPr>
            <w:r w:rsidRPr="00353CD2">
              <w:rPr>
                <w:sz w:val="24"/>
                <w:szCs w:val="24"/>
                <w:lang w:eastAsia="ar-SA"/>
              </w:rPr>
              <w:t>п. 3-го участка института им. Докучаева</w:t>
            </w:r>
          </w:p>
        </w:tc>
        <w:tc>
          <w:tcPr>
            <w:tcW w:w="1701" w:type="dxa"/>
          </w:tcPr>
          <w:p w:rsidR="00C87B2D" w:rsidRPr="00353CD2" w:rsidRDefault="00C87B2D" w:rsidP="007022EB">
            <w:pPr>
              <w:pStyle w:val="afa"/>
              <w:snapToGrid w:val="0"/>
            </w:pPr>
            <w:r w:rsidRPr="00353CD2">
              <w:t>Кол-во</w:t>
            </w:r>
          </w:p>
        </w:tc>
        <w:tc>
          <w:tcPr>
            <w:tcW w:w="1559" w:type="dxa"/>
          </w:tcPr>
          <w:p w:rsidR="00C87B2D" w:rsidRPr="00353CD2" w:rsidRDefault="00C87B2D" w:rsidP="007022EB">
            <w:pPr>
              <w:suppressAutoHyphens/>
              <w:rPr>
                <w:color w:val="000000"/>
                <w:sz w:val="24"/>
                <w:szCs w:val="24"/>
              </w:rPr>
            </w:pPr>
            <w:r w:rsidRPr="00353CD2">
              <w:rPr>
                <w:color w:val="000000"/>
                <w:sz w:val="24"/>
                <w:szCs w:val="24"/>
              </w:rPr>
              <w:t>1</w:t>
            </w:r>
          </w:p>
        </w:tc>
      </w:tr>
      <w:tr w:rsidR="00C87B2D" w:rsidRPr="00353CD2">
        <w:trPr>
          <w:trHeight w:val="177"/>
        </w:trPr>
        <w:tc>
          <w:tcPr>
            <w:tcW w:w="2624" w:type="dxa"/>
          </w:tcPr>
          <w:p w:rsidR="00C87B2D" w:rsidRPr="00353CD2" w:rsidRDefault="00C87B2D" w:rsidP="007022EB">
            <w:pPr>
              <w:suppressAutoHyphens/>
              <w:rPr>
                <w:sz w:val="24"/>
                <w:szCs w:val="24"/>
              </w:rPr>
            </w:pPr>
            <w:r w:rsidRPr="00353CD2">
              <w:rPr>
                <w:sz w:val="24"/>
                <w:szCs w:val="24"/>
              </w:rPr>
              <w:t>Магазины</w:t>
            </w:r>
          </w:p>
        </w:tc>
        <w:tc>
          <w:tcPr>
            <w:tcW w:w="3385" w:type="dxa"/>
          </w:tcPr>
          <w:p w:rsidR="00C87B2D" w:rsidRPr="00353CD2" w:rsidRDefault="00C87B2D" w:rsidP="007022EB">
            <w:pPr>
              <w:suppressAutoHyphens/>
              <w:ind w:right="-55"/>
              <w:rPr>
                <w:sz w:val="24"/>
                <w:szCs w:val="24"/>
                <w:lang w:eastAsia="ar-SA"/>
              </w:rPr>
            </w:pPr>
            <w:r w:rsidRPr="00353CD2">
              <w:rPr>
                <w:sz w:val="24"/>
                <w:szCs w:val="24"/>
                <w:lang w:eastAsia="ar-SA"/>
              </w:rPr>
              <w:t>п. Михинский</w:t>
            </w:r>
          </w:p>
        </w:tc>
        <w:tc>
          <w:tcPr>
            <w:tcW w:w="1701" w:type="dxa"/>
          </w:tcPr>
          <w:p w:rsidR="00C87B2D" w:rsidRPr="00353CD2" w:rsidRDefault="00C87B2D" w:rsidP="007022EB">
            <w:pPr>
              <w:pStyle w:val="afa"/>
              <w:snapToGrid w:val="0"/>
            </w:pPr>
            <w:r w:rsidRPr="00353CD2">
              <w:t>Кол-во</w:t>
            </w:r>
          </w:p>
        </w:tc>
        <w:tc>
          <w:tcPr>
            <w:tcW w:w="1559" w:type="dxa"/>
          </w:tcPr>
          <w:p w:rsidR="00C87B2D" w:rsidRPr="00353CD2" w:rsidRDefault="00C87B2D" w:rsidP="007022EB">
            <w:pPr>
              <w:suppressAutoHyphens/>
              <w:rPr>
                <w:color w:val="000000"/>
                <w:sz w:val="24"/>
                <w:szCs w:val="24"/>
              </w:rPr>
            </w:pPr>
            <w:r w:rsidRPr="00353CD2">
              <w:rPr>
                <w:color w:val="000000"/>
                <w:sz w:val="24"/>
                <w:szCs w:val="24"/>
              </w:rPr>
              <w:t>1</w:t>
            </w:r>
          </w:p>
        </w:tc>
      </w:tr>
      <w:tr w:rsidR="00C87B2D" w:rsidRPr="00353CD2">
        <w:trPr>
          <w:trHeight w:val="177"/>
        </w:trPr>
        <w:tc>
          <w:tcPr>
            <w:tcW w:w="2624" w:type="dxa"/>
          </w:tcPr>
          <w:p w:rsidR="00C87B2D" w:rsidRPr="00353CD2" w:rsidRDefault="00C87B2D" w:rsidP="007022EB">
            <w:pPr>
              <w:suppressAutoHyphens/>
              <w:rPr>
                <w:sz w:val="24"/>
                <w:szCs w:val="24"/>
              </w:rPr>
            </w:pPr>
            <w:r w:rsidRPr="00353CD2">
              <w:rPr>
                <w:sz w:val="24"/>
                <w:szCs w:val="24"/>
              </w:rPr>
              <w:t>Столовые</w:t>
            </w:r>
          </w:p>
        </w:tc>
        <w:tc>
          <w:tcPr>
            <w:tcW w:w="3385" w:type="dxa"/>
          </w:tcPr>
          <w:p w:rsidR="00C87B2D" w:rsidRPr="00353CD2" w:rsidRDefault="00C87B2D" w:rsidP="007022EB">
            <w:pPr>
              <w:suppressAutoHyphens/>
              <w:ind w:right="-55"/>
              <w:rPr>
                <w:sz w:val="24"/>
                <w:szCs w:val="24"/>
              </w:rPr>
            </w:pPr>
            <w:r w:rsidRPr="00353CD2">
              <w:rPr>
                <w:sz w:val="24"/>
                <w:szCs w:val="24"/>
                <w:lang w:eastAsia="ar-SA"/>
              </w:rPr>
              <w:t>п. 2-го участка института им. Докучаева</w:t>
            </w:r>
          </w:p>
        </w:tc>
        <w:tc>
          <w:tcPr>
            <w:tcW w:w="1701" w:type="dxa"/>
          </w:tcPr>
          <w:p w:rsidR="00C87B2D" w:rsidRPr="00353CD2" w:rsidRDefault="00C87B2D" w:rsidP="007022EB">
            <w:pPr>
              <w:pStyle w:val="afa"/>
              <w:snapToGrid w:val="0"/>
            </w:pPr>
            <w:r w:rsidRPr="00353CD2">
              <w:t>Кол-во</w:t>
            </w:r>
          </w:p>
        </w:tc>
        <w:tc>
          <w:tcPr>
            <w:tcW w:w="1559" w:type="dxa"/>
          </w:tcPr>
          <w:p w:rsidR="00C87B2D" w:rsidRPr="00353CD2" w:rsidRDefault="00C87B2D" w:rsidP="007022EB">
            <w:pPr>
              <w:suppressAutoHyphens/>
              <w:rPr>
                <w:color w:val="000000"/>
                <w:sz w:val="24"/>
                <w:szCs w:val="24"/>
              </w:rPr>
            </w:pPr>
            <w:r w:rsidRPr="00353CD2">
              <w:rPr>
                <w:color w:val="000000"/>
                <w:sz w:val="24"/>
                <w:szCs w:val="24"/>
              </w:rPr>
              <w:t>1</w:t>
            </w:r>
          </w:p>
        </w:tc>
      </w:tr>
    </w:tbl>
    <w:p w:rsidR="00C87B2D" w:rsidRPr="00353CD2" w:rsidRDefault="00C87B2D" w:rsidP="007022EB">
      <w:pPr>
        <w:shd w:val="clear" w:color="auto" w:fill="FFFFFF"/>
        <w:autoSpaceDE w:val="0"/>
        <w:ind w:firstLine="567"/>
        <w:jc w:val="both"/>
        <w:rPr>
          <w:b/>
          <w:bCs/>
          <w:i/>
          <w:iCs/>
          <w:kern w:val="2"/>
          <w:sz w:val="24"/>
          <w:szCs w:val="24"/>
          <w:highlight w:val="green"/>
          <w:lang w:eastAsia="ar-SA"/>
        </w:rPr>
      </w:pPr>
    </w:p>
    <w:p w:rsidR="00C87B2D" w:rsidRPr="00353CD2" w:rsidRDefault="00C87B2D" w:rsidP="007022EB">
      <w:pPr>
        <w:shd w:val="clear" w:color="auto" w:fill="FFFFFF"/>
        <w:autoSpaceDE w:val="0"/>
        <w:ind w:firstLine="567"/>
        <w:jc w:val="both"/>
        <w:rPr>
          <w:sz w:val="24"/>
          <w:szCs w:val="24"/>
        </w:rPr>
      </w:pPr>
      <w:r w:rsidRPr="00353CD2">
        <w:rPr>
          <w:b/>
          <w:bCs/>
          <w:sz w:val="24"/>
          <w:szCs w:val="24"/>
        </w:rPr>
        <w:t>Расчет количества и вместимости учреждений и предприятий обслуживания</w:t>
      </w:r>
    </w:p>
    <w:p w:rsidR="00C87B2D" w:rsidRPr="00353CD2" w:rsidRDefault="00C87B2D" w:rsidP="007022EB">
      <w:pPr>
        <w:ind w:firstLine="567"/>
        <w:jc w:val="both"/>
        <w:rPr>
          <w:sz w:val="24"/>
          <w:szCs w:val="24"/>
        </w:rPr>
      </w:pPr>
      <w:r w:rsidRPr="00353CD2">
        <w:rPr>
          <w:sz w:val="24"/>
          <w:szCs w:val="24"/>
        </w:rPr>
        <w:t xml:space="preserve">Расчет количества и вместимости учреждений и предприятий обслуживания принят   в соответствии с </w:t>
      </w:r>
      <w:r w:rsidRPr="00353CD2">
        <w:rPr>
          <w:spacing w:val="-3"/>
          <w:sz w:val="24"/>
          <w:szCs w:val="24"/>
        </w:rPr>
        <w:t>Региональными нормативами градостроительного проектирования Воронежской области</w:t>
      </w:r>
      <w:r w:rsidRPr="00353CD2">
        <w:rPr>
          <w:sz w:val="24"/>
          <w:szCs w:val="24"/>
        </w:rPr>
        <w:t xml:space="preserve">, </w:t>
      </w:r>
      <w:r w:rsidRPr="00353CD2">
        <w:rPr>
          <w:spacing w:val="-3"/>
          <w:sz w:val="24"/>
          <w:szCs w:val="24"/>
        </w:rPr>
        <w:t xml:space="preserve">СП 42.13330.2011 </w:t>
      </w:r>
      <w:r w:rsidRPr="00353CD2">
        <w:rPr>
          <w:sz w:val="24"/>
          <w:szCs w:val="24"/>
        </w:rPr>
        <w:t>«Градостроительство. Планировка и застройка городских и сельских поселений».</w:t>
      </w:r>
    </w:p>
    <w:p w:rsidR="00C87B2D" w:rsidRPr="00353CD2" w:rsidRDefault="00C87B2D" w:rsidP="007022EB">
      <w:pPr>
        <w:ind w:firstLine="426"/>
        <w:jc w:val="both"/>
        <w:rPr>
          <w:sz w:val="24"/>
          <w:szCs w:val="24"/>
        </w:rPr>
      </w:pPr>
      <w:r w:rsidRPr="00353CD2">
        <w:rPr>
          <w:sz w:val="24"/>
          <w:szCs w:val="24"/>
        </w:rPr>
        <w:t>Для расчетов приняты следующие показатели данных паспортапоселения:</w:t>
      </w:r>
    </w:p>
    <w:p w:rsidR="00C87B2D" w:rsidRPr="00353CD2" w:rsidRDefault="00C87B2D" w:rsidP="007022EB">
      <w:pPr>
        <w:tabs>
          <w:tab w:val="left" w:pos="0"/>
        </w:tabs>
        <w:suppressAutoHyphens/>
        <w:ind w:left="567"/>
        <w:jc w:val="both"/>
        <w:rPr>
          <w:i/>
          <w:iCs/>
          <w:sz w:val="24"/>
          <w:szCs w:val="24"/>
        </w:rPr>
      </w:pPr>
      <w:r w:rsidRPr="00353CD2">
        <w:rPr>
          <w:i/>
          <w:iCs/>
          <w:sz w:val="24"/>
          <w:szCs w:val="24"/>
        </w:rPr>
        <w:t xml:space="preserve">численность жителей общая – </w:t>
      </w:r>
      <w:r w:rsidRPr="00353CD2">
        <w:rPr>
          <w:b/>
          <w:bCs/>
          <w:i/>
          <w:iCs/>
          <w:sz w:val="24"/>
          <w:szCs w:val="24"/>
        </w:rPr>
        <w:t>4662</w:t>
      </w:r>
      <w:r w:rsidRPr="00353CD2">
        <w:rPr>
          <w:i/>
          <w:iCs/>
          <w:sz w:val="24"/>
          <w:szCs w:val="24"/>
        </w:rPr>
        <w:t>человека;</w:t>
      </w:r>
    </w:p>
    <w:p w:rsidR="00C87B2D" w:rsidRPr="00353CD2" w:rsidRDefault="00C87B2D" w:rsidP="007022EB">
      <w:pPr>
        <w:tabs>
          <w:tab w:val="left" w:pos="0"/>
        </w:tabs>
        <w:suppressAutoHyphens/>
        <w:ind w:left="567"/>
        <w:jc w:val="both"/>
        <w:rPr>
          <w:i/>
          <w:iCs/>
          <w:sz w:val="24"/>
          <w:szCs w:val="24"/>
        </w:rPr>
      </w:pPr>
      <w:r w:rsidRPr="00353CD2">
        <w:rPr>
          <w:i/>
          <w:iCs/>
          <w:sz w:val="24"/>
          <w:szCs w:val="24"/>
        </w:rPr>
        <w:t xml:space="preserve">количество детей 0-6 лет - </w:t>
      </w:r>
      <w:r w:rsidRPr="00353CD2">
        <w:rPr>
          <w:b/>
          <w:bCs/>
          <w:i/>
          <w:iCs/>
          <w:sz w:val="24"/>
          <w:szCs w:val="24"/>
        </w:rPr>
        <w:t>267</w:t>
      </w:r>
      <w:r w:rsidRPr="00353CD2">
        <w:rPr>
          <w:i/>
          <w:iCs/>
          <w:sz w:val="24"/>
          <w:szCs w:val="24"/>
        </w:rPr>
        <w:t xml:space="preserve"> человек;</w:t>
      </w:r>
    </w:p>
    <w:p w:rsidR="00C87B2D" w:rsidRPr="00353CD2" w:rsidRDefault="00C87B2D" w:rsidP="007022EB">
      <w:pPr>
        <w:tabs>
          <w:tab w:val="left" w:pos="0"/>
        </w:tabs>
        <w:suppressAutoHyphens/>
        <w:ind w:left="567"/>
        <w:jc w:val="both"/>
        <w:rPr>
          <w:i/>
          <w:iCs/>
          <w:sz w:val="24"/>
          <w:szCs w:val="24"/>
        </w:rPr>
      </w:pPr>
      <w:r w:rsidRPr="00353CD2">
        <w:rPr>
          <w:i/>
          <w:iCs/>
          <w:sz w:val="24"/>
          <w:szCs w:val="24"/>
        </w:rPr>
        <w:t xml:space="preserve">количество детей 7-17 лет - </w:t>
      </w:r>
      <w:r w:rsidRPr="00353CD2">
        <w:rPr>
          <w:b/>
          <w:bCs/>
          <w:i/>
          <w:iCs/>
          <w:sz w:val="24"/>
          <w:szCs w:val="24"/>
        </w:rPr>
        <w:t>421</w:t>
      </w:r>
      <w:r w:rsidRPr="00353CD2">
        <w:rPr>
          <w:i/>
          <w:iCs/>
          <w:sz w:val="24"/>
          <w:szCs w:val="24"/>
        </w:rPr>
        <w:t xml:space="preserve"> человек.</w:t>
      </w:r>
    </w:p>
    <w:p w:rsidR="00C87B2D" w:rsidRPr="00353CD2" w:rsidRDefault="00C87B2D" w:rsidP="007022EB">
      <w:pPr>
        <w:ind w:left="567"/>
        <w:jc w:val="both"/>
        <w:rPr>
          <w:sz w:val="24"/>
          <w:szCs w:val="24"/>
          <w:highlight w:val="green"/>
        </w:rPr>
      </w:pPr>
    </w:p>
    <w:p w:rsidR="00C87B2D" w:rsidRPr="00353CD2" w:rsidRDefault="00C87B2D" w:rsidP="007022EB">
      <w:pPr>
        <w:pStyle w:val="af5"/>
        <w:keepNext/>
        <w:jc w:val="both"/>
      </w:pPr>
      <w:r w:rsidRPr="00353CD2">
        <w:t xml:space="preserve">Таблица 1. </w:t>
      </w:r>
      <w:fldSimple w:instr=" SEQ Таблица_1. \* ARABIC ">
        <w:r w:rsidR="001650E1">
          <w:rPr>
            <w:noProof/>
          </w:rPr>
          <w:t>33</w:t>
        </w:r>
      </w:fldSimple>
      <w:r w:rsidRPr="00353CD2">
        <w:t xml:space="preserve"> Сведения о существующей и нормативной ёмкостиобъектов социальной инфраструктуры сельского поселения</w:t>
      </w:r>
    </w:p>
    <w:tbl>
      <w:tblPr>
        <w:tblW w:w="9214" w:type="dxa"/>
        <w:tblInd w:w="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55" w:type="dxa"/>
          <w:left w:w="55" w:type="dxa"/>
          <w:bottom w:w="55" w:type="dxa"/>
          <w:right w:w="55" w:type="dxa"/>
        </w:tblCellMar>
        <w:tblLook w:val="00A0" w:firstRow="1" w:lastRow="0" w:firstColumn="1" w:lastColumn="0" w:noHBand="0" w:noVBand="0"/>
      </w:tblPr>
      <w:tblGrid>
        <w:gridCol w:w="3261"/>
        <w:gridCol w:w="1984"/>
        <w:gridCol w:w="1843"/>
        <w:gridCol w:w="2126"/>
      </w:tblGrid>
      <w:tr w:rsidR="00C87B2D" w:rsidRPr="00353CD2">
        <w:trPr>
          <w:trHeight w:val="276"/>
        </w:trPr>
        <w:tc>
          <w:tcPr>
            <w:tcW w:w="3261" w:type="dxa"/>
            <w:shd w:val="clear" w:color="auto" w:fill="FFFFFF"/>
          </w:tcPr>
          <w:p w:rsidR="00C87B2D" w:rsidRPr="00353CD2" w:rsidRDefault="00C87B2D" w:rsidP="007022EB">
            <w:pPr>
              <w:pStyle w:val="afa"/>
              <w:ind w:right="-55" w:firstLine="5"/>
              <w:rPr>
                <w:b/>
                <w:bCs/>
                <w:kern w:val="2"/>
              </w:rPr>
            </w:pPr>
            <w:r w:rsidRPr="00353CD2">
              <w:rPr>
                <w:b/>
                <w:bCs/>
              </w:rPr>
              <w:t xml:space="preserve">Наименование </w:t>
            </w:r>
          </w:p>
          <w:p w:rsidR="00C87B2D" w:rsidRPr="00353CD2" w:rsidRDefault="00C87B2D" w:rsidP="007022EB">
            <w:pPr>
              <w:pStyle w:val="afa"/>
              <w:ind w:right="-55" w:firstLine="5"/>
              <w:rPr>
                <w:b/>
                <w:bCs/>
              </w:rPr>
            </w:pPr>
            <w:r w:rsidRPr="00353CD2">
              <w:rPr>
                <w:b/>
                <w:bCs/>
              </w:rPr>
              <w:t xml:space="preserve">учреждения </w:t>
            </w:r>
          </w:p>
          <w:p w:rsidR="00C87B2D" w:rsidRPr="00353CD2" w:rsidRDefault="00C87B2D" w:rsidP="007022EB">
            <w:pPr>
              <w:pStyle w:val="afa"/>
              <w:ind w:right="-55" w:firstLine="5"/>
              <w:rPr>
                <w:b/>
                <w:bCs/>
              </w:rPr>
            </w:pPr>
            <w:r w:rsidRPr="00353CD2">
              <w:rPr>
                <w:b/>
                <w:bCs/>
              </w:rPr>
              <w:t>обслуживания</w:t>
            </w:r>
          </w:p>
        </w:tc>
        <w:tc>
          <w:tcPr>
            <w:tcW w:w="1984" w:type="dxa"/>
            <w:shd w:val="clear" w:color="auto" w:fill="FFFFFF"/>
          </w:tcPr>
          <w:p w:rsidR="00C87B2D" w:rsidRPr="00353CD2" w:rsidRDefault="00C87B2D" w:rsidP="007022EB">
            <w:pPr>
              <w:pStyle w:val="afa"/>
              <w:ind w:right="-102"/>
              <w:rPr>
                <w:b/>
                <w:bCs/>
              </w:rPr>
            </w:pPr>
            <w:r w:rsidRPr="00353CD2">
              <w:rPr>
                <w:b/>
                <w:bCs/>
              </w:rPr>
              <w:t>Ед. изм.</w:t>
            </w:r>
          </w:p>
        </w:tc>
        <w:tc>
          <w:tcPr>
            <w:tcW w:w="1843" w:type="dxa"/>
            <w:shd w:val="clear" w:color="auto" w:fill="FFFFFF"/>
          </w:tcPr>
          <w:p w:rsidR="00C87B2D" w:rsidRPr="00353CD2" w:rsidRDefault="00C87B2D" w:rsidP="007022EB">
            <w:pPr>
              <w:pStyle w:val="afa"/>
              <w:rPr>
                <w:b/>
                <w:bCs/>
                <w:kern w:val="2"/>
              </w:rPr>
            </w:pPr>
            <w:r w:rsidRPr="00353CD2">
              <w:rPr>
                <w:b/>
                <w:bCs/>
              </w:rPr>
              <w:t xml:space="preserve">Емкость </w:t>
            </w:r>
          </w:p>
          <w:p w:rsidR="00C87B2D" w:rsidRPr="00353CD2" w:rsidRDefault="00C87B2D" w:rsidP="007022EB">
            <w:pPr>
              <w:pStyle w:val="afa"/>
              <w:rPr>
                <w:b/>
                <w:bCs/>
              </w:rPr>
            </w:pPr>
            <w:r w:rsidRPr="00353CD2">
              <w:rPr>
                <w:b/>
                <w:bCs/>
              </w:rPr>
              <w:t>существующих учреждений обслуживания</w:t>
            </w:r>
          </w:p>
        </w:tc>
        <w:tc>
          <w:tcPr>
            <w:tcW w:w="2126" w:type="dxa"/>
            <w:shd w:val="clear" w:color="auto" w:fill="FFFFFF"/>
          </w:tcPr>
          <w:p w:rsidR="00C87B2D" w:rsidRPr="00353CD2" w:rsidRDefault="00C87B2D" w:rsidP="007022EB">
            <w:pPr>
              <w:pStyle w:val="afa"/>
              <w:rPr>
                <w:b/>
                <w:bCs/>
                <w:kern w:val="2"/>
              </w:rPr>
            </w:pPr>
            <w:r w:rsidRPr="00353CD2">
              <w:rPr>
                <w:b/>
                <w:bCs/>
              </w:rPr>
              <w:t xml:space="preserve">Нормативная </w:t>
            </w:r>
          </w:p>
          <w:p w:rsidR="00C87B2D" w:rsidRPr="00353CD2" w:rsidRDefault="00C87B2D" w:rsidP="007022EB">
            <w:pPr>
              <w:pStyle w:val="afa"/>
              <w:rPr>
                <w:b/>
                <w:bCs/>
              </w:rPr>
            </w:pPr>
            <w:r w:rsidRPr="00353CD2">
              <w:rPr>
                <w:b/>
                <w:bCs/>
              </w:rPr>
              <w:t>емкость учреждений обслуживания</w:t>
            </w:r>
          </w:p>
        </w:tc>
      </w:tr>
      <w:tr w:rsidR="00C87B2D" w:rsidRPr="00353CD2">
        <w:trPr>
          <w:trHeight w:val="224"/>
        </w:trPr>
        <w:tc>
          <w:tcPr>
            <w:tcW w:w="3261" w:type="dxa"/>
          </w:tcPr>
          <w:p w:rsidR="00C87B2D" w:rsidRPr="00353CD2" w:rsidRDefault="00C87B2D" w:rsidP="007022EB">
            <w:pPr>
              <w:pStyle w:val="afa"/>
              <w:ind w:right="-55" w:firstLine="5"/>
            </w:pPr>
            <w:r w:rsidRPr="00353CD2">
              <w:t>Детские дошкольные учреждения</w:t>
            </w:r>
          </w:p>
        </w:tc>
        <w:tc>
          <w:tcPr>
            <w:tcW w:w="1984" w:type="dxa"/>
          </w:tcPr>
          <w:p w:rsidR="00C87B2D" w:rsidRPr="00353CD2" w:rsidRDefault="00C87B2D" w:rsidP="007022EB">
            <w:pPr>
              <w:pStyle w:val="afa"/>
              <w:ind w:right="-102"/>
            </w:pPr>
            <w:r w:rsidRPr="00353CD2">
              <w:t>мест</w:t>
            </w:r>
          </w:p>
        </w:tc>
        <w:tc>
          <w:tcPr>
            <w:tcW w:w="1843" w:type="dxa"/>
          </w:tcPr>
          <w:p w:rsidR="00C87B2D" w:rsidRPr="00353CD2" w:rsidRDefault="00C87B2D" w:rsidP="007022EB">
            <w:pPr>
              <w:pStyle w:val="afa"/>
            </w:pPr>
            <w:r w:rsidRPr="00353CD2">
              <w:t>226</w:t>
            </w:r>
          </w:p>
        </w:tc>
        <w:tc>
          <w:tcPr>
            <w:tcW w:w="2126" w:type="dxa"/>
          </w:tcPr>
          <w:p w:rsidR="00C87B2D" w:rsidRPr="00353CD2" w:rsidRDefault="00C87B2D" w:rsidP="007022EB">
            <w:pPr>
              <w:pStyle w:val="afa"/>
            </w:pPr>
            <w:r w:rsidRPr="00353CD2">
              <w:t>186</w:t>
            </w:r>
          </w:p>
        </w:tc>
      </w:tr>
      <w:tr w:rsidR="00C87B2D" w:rsidRPr="00353CD2">
        <w:trPr>
          <w:trHeight w:val="218"/>
        </w:trPr>
        <w:tc>
          <w:tcPr>
            <w:tcW w:w="3261" w:type="dxa"/>
          </w:tcPr>
          <w:p w:rsidR="00C87B2D" w:rsidRPr="00353CD2" w:rsidRDefault="00C87B2D" w:rsidP="007022EB">
            <w:pPr>
              <w:pStyle w:val="afa"/>
              <w:ind w:right="-55" w:firstLine="5"/>
            </w:pPr>
            <w:r w:rsidRPr="00353CD2">
              <w:t>Общеобразовательные школы</w:t>
            </w:r>
          </w:p>
        </w:tc>
        <w:tc>
          <w:tcPr>
            <w:tcW w:w="1984" w:type="dxa"/>
          </w:tcPr>
          <w:p w:rsidR="00C87B2D" w:rsidRPr="00353CD2" w:rsidRDefault="00C87B2D" w:rsidP="007022EB">
            <w:pPr>
              <w:pStyle w:val="afa"/>
              <w:ind w:right="-102"/>
            </w:pPr>
            <w:r w:rsidRPr="00353CD2">
              <w:t>мест</w:t>
            </w:r>
          </w:p>
        </w:tc>
        <w:tc>
          <w:tcPr>
            <w:tcW w:w="1843" w:type="dxa"/>
          </w:tcPr>
          <w:p w:rsidR="00C87B2D" w:rsidRPr="00353CD2" w:rsidRDefault="00C87B2D" w:rsidP="007022EB">
            <w:pPr>
              <w:pStyle w:val="afa"/>
            </w:pPr>
            <w:r w:rsidRPr="00353CD2">
              <w:t>1438</w:t>
            </w:r>
          </w:p>
        </w:tc>
        <w:tc>
          <w:tcPr>
            <w:tcW w:w="2126" w:type="dxa"/>
          </w:tcPr>
          <w:p w:rsidR="00C87B2D" w:rsidRPr="00353CD2" w:rsidRDefault="00C87B2D" w:rsidP="007022EB">
            <w:pPr>
              <w:pStyle w:val="afa"/>
            </w:pPr>
            <w:r w:rsidRPr="00353CD2">
              <w:t>419</w:t>
            </w:r>
          </w:p>
        </w:tc>
      </w:tr>
      <w:tr w:rsidR="00C87B2D" w:rsidRPr="00353CD2">
        <w:trPr>
          <w:trHeight w:val="267"/>
        </w:trPr>
        <w:tc>
          <w:tcPr>
            <w:tcW w:w="3261" w:type="dxa"/>
          </w:tcPr>
          <w:p w:rsidR="00C87B2D" w:rsidRPr="00353CD2" w:rsidRDefault="00C87B2D" w:rsidP="007022EB">
            <w:pPr>
              <w:pStyle w:val="afa"/>
              <w:ind w:right="-55" w:firstLine="5"/>
            </w:pPr>
            <w:r w:rsidRPr="00353CD2">
              <w:t>Спортивные залы</w:t>
            </w:r>
          </w:p>
        </w:tc>
        <w:tc>
          <w:tcPr>
            <w:tcW w:w="1984" w:type="dxa"/>
          </w:tcPr>
          <w:p w:rsidR="00C87B2D" w:rsidRPr="00353CD2" w:rsidRDefault="00C87B2D" w:rsidP="007022EB">
            <w:pPr>
              <w:pStyle w:val="afa"/>
              <w:ind w:right="-102"/>
            </w:pPr>
            <w:r w:rsidRPr="00353CD2">
              <w:t>площадь, кв. м</w:t>
            </w:r>
          </w:p>
        </w:tc>
        <w:tc>
          <w:tcPr>
            <w:tcW w:w="1843" w:type="dxa"/>
          </w:tcPr>
          <w:p w:rsidR="00C87B2D" w:rsidRPr="00353CD2" w:rsidRDefault="00C87B2D" w:rsidP="007022EB">
            <w:pPr>
              <w:pStyle w:val="afa"/>
              <w:rPr>
                <w:lang w:val="en-US"/>
              </w:rPr>
            </w:pPr>
            <w:r w:rsidRPr="00353CD2">
              <w:t>726</w:t>
            </w:r>
          </w:p>
        </w:tc>
        <w:tc>
          <w:tcPr>
            <w:tcW w:w="2126" w:type="dxa"/>
          </w:tcPr>
          <w:p w:rsidR="00C87B2D" w:rsidRPr="00353CD2" w:rsidRDefault="00C87B2D" w:rsidP="007022EB">
            <w:pPr>
              <w:pStyle w:val="afa"/>
            </w:pPr>
            <w:r w:rsidRPr="00353CD2">
              <w:t>373</w:t>
            </w:r>
          </w:p>
        </w:tc>
      </w:tr>
      <w:tr w:rsidR="00C87B2D" w:rsidRPr="00353CD2">
        <w:trPr>
          <w:trHeight w:val="362"/>
        </w:trPr>
        <w:tc>
          <w:tcPr>
            <w:tcW w:w="3261" w:type="dxa"/>
          </w:tcPr>
          <w:p w:rsidR="00C87B2D" w:rsidRPr="00353CD2" w:rsidRDefault="00C87B2D" w:rsidP="007022EB">
            <w:pPr>
              <w:pStyle w:val="afa"/>
              <w:ind w:right="-55" w:firstLine="5"/>
            </w:pPr>
            <w:r w:rsidRPr="00353CD2">
              <w:t>Стадионы, спортивные площадки</w:t>
            </w:r>
          </w:p>
        </w:tc>
        <w:tc>
          <w:tcPr>
            <w:tcW w:w="1984" w:type="dxa"/>
          </w:tcPr>
          <w:p w:rsidR="00C87B2D" w:rsidRPr="00353CD2" w:rsidRDefault="00C87B2D" w:rsidP="007022EB">
            <w:pPr>
              <w:pStyle w:val="afa"/>
              <w:ind w:right="-102"/>
            </w:pPr>
            <w:r w:rsidRPr="00353CD2">
              <w:t>площадь, га</w:t>
            </w:r>
          </w:p>
        </w:tc>
        <w:tc>
          <w:tcPr>
            <w:tcW w:w="1843" w:type="dxa"/>
          </w:tcPr>
          <w:p w:rsidR="00C87B2D" w:rsidRPr="00353CD2" w:rsidRDefault="00C87B2D" w:rsidP="007022EB">
            <w:pPr>
              <w:pStyle w:val="afa"/>
            </w:pPr>
            <w:r w:rsidRPr="00353CD2">
              <w:t>0,724</w:t>
            </w:r>
          </w:p>
        </w:tc>
        <w:tc>
          <w:tcPr>
            <w:tcW w:w="2126" w:type="dxa"/>
          </w:tcPr>
          <w:p w:rsidR="00C87B2D" w:rsidRPr="00353CD2" w:rsidRDefault="00C87B2D" w:rsidP="007022EB">
            <w:pPr>
              <w:pStyle w:val="afa"/>
            </w:pPr>
            <w:r w:rsidRPr="00353CD2">
              <w:t>9,09</w:t>
            </w:r>
          </w:p>
        </w:tc>
      </w:tr>
      <w:tr w:rsidR="00C87B2D" w:rsidRPr="00353CD2">
        <w:trPr>
          <w:trHeight w:val="214"/>
        </w:trPr>
        <w:tc>
          <w:tcPr>
            <w:tcW w:w="3261" w:type="dxa"/>
          </w:tcPr>
          <w:p w:rsidR="00C87B2D" w:rsidRPr="00353CD2" w:rsidRDefault="00C87B2D" w:rsidP="007022EB">
            <w:pPr>
              <w:pStyle w:val="afa"/>
              <w:ind w:right="-55" w:firstLine="5"/>
            </w:pPr>
            <w:r w:rsidRPr="00353CD2">
              <w:t>Библиотеки</w:t>
            </w:r>
          </w:p>
        </w:tc>
        <w:tc>
          <w:tcPr>
            <w:tcW w:w="1984" w:type="dxa"/>
          </w:tcPr>
          <w:p w:rsidR="00C87B2D" w:rsidRPr="00353CD2" w:rsidRDefault="00C87B2D" w:rsidP="007022EB">
            <w:pPr>
              <w:pStyle w:val="afa"/>
              <w:ind w:right="-102"/>
            </w:pPr>
            <w:r w:rsidRPr="00353CD2">
              <w:t>единиц</w:t>
            </w:r>
          </w:p>
        </w:tc>
        <w:tc>
          <w:tcPr>
            <w:tcW w:w="1843" w:type="dxa"/>
          </w:tcPr>
          <w:p w:rsidR="00C87B2D" w:rsidRPr="00353CD2" w:rsidRDefault="00C87B2D" w:rsidP="007022EB">
            <w:pPr>
              <w:pStyle w:val="afa"/>
            </w:pPr>
            <w:r w:rsidRPr="00353CD2">
              <w:t>3</w:t>
            </w:r>
          </w:p>
        </w:tc>
        <w:tc>
          <w:tcPr>
            <w:tcW w:w="2126" w:type="dxa"/>
          </w:tcPr>
          <w:p w:rsidR="00C87B2D" w:rsidRPr="00353CD2" w:rsidRDefault="00C87B2D" w:rsidP="007022EB">
            <w:pPr>
              <w:pStyle w:val="afa"/>
            </w:pPr>
            <w:r w:rsidRPr="00353CD2">
              <w:t>4</w:t>
            </w:r>
          </w:p>
        </w:tc>
      </w:tr>
      <w:tr w:rsidR="00C87B2D" w:rsidRPr="00353CD2">
        <w:trPr>
          <w:trHeight w:val="277"/>
        </w:trPr>
        <w:tc>
          <w:tcPr>
            <w:tcW w:w="3261" w:type="dxa"/>
          </w:tcPr>
          <w:p w:rsidR="00C87B2D" w:rsidRPr="00353CD2" w:rsidRDefault="00C87B2D" w:rsidP="007022EB">
            <w:pPr>
              <w:pStyle w:val="afa"/>
              <w:ind w:right="-55" w:firstLine="5"/>
            </w:pPr>
            <w:r w:rsidRPr="00353CD2">
              <w:t>Учреждения клубного  типа</w:t>
            </w:r>
          </w:p>
        </w:tc>
        <w:tc>
          <w:tcPr>
            <w:tcW w:w="1984" w:type="dxa"/>
          </w:tcPr>
          <w:p w:rsidR="00C87B2D" w:rsidRPr="00353CD2" w:rsidRDefault="00C87B2D" w:rsidP="007022EB">
            <w:pPr>
              <w:pStyle w:val="afa"/>
              <w:ind w:right="-102"/>
            </w:pPr>
            <w:r w:rsidRPr="00353CD2">
              <w:t>единиц</w:t>
            </w:r>
          </w:p>
        </w:tc>
        <w:tc>
          <w:tcPr>
            <w:tcW w:w="1843" w:type="dxa"/>
          </w:tcPr>
          <w:p w:rsidR="00C87B2D" w:rsidRPr="00353CD2" w:rsidRDefault="00C87B2D" w:rsidP="007022EB">
            <w:pPr>
              <w:pStyle w:val="afa"/>
            </w:pPr>
            <w:r w:rsidRPr="00353CD2">
              <w:t>3</w:t>
            </w:r>
          </w:p>
        </w:tc>
        <w:tc>
          <w:tcPr>
            <w:tcW w:w="2126" w:type="dxa"/>
          </w:tcPr>
          <w:p w:rsidR="00C87B2D" w:rsidRPr="00353CD2" w:rsidRDefault="00C87B2D" w:rsidP="007022EB">
            <w:pPr>
              <w:pStyle w:val="afa"/>
            </w:pPr>
            <w:r w:rsidRPr="00353CD2">
              <w:t>4</w:t>
            </w:r>
          </w:p>
        </w:tc>
      </w:tr>
      <w:tr w:rsidR="00C87B2D" w:rsidRPr="00353CD2">
        <w:trPr>
          <w:trHeight w:val="277"/>
        </w:trPr>
        <w:tc>
          <w:tcPr>
            <w:tcW w:w="3261" w:type="dxa"/>
          </w:tcPr>
          <w:p w:rsidR="00C87B2D" w:rsidRPr="00353CD2" w:rsidRDefault="00C87B2D" w:rsidP="007022EB">
            <w:pPr>
              <w:pStyle w:val="afa"/>
              <w:ind w:right="-55" w:firstLine="5"/>
            </w:pPr>
            <w:r w:rsidRPr="00353CD2">
              <w:t>Музеи</w:t>
            </w:r>
          </w:p>
        </w:tc>
        <w:tc>
          <w:tcPr>
            <w:tcW w:w="1984" w:type="dxa"/>
          </w:tcPr>
          <w:p w:rsidR="00C87B2D" w:rsidRPr="00353CD2" w:rsidRDefault="00C87B2D" w:rsidP="007022EB">
            <w:pPr>
              <w:pStyle w:val="afa"/>
              <w:ind w:right="-102"/>
            </w:pPr>
            <w:r w:rsidRPr="00353CD2">
              <w:t>единиц</w:t>
            </w:r>
          </w:p>
        </w:tc>
        <w:tc>
          <w:tcPr>
            <w:tcW w:w="1843" w:type="dxa"/>
          </w:tcPr>
          <w:p w:rsidR="00C87B2D" w:rsidRPr="00353CD2" w:rsidRDefault="00C87B2D" w:rsidP="007022EB">
            <w:pPr>
              <w:pStyle w:val="afa"/>
            </w:pPr>
            <w:r w:rsidRPr="00353CD2">
              <w:t>1</w:t>
            </w:r>
          </w:p>
        </w:tc>
        <w:tc>
          <w:tcPr>
            <w:tcW w:w="2126" w:type="dxa"/>
          </w:tcPr>
          <w:p w:rsidR="00C87B2D" w:rsidRPr="00353CD2" w:rsidRDefault="00C87B2D" w:rsidP="007022EB">
            <w:pPr>
              <w:pStyle w:val="afa"/>
            </w:pPr>
            <w:r w:rsidRPr="00353CD2">
              <w:t>1</w:t>
            </w:r>
          </w:p>
        </w:tc>
      </w:tr>
      <w:tr w:rsidR="00C87B2D" w:rsidRPr="00353CD2">
        <w:trPr>
          <w:trHeight w:val="499"/>
        </w:trPr>
        <w:tc>
          <w:tcPr>
            <w:tcW w:w="3261" w:type="dxa"/>
          </w:tcPr>
          <w:p w:rsidR="00C87B2D" w:rsidRPr="00353CD2" w:rsidRDefault="00C87B2D" w:rsidP="007022EB">
            <w:pPr>
              <w:pStyle w:val="afa"/>
              <w:ind w:right="-55" w:firstLine="5"/>
            </w:pPr>
            <w:r w:rsidRPr="00353CD2">
              <w:t>Центр административного самоуправления</w:t>
            </w:r>
          </w:p>
        </w:tc>
        <w:tc>
          <w:tcPr>
            <w:tcW w:w="1984" w:type="dxa"/>
          </w:tcPr>
          <w:p w:rsidR="00C87B2D" w:rsidRPr="00353CD2" w:rsidRDefault="00C87B2D" w:rsidP="007022EB">
            <w:pPr>
              <w:pStyle w:val="afa"/>
              <w:ind w:right="-102"/>
            </w:pPr>
            <w:r w:rsidRPr="00353CD2">
              <w:t>единиц</w:t>
            </w:r>
          </w:p>
        </w:tc>
        <w:tc>
          <w:tcPr>
            <w:tcW w:w="1843" w:type="dxa"/>
          </w:tcPr>
          <w:p w:rsidR="00C87B2D" w:rsidRPr="00353CD2" w:rsidRDefault="00C87B2D" w:rsidP="007022EB">
            <w:pPr>
              <w:pStyle w:val="afa"/>
            </w:pPr>
            <w:r w:rsidRPr="00353CD2">
              <w:t>2</w:t>
            </w:r>
          </w:p>
        </w:tc>
        <w:tc>
          <w:tcPr>
            <w:tcW w:w="2126" w:type="dxa"/>
          </w:tcPr>
          <w:p w:rsidR="00C87B2D" w:rsidRPr="00353CD2" w:rsidRDefault="00C87B2D" w:rsidP="007022EB">
            <w:pPr>
              <w:pStyle w:val="afa"/>
            </w:pPr>
            <w:r w:rsidRPr="00353CD2">
              <w:t>1</w:t>
            </w:r>
          </w:p>
        </w:tc>
      </w:tr>
      <w:tr w:rsidR="00C87B2D" w:rsidRPr="00353CD2">
        <w:trPr>
          <w:trHeight w:val="314"/>
        </w:trPr>
        <w:tc>
          <w:tcPr>
            <w:tcW w:w="3261" w:type="dxa"/>
          </w:tcPr>
          <w:p w:rsidR="00C87B2D" w:rsidRPr="00353CD2" w:rsidRDefault="00C87B2D" w:rsidP="007022EB">
            <w:pPr>
              <w:pStyle w:val="afa"/>
              <w:ind w:right="-55" w:firstLine="5"/>
            </w:pPr>
            <w:r w:rsidRPr="00353CD2">
              <w:t>Отделение связи</w:t>
            </w:r>
          </w:p>
        </w:tc>
        <w:tc>
          <w:tcPr>
            <w:tcW w:w="1984" w:type="dxa"/>
          </w:tcPr>
          <w:p w:rsidR="00C87B2D" w:rsidRPr="00353CD2" w:rsidRDefault="00C87B2D" w:rsidP="007022EB">
            <w:pPr>
              <w:pStyle w:val="afa"/>
              <w:ind w:right="-102"/>
            </w:pPr>
            <w:r w:rsidRPr="00353CD2">
              <w:t>единиц</w:t>
            </w:r>
          </w:p>
        </w:tc>
        <w:tc>
          <w:tcPr>
            <w:tcW w:w="1843" w:type="dxa"/>
          </w:tcPr>
          <w:p w:rsidR="00C87B2D" w:rsidRPr="00353CD2" w:rsidRDefault="00C87B2D" w:rsidP="007022EB">
            <w:pPr>
              <w:pStyle w:val="afa"/>
            </w:pPr>
            <w:r w:rsidRPr="00353CD2">
              <w:t>4</w:t>
            </w:r>
          </w:p>
        </w:tc>
        <w:tc>
          <w:tcPr>
            <w:tcW w:w="2126" w:type="dxa"/>
          </w:tcPr>
          <w:p w:rsidR="00C87B2D" w:rsidRPr="00353CD2" w:rsidRDefault="00C87B2D" w:rsidP="007022EB">
            <w:pPr>
              <w:pStyle w:val="afa"/>
              <w:rPr>
                <w:highlight w:val="yellow"/>
              </w:rPr>
            </w:pPr>
            <w:r w:rsidRPr="00353CD2">
              <w:t>не менее 1</w:t>
            </w:r>
          </w:p>
        </w:tc>
      </w:tr>
      <w:tr w:rsidR="00C87B2D" w:rsidRPr="00353CD2">
        <w:trPr>
          <w:trHeight w:val="380"/>
        </w:trPr>
        <w:tc>
          <w:tcPr>
            <w:tcW w:w="3261" w:type="dxa"/>
          </w:tcPr>
          <w:p w:rsidR="00C87B2D" w:rsidRPr="00353CD2" w:rsidRDefault="00C87B2D" w:rsidP="007022EB">
            <w:pPr>
              <w:pStyle w:val="afa"/>
              <w:ind w:right="-55" w:firstLine="5"/>
            </w:pPr>
            <w:r w:rsidRPr="00353CD2">
              <w:t>Отделение полиции</w:t>
            </w:r>
          </w:p>
        </w:tc>
        <w:tc>
          <w:tcPr>
            <w:tcW w:w="1984" w:type="dxa"/>
          </w:tcPr>
          <w:p w:rsidR="00C87B2D" w:rsidRPr="00353CD2" w:rsidRDefault="00C87B2D" w:rsidP="007022EB">
            <w:pPr>
              <w:pStyle w:val="afa"/>
              <w:ind w:right="-102"/>
            </w:pPr>
            <w:r w:rsidRPr="00353CD2">
              <w:t>единиц</w:t>
            </w:r>
          </w:p>
        </w:tc>
        <w:tc>
          <w:tcPr>
            <w:tcW w:w="1843" w:type="dxa"/>
          </w:tcPr>
          <w:p w:rsidR="00C87B2D" w:rsidRPr="00353CD2" w:rsidRDefault="00C87B2D" w:rsidP="007022EB">
            <w:pPr>
              <w:pStyle w:val="afa"/>
            </w:pPr>
            <w:r w:rsidRPr="00353CD2">
              <w:t>1</w:t>
            </w:r>
          </w:p>
        </w:tc>
        <w:tc>
          <w:tcPr>
            <w:tcW w:w="2126" w:type="dxa"/>
          </w:tcPr>
          <w:p w:rsidR="00C87B2D" w:rsidRPr="00353CD2" w:rsidRDefault="00C87B2D" w:rsidP="007022EB">
            <w:pPr>
              <w:pStyle w:val="afa"/>
            </w:pPr>
            <w:r w:rsidRPr="00353CD2">
              <w:t>не менее 1</w:t>
            </w:r>
          </w:p>
        </w:tc>
      </w:tr>
      <w:tr w:rsidR="00C87B2D" w:rsidRPr="00353CD2">
        <w:trPr>
          <w:trHeight w:val="380"/>
        </w:trPr>
        <w:tc>
          <w:tcPr>
            <w:tcW w:w="3261" w:type="dxa"/>
          </w:tcPr>
          <w:p w:rsidR="00C87B2D" w:rsidRPr="00353CD2" w:rsidRDefault="00C87B2D" w:rsidP="007022EB">
            <w:pPr>
              <w:pStyle w:val="afa"/>
              <w:ind w:right="-55" w:firstLine="5"/>
            </w:pPr>
            <w:r w:rsidRPr="00353CD2">
              <w:t>Отделение банка, операционная касса</w:t>
            </w:r>
          </w:p>
        </w:tc>
        <w:tc>
          <w:tcPr>
            <w:tcW w:w="1984" w:type="dxa"/>
          </w:tcPr>
          <w:p w:rsidR="00C87B2D" w:rsidRPr="00353CD2" w:rsidRDefault="00C87B2D" w:rsidP="007022EB">
            <w:pPr>
              <w:pStyle w:val="afa"/>
              <w:ind w:right="-102"/>
            </w:pPr>
            <w:r w:rsidRPr="00353CD2">
              <w:t>единиц</w:t>
            </w:r>
          </w:p>
        </w:tc>
        <w:tc>
          <w:tcPr>
            <w:tcW w:w="1843" w:type="dxa"/>
          </w:tcPr>
          <w:p w:rsidR="00C87B2D" w:rsidRPr="00353CD2" w:rsidRDefault="00C87B2D" w:rsidP="007022EB">
            <w:pPr>
              <w:pStyle w:val="afa"/>
            </w:pPr>
            <w:r w:rsidRPr="00353CD2">
              <w:t>1</w:t>
            </w:r>
          </w:p>
        </w:tc>
        <w:tc>
          <w:tcPr>
            <w:tcW w:w="2126" w:type="dxa"/>
          </w:tcPr>
          <w:p w:rsidR="00C87B2D" w:rsidRPr="00353CD2" w:rsidRDefault="00C87B2D" w:rsidP="007022EB">
            <w:pPr>
              <w:pStyle w:val="afa"/>
            </w:pPr>
            <w:r w:rsidRPr="00353CD2">
              <w:t>не менее 1</w:t>
            </w:r>
          </w:p>
        </w:tc>
      </w:tr>
      <w:tr w:rsidR="00C87B2D" w:rsidRPr="00353CD2">
        <w:trPr>
          <w:trHeight w:val="267"/>
        </w:trPr>
        <w:tc>
          <w:tcPr>
            <w:tcW w:w="3261" w:type="dxa"/>
          </w:tcPr>
          <w:p w:rsidR="00C87B2D" w:rsidRPr="00353CD2" w:rsidRDefault="00C87B2D" w:rsidP="007022EB">
            <w:pPr>
              <w:pStyle w:val="afa"/>
              <w:ind w:right="-55" w:firstLine="5"/>
            </w:pPr>
            <w:r w:rsidRPr="00353CD2">
              <w:t>Поликлиники, врачебные амбулатории</w:t>
            </w:r>
          </w:p>
        </w:tc>
        <w:tc>
          <w:tcPr>
            <w:tcW w:w="1984" w:type="dxa"/>
          </w:tcPr>
          <w:p w:rsidR="00C87B2D" w:rsidRPr="00353CD2" w:rsidRDefault="00C87B2D" w:rsidP="007022EB">
            <w:pPr>
              <w:pStyle w:val="afa"/>
              <w:ind w:right="-102"/>
            </w:pPr>
            <w:r w:rsidRPr="00353CD2">
              <w:t>посещений/смена</w:t>
            </w:r>
          </w:p>
        </w:tc>
        <w:tc>
          <w:tcPr>
            <w:tcW w:w="1843" w:type="dxa"/>
          </w:tcPr>
          <w:p w:rsidR="00C87B2D" w:rsidRPr="00353CD2" w:rsidRDefault="00C87B2D" w:rsidP="007022EB">
            <w:pPr>
              <w:pStyle w:val="afa"/>
            </w:pPr>
            <w:r w:rsidRPr="00353CD2">
              <w:t>40</w:t>
            </w:r>
          </w:p>
        </w:tc>
        <w:tc>
          <w:tcPr>
            <w:tcW w:w="2126" w:type="dxa"/>
          </w:tcPr>
          <w:p w:rsidR="00C87B2D" w:rsidRPr="00353CD2" w:rsidRDefault="00C87B2D" w:rsidP="007022EB">
            <w:pPr>
              <w:pStyle w:val="afa"/>
            </w:pPr>
            <w:r w:rsidRPr="00353CD2">
              <w:t>91</w:t>
            </w:r>
          </w:p>
        </w:tc>
      </w:tr>
      <w:tr w:rsidR="00C87B2D" w:rsidRPr="00353CD2">
        <w:trPr>
          <w:trHeight w:val="267"/>
        </w:trPr>
        <w:tc>
          <w:tcPr>
            <w:tcW w:w="3261" w:type="dxa"/>
          </w:tcPr>
          <w:p w:rsidR="00C87B2D" w:rsidRPr="00353CD2" w:rsidRDefault="00C87B2D" w:rsidP="007022EB">
            <w:pPr>
              <w:pStyle w:val="afa"/>
              <w:ind w:right="-55" w:firstLine="5"/>
            </w:pPr>
            <w:r w:rsidRPr="00353CD2">
              <w:t>ФАП</w:t>
            </w:r>
          </w:p>
        </w:tc>
        <w:tc>
          <w:tcPr>
            <w:tcW w:w="1984" w:type="dxa"/>
          </w:tcPr>
          <w:p w:rsidR="00C87B2D" w:rsidRPr="00353CD2" w:rsidRDefault="00C87B2D" w:rsidP="007022EB">
            <w:pPr>
              <w:pStyle w:val="afa"/>
              <w:ind w:right="-102"/>
            </w:pPr>
            <w:r w:rsidRPr="00353CD2">
              <w:t>единиц</w:t>
            </w:r>
          </w:p>
        </w:tc>
        <w:tc>
          <w:tcPr>
            <w:tcW w:w="1843" w:type="dxa"/>
          </w:tcPr>
          <w:p w:rsidR="00C87B2D" w:rsidRPr="00353CD2" w:rsidRDefault="00C87B2D" w:rsidP="007022EB">
            <w:pPr>
              <w:pStyle w:val="afa"/>
            </w:pPr>
            <w:r w:rsidRPr="00353CD2">
              <w:t>3</w:t>
            </w:r>
          </w:p>
        </w:tc>
        <w:tc>
          <w:tcPr>
            <w:tcW w:w="2126" w:type="dxa"/>
          </w:tcPr>
          <w:p w:rsidR="00C87B2D" w:rsidRPr="00353CD2" w:rsidRDefault="00C87B2D" w:rsidP="007022EB">
            <w:pPr>
              <w:pStyle w:val="afa"/>
            </w:pPr>
          </w:p>
        </w:tc>
      </w:tr>
      <w:tr w:rsidR="00C87B2D" w:rsidRPr="00353CD2">
        <w:trPr>
          <w:trHeight w:val="120"/>
        </w:trPr>
        <w:tc>
          <w:tcPr>
            <w:tcW w:w="3261" w:type="dxa"/>
          </w:tcPr>
          <w:p w:rsidR="00C87B2D" w:rsidRPr="00353CD2" w:rsidRDefault="00C87B2D" w:rsidP="007022EB">
            <w:pPr>
              <w:pStyle w:val="afa"/>
              <w:ind w:right="-55" w:firstLine="5"/>
            </w:pPr>
            <w:r w:rsidRPr="00353CD2">
              <w:t>Аптеки</w:t>
            </w:r>
          </w:p>
        </w:tc>
        <w:tc>
          <w:tcPr>
            <w:tcW w:w="1984" w:type="dxa"/>
          </w:tcPr>
          <w:p w:rsidR="00C87B2D" w:rsidRPr="00353CD2" w:rsidRDefault="00C87B2D" w:rsidP="007022EB">
            <w:pPr>
              <w:pStyle w:val="afa"/>
              <w:ind w:right="-102"/>
            </w:pPr>
            <w:r w:rsidRPr="00353CD2">
              <w:t>единиц</w:t>
            </w:r>
          </w:p>
        </w:tc>
        <w:tc>
          <w:tcPr>
            <w:tcW w:w="1843" w:type="dxa"/>
          </w:tcPr>
          <w:p w:rsidR="00C87B2D" w:rsidRPr="00353CD2" w:rsidRDefault="00C87B2D" w:rsidP="007022EB">
            <w:pPr>
              <w:pStyle w:val="afa"/>
            </w:pPr>
            <w:r w:rsidRPr="00353CD2">
              <w:t>2</w:t>
            </w:r>
          </w:p>
        </w:tc>
        <w:tc>
          <w:tcPr>
            <w:tcW w:w="2126" w:type="dxa"/>
          </w:tcPr>
          <w:p w:rsidR="00C87B2D" w:rsidRPr="00353CD2" w:rsidRDefault="00C87B2D" w:rsidP="007022EB">
            <w:pPr>
              <w:pStyle w:val="afa"/>
            </w:pPr>
            <w:r w:rsidRPr="00353CD2">
              <w:rPr>
                <w:spacing w:val="-3"/>
              </w:rPr>
              <w:t>1 на 5000 человек</w:t>
            </w:r>
          </w:p>
        </w:tc>
      </w:tr>
    </w:tbl>
    <w:p w:rsidR="00C87B2D" w:rsidRPr="00353CD2" w:rsidRDefault="00C87B2D" w:rsidP="007022EB">
      <w:pPr>
        <w:ind w:firstLine="567"/>
        <w:jc w:val="both"/>
        <w:rPr>
          <w:kern w:val="2"/>
          <w:sz w:val="24"/>
          <w:szCs w:val="24"/>
          <w:highlight w:val="green"/>
          <w:lang w:eastAsia="ar-SA"/>
        </w:rPr>
      </w:pPr>
    </w:p>
    <w:p w:rsidR="00C87B2D" w:rsidRPr="00353CD2" w:rsidRDefault="00C87B2D" w:rsidP="007022EB">
      <w:pPr>
        <w:ind w:firstLine="567"/>
        <w:jc w:val="both"/>
        <w:rPr>
          <w:sz w:val="24"/>
          <w:szCs w:val="24"/>
        </w:rPr>
      </w:pPr>
      <w:r w:rsidRPr="00353CD2">
        <w:rPr>
          <w:sz w:val="24"/>
          <w:szCs w:val="24"/>
        </w:rPr>
        <w:t>Анализируя данные таблицы, видно, что нормативные емкости существующей амбулатории ниже нормативных емкостей, так же как и нормативная емкость стадионов и спортивных площадок. Учреждений клубного типа и библиотек на одну единицу меньше нормативных емкостей.</w:t>
      </w:r>
    </w:p>
    <w:p w:rsidR="00C87B2D" w:rsidRPr="00353CD2" w:rsidRDefault="00C87B2D" w:rsidP="007022EB">
      <w:pPr>
        <w:ind w:firstLine="567"/>
        <w:jc w:val="both"/>
        <w:rPr>
          <w:sz w:val="24"/>
          <w:szCs w:val="24"/>
          <w:highlight w:val="green"/>
        </w:rPr>
      </w:pPr>
    </w:p>
    <w:p w:rsidR="00C87B2D" w:rsidRPr="00353CD2" w:rsidRDefault="00C87B2D" w:rsidP="007022EB">
      <w:pPr>
        <w:ind w:firstLine="567"/>
        <w:jc w:val="both"/>
        <w:rPr>
          <w:b/>
          <w:bCs/>
          <w:i/>
          <w:iCs/>
          <w:sz w:val="24"/>
          <w:szCs w:val="24"/>
        </w:rPr>
      </w:pPr>
      <w:r w:rsidRPr="00353CD2">
        <w:rPr>
          <w:b/>
          <w:bCs/>
          <w:i/>
          <w:iCs/>
          <w:sz w:val="24"/>
          <w:szCs w:val="24"/>
        </w:rPr>
        <w:t>Вывод:</w:t>
      </w:r>
    </w:p>
    <w:p w:rsidR="00C87B2D" w:rsidRPr="00353CD2" w:rsidRDefault="00C87B2D" w:rsidP="007022EB">
      <w:pPr>
        <w:ind w:firstLine="567"/>
        <w:jc w:val="both"/>
        <w:rPr>
          <w:i/>
          <w:iCs/>
          <w:sz w:val="24"/>
          <w:szCs w:val="24"/>
        </w:rPr>
      </w:pPr>
      <w:r w:rsidRPr="00353CD2">
        <w:rPr>
          <w:b/>
          <w:bCs/>
          <w:i/>
          <w:iCs/>
          <w:sz w:val="24"/>
          <w:szCs w:val="24"/>
        </w:rPr>
        <w:t>Проблемы, требующие решения на уровне района, т. е. не входящие в компетенцию органов местного самоуправления поселения.</w:t>
      </w:r>
    </w:p>
    <w:p w:rsidR="00C87B2D" w:rsidRPr="00353CD2" w:rsidRDefault="00C87B2D" w:rsidP="006607F8">
      <w:pPr>
        <w:pStyle w:val="af8"/>
        <w:widowControl/>
        <w:numPr>
          <w:ilvl w:val="1"/>
          <w:numId w:val="23"/>
        </w:numPr>
        <w:suppressAutoHyphens/>
        <w:autoSpaceDN/>
        <w:adjustRightInd/>
        <w:jc w:val="both"/>
        <w:rPr>
          <w:i/>
          <w:iCs/>
        </w:rPr>
      </w:pPr>
      <w:r w:rsidRPr="00353CD2">
        <w:rPr>
          <w:i/>
          <w:iCs/>
        </w:rPr>
        <w:t>Необходимо строительство ФАП в п. 1-го участка института им. Докучаева</w:t>
      </w:r>
    </w:p>
    <w:p w:rsidR="00C87B2D" w:rsidRPr="00353CD2" w:rsidRDefault="00C87B2D" w:rsidP="006607F8">
      <w:pPr>
        <w:pStyle w:val="af8"/>
        <w:numPr>
          <w:ilvl w:val="1"/>
          <w:numId w:val="23"/>
        </w:numPr>
        <w:suppressAutoHyphens/>
        <w:autoSpaceDN/>
        <w:adjustRightInd/>
        <w:jc w:val="both"/>
        <w:rPr>
          <w:i/>
          <w:iCs/>
        </w:rPr>
      </w:pPr>
      <w:r w:rsidRPr="00353CD2">
        <w:rPr>
          <w:i/>
          <w:iCs/>
        </w:rPr>
        <w:t>Необходим капитальный ремонт здания МКОУ «Каменностепная СОШ».</w:t>
      </w:r>
    </w:p>
    <w:p w:rsidR="00C87B2D" w:rsidRPr="00353CD2" w:rsidRDefault="00C87B2D" w:rsidP="006607F8">
      <w:pPr>
        <w:pStyle w:val="af8"/>
        <w:numPr>
          <w:ilvl w:val="1"/>
          <w:numId w:val="23"/>
        </w:numPr>
        <w:suppressAutoHyphens/>
        <w:autoSpaceDN/>
        <w:adjustRightInd/>
        <w:jc w:val="both"/>
        <w:rPr>
          <w:i/>
          <w:iCs/>
        </w:rPr>
      </w:pPr>
      <w:r w:rsidRPr="00353CD2">
        <w:rPr>
          <w:i/>
          <w:iCs/>
        </w:rPr>
        <w:t>Необходим капитальный ремонт СДК в п. 2-го участка института им. Докучаева и п. Михинский</w:t>
      </w:r>
    </w:p>
    <w:p w:rsidR="00C87B2D" w:rsidRPr="00353CD2" w:rsidRDefault="00C87B2D" w:rsidP="006607F8">
      <w:pPr>
        <w:pStyle w:val="af8"/>
        <w:numPr>
          <w:ilvl w:val="1"/>
          <w:numId w:val="23"/>
        </w:numPr>
        <w:suppressAutoHyphens/>
        <w:autoSpaceDN/>
        <w:adjustRightInd/>
        <w:jc w:val="both"/>
        <w:rPr>
          <w:i/>
          <w:iCs/>
        </w:rPr>
      </w:pPr>
      <w:r w:rsidRPr="00353CD2">
        <w:rPr>
          <w:i/>
          <w:iCs/>
        </w:rPr>
        <w:lastRenderedPageBreak/>
        <w:t>Необходим капитальный ремонт МКОУ «Высокинск</w:t>
      </w:r>
      <w:r w:rsidR="00D64DCB" w:rsidRPr="00353CD2">
        <w:rPr>
          <w:i/>
          <w:iCs/>
        </w:rPr>
        <w:t xml:space="preserve">ой </w:t>
      </w:r>
      <w:r w:rsidRPr="00353CD2">
        <w:rPr>
          <w:i/>
          <w:iCs/>
        </w:rPr>
        <w:t>СОШ»</w:t>
      </w:r>
    </w:p>
    <w:p w:rsidR="00C87B2D" w:rsidRPr="00353CD2" w:rsidRDefault="00C87B2D" w:rsidP="006607F8">
      <w:pPr>
        <w:pStyle w:val="af8"/>
        <w:numPr>
          <w:ilvl w:val="1"/>
          <w:numId w:val="23"/>
        </w:numPr>
        <w:suppressAutoHyphens/>
        <w:autoSpaceDN/>
        <w:adjustRightInd/>
        <w:jc w:val="both"/>
        <w:rPr>
          <w:i/>
          <w:iCs/>
        </w:rPr>
      </w:pPr>
      <w:r w:rsidRPr="00353CD2">
        <w:rPr>
          <w:i/>
          <w:iCs/>
        </w:rPr>
        <w:t>Капитальный ремонт МКОУ «Каменностепная СОШ»</w:t>
      </w:r>
    </w:p>
    <w:p w:rsidR="00C87B2D" w:rsidRPr="00353CD2" w:rsidRDefault="00C87B2D" w:rsidP="007022EB">
      <w:pPr>
        <w:ind w:firstLine="567"/>
        <w:jc w:val="both"/>
        <w:rPr>
          <w:b/>
          <w:bCs/>
          <w:i/>
          <w:iCs/>
          <w:sz w:val="24"/>
          <w:szCs w:val="24"/>
        </w:rPr>
      </w:pPr>
      <w:r w:rsidRPr="00353CD2">
        <w:rPr>
          <w:i/>
          <w:iCs/>
          <w:sz w:val="24"/>
          <w:szCs w:val="24"/>
        </w:rPr>
        <w:t>Согласно Схеме территориального планирования Воронежской области:</w:t>
      </w:r>
    </w:p>
    <w:p w:rsidR="00C87B2D" w:rsidRPr="00353CD2" w:rsidRDefault="00C87B2D" w:rsidP="006607F8">
      <w:pPr>
        <w:pStyle w:val="af8"/>
        <w:numPr>
          <w:ilvl w:val="1"/>
          <w:numId w:val="23"/>
        </w:numPr>
        <w:suppressAutoHyphens/>
        <w:autoSpaceDN/>
        <w:adjustRightInd/>
        <w:ind w:left="0" w:firstLine="567"/>
        <w:jc w:val="both"/>
        <w:rPr>
          <w:i/>
          <w:iCs/>
        </w:rPr>
      </w:pPr>
      <w:r w:rsidRPr="00353CD2">
        <w:rPr>
          <w:i/>
          <w:iCs/>
        </w:rPr>
        <w:t>Необходим капитальный ремонт МКДОУ Высок</w:t>
      </w:r>
      <w:r w:rsidR="00D64DCB" w:rsidRPr="00353CD2">
        <w:rPr>
          <w:i/>
          <w:iCs/>
        </w:rPr>
        <w:t>овского</w:t>
      </w:r>
      <w:r w:rsidRPr="00353CD2">
        <w:rPr>
          <w:i/>
          <w:iCs/>
        </w:rPr>
        <w:t xml:space="preserve">детского сада в п. Высокий. </w:t>
      </w:r>
    </w:p>
    <w:p w:rsidR="00C87B2D" w:rsidRPr="00353CD2" w:rsidRDefault="00C87B2D" w:rsidP="006607F8">
      <w:pPr>
        <w:pStyle w:val="af8"/>
        <w:numPr>
          <w:ilvl w:val="1"/>
          <w:numId w:val="23"/>
        </w:numPr>
        <w:suppressAutoHyphens/>
        <w:autoSpaceDN/>
        <w:adjustRightInd/>
        <w:ind w:left="0" w:firstLine="567"/>
        <w:jc w:val="both"/>
        <w:rPr>
          <w:i/>
          <w:iCs/>
        </w:rPr>
      </w:pPr>
      <w:r w:rsidRPr="00353CD2">
        <w:rPr>
          <w:i/>
          <w:iCs/>
        </w:rPr>
        <w:t>Необходим капитальный</w:t>
      </w:r>
      <w:r w:rsidR="00D64DCB" w:rsidRPr="00353CD2">
        <w:rPr>
          <w:i/>
          <w:iCs/>
        </w:rPr>
        <w:t xml:space="preserve"> ремонт изгороди МКОУ «Высоковск</w:t>
      </w:r>
      <w:r w:rsidRPr="00353CD2">
        <w:rPr>
          <w:i/>
          <w:iCs/>
        </w:rPr>
        <w:t>ой СОШ».</w:t>
      </w:r>
    </w:p>
    <w:p w:rsidR="00C87B2D" w:rsidRPr="00353CD2" w:rsidRDefault="00C87B2D" w:rsidP="006607F8">
      <w:pPr>
        <w:pStyle w:val="af8"/>
        <w:numPr>
          <w:ilvl w:val="1"/>
          <w:numId w:val="23"/>
        </w:numPr>
        <w:suppressAutoHyphens/>
        <w:autoSpaceDN/>
        <w:adjustRightInd/>
        <w:ind w:left="0" w:firstLine="567"/>
        <w:jc w:val="both"/>
        <w:rPr>
          <w:i/>
          <w:iCs/>
        </w:rPr>
      </w:pPr>
      <w:r w:rsidRPr="00353CD2">
        <w:rPr>
          <w:i/>
          <w:iCs/>
        </w:rPr>
        <w:t>Необходимо строительство ФАП в п. Высокий.</w:t>
      </w:r>
    </w:p>
    <w:p w:rsidR="00C87B2D" w:rsidRPr="00353CD2" w:rsidRDefault="00C87B2D" w:rsidP="007022EB">
      <w:pPr>
        <w:ind w:firstLine="567"/>
        <w:jc w:val="both"/>
        <w:rPr>
          <w:b/>
          <w:bCs/>
          <w:i/>
          <w:iCs/>
          <w:sz w:val="24"/>
          <w:szCs w:val="24"/>
        </w:rPr>
      </w:pPr>
      <w:r w:rsidRPr="00353CD2">
        <w:rPr>
          <w:b/>
          <w:bCs/>
          <w:i/>
          <w:iCs/>
          <w:sz w:val="24"/>
          <w:szCs w:val="24"/>
        </w:rPr>
        <w:t>Проблемы, находящиеся в ведении органов местного самоуправления:</w:t>
      </w:r>
    </w:p>
    <w:p w:rsidR="00C87B2D" w:rsidRPr="00353CD2" w:rsidRDefault="00C87B2D" w:rsidP="006607F8">
      <w:pPr>
        <w:pStyle w:val="af8"/>
        <w:numPr>
          <w:ilvl w:val="1"/>
          <w:numId w:val="23"/>
        </w:numPr>
        <w:suppressAutoHyphens/>
        <w:autoSpaceDN/>
        <w:adjustRightInd/>
        <w:ind w:left="0" w:firstLine="567"/>
        <w:jc w:val="both"/>
        <w:rPr>
          <w:i/>
          <w:iCs/>
        </w:rPr>
      </w:pPr>
      <w:r w:rsidRPr="00353CD2">
        <w:rPr>
          <w:i/>
          <w:iCs/>
        </w:rPr>
        <w:t>Необходимо создание филиала СДК и библиотеки в п. Верхнеозерский.</w:t>
      </w:r>
    </w:p>
    <w:p w:rsidR="00C87B2D" w:rsidRPr="00353CD2" w:rsidRDefault="00C87B2D" w:rsidP="007022EB">
      <w:pPr>
        <w:ind w:firstLine="567"/>
        <w:jc w:val="both"/>
        <w:rPr>
          <w:i/>
          <w:iCs/>
          <w:sz w:val="24"/>
          <w:szCs w:val="24"/>
          <w:highlight w:val="green"/>
        </w:rPr>
      </w:pPr>
    </w:p>
    <w:p w:rsidR="00C87B2D" w:rsidRPr="00353CD2" w:rsidRDefault="00C87B2D" w:rsidP="007022EB">
      <w:pPr>
        <w:ind w:firstLine="567"/>
        <w:jc w:val="both"/>
        <w:rPr>
          <w:i/>
          <w:iCs/>
          <w:sz w:val="24"/>
          <w:szCs w:val="24"/>
        </w:rPr>
      </w:pPr>
      <w:r w:rsidRPr="00353CD2">
        <w:rPr>
          <w:i/>
          <w:iCs/>
          <w:sz w:val="24"/>
          <w:szCs w:val="24"/>
        </w:rPr>
        <w:t>Наряду с муниципальными, возможно развитие сети объектов обслуживания различных форм собственности, привлечение инвесторов и индивидуальных предпринимателей. Возможно развитие сети кафе, досуговых предприятий, объектов автосервиса и других объектов по мере возникновения в них потребности с развитием и застройкой населенных пунктов. Требуются мероприятия по привлечению к деятельности в данной сфере обслуживания индивидуальных предпринимателей.</w:t>
      </w:r>
    </w:p>
    <w:p w:rsidR="00C87B2D" w:rsidRPr="00353CD2" w:rsidRDefault="00C87B2D" w:rsidP="007022EB">
      <w:pPr>
        <w:pStyle w:val="6"/>
        <w:spacing w:before="0" w:after="0"/>
      </w:pPr>
      <w:bookmarkStart w:id="92" w:name="_Toc454777791"/>
      <w:bookmarkStart w:id="93" w:name="_Toc535933530"/>
      <w:r w:rsidRPr="00353CD2">
        <w:t>Объекты массового отдыха жителей поселения. Благоустройство и озеленение территории поселения</w:t>
      </w:r>
      <w:bookmarkEnd w:id="92"/>
      <w:bookmarkEnd w:id="93"/>
    </w:p>
    <w:p w:rsidR="00C87B2D" w:rsidRPr="00353CD2" w:rsidRDefault="00C87B2D" w:rsidP="007022EB">
      <w:pPr>
        <w:jc w:val="both"/>
        <w:rPr>
          <w:sz w:val="24"/>
          <w:szCs w:val="24"/>
          <w:highlight w:val="green"/>
        </w:rPr>
      </w:pPr>
    </w:p>
    <w:p w:rsidR="00C87B2D" w:rsidRPr="00353CD2" w:rsidRDefault="00C87B2D" w:rsidP="007022EB">
      <w:pPr>
        <w:ind w:firstLine="567"/>
        <w:jc w:val="both"/>
        <w:rPr>
          <w:sz w:val="24"/>
          <w:szCs w:val="24"/>
        </w:rPr>
      </w:pPr>
      <w:r w:rsidRPr="00353CD2">
        <w:rPr>
          <w:sz w:val="24"/>
          <w:szCs w:val="24"/>
        </w:rPr>
        <w:t>Согласно ст.14 Федерального закона №131-ФЗ от 06.10.2003г. к полномочиям органов местного самоуправления поселения относится:</w:t>
      </w:r>
    </w:p>
    <w:p w:rsidR="00C87B2D" w:rsidRPr="00353CD2" w:rsidRDefault="00C87B2D" w:rsidP="006607F8">
      <w:pPr>
        <w:pStyle w:val="af8"/>
        <w:widowControl/>
        <w:numPr>
          <w:ilvl w:val="0"/>
          <w:numId w:val="65"/>
        </w:numPr>
        <w:tabs>
          <w:tab w:val="clear" w:pos="720"/>
          <w:tab w:val="left" w:pos="851"/>
        </w:tabs>
        <w:suppressAutoHyphens/>
        <w:autoSpaceDE w:val="0"/>
        <w:autoSpaceDN/>
        <w:adjustRightInd/>
        <w:ind w:left="0" w:firstLine="567"/>
        <w:jc w:val="both"/>
      </w:pPr>
      <w:r w:rsidRPr="00353CD2">
        <w:t>создание условий для массового отдыха жителей поселения и организация обустройства мест массового отдыха населения, включая обеспечение свободного доступа граждан к водным объектам общего пользования и их береговым полосам;</w:t>
      </w:r>
    </w:p>
    <w:p w:rsidR="00C87B2D" w:rsidRPr="00353CD2" w:rsidRDefault="00C87B2D" w:rsidP="006607F8">
      <w:pPr>
        <w:pStyle w:val="af8"/>
        <w:widowControl/>
        <w:numPr>
          <w:ilvl w:val="0"/>
          <w:numId w:val="65"/>
        </w:numPr>
        <w:tabs>
          <w:tab w:val="clear" w:pos="720"/>
          <w:tab w:val="left" w:pos="851"/>
        </w:tabs>
        <w:suppressAutoHyphens/>
        <w:autoSpaceDE w:val="0"/>
        <w:autoSpaceDN/>
        <w:adjustRightInd/>
        <w:ind w:left="0" w:firstLine="567"/>
        <w:jc w:val="both"/>
      </w:pPr>
      <w:r w:rsidRPr="00353CD2">
        <w:t>осуществление мероприятий по обеспечению безопасности людей на водных объектах, охране их жизни и здоровья;</w:t>
      </w:r>
    </w:p>
    <w:p w:rsidR="00C87B2D" w:rsidRPr="00353CD2" w:rsidRDefault="00C87B2D" w:rsidP="006607F8">
      <w:pPr>
        <w:pStyle w:val="af8"/>
        <w:widowControl/>
        <w:numPr>
          <w:ilvl w:val="0"/>
          <w:numId w:val="65"/>
        </w:numPr>
        <w:tabs>
          <w:tab w:val="clear" w:pos="720"/>
          <w:tab w:val="left" w:pos="851"/>
        </w:tabs>
        <w:suppressAutoHyphens/>
        <w:autoSpaceDE w:val="0"/>
        <w:autoSpaceDN/>
        <w:adjustRightInd/>
        <w:ind w:left="0" w:firstLine="567"/>
        <w:jc w:val="both"/>
      </w:pPr>
      <w:r w:rsidRPr="00353CD2">
        <w:t>создание, развитие и обеспечение охраны лечебно-оздоровительных местностей и курортов местного значения на территории поселения, а также осуществление муниципального контроля в области использования и охраны особо охраняемых природных территорий местного значения.</w:t>
      </w:r>
    </w:p>
    <w:p w:rsidR="00C87B2D" w:rsidRPr="00353CD2" w:rsidRDefault="00C87B2D" w:rsidP="007022EB">
      <w:pPr>
        <w:autoSpaceDE w:val="0"/>
        <w:ind w:firstLine="567"/>
        <w:jc w:val="both"/>
        <w:rPr>
          <w:sz w:val="24"/>
          <w:szCs w:val="24"/>
        </w:rPr>
      </w:pPr>
      <w:r w:rsidRPr="00353CD2">
        <w:rPr>
          <w:sz w:val="24"/>
          <w:szCs w:val="24"/>
        </w:rPr>
        <w:t>Факторы, способствующие развитию рекреации в Каменно-Степном сельском поселении:</w:t>
      </w:r>
    </w:p>
    <w:p w:rsidR="00C87B2D" w:rsidRPr="00353CD2" w:rsidRDefault="00C87B2D" w:rsidP="007022EB">
      <w:pPr>
        <w:ind w:firstLine="567"/>
        <w:jc w:val="both"/>
        <w:rPr>
          <w:sz w:val="24"/>
          <w:szCs w:val="24"/>
        </w:rPr>
      </w:pPr>
      <w:r w:rsidRPr="00353CD2">
        <w:rPr>
          <w:color w:val="000000"/>
          <w:sz w:val="24"/>
          <w:szCs w:val="24"/>
        </w:rPr>
        <w:t>- наличие водоемов, привлекающих отдыхающих для курортного отдыха, отдыха выходного дня, любительского лова и спортивной охоты;</w:t>
      </w:r>
    </w:p>
    <w:p w:rsidR="00C87B2D" w:rsidRPr="00353CD2" w:rsidRDefault="00C87B2D" w:rsidP="007022EB">
      <w:pPr>
        <w:ind w:firstLine="567"/>
        <w:jc w:val="both"/>
        <w:rPr>
          <w:sz w:val="24"/>
          <w:szCs w:val="24"/>
        </w:rPr>
      </w:pPr>
      <w:r w:rsidRPr="00353CD2">
        <w:rPr>
          <w:color w:val="000000"/>
          <w:sz w:val="24"/>
          <w:szCs w:val="24"/>
        </w:rPr>
        <w:t>- купальный период с температурами массового купания 20-22</w:t>
      </w:r>
      <w:r w:rsidRPr="00353CD2">
        <w:rPr>
          <w:color w:val="000000"/>
          <w:sz w:val="24"/>
          <w:szCs w:val="24"/>
          <w:vertAlign w:val="superscript"/>
        </w:rPr>
        <w:t>0</w:t>
      </w:r>
      <w:r w:rsidRPr="00353CD2">
        <w:rPr>
          <w:color w:val="000000"/>
          <w:sz w:val="24"/>
          <w:szCs w:val="24"/>
        </w:rPr>
        <w:t>С продолжается в среднем 80-90 дней;</w:t>
      </w:r>
    </w:p>
    <w:p w:rsidR="00C87B2D" w:rsidRPr="00353CD2" w:rsidRDefault="00C87B2D" w:rsidP="007022EB">
      <w:pPr>
        <w:ind w:firstLine="567"/>
        <w:jc w:val="both"/>
        <w:rPr>
          <w:sz w:val="24"/>
          <w:szCs w:val="24"/>
        </w:rPr>
      </w:pPr>
      <w:r w:rsidRPr="00353CD2">
        <w:rPr>
          <w:color w:val="000000"/>
          <w:sz w:val="24"/>
          <w:szCs w:val="24"/>
        </w:rPr>
        <w:t>- наличие лесных массивов естественного и искусственного происхождения;</w:t>
      </w:r>
    </w:p>
    <w:p w:rsidR="00C87B2D" w:rsidRPr="00353CD2" w:rsidRDefault="00C87B2D" w:rsidP="007022EB">
      <w:pPr>
        <w:ind w:firstLine="567"/>
        <w:jc w:val="both"/>
        <w:rPr>
          <w:color w:val="000000"/>
          <w:sz w:val="24"/>
          <w:szCs w:val="24"/>
        </w:rPr>
      </w:pPr>
      <w:r w:rsidRPr="00353CD2">
        <w:rPr>
          <w:color w:val="000000"/>
          <w:sz w:val="24"/>
          <w:szCs w:val="24"/>
        </w:rPr>
        <w:t>- хорошая транспортная доступность.</w:t>
      </w:r>
    </w:p>
    <w:p w:rsidR="00C87B2D" w:rsidRPr="00353CD2" w:rsidRDefault="00C87B2D" w:rsidP="007022EB">
      <w:pPr>
        <w:ind w:firstLine="567"/>
        <w:jc w:val="both"/>
        <w:rPr>
          <w:color w:val="000000"/>
          <w:sz w:val="24"/>
          <w:szCs w:val="24"/>
        </w:rPr>
      </w:pPr>
      <w:r w:rsidRPr="00353CD2">
        <w:rPr>
          <w:sz w:val="24"/>
          <w:szCs w:val="24"/>
        </w:rPr>
        <w:t>В целом, Каменно-Степное сельское поселение имеет достаточно много озелененных участков, которые, к сожалению, пребывают в запущенном состоянии.</w:t>
      </w:r>
    </w:p>
    <w:p w:rsidR="00C87B2D" w:rsidRPr="00353CD2" w:rsidRDefault="00C87B2D" w:rsidP="007022EB">
      <w:pPr>
        <w:ind w:firstLine="567"/>
        <w:jc w:val="both"/>
        <w:rPr>
          <w:color w:val="000000"/>
          <w:sz w:val="24"/>
          <w:szCs w:val="24"/>
        </w:rPr>
      </w:pPr>
      <w:r w:rsidRPr="00353CD2">
        <w:rPr>
          <w:color w:val="000000"/>
          <w:sz w:val="24"/>
          <w:szCs w:val="24"/>
        </w:rPr>
        <w:t>К крупным озелененным участкам общего пользования можно отнести только парк, расположенный в центральной части п. 2-го участка института им. Докучаева. Площадь парка составляет 2,4 га.Согласно РНГП суммарная площадь озелененных территорий общего пользования в сельских населенных пунктах должна составлять 12кв.м./чел. Исходя из существующей численности населения, площадь озелененных территорий общего пользования в населенных пунктах Каменно-Степного сельского поселения должна составлять 5,6 га.</w:t>
      </w:r>
    </w:p>
    <w:p w:rsidR="00C87B2D" w:rsidRPr="00353CD2" w:rsidRDefault="00C87B2D" w:rsidP="007022EB">
      <w:pPr>
        <w:ind w:right="-3" w:firstLine="567"/>
        <w:jc w:val="both"/>
        <w:rPr>
          <w:sz w:val="24"/>
          <w:szCs w:val="24"/>
        </w:rPr>
      </w:pPr>
      <w:r w:rsidRPr="00353CD2">
        <w:rPr>
          <w:snapToGrid w:val="0"/>
          <w:sz w:val="24"/>
          <w:szCs w:val="24"/>
        </w:rPr>
        <w:t>Также в настоящее время н</w:t>
      </w:r>
      <w:r w:rsidRPr="00353CD2">
        <w:rPr>
          <w:sz w:val="24"/>
          <w:szCs w:val="24"/>
        </w:rPr>
        <w:t xml:space="preserve">а территории Каменно-Степного сельского поселения имеется место отдыха у пруда и озелененная территория в п. Верхнеозерский общей площадью около 2,3 га. Согласно </w:t>
      </w:r>
      <w:r w:rsidRPr="00353CD2">
        <w:rPr>
          <w:spacing w:val="-3"/>
          <w:sz w:val="24"/>
          <w:szCs w:val="24"/>
        </w:rPr>
        <w:t xml:space="preserve">СП 42.13330.2011 </w:t>
      </w:r>
      <w:r w:rsidRPr="00353CD2">
        <w:rPr>
          <w:sz w:val="24"/>
          <w:szCs w:val="24"/>
        </w:rPr>
        <w:t xml:space="preserve">«Градостроительство. Планировка и застройка городских и </w:t>
      </w:r>
      <w:r w:rsidRPr="00353CD2">
        <w:rPr>
          <w:sz w:val="24"/>
          <w:szCs w:val="24"/>
        </w:rPr>
        <w:lastRenderedPageBreak/>
        <w:t>сельских поселений» размеры речных и озерных пляжей, размещаемых вне курортных зон на землях, пригодных для сельскохозяйственного использования, следует принимать из расчета 5 м</w:t>
      </w:r>
      <w:r w:rsidRPr="00353CD2">
        <w:rPr>
          <w:sz w:val="24"/>
          <w:szCs w:val="24"/>
          <w:vertAlign w:val="superscript"/>
        </w:rPr>
        <w:t>2</w:t>
      </w:r>
      <w:r w:rsidRPr="00353CD2">
        <w:rPr>
          <w:sz w:val="24"/>
          <w:szCs w:val="24"/>
        </w:rPr>
        <w:t xml:space="preserve"> на одного посетителя, коэффициент для расчёта единовременных посетителей на пляже – 0,2. Для Каменно-Степного сельского поселения территория пляжей должна составлять 0,5 га.</w:t>
      </w:r>
    </w:p>
    <w:p w:rsidR="00C87B2D" w:rsidRPr="00353CD2" w:rsidRDefault="00C87B2D" w:rsidP="007022EB">
      <w:pPr>
        <w:ind w:right="-3" w:firstLine="567"/>
        <w:jc w:val="both"/>
        <w:rPr>
          <w:sz w:val="24"/>
          <w:szCs w:val="24"/>
          <w:highlight w:val="yellow"/>
        </w:rPr>
      </w:pPr>
      <w:r w:rsidRPr="00353CD2">
        <w:rPr>
          <w:sz w:val="24"/>
          <w:szCs w:val="24"/>
        </w:rPr>
        <w:t>В центральной части п. 2-го участка института им. Докучаева имеется рекреационная зона площадью 2,4 га, на которой находится военно-мемориальный комплекс, также имеется парк площадью 0,65 га с детской площадкой по пер. Школьный в п. Михинский.</w:t>
      </w:r>
    </w:p>
    <w:p w:rsidR="00C87B2D" w:rsidRPr="00353CD2" w:rsidRDefault="00C87B2D" w:rsidP="007022EB">
      <w:pPr>
        <w:ind w:right="-3" w:firstLine="567"/>
        <w:jc w:val="both"/>
        <w:rPr>
          <w:sz w:val="24"/>
          <w:szCs w:val="24"/>
        </w:rPr>
      </w:pPr>
      <w:r w:rsidRPr="00353CD2">
        <w:rPr>
          <w:sz w:val="24"/>
          <w:szCs w:val="24"/>
        </w:rPr>
        <w:t>На всех территориях скверов необходимо  благоустройство – устройство дорожек, скамеек, освещения, детских площадок.</w:t>
      </w:r>
    </w:p>
    <w:p w:rsidR="00C87B2D" w:rsidRPr="00353CD2" w:rsidRDefault="00C87B2D" w:rsidP="007022EB">
      <w:pPr>
        <w:ind w:right="-3" w:firstLine="567"/>
        <w:jc w:val="both"/>
        <w:rPr>
          <w:sz w:val="24"/>
          <w:szCs w:val="24"/>
        </w:rPr>
      </w:pPr>
    </w:p>
    <w:p w:rsidR="00C87B2D" w:rsidRPr="00353CD2" w:rsidRDefault="00C87B2D" w:rsidP="007022EB">
      <w:pPr>
        <w:ind w:firstLine="567"/>
        <w:jc w:val="both"/>
        <w:rPr>
          <w:b/>
          <w:bCs/>
          <w:i/>
          <w:iCs/>
          <w:sz w:val="24"/>
          <w:szCs w:val="24"/>
        </w:rPr>
      </w:pPr>
      <w:r w:rsidRPr="00353CD2">
        <w:rPr>
          <w:b/>
          <w:bCs/>
          <w:i/>
          <w:iCs/>
          <w:sz w:val="24"/>
          <w:szCs w:val="24"/>
        </w:rPr>
        <w:t>Вывод:</w:t>
      </w:r>
    </w:p>
    <w:p w:rsidR="00C87B2D" w:rsidRPr="00353CD2" w:rsidRDefault="00C87B2D" w:rsidP="007022EB">
      <w:pPr>
        <w:pStyle w:val="af8"/>
        <w:ind w:left="928" w:right="-3"/>
        <w:jc w:val="both"/>
        <w:rPr>
          <w:i/>
          <w:iCs/>
        </w:rPr>
      </w:pPr>
      <w:r w:rsidRPr="00353CD2">
        <w:rPr>
          <w:i/>
          <w:iCs/>
        </w:rPr>
        <w:t>1. Необходимо благоустройство существующих рекреационных зон для проведения культурно-массовых мероприятий, включающее в себя устройство дорожек, скамеек, освещения, детских площадок и др.</w:t>
      </w:r>
    </w:p>
    <w:p w:rsidR="00C87B2D" w:rsidRPr="00353CD2" w:rsidRDefault="00C87B2D" w:rsidP="007022EB">
      <w:pPr>
        <w:pStyle w:val="af8"/>
        <w:ind w:left="928" w:right="-3"/>
        <w:jc w:val="both"/>
        <w:rPr>
          <w:i/>
          <w:iCs/>
        </w:rPr>
      </w:pPr>
      <w:r w:rsidRPr="00353CD2">
        <w:rPr>
          <w:i/>
          <w:iCs/>
        </w:rPr>
        <w:t>2. Благоустройство территории площадью 0,4 га у памятника историко-культурного наследия «Наблюдательный колодец 1892 г.» в п. 1-го участка института им. Докучаева, ул. Ключникова.</w:t>
      </w:r>
    </w:p>
    <w:p w:rsidR="00C87B2D" w:rsidRPr="00353CD2" w:rsidRDefault="00C87B2D" w:rsidP="007022EB">
      <w:pPr>
        <w:pStyle w:val="af8"/>
        <w:ind w:left="928" w:right="-3"/>
        <w:jc w:val="both"/>
        <w:rPr>
          <w:i/>
          <w:iCs/>
        </w:rPr>
      </w:pPr>
      <w:r w:rsidRPr="00353CD2">
        <w:rPr>
          <w:i/>
          <w:iCs/>
        </w:rPr>
        <w:t>3. Благоустройство территории для массового отдыха у воды в  п. Верхнеозерский площадью 1,3 га у пруда.</w:t>
      </w:r>
    </w:p>
    <w:p w:rsidR="00C87B2D" w:rsidRPr="00353CD2" w:rsidRDefault="00C87B2D" w:rsidP="007022EB">
      <w:pPr>
        <w:pStyle w:val="af8"/>
        <w:ind w:left="928"/>
        <w:jc w:val="both"/>
        <w:rPr>
          <w:i/>
          <w:iCs/>
          <w:spacing w:val="-10"/>
          <w:shd w:val="clear" w:color="auto" w:fill="FFFFFF"/>
        </w:rPr>
      </w:pPr>
      <w:r w:rsidRPr="00353CD2">
        <w:rPr>
          <w:i/>
          <w:iCs/>
          <w:spacing w:val="-3"/>
          <w:shd w:val="clear" w:color="auto" w:fill="FFFFFF"/>
        </w:rPr>
        <w:t xml:space="preserve">4. </w:t>
      </w:r>
      <w:r w:rsidRPr="00353CD2">
        <w:rPr>
          <w:i/>
          <w:iCs/>
        </w:rPr>
        <w:t>Требуется устройство  пешеходных тротуаров на территории населенных пунктов Каменно-Степного сельского поселения.</w:t>
      </w:r>
    </w:p>
    <w:p w:rsidR="00C87B2D" w:rsidRPr="00353CD2" w:rsidRDefault="00C87B2D" w:rsidP="007022EB">
      <w:pPr>
        <w:pStyle w:val="af8"/>
        <w:ind w:left="928" w:right="-3"/>
        <w:jc w:val="both"/>
      </w:pPr>
      <w:r w:rsidRPr="00353CD2">
        <w:rPr>
          <w:i/>
          <w:iCs/>
        </w:rPr>
        <w:t>5. Необходимо устройство территории для массового отдыха у воды в п. Высокий, ул. Пушкина площадью около 2 га у пруда</w:t>
      </w:r>
      <w:r w:rsidRPr="00353CD2">
        <w:t>.</w:t>
      </w:r>
    </w:p>
    <w:p w:rsidR="00C87B2D" w:rsidRPr="00353CD2" w:rsidRDefault="00C87B2D" w:rsidP="007022EB">
      <w:pPr>
        <w:pStyle w:val="af8"/>
        <w:ind w:left="928" w:right="-3"/>
        <w:jc w:val="both"/>
        <w:rPr>
          <w:i/>
          <w:iCs/>
        </w:rPr>
      </w:pPr>
      <w:r w:rsidRPr="00353CD2">
        <w:rPr>
          <w:i/>
          <w:iCs/>
        </w:rPr>
        <w:t>6. Устройство парка площадью 0,8 га в п. Верхнеозерский по ул. Смирнова.</w:t>
      </w:r>
    </w:p>
    <w:p w:rsidR="00C87B2D" w:rsidRPr="00353CD2" w:rsidRDefault="00C87B2D" w:rsidP="007022EB">
      <w:pPr>
        <w:ind w:right="-3" w:firstLine="567"/>
        <w:jc w:val="both"/>
        <w:rPr>
          <w:i/>
          <w:iCs/>
          <w:sz w:val="24"/>
          <w:szCs w:val="24"/>
        </w:rPr>
      </w:pPr>
    </w:p>
    <w:p w:rsidR="00C87B2D" w:rsidRPr="00353CD2" w:rsidRDefault="00C87B2D" w:rsidP="007022EB">
      <w:pPr>
        <w:pStyle w:val="6"/>
      </w:pPr>
      <w:bookmarkStart w:id="94" w:name="_Toc454777792"/>
      <w:bookmarkStart w:id="95" w:name="_Toc535933531"/>
      <w:r w:rsidRPr="00353CD2">
        <w:t>Объекты специального назначения. Обеспечение территории сельского поселения местами сбора мусора и местами захоронения</w:t>
      </w:r>
      <w:bookmarkEnd w:id="94"/>
      <w:bookmarkEnd w:id="95"/>
    </w:p>
    <w:p w:rsidR="00C87B2D" w:rsidRPr="00353CD2" w:rsidRDefault="00C87B2D" w:rsidP="007022EB">
      <w:pPr>
        <w:pStyle w:val="ConsPlusNormal"/>
        <w:ind w:firstLine="567"/>
        <w:jc w:val="both"/>
        <w:rPr>
          <w:rFonts w:ascii="Times New Roman" w:hAnsi="Times New Roman" w:cs="Times New Roman"/>
          <w:sz w:val="24"/>
          <w:szCs w:val="24"/>
        </w:rPr>
      </w:pPr>
    </w:p>
    <w:p w:rsidR="00C87B2D" w:rsidRPr="00353CD2" w:rsidRDefault="00C87B2D" w:rsidP="007022EB">
      <w:pPr>
        <w:pStyle w:val="ConsPlusNormal"/>
        <w:ind w:firstLine="567"/>
        <w:jc w:val="both"/>
        <w:rPr>
          <w:rFonts w:ascii="Times New Roman" w:hAnsi="Times New Roman" w:cs="Times New Roman"/>
          <w:b/>
          <w:bCs/>
          <w:sz w:val="24"/>
          <w:szCs w:val="24"/>
        </w:rPr>
      </w:pPr>
      <w:r w:rsidRPr="00353CD2">
        <w:rPr>
          <w:rFonts w:ascii="Times New Roman" w:hAnsi="Times New Roman" w:cs="Times New Roman"/>
          <w:sz w:val="24"/>
          <w:szCs w:val="24"/>
        </w:rPr>
        <w:t>Согласно ст. 14 Федерального закона №131-ФЗ от 06.10.2003 г. к вопросам местного значения поселения относится:</w:t>
      </w:r>
    </w:p>
    <w:p w:rsidR="00C87B2D" w:rsidRPr="00353CD2" w:rsidRDefault="00C87B2D" w:rsidP="006607F8">
      <w:pPr>
        <w:pStyle w:val="ConsPlusNormal"/>
        <w:widowControl/>
        <w:numPr>
          <w:ilvl w:val="0"/>
          <w:numId w:val="66"/>
        </w:numPr>
        <w:tabs>
          <w:tab w:val="left" w:pos="851"/>
        </w:tabs>
        <w:ind w:left="0" w:firstLine="567"/>
        <w:jc w:val="both"/>
        <w:rPr>
          <w:rFonts w:ascii="Times New Roman" w:hAnsi="Times New Roman" w:cs="Times New Roman"/>
          <w:sz w:val="24"/>
          <w:szCs w:val="24"/>
        </w:rPr>
      </w:pPr>
      <w:r w:rsidRPr="00353CD2">
        <w:rPr>
          <w:rFonts w:ascii="Times New Roman" w:hAnsi="Times New Roman" w:cs="Times New Roman"/>
          <w:sz w:val="24"/>
          <w:szCs w:val="24"/>
        </w:rPr>
        <w:t xml:space="preserve">участие в организации деятельности по сбору (в том числе раздельному сбору) и транспортированию твердых коммунальных отходов; </w:t>
      </w:r>
    </w:p>
    <w:p w:rsidR="00C87B2D" w:rsidRPr="00353CD2" w:rsidRDefault="00C87B2D" w:rsidP="006607F8">
      <w:pPr>
        <w:pStyle w:val="ConsPlusNormal"/>
        <w:widowControl/>
        <w:numPr>
          <w:ilvl w:val="0"/>
          <w:numId w:val="66"/>
        </w:numPr>
        <w:tabs>
          <w:tab w:val="left" w:pos="851"/>
        </w:tabs>
        <w:ind w:left="0" w:firstLine="567"/>
        <w:jc w:val="both"/>
        <w:rPr>
          <w:rFonts w:ascii="Times New Roman" w:hAnsi="Times New Roman" w:cs="Times New Roman"/>
          <w:sz w:val="24"/>
          <w:szCs w:val="24"/>
        </w:rPr>
      </w:pPr>
      <w:r w:rsidRPr="00353CD2">
        <w:rPr>
          <w:rFonts w:ascii="Times New Roman" w:hAnsi="Times New Roman" w:cs="Times New Roman"/>
          <w:sz w:val="24"/>
          <w:szCs w:val="24"/>
        </w:rPr>
        <w:t>организация ритуальных услуг и содержание мест захоронения.</w:t>
      </w:r>
    </w:p>
    <w:p w:rsidR="00C87B2D" w:rsidRPr="00353CD2" w:rsidRDefault="00C87B2D" w:rsidP="007022EB">
      <w:pPr>
        <w:ind w:firstLine="567"/>
        <w:jc w:val="both"/>
        <w:rPr>
          <w:i/>
          <w:iCs/>
          <w:sz w:val="24"/>
          <w:szCs w:val="24"/>
        </w:rPr>
      </w:pPr>
    </w:p>
    <w:p w:rsidR="00C87B2D" w:rsidRPr="00353CD2" w:rsidRDefault="00C87B2D" w:rsidP="007022EB">
      <w:pPr>
        <w:ind w:firstLine="567"/>
        <w:jc w:val="both"/>
        <w:rPr>
          <w:b/>
          <w:bCs/>
          <w:i/>
          <w:iCs/>
          <w:snapToGrid w:val="0"/>
          <w:sz w:val="24"/>
          <w:szCs w:val="24"/>
        </w:rPr>
      </w:pPr>
      <w:r w:rsidRPr="00353CD2">
        <w:rPr>
          <w:b/>
          <w:bCs/>
          <w:i/>
          <w:iCs/>
          <w:sz w:val="24"/>
          <w:szCs w:val="24"/>
        </w:rPr>
        <w:t>Места сбора мусора</w:t>
      </w:r>
    </w:p>
    <w:p w:rsidR="00C87B2D" w:rsidRPr="00353CD2" w:rsidRDefault="00C87B2D" w:rsidP="007022EB">
      <w:pPr>
        <w:ind w:firstLine="567"/>
        <w:jc w:val="both"/>
        <w:rPr>
          <w:snapToGrid w:val="0"/>
          <w:sz w:val="24"/>
          <w:szCs w:val="24"/>
        </w:rPr>
      </w:pPr>
      <w:r w:rsidRPr="00353CD2">
        <w:rPr>
          <w:snapToGrid w:val="0"/>
          <w:sz w:val="24"/>
          <w:szCs w:val="24"/>
        </w:rPr>
        <w:t>На территории поселения осуществляется планово-регулярный сбор и вывоз ТКО с территорий домовладений населенных пунктов. Частный транспорт вывозит ТКО с территории населенных пунктов на площадки временного размещения ТКО. По вторникам в населенных пунктах устанавливают контейнеры с последующим вывозом на площадку временного размещения ТКО.</w:t>
      </w:r>
    </w:p>
    <w:p w:rsidR="00C87B2D" w:rsidRPr="00353CD2" w:rsidRDefault="00C87B2D" w:rsidP="007022EB">
      <w:pPr>
        <w:ind w:firstLine="567"/>
        <w:jc w:val="both"/>
        <w:rPr>
          <w:sz w:val="24"/>
          <w:szCs w:val="24"/>
        </w:rPr>
      </w:pPr>
      <w:r w:rsidRPr="00353CD2">
        <w:rPr>
          <w:snapToGrid w:val="0"/>
          <w:sz w:val="24"/>
          <w:szCs w:val="24"/>
        </w:rPr>
        <w:t xml:space="preserve">На территории поселения имеются </w:t>
      </w:r>
      <w:r w:rsidRPr="00353CD2">
        <w:rPr>
          <w:sz w:val="24"/>
          <w:szCs w:val="24"/>
        </w:rPr>
        <w:t>земельные участки для сбора и временного хранения ТКО</w:t>
      </w:r>
      <w:r w:rsidRPr="00353CD2">
        <w:rPr>
          <w:snapToGrid w:val="0"/>
          <w:sz w:val="24"/>
          <w:szCs w:val="24"/>
        </w:rPr>
        <w:t>:</w:t>
      </w:r>
    </w:p>
    <w:p w:rsidR="00C87B2D" w:rsidRPr="00353CD2" w:rsidRDefault="00C87B2D" w:rsidP="006607F8">
      <w:pPr>
        <w:pStyle w:val="af8"/>
        <w:numPr>
          <w:ilvl w:val="0"/>
          <w:numId w:val="118"/>
        </w:numPr>
        <w:suppressAutoHyphens/>
        <w:autoSpaceDN/>
        <w:adjustRightInd/>
        <w:ind w:left="0" w:firstLine="567"/>
        <w:jc w:val="both"/>
        <w:rPr>
          <w:b/>
          <w:bCs/>
          <w:i/>
          <w:iCs/>
        </w:rPr>
      </w:pPr>
      <w:r w:rsidRPr="00353CD2">
        <w:t>п. Высокий, участок расположен в восточной части кадастрового квартала 36:29:9302005;</w:t>
      </w:r>
    </w:p>
    <w:p w:rsidR="00C87B2D" w:rsidRPr="00353CD2" w:rsidRDefault="00C87B2D" w:rsidP="006607F8">
      <w:pPr>
        <w:pStyle w:val="af8"/>
        <w:numPr>
          <w:ilvl w:val="0"/>
          <w:numId w:val="118"/>
        </w:numPr>
        <w:suppressAutoHyphens/>
        <w:autoSpaceDN/>
        <w:adjustRightInd/>
        <w:ind w:left="0" w:firstLine="567"/>
        <w:jc w:val="both"/>
        <w:rPr>
          <w:b/>
          <w:bCs/>
          <w:i/>
          <w:iCs/>
        </w:rPr>
      </w:pPr>
      <w:r w:rsidRPr="00353CD2">
        <w:t>п. Михинский, участок расположен в северной части кадастрового квартала 36:29:9302015.</w:t>
      </w:r>
    </w:p>
    <w:p w:rsidR="00C87B2D" w:rsidRPr="00353CD2" w:rsidRDefault="00C87B2D" w:rsidP="007022EB">
      <w:pPr>
        <w:ind w:firstLine="567"/>
        <w:jc w:val="both"/>
        <w:rPr>
          <w:b/>
          <w:bCs/>
          <w:i/>
          <w:iCs/>
          <w:sz w:val="24"/>
          <w:szCs w:val="24"/>
        </w:rPr>
      </w:pPr>
    </w:p>
    <w:p w:rsidR="00C87B2D" w:rsidRPr="00353CD2" w:rsidRDefault="00C87B2D" w:rsidP="007022EB">
      <w:pPr>
        <w:ind w:firstLine="567"/>
        <w:jc w:val="both"/>
        <w:rPr>
          <w:b/>
          <w:bCs/>
          <w:i/>
          <w:iCs/>
          <w:sz w:val="24"/>
          <w:szCs w:val="24"/>
        </w:rPr>
      </w:pPr>
      <w:r w:rsidRPr="00353CD2">
        <w:rPr>
          <w:b/>
          <w:bCs/>
          <w:i/>
          <w:iCs/>
          <w:sz w:val="24"/>
          <w:szCs w:val="24"/>
        </w:rPr>
        <w:t>Кладбища</w:t>
      </w:r>
    </w:p>
    <w:p w:rsidR="00C87B2D" w:rsidRPr="00353CD2" w:rsidRDefault="00C87B2D" w:rsidP="007022EB">
      <w:pPr>
        <w:ind w:firstLine="567"/>
        <w:jc w:val="both"/>
        <w:rPr>
          <w:snapToGrid w:val="0"/>
          <w:sz w:val="24"/>
          <w:szCs w:val="24"/>
        </w:rPr>
      </w:pPr>
      <w:r w:rsidRPr="00353CD2">
        <w:rPr>
          <w:snapToGrid w:val="0"/>
          <w:sz w:val="24"/>
          <w:szCs w:val="24"/>
        </w:rPr>
        <w:lastRenderedPageBreak/>
        <w:t>На территории сельского поселения  расположено 5действующих кладбищ.</w:t>
      </w:r>
    </w:p>
    <w:p w:rsidR="00C87B2D" w:rsidRPr="00353CD2" w:rsidRDefault="00C87B2D" w:rsidP="007022EB">
      <w:pPr>
        <w:ind w:firstLine="567"/>
        <w:jc w:val="both"/>
        <w:rPr>
          <w:snapToGrid w:val="0"/>
          <w:sz w:val="24"/>
          <w:szCs w:val="24"/>
        </w:rPr>
      </w:pPr>
    </w:p>
    <w:p w:rsidR="00C87B2D" w:rsidRPr="00353CD2" w:rsidRDefault="00C87B2D" w:rsidP="007022EB">
      <w:pPr>
        <w:ind w:firstLine="567"/>
        <w:jc w:val="both"/>
        <w:rPr>
          <w:snapToGrid w:val="0"/>
          <w:sz w:val="24"/>
          <w:szCs w:val="24"/>
        </w:rPr>
      </w:pPr>
    </w:p>
    <w:p w:rsidR="00C87B2D" w:rsidRPr="00353CD2" w:rsidRDefault="00C87B2D" w:rsidP="007022EB">
      <w:pPr>
        <w:pStyle w:val="af5"/>
        <w:keepNext/>
      </w:pPr>
      <w:r w:rsidRPr="00353CD2">
        <w:t xml:space="preserve">Таблица 1. </w:t>
      </w:r>
      <w:fldSimple w:instr=" SEQ Таблица_1. \* ARABIC ">
        <w:r w:rsidR="001650E1">
          <w:rPr>
            <w:noProof/>
          </w:rPr>
          <w:t>34</w:t>
        </w:r>
      </w:fldSimple>
      <w:r w:rsidRPr="00353CD2">
        <w:t xml:space="preserve"> Перечень кладбищ</w:t>
      </w:r>
    </w:p>
    <w:tbl>
      <w:tblPr>
        <w:tblW w:w="9214"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5" w:type="dxa"/>
          <w:left w:w="55" w:type="dxa"/>
          <w:bottom w:w="55" w:type="dxa"/>
          <w:right w:w="55" w:type="dxa"/>
        </w:tblCellMar>
        <w:tblLook w:val="0000" w:firstRow="0" w:lastRow="0" w:firstColumn="0" w:lastColumn="0" w:noHBand="0" w:noVBand="0"/>
      </w:tblPr>
      <w:tblGrid>
        <w:gridCol w:w="709"/>
        <w:gridCol w:w="6095"/>
        <w:gridCol w:w="2410"/>
      </w:tblGrid>
      <w:tr w:rsidR="00C87B2D" w:rsidRPr="00353CD2">
        <w:tc>
          <w:tcPr>
            <w:tcW w:w="709" w:type="dxa"/>
            <w:shd w:val="clear" w:color="auto" w:fill="FFFFFF"/>
          </w:tcPr>
          <w:p w:rsidR="00C87B2D" w:rsidRPr="00353CD2" w:rsidRDefault="00C87B2D" w:rsidP="007022EB">
            <w:pPr>
              <w:tabs>
                <w:tab w:val="left" w:pos="2400"/>
              </w:tabs>
              <w:snapToGrid w:val="0"/>
              <w:ind w:hanging="55"/>
              <w:jc w:val="both"/>
              <w:rPr>
                <w:b/>
                <w:bCs/>
                <w:sz w:val="24"/>
                <w:szCs w:val="24"/>
              </w:rPr>
            </w:pPr>
            <w:r w:rsidRPr="00353CD2">
              <w:rPr>
                <w:b/>
                <w:bCs/>
                <w:sz w:val="24"/>
                <w:szCs w:val="24"/>
              </w:rPr>
              <w:t>№ п/п</w:t>
            </w:r>
          </w:p>
        </w:tc>
        <w:tc>
          <w:tcPr>
            <w:tcW w:w="6095" w:type="dxa"/>
            <w:shd w:val="clear" w:color="auto" w:fill="FFFFFF"/>
          </w:tcPr>
          <w:p w:rsidR="00C87B2D" w:rsidRPr="00353CD2" w:rsidRDefault="00C87B2D" w:rsidP="007022EB">
            <w:pPr>
              <w:tabs>
                <w:tab w:val="left" w:pos="2400"/>
              </w:tabs>
              <w:snapToGrid w:val="0"/>
              <w:ind w:hanging="55"/>
              <w:jc w:val="both"/>
              <w:rPr>
                <w:b/>
                <w:bCs/>
                <w:sz w:val="24"/>
                <w:szCs w:val="24"/>
              </w:rPr>
            </w:pPr>
            <w:r w:rsidRPr="00353CD2">
              <w:rPr>
                <w:b/>
                <w:bCs/>
                <w:sz w:val="24"/>
                <w:szCs w:val="24"/>
              </w:rPr>
              <w:t>Населённый пункт</w:t>
            </w:r>
          </w:p>
        </w:tc>
        <w:tc>
          <w:tcPr>
            <w:tcW w:w="2410" w:type="dxa"/>
            <w:shd w:val="clear" w:color="auto" w:fill="FFFFFF"/>
          </w:tcPr>
          <w:p w:rsidR="00C87B2D" w:rsidRPr="00353CD2" w:rsidRDefault="00C87B2D" w:rsidP="007022EB">
            <w:pPr>
              <w:snapToGrid w:val="0"/>
              <w:jc w:val="both"/>
              <w:rPr>
                <w:b/>
                <w:bCs/>
                <w:sz w:val="24"/>
                <w:szCs w:val="24"/>
              </w:rPr>
            </w:pPr>
            <w:r w:rsidRPr="00353CD2">
              <w:rPr>
                <w:b/>
                <w:bCs/>
                <w:sz w:val="24"/>
                <w:szCs w:val="24"/>
              </w:rPr>
              <w:t>Площадь, га</w:t>
            </w:r>
          </w:p>
        </w:tc>
      </w:tr>
      <w:tr w:rsidR="00C87B2D" w:rsidRPr="00353CD2">
        <w:tc>
          <w:tcPr>
            <w:tcW w:w="709" w:type="dxa"/>
          </w:tcPr>
          <w:p w:rsidR="00C87B2D" w:rsidRPr="00353CD2" w:rsidRDefault="00C87B2D" w:rsidP="007022EB">
            <w:pPr>
              <w:snapToGrid w:val="0"/>
              <w:jc w:val="both"/>
              <w:rPr>
                <w:sz w:val="24"/>
                <w:szCs w:val="24"/>
              </w:rPr>
            </w:pPr>
            <w:r w:rsidRPr="00353CD2">
              <w:rPr>
                <w:sz w:val="24"/>
                <w:szCs w:val="24"/>
              </w:rPr>
              <w:t>1</w:t>
            </w:r>
          </w:p>
        </w:tc>
        <w:tc>
          <w:tcPr>
            <w:tcW w:w="6095" w:type="dxa"/>
            <w:vAlign w:val="bottom"/>
          </w:tcPr>
          <w:p w:rsidR="00C87B2D" w:rsidRPr="00353CD2" w:rsidRDefault="00C87B2D" w:rsidP="007022EB">
            <w:pPr>
              <w:jc w:val="both"/>
              <w:rPr>
                <w:color w:val="000000"/>
                <w:sz w:val="24"/>
                <w:szCs w:val="24"/>
              </w:rPr>
            </w:pPr>
            <w:r w:rsidRPr="00353CD2">
              <w:rPr>
                <w:color w:val="000000"/>
                <w:sz w:val="24"/>
                <w:szCs w:val="24"/>
              </w:rPr>
              <w:t>п. Высокий</w:t>
            </w:r>
          </w:p>
        </w:tc>
        <w:tc>
          <w:tcPr>
            <w:tcW w:w="2410" w:type="dxa"/>
            <w:shd w:val="clear" w:color="auto" w:fill="FFFFFF"/>
            <w:vAlign w:val="bottom"/>
          </w:tcPr>
          <w:p w:rsidR="00C87B2D" w:rsidRPr="00353CD2" w:rsidRDefault="00C87B2D" w:rsidP="007022EB">
            <w:pPr>
              <w:jc w:val="both"/>
              <w:rPr>
                <w:color w:val="000000"/>
                <w:sz w:val="24"/>
                <w:szCs w:val="24"/>
              </w:rPr>
            </w:pPr>
            <w:r w:rsidRPr="00353CD2">
              <w:rPr>
                <w:color w:val="000000"/>
                <w:sz w:val="24"/>
                <w:szCs w:val="24"/>
              </w:rPr>
              <w:t>0,96</w:t>
            </w:r>
          </w:p>
        </w:tc>
      </w:tr>
      <w:tr w:rsidR="00C87B2D" w:rsidRPr="00353CD2">
        <w:tc>
          <w:tcPr>
            <w:tcW w:w="709" w:type="dxa"/>
          </w:tcPr>
          <w:p w:rsidR="00C87B2D" w:rsidRPr="00353CD2" w:rsidRDefault="00C87B2D" w:rsidP="007022EB">
            <w:pPr>
              <w:snapToGrid w:val="0"/>
              <w:jc w:val="both"/>
              <w:rPr>
                <w:sz w:val="24"/>
                <w:szCs w:val="24"/>
              </w:rPr>
            </w:pPr>
            <w:r w:rsidRPr="00353CD2">
              <w:rPr>
                <w:sz w:val="24"/>
                <w:szCs w:val="24"/>
              </w:rPr>
              <w:t>2</w:t>
            </w:r>
          </w:p>
        </w:tc>
        <w:tc>
          <w:tcPr>
            <w:tcW w:w="6095" w:type="dxa"/>
            <w:vAlign w:val="bottom"/>
          </w:tcPr>
          <w:p w:rsidR="00C87B2D" w:rsidRPr="00353CD2" w:rsidRDefault="00C87B2D" w:rsidP="007022EB">
            <w:pPr>
              <w:jc w:val="both"/>
              <w:rPr>
                <w:color w:val="000000"/>
                <w:sz w:val="24"/>
                <w:szCs w:val="24"/>
              </w:rPr>
            </w:pPr>
            <w:r w:rsidRPr="00353CD2">
              <w:rPr>
                <w:color w:val="000000"/>
                <w:sz w:val="24"/>
                <w:szCs w:val="24"/>
              </w:rPr>
              <w:t>п. 2-го участка института им. Докучаева</w:t>
            </w:r>
          </w:p>
        </w:tc>
        <w:tc>
          <w:tcPr>
            <w:tcW w:w="2410" w:type="dxa"/>
            <w:shd w:val="clear" w:color="auto" w:fill="FFFFFF"/>
            <w:vAlign w:val="bottom"/>
          </w:tcPr>
          <w:p w:rsidR="00C87B2D" w:rsidRPr="00353CD2" w:rsidRDefault="00C87B2D" w:rsidP="007022EB">
            <w:pPr>
              <w:jc w:val="both"/>
              <w:rPr>
                <w:color w:val="000000"/>
                <w:sz w:val="24"/>
                <w:szCs w:val="24"/>
              </w:rPr>
            </w:pPr>
            <w:r w:rsidRPr="00353CD2">
              <w:rPr>
                <w:color w:val="000000"/>
                <w:sz w:val="24"/>
                <w:szCs w:val="24"/>
              </w:rPr>
              <w:t>2</w:t>
            </w:r>
          </w:p>
        </w:tc>
      </w:tr>
      <w:tr w:rsidR="00C87B2D" w:rsidRPr="00353CD2">
        <w:tc>
          <w:tcPr>
            <w:tcW w:w="709" w:type="dxa"/>
          </w:tcPr>
          <w:p w:rsidR="00C87B2D" w:rsidRPr="00353CD2" w:rsidRDefault="00C87B2D" w:rsidP="007022EB">
            <w:pPr>
              <w:snapToGrid w:val="0"/>
              <w:jc w:val="both"/>
              <w:rPr>
                <w:sz w:val="24"/>
                <w:szCs w:val="24"/>
              </w:rPr>
            </w:pPr>
            <w:r w:rsidRPr="00353CD2">
              <w:rPr>
                <w:sz w:val="24"/>
                <w:szCs w:val="24"/>
              </w:rPr>
              <w:t>3</w:t>
            </w:r>
          </w:p>
        </w:tc>
        <w:tc>
          <w:tcPr>
            <w:tcW w:w="6095" w:type="dxa"/>
            <w:vAlign w:val="bottom"/>
          </w:tcPr>
          <w:p w:rsidR="00C87B2D" w:rsidRPr="00353CD2" w:rsidRDefault="00C87B2D" w:rsidP="007022EB">
            <w:pPr>
              <w:jc w:val="both"/>
              <w:rPr>
                <w:color w:val="000000"/>
                <w:sz w:val="24"/>
                <w:szCs w:val="24"/>
              </w:rPr>
            </w:pPr>
            <w:r w:rsidRPr="00353CD2">
              <w:rPr>
                <w:color w:val="000000"/>
                <w:sz w:val="24"/>
                <w:szCs w:val="24"/>
              </w:rPr>
              <w:t>п. Верхнеозерский</w:t>
            </w:r>
          </w:p>
        </w:tc>
        <w:tc>
          <w:tcPr>
            <w:tcW w:w="2410" w:type="dxa"/>
            <w:shd w:val="clear" w:color="auto" w:fill="FFFFFF"/>
            <w:vAlign w:val="bottom"/>
          </w:tcPr>
          <w:p w:rsidR="00C87B2D" w:rsidRPr="00353CD2" w:rsidRDefault="00C87B2D" w:rsidP="007022EB">
            <w:pPr>
              <w:jc w:val="both"/>
              <w:rPr>
                <w:color w:val="000000"/>
                <w:sz w:val="24"/>
                <w:szCs w:val="24"/>
              </w:rPr>
            </w:pPr>
            <w:r w:rsidRPr="00353CD2">
              <w:rPr>
                <w:color w:val="000000"/>
                <w:sz w:val="24"/>
                <w:szCs w:val="24"/>
              </w:rPr>
              <w:t>0,3</w:t>
            </w:r>
          </w:p>
        </w:tc>
      </w:tr>
      <w:tr w:rsidR="00C87B2D" w:rsidRPr="00353CD2">
        <w:tc>
          <w:tcPr>
            <w:tcW w:w="709" w:type="dxa"/>
          </w:tcPr>
          <w:p w:rsidR="00C87B2D" w:rsidRPr="00353CD2" w:rsidRDefault="00C87B2D" w:rsidP="007022EB">
            <w:pPr>
              <w:snapToGrid w:val="0"/>
              <w:jc w:val="both"/>
              <w:rPr>
                <w:sz w:val="24"/>
                <w:szCs w:val="24"/>
              </w:rPr>
            </w:pPr>
            <w:r w:rsidRPr="00353CD2">
              <w:rPr>
                <w:sz w:val="24"/>
                <w:szCs w:val="24"/>
              </w:rPr>
              <w:t>4</w:t>
            </w:r>
          </w:p>
        </w:tc>
        <w:tc>
          <w:tcPr>
            <w:tcW w:w="6095" w:type="dxa"/>
            <w:vAlign w:val="bottom"/>
          </w:tcPr>
          <w:p w:rsidR="00C87B2D" w:rsidRPr="00353CD2" w:rsidRDefault="00C87B2D" w:rsidP="007022EB">
            <w:pPr>
              <w:jc w:val="both"/>
              <w:rPr>
                <w:color w:val="000000"/>
                <w:sz w:val="24"/>
                <w:szCs w:val="24"/>
              </w:rPr>
            </w:pPr>
            <w:r w:rsidRPr="00353CD2">
              <w:rPr>
                <w:color w:val="000000"/>
                <w:sz w:val="24"/>
                <w:szCs w:val="24"/>
              </w:rPr>
              <w:t>п. Михинский</w:t>
            </w:r>
          </w:p>
        </w:tc>
        <w:tc>
          <w:tcPr>
            <w:tcW w:w="2410" w:type="dxa"/>
            <w:shd w:val="clear" w:color="auto" w:fill="FFFFFF"/>
            <w:vAlign w:val="bottom"/>
          </w:tcPr>
          <w:p w:rsidR="00C87B2D" w:rsidRPr="00353CD2" w:rsidRDefault="00C87B2D" w:rsidP="007022EB">
            <w:pPr>
              <w:jc w:val="both"/>
              <w:rPr>
                <w:color w:val="000000"/>
                <w:sz w:val="24"/>
                <w:szCs w:val="24"/>
              </w:rPr>
            </w:pPr>
            <w:r w:rsidRPr="00353CD2">
              <w:rPr>
                <w:color w:val="000000"/>
                <w:sz w:val="24"/>
                <w:szCs w:val="24"/>
              </w:rPr>
              <w:t>0,8</w:t>
            </w:r>
          </w:p>
        </w:tc>
      </w:tr>
      <w:tr w:rsidR="00C87B2D" w:rsidRPr="00353CD2">
        <w:tc>
          <w:tcPr>
            <w:tcW w:w="709" w:type="dxa"/>
          </w:tcPr>
          <w:p w:rsidR="00C87B2D" w:rsidRPr="00353CD2" w:rsidRDefault="00C87B2D" w:rsidP="007022EB">
            <w:pPr>
              <w:snapToGrid w:val="0"/>
              <w:jc w:val="both"/>
              <w:rPr>
                <w:sz w:val="24"/>
                <w:szCs w:val="24"/>
              </w:rPr>
            </w:pPr>
            <w:r w:rsidRPr="00353CD2">
              <w:rPr>
                <w:sz w:val="24"/>
                <w:szCs w:val="24"/>
              </w:rPr>
              <w:t>5</w:t>
            </w:r>
          </w:p>
        </w:tc>
        <w:tc>
          <w:tcPr>
            <w:tcW w:w="6095" w:type="dxa"/>
            <w:vAlign w:val="bottom"/>
          </w:tcPr>
          <w:p w:rsidR="00C87B2D" w:rsidRPr="00353CD2" w:rsidRDefault="00C87B2D" w:rsidP="007022EB">
            <w:pPr>
              <w:jc w:val="both"/>
              <w:rPr>
                <w:color w:val="000000"/>
                <w:sz w:val="24"/>
                <w:szCs w:val="24"/>
              </w:rPr>
            </w:pPr>
            <w:r w:rsidRPr="00353CD2">
              <w:rPr>
                <w:color w:val="000000"/>
                <w:sz w:val="24"/>
                <w:szCs w:val="24"/>
              </w:rPr>
              <w:t>п. Осиновый</w:t>
            </w:r>
          </w:p>
        </w:tc>
        <w:tc>
          <w:tcPr>
            <w:tcW w:w="2410" w:type="dxa"/>
            <w:shd w:val="clear" w:color="auto" w:fill="FFFFFF"/>
            <w:vAlign w:val="bottom"/>
          </w:tcPr>
          <w:p w:rsidR="00C87B2D" w:rsidRPr="00353CD2" w:rsidRDefault="00C87B2D" w:rsidP="007022EB">
            <w:pPr>
              <w:jc w:val="both"/>
              <w:rPr>
                <w:color w:val="000000"/>
                <w:sz w:val="24"/>
                <w:szCs w:val="24"/>
              </w:rPr>
            </w:pPr>
            <w:r w:rsidRPr="00353CD2">
              <w:rPr>
                <w:color w:val="000000"/>
                <w:sz w:val="24"/>
                <w:szCs w:val="24"/>
              </w:rPr>
              <w:t>0,2</w:t>
            </w:r>
          </w:p>
        </w:tc>
      </w:tr>
    </w:tbl>
    <w:p w:rsidR="00C87B2D" w:rsidRPr="00353CD2" w:rsidRDefault="00C87B2D" w:rsidP="007022EB">
      <w:pPr>
        <w:ind w:firstLine="567"/>
        <w:jc w:val="both"/>
        <w:rPr>
          <w:snapToGrid w:val="0"/>
          <w:sz w:val="24"/>
          <w:szCs w:val="24"/>
        </w:rPr>
      </w:pPr>
    </w:p>
    <w:p w:rsidR="00C87B2D" w:rsidRPr="00353CD2" w:rsidRDefault="00C87B2D" w:rsidP="007022EB">
      <w:pPr>
        <w:ind w:firstLine="567"/>
        <w:jc w:val="both"/>
        <w:rPr>
          <w:b/>
          <w:bCs/>
          <w:i/>
          <w:iCs/>
          <w:snapToGrid w:val="0"/>
          <w:sz w:val="24"/>
          <w:szCs w:val="24"/>
        </w:rPr>
      </w:pPr>
      <w:r w:rsidRPr="00353CD2">
        <w:rPr>
          <w:snapToGrid w:val="0"/>
          <w:sz w:val="24"/>
          <w:szCs w:val="24"/>
        </w:rPr>
        <w:t>Увеличение площади действующего кладбища планируется в п. Высокий на 1,05 га.</w:t>
      </w:r>
    </w:p>
    <w:p w:rsidR="00C87B2D" w:rsidRPr="00353CD2" w:rsidRDefault="00C87B2D" w:rsidP="007022EB">
      <w:pPr>
        <w:ind w:firstLine="567"/>
        <w:jc w:val="both"/>
        <w:rPr>
          <w:b/>
          <w:bCs/>
          <w:i/>
          <w:iCs/>
          <w:sz w:val="24"/>
          <w:szCs w:val="24"/>
        </w:rPr>
      </w:pPr>
    </w:p>
    <w:p w:rsidR="00C87B2D" w:rsidRPr="00353CD2" w:rsidRDefault="00C87B2D" w:rsidP="007022EB">
      <w:pPr>
        <w:ind w:firstLine="567"/>
        <w:jc w:val="both"/>
        <w:rPr>
          <w:b/>
          <w:bCs/>
          <w:i/>
          <w:iCs/>
          <w:sz w:val="24"/>
          <w:szCs w:val="24"/>
        </w:rPr>
      </w:pPr>
      <w:r w:rsidRPr="00353CD2">
        <w:rPr>
          <w:b/>
          <w:bCs/>
          <w:i/>
          <w:iCs/>
          <w:sz w:val="24"/>
          <w:szCs w:val="24"/>
        </w:rPr>
        <w:t xml:space="preserve">Вывод: </w:t>
      </w:r>
    </w:p>
    <w:p w:rsidR="00C87B2D" w:rsidRPr="00353CD2" w:rsidRDefault="00C87B2D" w:rsidP="006607F8">
      <w:pPr>
        <w:pStyle w:val="af8"/>
        <w:numPr>
          <w:ilvl w:val="0"/>
          <w:numId w:val="116"/>
        </w:numPr>
        <w:suppressAutoHyphens/>
        <w:autoSpaceDN/>
        <w:adjustRightInd/>
        <w:ind w:left="0" w:firstLine="567"/>
        <w:jc w:val="both"/>
        <w:rPr>
          <w:i/>
          <w:iCs/>
        </w:rPr>
      </w:pPr>
      <w:r w:rsidRPr="00353CD2">
        <w:rPr>
          <w:i/>
          <w:iCs/>
        </w:rPr>
        <w:t>Требуется выявление и рекультивация территорий всех несанкционированных свалок ТКО на территории Каменно-Степного сельского поселения.</w:t>
      </w:r>
    </w:p>
    <w:p w:rsidR="00C87B2D" w:rsidRPr="00353CD2" w:rsidRDefault="00C87B2D" w:rsidP="006607F8">
      <w:pPr>
        <w:pStyle w:val="af8"/>
        <w:numPr>
          <w:ilvl w:val="0"/>
          <w:numId w:val="116"/>
        </w:numPr>
        <w:suppressAutoHyphens/>
        <w:autoSpaceDN/>
        <w:adjustRightInd/>
        <w:ind w:left="0" w:firstLine="567"/>
        <w:jc w:val="both"/>
        <w:rPr>
          <w:i/>
          <w:iCs/>
        </w:rPr>
      </w:pPr>
      <w:r w:rsidRPr="00353CD2">
        <w:rPr>
          <w:i/>
          <w:iCs/>
        </w:rPr>
        <w:t>Требуется организация контейнерных площадок для сбора ТКО на территории рекреационных зон с последующим вывозом.</w:t>
      </w:r>
    </w:p>
    <w:p w:rsidR="00C87B2D" w:rsidRPr="00353CD2" w:rsidRDefault="00C87B2D" w:rsidP="006607F8">
      <w:pPr>
        <w:pStyle w:val="af8"/>
        <w:numPr>
          <w:ilvl w:val="0"/>
          <w:numId w:val="116"/>
        </w:numPr>
        <w:suppressAutoHyphens/>
        <w:autoSpaceDN/>
        <w:adjustRightInd/>
        <w:ind w:left="0" w:firstLine="567"/>
        <w:jc w:val="both"/>
        <w:rPr>
          <w:i/>
          <w:iCs/>
        </w:rPr>
      </w:pPr>
      <w:r w:rsidRPr="00353CD2">
        <w:rPr>
          <w:i/>
          <w:iCs/>
          <w:snapToGrid w:val="0"/>
        </w:rPr>
        <w:t>Планируется увеличение площади действующего кладбища в п. Высокий на 1,05 га.</w:t>
      </w:r>
    </w:p>
    <w:p w:rsidR="00C87B2D" w:rsidRPr="00353CD2" w:rsidRDefault="00C87B2D" w:rsidP="006607F8">
      <w:pPr>
        <w:pStyle w:val="af8"/>
        <w:numPr>
          <w:ilvl w:val="0"/>
          <w:numId w:val="116"/>
        </w:numPr>
        <w:suppressAutoHyphens/>
        <w:autoSpaceDN/>
        <w:adjustRightInd/>
        <w:ind w:left="0" w:firstLine="567"/>
        <w:jc w:val="both"/>
        <w:rPr>
          <w:i/>
          <w:iCs/>
        </w:rPr>
      </w:pPr>
      <w:r w:rsidRPr="00353CD2">
        <w:rPr>
          <w:i/>
          <w:iCs/>
        </w:rPr>
        <w:t>Необходимо поддержание порядка и благоустройство территорий существующих кладбищ.</w:t>
      </w:r>
    </w:p>
    <w:p w:rsidR="00C87B2D" w:rsidRPr="00353CD2" w:rsidRDefault="00C87B2D" w:rsidP="007022EB">
      <w:pPr>
        <w:pageBreakBefore/>
        <w:autoSpaceDE w:val="0"/>
        <w:jc w:val="both"/>
        <w:rPr>
          <w:i/>
          <w:iCs/>
          <w:sz w:val="24"/>
          <w:szCs w:val="24"/>
        </w:rPr>
      </w:pPr>
      <w:r w:rsidRPr="00353CD2">
        <w:rPr>
          <w:i/>
          <w:iCs/>
          <w:sz w:val="24"/>
          <w:szCs w:val="24"/>
        </w:rPr>
        <w:lastRenderedPageBreak/>
        <w:t>ОБЩИЙ ВЫВОД:</w:t>
      </w:r>
    </w:p>
    <w:p w:rsidR="00C87B2D" w:rsidRPr="00353CD2" w:rsidRDefault="00C87B2D" w:rsidP="007022EB">
      <w:pPr>
        <w:ind w:firstLine="567"/>
        <w:jc w:val="both"/>
        <w:rPr>
          <w:i/>
          <w:iCs/>
          <w:sz w:val="24"/>
          <w:szCs w:val="24"/>
        </w:rPr>
      </w:pPr>
    </w:p>
    <w:p w:rsidR="00C87B2D" w:rsidRPr="00353CD2" w:rsidRDefault="00C87B2D" w:rsidP="007022EB">
      <w:pPr>
        <w:ind w:firstLine="567"/>
        <w:jc w:val="both"/>
        <w:rPr>
          <w:i/>
          <w:iCs/>
          <w:sz w:val="24"/>
          <w:szCs w:val="24"/>
        </w:rPr>
      </w:pPr>
      <w:r w:rsidRPr="00353CD2">
        <w:rPr>
          <w:i/>
          <w:iCs/>
          <w:sz w:val="24"/>
          <w:szCs w:val="24"/>
        </w:rPr>
        <w:t>Таким образом,  с целью определения потенциала поселения для дальнейшего развития и выявления проблем, требующих оптимизационных мероприятий, выполнен комплексный анализ территории Каменно-Степного сельского поселения.</w:t>
      </w:r>
    </w:p>
    <w:p w:rsidR="00C87B2D" w:rsidRPr="00353CD2" w:rsidRDefault="00C87B2D" w:rsidP="007022EB">
      <w:pPr>
        <w:ind w:firstLine="567"/>
        <w:jc w:val="both"/>
        <w:rPr>
          <w:i/>
          <w:iCs/>
          <w:sz w:val="24"/>
          <w:szCs w:val="24"/>
        </w:rPr>
      </w:pPr>
      <w:r w:rsidRPr="00353CD2">
        <w:rPr>
          <w:i/>
          <w:iCs/>
          <w:sz w:val="24"/>
          <w:szCs w:val="24"/>
        </w:rPr>
        <w:t>Проанализированы следующие факторы: планировочная структура, природные условия и ресурсы, эколого-гигиеническая обстановка, экономико-географическое положение и факторы развития сельского поселения, демографическая ситуация, экономическая база развития поселения, сферы занятости, состояние жилищного фонда, динамика и структура жилищного строительства, расчет потребности в объектах социальной инфраструктуры, состояние транспортной и инженерной инфраструктуры.</w:t>
      </w:r>
    </w:p>
    <w:p w:rsidR="00C87B2D" w:rsidRPr="00353CD2" w:rsidRDefault="00C87B2D" w:rsidP="007022EB">
      <w:pPr>
        <w:ind w:firstLine="567"/>
        <w:jc w:val="both"/>
        <w:rPr>
          <w:i/>
          <w:iCs/>
          <w:sz w:val="24"/>
          <w:szCs w:val="24"/>
        </w:rPr>
      </w:pPr>
      <w:r w:rsidRPr="00353CD2">
        <w:rPr>
          <w:i/>
          <w:iCs/>
          <w:sz w:val="24"/>
          <w:szCs w:val="24"/>
        </w:rPr>
        <w:t>В результате проведенного анализа было выявлено, что Каменно-Степное сельское поселение относится к числу поселений, перспектива развития которых в значительной степени может быть обусловлена рядом следующих факторов: благоприятное состояние окружающей среды для развития рекреационной деятельности; накопленный социально-экономический потенциал; выделение инвестиционных площадок для развития сельскохозяйственного производства.</w:t>
      </w:r>
    </w:p>
    <w:p w:rsidR="00C87B2D" w:rsidRPr="00353CD2" w:rsidRDefault="00C87B2D" w:rsidP="007022EB">
      <w:pPr>
        <w:pStyle w:val="af8"/>
        <w:widowControl/>
        <w:tabs>
          <w:tab w:val="left" w:pos="851"/>
        </w:tabs>
        <w:ind w:left="567"/>
        <w:jc w:val="both"/>
      </w:pPr>
    </w:p>
    <w:p w:rsidR="00C87B2D" w:rsidRPr="00353CD2" w:rsidRDefault="00C87B2D" w:rsidP="007022EB">
      <w:pPr>
        <w:ind w:firstLine="567"/>
        <w:jc w:val="both"/>
        <w:rPr>
          <w:sz w:val="24"/>
          <w:szCs w:val="24"/>
        </w:rPr>
      </w:pPr>
    </w:p>
    <w:p w:rsidR="00C87B2D" w:rsidRPr="00353CD2" w:rsidRDefault="00C87B2D" w:rsidP="007022EB">
      <w:pPr>
        <w:pStyle w:val="12"/>
        <w:rPr>
          <w:snapToGrid w:val="0"/>
          <w:sz w:val="24"/>
          <w:szCs w:val="24"/>
        </w:rPr>
      </w:pPr>
      <w:r w:rsidRPr="00353CD2">
        <w:rPr>
          <w:snapToGrid w:val="0"/>
          <w:sz w:val="24"/>
          <w:szCs w:val="24"/>
        </w:rPr>
        <w:br w:type="page"/>
      </w:r>
      <w:bookmarkStart w:id="96" w:name="_Toc454777793"/>
      <w:bookmarkStart w:id="97" w:name="_Toc535933532"/>
      <w:r w:rsidRPr="00353CD2">
        <w:rPr>
          <w:snapToGrid w:val="0"/>
          <w:sz w:val="24"/>
          <w:szCs w:val="24"/>
        </w:rPr>
        <w:lastRenderedPageBreak/>
        <w:t>2. ЗАДАЧИ ТЕРРИТОРИАЛЬНОГО ПЛАНИРОВАНИЯ, ВАРИАНТЫ ИХ РЕШЕНИЯ, ОБОСНОВАНИЕ ПРЕДЛОЖЕНИЙ И ПЕРЕЧЕНЬ МЕРОПРИЯТИЙ ПО ТЕРРИТОРИАЛЬНОМУ ПЛАНИРОВАНИЮ</w:t>
      </w:r>
      <w:bookmarkEnd w:id="96"/>
      <w:bookmarkEnd w:id="97"/>
    </w:p>
    <w:p w:rsidR="00C87B2D" w:rsidRPr="00353CD2" w:rsidRDefault="00C87B2D" w:rsidP="007022EB">
      <w:pPr>
        <w:ind w:firstLine="567"/>
        <w:jc w:val="both"/>
        <w:rPr>
          <w:sz w:val="24"/>
          <w:szCs w:val="24"/>
        </w:rPr>
      </w:pPr>
    </w:p>
    <w:p w:rsidR="00C87B2D" w:rsidRPr="00353CD2" w:rsidRDefault="00C87B2D" w:rsidP="007022EB">
      <w:pPr>
        <w:ind w:firstLine="567"/>
        <w:jc w:val="both"/>
        <w:rPr>
          <w:sz w:val="24"/>
          <w:szCs w:val="24"/>
        </w:rPr>
      </w:pPr>
      <w:r w:rsidRPr="00353CD2">
        <w:rPr>
          <w:sz w:val="24"/>
          <w:szCs w:val="24"/>
        </w:rPr>
        <w:t>Настоящий раздел содержит материалы по обоснованию вариантов решения задач территориального планирования территории сельского поселения; обоснование предложений по территориальному планированию и этапы их реализации, а также перечень мероприятий по территориальному планированию.</w:t>
      </w:r>
    </w:p>
    <w:p w:rsidR="00C87B2D" w:rsidRPr="00353CD2" w:rsidRDefault="00C87B2D" w:rsidP="007022EB">
      <w:pPr>
        <w:ind w:firstLine="567"/>
        <w:jc w:val="both"/>
        <w:rPr>
          <w:sz w:val="24"/>
          <w:szCs w:val="24"/>
        </w:rPr>
      </w:pPr>
      <w:r w:rsidRPr="00353CD2">
        <w:rPr>
          <w:sz w:val="24"/>
          <w:szCs w:val="24"/>
        </w:rPr>
        <w:t xml:space="preserve">Предложения по территориальному планированию и мероприятия направлены на создание и развитие территорий и объектов капитального строительства местного значения, на исполнение полномочий органа местного самоуправления сельского поселения. </w:t>
      </w:r>
    </w:p>
    <w:p w:rsidR="00C87B2D" w:rsidRPr="00353CD2" w:rsidRDefault="00C87B2D" w:rsidP="007022EB">
      <w:pPr>
        <w:ind w:firstLine="567"/>
        <w:jc w:val="both"/>
        <w:rPr>
          <w:sz w:val="24"/>
          <w:szCs w:val="24"/>
        </w:rPr>
      </w:pPr>
      <w:r w:rsidRPr="00353CD2">
        <w:rPr>
          <w:sz w:val="24"/>
          <w:szCs w:val="24"/>
        </w:rPr>
        <w:t>Содержание разделов и схем генерального плана сельского поселения тесно связано с полномочиями органов местного самоуправления. Согласно ст. 14 Федерального закона № 131-ФЗ непосредственно к полномочиям администрации сельского поселения относятся предложения по размещению на территории сельского поселения объектов капитального строительства местного значения, включающие в себя следующие подразделы:</w:t>
      </w:r>
    </w:p>
    <w:p w:rsidR="00C87B2D" w:rsidRPr="00353CD2" w:rsidRDefault="00C87B2D" w:rsidP="006607F8">
      <w:pPr>
        <w:pStyle w:val="af8"/>
        <w:widowControl/>
        <w:numPr>
          <w:ilvl w:val="0"/>
          <w:numId w:val="68"/>
        </w:numPr>
        <w:tabs>
          <w:tab w:val="clear" w:pos="720"/>
          <w:tab w:val="left" w:pos="851"/>
        </w:tabs>
        <w:suppressAutoHyphens/>
        <w:autoSpaceDN/>
        <w:adjustRightInd/>
        <w:ind w:left="0" w:firstLine="567"/>
        <w:jc w:val="both"/>
      </w:pPr>
      <w:r w:rsidRPr="00353CD2">
        <w:t>Базовый прогноз численности населения Каменно-Степного сельского поселения</w:t>
      </w:r>
    </w:p>
    <w:p w:rsidR="00C87B2D" w:rsidRPr="00353CD2" w:rsidRDefault="00C87B2D" w:rsidP="006607F8">
      <w:pPr>
        <w:pStyle w:val="af8"/>
        <w:widowControl/>
        <w:numPr>
          <w:ilvl w:val="0"/>
          <w:numId w:val="68"/>
        </w:numPr>
        <w:tabs>
          <w:tab w:val="clear" w:pos="720"/>
          <w:tab w:val="left" w:pos="851"/>
        </w:tabs>
        <w:suppressAutoHyphens/>
        <w:autoSpaceDN/>
        <w:adjustRightInd/>
        <w:ind w:left="0" w:firstLine="567"/>
        <w:jc w:val="both"/>
      </w:pPr>
      <w:r w:rsidRPr="00353CD2">
        <w:t>Предложения по оптимизации административно-территориального устройства Каменно-Степного сельского поселения и изменению категорий земель</w:t>
      </w:r>
    </w:p>
    <w:p w:rsidR="00C87B2D" w:rsidRPr="00353CD2" w:rsidRDefault="00C87B2D" w:rsidP="006607F8">
      <w:pPr>
        <w:pStyle w:val="af8"/>
        <w:widowControl/>
        <w:numPr>
          <w:ilvl w:val="0"/>
          <w:numId w:val="68"/>
        </w:numPr>
        <w:tabs>
          <w:tab w:val="clear" w:pos="720"/>
          <w:tab w:val="left" w:pos="851"/>
        </w:tabs>
        <w:suppressAutoHyphens/>
        <w:autoSpaceDN/>
        <w:adjustRightInd/>
        <w:ind w:left="0" w:firstLine="567"/>
        <w:jc w:val="both"/>
      </w:pPr>
      <w:r w:rsidRPr="00353CD2">
        <w:t>Предложения по усовершенствованию и развитию планировочной структуры Каменно-Степного сельского поселения, функциональное и градостроительное зонирование</w:t>
      </w:r>
    </w:p>
    <w:p w:rsidR="00C87B2D" w:rsidRPr="00353CD2" w:rsidRDefault="00C87B2D" w:rsidP="006607F8">
      <w:pPr>
        <w:pStyle w:val="af8"/>
        <w:widowControl/>
        <w:numPr>
          <w:ilvl w:val="0"/>
          <w:numId w:val="68"/>
        </w:numPr>
        <w:tabs>
          <w:tab w:val="clear" w:pos="720"/>
          <w:tab w:val="left" w:pos="851"/>
        </w:tabs>
        <w:suppressAutoHyphens/>
        <w:autoSpaceDN/>
        <w:adjustRightInd/>
        <w:ind w:left="0" w:firstLine="567"/>
        <w:jc w:val="both"/>
      </w:pPr>
      <w:r w:rsidRPr="00353CD2">
        <w:t xml:space="preserve">Предложения по сохранению, использованию, популяризации и охране объектов культурного наследия </w:t>
      </w:r>
    </w:p>
    <w:p w:rsidR="00C87B2D" w:rsidRPr="00353CD2" w:rsidRDefault="00C87B2D" w:rsidP="006607F8">
      <w:pPr>
        <w:pStyle w:val="af8"/>
        <w:widowControl/>
        <w:numPr>
          <w:ilvl w:val="0"/>
          <w:numId w:val="68"/>
        </w:numPr>
        <w:tabs>
          <w:tab w:val="clear" w:pos="720"/>
          <w:tab w:val="left" w:pos="851"/>
        </w:tabs>
        <w:suppressAutoHyphens/>
        <w:autoSpaceDN/>
        <w:adjustRightInd/>
        <w:ind w:left="0" w:firstLine="567"/>
        <w:jc w:val="both"/>
      </w:pPr>
      <w:r w:rsidRPr="00353CD2">
        <w:t>Предложения по размещению на территории Каменно-Степного сельского поселения объектов капитального строительства, в том числе:</w:t>
      </w:r>
    </w:p>
    <w:p w:rsidR="00C87B2D" w:rsidRPr="00353CD2" w:rsidRDefault="00C87B2D" w:rsidP="006607F8">
      <w:pPr>
        <w:numPr>
          <w:ilvl w:val="0"/>
          <w:numId w:val="25"/>
        </w:numPr>
        <w:tabs>
          <w:tab w:val="clear" w:pos="720"/>
        </w:tabs>
        <w:ind w:left="993" w:hanging="284"/>
        <w:jc w:val="both"/>
        <w:rPr>
          <w:sz w:val="24"/>
          <w:szCs w:val="24"/>
        </w:rPr>
      </w:pPr>
      <w:r w:rsidRPr="00353CD2">
        <w:rPr>
          <w:sz w:val="24"/>
          <w:szCs w:val="24"/>
        </w:rPr>
        <w:t>Предложения по обеспечению территории поселения объектами инженерной инфраструктуры;</w:t>
      </w:r>
    </w:p>
    <w:p w:rsidR="00C87B2D" w:rsidRPr="00353CD2" w:rsidRDefault="00C87B2D" w:rsidP="006607F8">
      <w:pPr>
        <w:numPr>
          <w:ilvl w:val="0"/>
          <w:numId w:val="25"/>
        </w:numPr>
        <w:tabs>
          <w:tab w:val="clear" w:pos="720"/>
        </w:tabs>
        <w:ind w:left="993" w:hanging="284"/>
        <w:jc w:val="both"/>
        <w:rPr>
          <w:sz w:val="24"/>
          <w:szCs w:val="24"/>
        </w:rPr>
      </w:pPr>
      <w:r w:rsidRPr="00353CD2">
        <w:rPr>
          <w:sz w:val="24"/>
          <w:szCs w:val="24"/>
        </w:rPr>
        <w:t>Предложения по обеспечению территории поселения объектами транспортной инфраструктуры;</w:t>
      </w:r>
    </w:p>
    <w:p w:rsidR="00C87B2D" w:rsidRPr="00353CD2" w:rsidRDefault="00C87B2D" w:rsidP="006607F8">
      <w:pPr>
        <w:pStyle w:val="100"/>
        <w:numPr>
          <w:ilvl w:val="0"/>
          <w:numId w:val="25"/>
        </w:numPr>
        <w:tabs>
          <w:tab w:val="clear" w:pos="720"/>
          <w:tab w:val="clear" w:pos="1134"/>
        </w:tabs>
        <w:spacing w:before="0" w:beforeAutospacing="0" w:after="0"/>
        <w:ind w:left="993" w:hanging="284"/>
        <w:rPr>
          <w:b w:val="0"/>
          <w:bCs w:val="0"/>
          <w:i w:val="0"/>
          <w:iCs w:val="0"/>
        </w:rPr>
      </w:pPr>
      <w:r w:rsidRPr="00353CD2">
        <w:rPr>
          <w:b w:val="0"/>
          <w:bCs w:val="0"/>
          <w:i w:val="0"/>
          <w:iCs w:val="0"/>
        </w:rPr>
        <w:t>Строительство и модернизация жилищного фонда, создание условий для жилищного строительства;</w:t>
      </w:r>
    </w:p>
    <w:p w:rsidR="00C87B2D" w:rsidRPr="00353CD2" w:rsidRDefault="00C87B2D" w:rsidP="006607F8">
      <w:pPr>
        <w:pStyle w:val="ConsPlusNormal"/>
        <w:widowControl/>
        <w:numPr>
          <w:ilvl w:val="0"/>
          <w:numId w:val="25"/>
        </w:numPr>
        <w:tabs>
          <w:tab w:val="clear" w:pos="720"/>
        </w:tabs>
        <w:ind w:left="993" w:hanging="284"/>
        <w:jc w:val="both"/>
        <w:rPr>
          <w:rFonts w:ascii="Times New Roman" w:hAnsi="Times New Roman" w:cs="Times New Roman"/>
          <w:sz w:val="24"/>
          <w:szCs w:val="24"/>
        </w:rPr>
      </w:pPr>
      <w:r w:rsidRPr="00353CD2">
        <w:rPr>
          <w:rFonts w:ascii="Times New Roman" w:hAnsi="Times New Roman" w:cs="Times New Roman"/>
          <w:sz w:val="24"/>
          <w:szCs w:val="24"/>
        </w:rPr>
        <w:t>Предложения по обеспечению территории поселения объектами социальной инфраструктуры, в том числе:</w:t>
      </w:r>
    </w:p>
    <w:p w:rsidR="00C87B2D" w:rsidRPr="00353CD2" w:rsidRDefault="00C87B2D" w:rsidP="006607F8">
      <w:pPr>
        <w:pStyle w:val="ConsPlusNormal"/>
        <w:widowControl/>
        <w:numPr>
          <w:ilvl w:val="0"/>
          <w:numId w:val="67"/>
        </w:numPr>
        <w:jc w:val="both"/>
        <w:rPr>
          <w:rFonts w:ascii="Times New Roman" w:hAnsi="Times New Roman" w:cs="Times New Roman"/>
          <w:sz w:val="24"/>
          <w:szCs w:val="24"/>
        </w:rPr>
      </w:pPr>
      <w:r w:rsidRPr="00353CD2">
        <w:rPr>
          <w:rFonts w:ascii="Times New Roman" w:hAnsi="Times New Roman" w:cs="Times New Roman"/>
          <w:sz w:val="24"/>
          <w:szCs w:val="24"/>
        </w:rPr>
        <w:t xml:space="preserve">предложения по обеспечению территории поселения объектами связи, общественного питания, торговли, бытового обслуживания, </w:t>
      </w:r>
    </w:p>
    <w:p w:rsidR="00C87B2D" w:rsidRPr="00353CD2" w:rsidRDefault="00C87B2D" w:rsidP="006607F8">
      <w:pPr>
        <w:pStyle w:val="ConsPlusNormal"/>
        <w:widowControl/>
        <w:numPr>
          <w:ilvl w:val="0"/>
          <w:numId w:val="67"/>
        </w:numPr>
        <w:jc w:val="both"/>
        <w:rPr>
          <w:rFonts w:ascii="Times New Roman" w:hAnsi="Times New Roman" w:cs="Times New Roman"/>
          <w:sz w:val="24"/>
          <w:szCs w:val="24"/>
        </w:rPr>
      </w:pPr>
      <w:r w:rsidRPr="00353CD2">
        <w:rPr>
          <w:rFonts w:ascii="Times New Roman" w:hAnsi="Times New Roman" w:cs="Times New Roman"/>
          <w:sz w:val="24"/>
          <w:szCs w:val="24"/>
        </w:rPr>
        <w:t xml:space="preserve">предложения по обеспечению территории поселения объектами библиотечного обслуживания, культуры, народного художественного творчества, музеями поселений; </w:t>
      </w:r>
    </w:p>
    <w:p w:rsidR="00C87B2D" w:rsidRPr="00353CD2" w:rsidRDefault="00C87B2D" w:rsidP="006607F8">
      <w:pPr>
        <w:pStyle w:val="ConsPlusNormal"/>
        <w:widowControl/>
        <w:numPr>
          <w:ilvl w:val="0"/>
          <w:numId w:val="67"/>
        </w:numPr>
        <w:jc w:val="both"/>
        <w:rPr>
          <w:rFonts w:ascii="Times New Roman" w:hAnsi="Times New Roman" w:cs="Times New Roman"/>
          <w:sz w:val="24"/>
          <w:szCs w:val="24"/>
        </w:rPr>
      </w:pPr>
      <w:r w:rsidRPr="00353CD2">
        <w:rPr>
          <w:rFonts w:ascii="Times New Roman" w:hAnsi="Times New Roman" w:cs="Times New Roman"/>
          <w:sz w:val="24"/>
          <w:szCs w:val="24"/>
        </w:rPr>
        <w:t>создание условий для организации досуга и обеспечения жителей поселения услугами организаций культуры, для развития местного традиционного народного художественного творчества,  для участия в сохранении, возрождении и развитии народных художественных промыслов в поселении;</w:t>
      </w:r>
    </w:p>
    <w:p w:rsidR="00C87B2D" w:rsidRPr="00353CD2" w:rsidRDefault="00C87B2D" w:rsidP="006607F8">
      <w:pPr>
        <w:pStyle w:val="ConsPlusNormal"/>
        <w:widowControl/>
        <w:numPr>
          <w:ilvl w:val="0"/>
          <w:numId w:val="67"/>
        </w:numPr>
        <w:jc w:val="both"/>
        <w:rPr>
          <w:rFonts w:ascii="Times New Roman" w:hAnsi="Times New Roman" w:cs="Times New Roman"/>
          <w:sz w:val="24"/>
          <w:szCs w:val="24"/>
        </w:rPr>
      </w:pPr>
      <w:r w:rsidRPr="00353CD2">
        <w:rPr>
          <w:rFonts w:ascii="Times New Roman" w:hAnsi="Times New Roman" w:cs="Times New Roman"/>
          <w:sz w:val="24"/>
          <w:szCs w:val="24"/>
        </w:rPr>
        <w:t>предложения по обеспечению территории поселения объектами физкультуры и спорта, развитию физической культуры, школьного спорта и массового спорта, организации проведения официальных физкультурно-оздоровительных и спортивных мероприятий поселения.</w:t>
      </w:r>
    </w:p>
    <w:p w:rsidR="00C87B2D" w:rsidRPr="00353CD2" w:rsidRDefault="00C87B2D" w:rsidP="006607F8">
      <w:pPr>
        <w:numPr>
          <w:ilvl w:val="0"/>
          <w:numId w:val="25"/>
        </w:numPr>
        <w:tabs>
          <w:tab w:val="clear" w:pos="720"/>
        </w:tabs>
        <w:ind w:left="993" w:hanging="284"/>
        <w:jc w:val="both"/>
        <w:rPr>
          <w:sz w:val="24"/>
          <w:szCs w:val="24"/>
        </w:rPr>
      </w:pPr>
      <w:r w:rsidRPr="00353CD2">
        <w:rPr>
          <w:sz w:val="24"/>
          <w:szCs w:val="24"/>
        </w:rPr>
        <w:lastRenderedPageBreak/>
        <w:t>Предложения по обеспечению территории Каменно-Степного сельского поселения объектами массового отдыха жителей поселения, благоустройства и озеленения территории поселения;</w:t>
      </w:r>
    </w:p>
    <w:p w:rsidR="00C87B2D" w:rsidRPr="00353CD2" w:rsidRDefault="00C87B2D" w:rsidP="006607F8">
      <w:pPr>
        <w:numPr>
          <w:ilvl w:val="0"/>
          <w:numId w:val="25"/>
        </w:numPr>
        <w:tabs>
          <w:tab w:val="clear" w:pos="720"/>
        </w:tabs>
        <w:ind w:left="993" w:hanging="284"/>
        <w:jc w:val="both"/>
        <w:rPr>
          <w:sz w:val="24"/>
          <w:szCs w:val="24"/>
        </w:rPr>
      </w:pPr>
      <w:r w:rsidRPr="00353CD2">
        <w:rPr>
          <w:sz w:val="24"/>
          <w:szCs w:val="24"/>
        </w:rPr>
        <w:t>Развитие сельскохозяйственного и промышленного производства, создание условий для развития малого и среднего предпринимательства;</w:t>
      </w:r>
    </w:p>
    <w:p w:rsidR="00C87B2D" w:rsidRPr="00353CD2" w:rsidRDefault="00C87B2D" w:rsidP="006607F8">
      <w:pPr>
        <w:pStyle w:val="ConsPlusNormal"/>
        <w:widowControl/>
        <w:numPr>
          <w:ilvl w:val="0"/>
          <w:numId w:val="25"/>
        </w:numPr>
        <w:tabs>
          <w:tab w:val="clear" w:pos="720"/>
        </w:tabs>
        <w:ind w:left="993" w:hanging="284"/>
        <w:jc w:val="both"/>
        <w:rPr>
          <w:rFonts w:ascii="Times New Roman" w:hAnsi="Times New Roman" w:cs="Times New Roman"/>
          <w:sz w:val="24"/>
          <w:szCs w:val="24"/>
        </w:rPr>
      </w:pPr>
      <w:r w:rsidRPr="00353CD2">
        <w:rPr>
          <w:rFonts w:ascii="Times New Roman" w:hAnsi="Times New Roman" w:cs="Times New Roman"/>
          <w:sz w:val="24"/>
          <w:szCs w:val="24"/>
        </w:rPr>
        <w:t>Предложения по обеспечению территории Каменно-Степного сельского поселения местами сбора бытовых отходов и кладбищами, участие в организации деятельности по сбору (в том числе раздельному сбору) и транспортированию твердых коммунальных отходов; организация ритуальных услуг и содержание мест захоронения;</w:t>
      </w:r>
    </w:p>
    <w:p w:rsidR="00C87B2D" w:rsidRPr="00353CD2" w:rsidRDefault="00C87B2D" w:rsidP="006607F8">
      <w:pPr>
        <w:numPr>
          <w:ilvl w:val="0"/>
          <w:numId w:val="25"/>
        </w:numPr>
        <w:tabs>
          <w:tab w:val="clear" w:pos="720"/>
        </w:tabs>
        <w:ind w:left="993" w:hanging="284"/>
        <w:jc w:val="both"/>
        <w:rPr>
          <w:sz w:val="24"/>
          <w:szCs w:val="24"/>
        </w:rPr>
      </w:pPr>
      <w:r w:rsidRPr="00353CD2">
        <w:rPr>
          <w:sz w:val="24"/>
          <w:szCs w:val="24"/>
        </w:rPr>
        <w:t>Предложения по обеспечению территории Каменно-Степного сельского поселения местами захоронения;</w:t>
      </w:r>
    </w:p>
    <w:p w:rsidR="00C87B2D" w:rsidRPr="00353CD2" w:rsidRDefault="00C87B2D" w:rsidP="006607F8">
      <w:pPr>
        <w:pStyle w:val="ConsPlusNormal"/>
        <w:widowControl/>
        <w:numPr>
          <w:ilvl w:val="0"/>
          <w:numId w:val="25"/>
        </w:numPr>
        <w:tabs>
          <w:tab w:val="clear" w:pos="720"/>
        </w:tabs>
        <w:ind w:left="993" w:hanging="284"/>
        <w:jc w:val="both"/>
        <w:rPr>
          <w:rFonts w:ascii="Times New Roman" w:hAnsi="Times New Roman" w:cs="Times New Roman"/>
          <w:sz w:val="24"/>
          <w:szCs w:val="24"/>
        </w:rPr>
      </w:pPr>
      <w:r w:rsidRPr="00353CD2">
        <w:rPr>
          <w:rFonts w:ascii="Times New Roman" w:hAnsi="Times New Roman" w:cs="Times New Roman"/>
          <w:sz w:val="24"/>
          <w:szCs w:val="24"/>
        </w:rPr>
        <w:t>Создание, содержание и организация деятельности аварийно-спасательных служб и (или) аварийно-спасательных формирований на территории Каменно-Степного сельского поселения.</w:t>
      </w:r>
    </w:p>
    <w:p w:rsidR="00C87B2D" w:rsidRPr="00353CD2" w:rsidRDefault="00C87B2D" w:rsidP="007022EB">
      <w:pPr>
        <w:jc w:val="both"/>
        <w:rPr>
          <w:snapToGrid w:val="0"/>
          <w:sz w:val="24"/>
          <w:szCs w:val="24"/>
        </w:rPr>
      </w:pPr>
    </w:p>
    <w:p w:rsidR="00C87B2D" w:rsidRPr="00353CD2" w:rsidRDefault="00C87B2D" w:rsidP="007022EB">
      <w:pPr>
        <w:pStyle w:val="8"/>
        <w:spacing w:line="240" w:lineRule="auto"/>
      </w:pPr>
      <w:bookmarkStart w:id="98" w:name="_Toc454777794"/>
      <w:bookmarkStart w:id="99" w:name="_Toc535933533"/>
      <w:r w:rsidRPr="00353CD2">
        <w:t>Базовый прогноз численности населения Каменно-Степногосельского поселения</w:t>
      </w:r>
      <w:bookmarkEnd w:id="98"/>
      <w:bookmarkEnd w:id="99"/>
    </w:p>
    <w:p w:rsidR="00C87B2D" w:rsidRPr="00353CD2" w:rsidRDefault="00C87B2D" w:rsidP="007022EB">
      <w:pPr>
        <w:ind w:firstLine="567"/>
        <w:jc w:val="both"/>
        <w:rPr>
          <w:color w:val="000000"/>
          <w:sz w:val="24"/>
          <w:szCs w:val="24"/>
        </w:rPr>
      </w:pPr>
    </w:p>
    <w:p w:rsidR="00C87B2D" w:rsidRPr="00353CD2" w:rsidRDefault="00C87B2D" w:rsidP="007022EB">
      <w:pPr>
        <w:pStyle w:val="af7"/>
        <w:ind w:firstLine="567"/>
        <w:jc w:val="both"/>
      </w:pPr>
      <w:r w:rsidRPr="00353CD2">
        <w:rPr>
          <w:color w:val="000000"/>
        </w:rPr>
        <w:t>Демографический прогноз имеет чрезвычайно важное значение для целей краткосрочного, среднесрочного и долгосрочного планирования развития территории. Он позволяет дать оценку основных параметров развития населения на основе выбранных гипотез изменения уровней рождаемости, смертности и миграционных потоков.</w:t>
      </w:r>
      <w:r w:rsidRPr="00353CD2">
        <w:t xml:space="preserve">Факторы, влияние которых в большей или меньшей степени управляемо. Например, прогресс в медицинской науке, качество медицинского обслуживания, культурно-образовательный уровень населения, уровень жизни по различным аспектам — жилищная обеспеченность, бытовые условия, размер доходов. Влияние каждого фактора рассчитывается отдельно, после чего определяется суммарное влияние всех факторов. </w:t>
      </w:r>
    </w:p>
    <w:p w:rsidR="00C87B2D" w:rsidRPr="00353CD2" w:rsidRDefault="00C87B2D" w:rsidP="007022EB">
      <w:pPr>
        <w:ind w:firstLine="567"/>
        <w:jc w:val="both"/>
        <w:rPr>
          <w:sz w:val="24"/>
          <w:szCs w:val="24"/>
        </w:rPr>
      </w:pPr>
      <w:r w:rsidRPr="00353CD2">
        <w:rPr>
          <w:sz w:val="24"/>
          <w:szCs w:val="24"/>
        </w:rPr>
        <w:t>При составлении прогноза численности населения генеральным планом учтена сложившаяся в сельском  поселении демографическая ситуация, комплексный потенциал сельского поселения, а так же общенациональная и областная политика в сфере демографии.</w:t>
      </w:r>
    </w:p>
    <w:p w:rsidR="00C87B2D" w:rsidRPr="00353CD2" w:rsidRDefault="00C87B2D" w:rsidP="007022EB">
      <w:pPr>
        <w:ind w:firstLine="567"/>
        <w:jc w:val="both"/>
        <w:rPr>
          <w:sz w:val="24"/>
          <w:szCs w:val="24"/>
        </w:rPr>
      </w:pPr>
      <w:r w:rsidRPr="00353CD2">
        <w:rPr>
          <w:sz w:val="24"/>
          <w:szCs w:val="24"/>
        </w:rPr>
        <w:t>Для обеспечения координации действий органов государственной власти и местного самоуправления Воронежской области, других заинтересованных организаций в 2002 году постановлением администрации Воронежской области от 11.03.2002 N 258 создана межведомственная комиссия по вопросам демографического развития Воронежской области.</w:t>
      </w:r>
    </w:p>
    <w:p w:rsidR="00C87B2D" w:rsidRPr="00353CD2" w:rsidRDefault="00C87B2D" w:rsidP="007022EB">
      <w:pPr>
        <w:ind w:firstLine="567"/>
        <w:jc w:val="both"/>
        <w:rPr>
          <w:sz w:val="24"/>
          <w:szCs w:val="24"/>
        </w:rPr>
      </w:pPr>
      <w:r w:rsidRPr="00353CD2">
        <w:rPr>
          <w:sz w:val="24"/>
          <w:szCs w:val="24"/>
        </w:rPr>
        <w:t>Анализ осуществляемых мер по сохранению человеческих ресурсов области показывает, что в силу значительной инерционности демографических процессов положительный эффект в этой сфере может быть достигнут только в среднесрочной или долгосрочной перспективе на основе реализации комплекса взаимодополняющих мероприятий по улучшению демографической ситуации, соответствующих программе экономического и социального развития области и муниципальных образований на среднесрочную перспективу. Постановлением правительства Воронежской области  разработана и утверждена «Концепция демографической политики Воронежской области на период до 2025 года».</w:t>
      </w:r>
    </w:p>
    <w:p w:rsidR="00C87B2D" w:rsidRPr="00353CD2" w:rsidRDefault="00C87B2D" w:rsidP="007022EB">
      <w:pPr>
        <w:ind w:firstLine="567"/>
        <w:jc w:val="both"/>
        <w:rPr>
          <w:sz w:val="24"/>
          <w:szCs w:val="24"/>
        </w:rPr>
      </w:pPr>
      <w:r w:rsidRPr="00353CD2">
        <w:rPr>
          <w:color w:val="000000"/>
          <w:sz w:val="24"/>
          <w:szCs w:val="24"/>
        </w:rPr>
        <w:t xml:space="preserve">За исходную базу перспективных расчетов взяты сложившиеся в Каменно-Степном сельском поселении к началу 2018г. уровни рождаемости и смертности населения, его половая и возрастная структуры. </w:t>
      </w:r>
    </w:p>
    <w:p w:rsidR="00C87B2D" w:rsidRPr="00353CD2" w:rsidRDefault="00C87B2D" w:rsidP="007022EB">
      <w:pPr>
        <w:ind w:firstLine="567"/>
        <w:jc w:val="both"/>
        <w:rPr>
          <w:sz w:val="24"/>
          <w:szCs w:val="24"/>
        </w:rPr>
      </w:pPr>
      <w:r w:rsidRPr="00353CD2">
        <w:rPr>
          <w:sz w:val="24"/>
          <w:szCs w:val="24"/>
        </w:rPr>
        <w:t>Расчеты и анализ перспективного изменения численности населения и других важнейших его демографический показателей производились по трем сценариям развития:</w:t>
      </w:r>
    </w:p>
    <w:p w:rsidR="00C87B2D" w:rsidRPr="00353CD2" w:rsidRDefault="00C87B2D" w:rsidP="007022EB">
      <w:pPr>
        <w:ind w:firstLine="567"/>
        <w:jc w:val="both"/>
        <w:rPr>
          <w:sz w:val="24"/>
          <w:szCs w:val="24"/>
        </w:rPr>
      </w:pPr>
      <w:r w:rsidRPr="00353CD2">
        <w:rPr>
          <w:sz w:val="24"/>
          <w:szCs w:val="24"/>
        </w:rPr>
        <w:t>1) инерционному;</w:t>
      </w:r>
    </w:p>
    <w:p w:rsidR="00C87B2D" w:rsidRPr="00353CD2" w:rsidRDefault="00C87B2D" w:rsidP="007022EB">
      <w:pPr>
        <w:ind w:firstLine="567"/>
        <w:jc w:val="both"/>
        <w:rPr>
          <w:sz w:val="24"/>
          <w:szCs w:val="24"/>
        </w:rPr>
      </w:pPr>
      <w:r w:rsidRPr="00353CD2">
        <w:rPr>
          <w:sz w:val="24"/>
          <w:szCs w:val="24"/>
        </w:rPr>
        <w:lastRenderedPageBreak/>
        <w:t>2) базовому;</w:t>
      </w:r>
    </w:p>
    <w:p w:rsidR="00C87B2D" w:rsidRPr="00353CD2" w:rsidRDefault="00C87B2D" w:rsidP="007022EB">
      <w:pPr>
        <w:ind w:firstLine="567"/>
        <w:jc w:val="both"/>
        <w:rPr>
          <w:sz w:val="24"/>
          <w:szCs w:val="24"/>
        </w:rPr>
      </w:pPr>
      <w:r w:rsidRPr="00353CD2">
        <w:rPr>
          <w:sz w:val="24"/>
          <w:szCs w:val="24"/>
        </w:rPr>
        <w:t>3) оптимистическому.</w:t>
      </w:r>
    </w:p>
    <w:p w:rsidR="00C87B2D" w:rsidRPr="00353CD2" w:rsidRDefault="00C87B2D" w:rsidP="007022EB">
      <w:pPr>
        <w:ind w:firstLine="567"/>
        <w:jc w:val="both"/>
        <w:rPr>
          <w:sz w:val="24"/>
          <w:szCs w:val="24"/>
        </w:rPr>
      </w:pPr>
      <w:r w:rsidRPr="00353CD2">
        <w:rPr>
          <w:sz w:val="24"/>
          <w:szCs w:val="24"/>
        </w:rPr>
        <w:t>Вероятность каждого из них определяется сложным сочетанием социальных, экономических и политических факторов, но, в конечном итоге возможный сценарий развития демографических процессов будет зависеть от трех основных показателей: уровня рождаемости, смертности и сальдо миграций.</w:t>
      </w:r>
    </w:p>
    <w:p w:rsidR="00C87B2D" w:rsidRPr="00353CD2" w:rsidRDefault="00C87B2D" w:rsidP="007022EB">
      <w:pPr>
        <w:ind w:firstLine="567"/>
        <w:jc w:val="both"/>
        <w:rPr>
          <w:sz w:val="24"/>
          <w:szCs w:val="24"/>
        </w:rPr>
      </w:pPr>
      <w:r w:rsidRPr="00353CD2">
        <w:rPr>
          <w:sz w:val="24"/>
          <w:szCs w:val="24"/>
        </w:rPr>
        <w:t>Масштабы убыли будут определяться различиями в уровнях рождаемости и смертности при реализации того или иного демографического сценария.</w:t>
      </w:r>
    </w:p>
    <w:p w:rsidR="00C87B2D" w:rsidRPr="00353CD2" w:rsidRDefault="00C87B2D" w:rsidP="007022EB">
      <w:pPr>
        <w:ind w:firstLine="567"/>
        <w:jc w:val="both"/>
        <w:rPr>
          <w:sz w:val="24"/>
          <w:szCs w:val="24"/>
        </w:rPr>
      </w:pPr>
    </w:p>
    <w:p w:rsidR="00C87B2D" w:rsidRPr="00353CD2" w:rsidRDefault="00C87B2D" w:rsidP="007022EB">
      <w:pPr>
        <w:ind w:firstLine="567"/>
        <w:jc w:val="both"/>
        <w:rPr>
          <w:color w:val="000000"/>
          <w:sz w:val="24"/>
          <w:szCs w:val="24"/>
        </w:rPr>
      </w:pPr>
      <w:r w:rsidRPr="00353CD2">
        <w:rPr>
          <w:color w:val="000000"/>
          <w:sz w:val="24"/>
          <w:szCs w:val="24"/>
        </w:rPr>
        <w:t xml:space="preserve">В соответствии с </w:t>
      </w:r>
      <w:r w:rsidRPr="00353CD2">
        <w:rPr>
          <w:b/>
          <w:bCs/>
          <w:i/>
          <w:iCs/>
          <w:color w:val="000000"/>
          <w:sz w:val="24"/>
          <w:szCs w:val="24"/>
        </w:rPr>
        <w:t>Базовым прогнозом</w:t>
      </w:r>
      <w:r w:rsidRPr="00353CD2">
        <w:rPr>
          <w:color w:val="000000"/>
          <w:sz w:val="24"/>
          <w:szCs w:val="24"/>
        </w:rPr>
        <w:t xml:space="preserve"> численность населения Каменно-Степного сельского поселения в 2038 году снизится до </w:t>
      </w:r>
      <w:r w:rsidRPr="00353CD2">
        <w:rPr>
          <w:sz w:val="24"/>
          <w:szCs w:val="24"/>
        </w:rPr>
        <w:t>4567.</w:t>
      </w:r>
      <w:r w:rsidRPr="00353CD2">
        <w:rPr>
          <w:color w:val="000000"/>
          <w:sz w:val="24"/>
          <w:szCs w:val="24"/>
        </w:rPr>
        <w:t>Данное снижение численности будет происходить, в основном, за счет естественной убыли населения и недостаточного миграционного притока.</w:t>
      </w:r>
    </w:p>
    <w:p w:rsidR="00C87B2D" w:rsidRPr="00353CD2" w:rsidRDefault="00C87B2D" w:rsidP="007022EB">
      <w:pPr>
        <w:pStyle w:val="af5"/>
        <w:keepNext/>
      </w:pPr>
      <w:r w:rsidRPr="00353CD2">
        <w:t xml:space="preserve">Таблица 1. </w:t>
      </w:r>
      <w:fldSimple w:instr=" SEQ Таблица_1. \* ARABIC ">
        <w:r w:rsidR="001650E1">
          <w:rPr>
            <w:noProof/>
          </w:rPr>
          <w:t>35</w:t>
        </w:r>
      </w:fldSimple>
      <w:r w:rsidRPr="00353CD2">
        <w:t>Прогнозируемая динамика численности населения Каменно-Степного сельского поселения</w:t>
      </w:r>
    </w:p>
    <w:tbl>
      <w:tblPr>
        <w:tblW w:w="9108" w:type="dxa"/>
        <w:tblCellSpacing w:w="0" w:type="dxa"/>
        <w:tblInd w:w="2" w:type="dxa"/>
        <w:tblBorders>
          <w:top w:val="outset" w:sz="6" w:space="0" w:color="000000"/>
          <w:left w:val="outset" w:sz="6" w:space="0" w:color="000000"/>
          <w:bottom w:val="outset" w:sz="6" w:space="0" w:color="000000"/>
          <w:right w:val="outset" w:sz="6" w:space="0" w:color="000000"/>
        </w:tblBorders>
        <w:tblCellMar>
          <w:left w:w="0" w:type="dxa"/>
          <w:right w:w="0" w:type="dxa"/>
        </w:tblCellMar>
        <w:tblLook w:val="00A0" w:firstRow="1" w:lastRow="0" w:firstColumn="1" w:lastColumn="0" w:noHBand="0" w:noVBand="0"/>
      </w:tblPr>
      <w:tblGrid>
        <w:gridCol w:w="5868"/>
        <w:gridCol w:w="981"/>
        <w:gridCol w:w="1131"/>
        <w:gridCol w:w="1128"/>
      </w:tblGrid>
      <w:tr w:rsidR="00C87B2D" w:rsidRPr="00353CD2">
        <w:trPr>
          <w:trHeight w:val="645"/>
          <w:tblCellSpacing w:w="0" w:type="dxa"/>
        </w:trPr>
        <w:tc>
          <w:tcPr>
            <w:tcW w:w="5857" w:type="dxa"/>
            <w:tcBorders>
              <w:top w:val="outset" w:sz="6" w:space="0" w:color="000000"/>
              <w:bottom w:val="outset" w:sz="6" w:space="0" w:color="000000"/>
              <w:right w:val="outset" w:sz="6" w:space="0" w:color="000000"/>
            </w:tcBorders>
            <w:shd w:val="clear" w:color="auto" w:fill="FFFFFF"/>
            <w:vAlign w:val="center"/>
          </w:tcPr>
          <w:p w:rsidR="00C87B2D" w:rsidRPr="00353CD2" w:rsidRDefault="00C87B2D" w:rsidP="007022EB">
            <w:pPr>
              <w:spacing w:before="100" w:beforeAutospacing="1" w:after="119"/>
              <w:jc w:val="center"/>
              <w:rPr>
                <w:sz w:val="24"/>
                <w:szCs w:val="24"/>
              </w:rPr>
            </w:pPr>
            <w:r w:rsidRPr="00353CD2">
              <w:rPr>
                <w:b/>
                <w:bCs/>
                <w:sz w:val="24"/>
                <w:szCs w:val="24"/>
              </w:rPr>
              <w:t>Показатели</w:t>
            </w:r>
          </w:p>
        </w:tc>
        <w:tc>
          <w:tcPr>
            <w:tcW w:w="981"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C87B2D" w:rsidRPr="00353CD2" w:rsidRDefault="00C87B2D" w:rsidP="007022EB">
            <w:pPr>
              <w:spacing w:before="100" w:beforeAutospacing="1" w:after="119"/>
              <w:jc w:val="center"/>
              <w:rPr>
                <w:sz w:val="24"/>
                <w:szCs w:val="24"/>
              </w:rPr>
            </w:pPr>
            <w:r w:rsidRPr="00353CD2">
              <w:rPr>
                <w:b/>
                <w:bCs/>
                <w:sz w:val="24"/>
                <w:szCs w:val="24"/>
              </w:rPr>
              <w:t>Базовый период</w:t>
            </w:r>
          </w:p>
        </w:tc>
        <w:tc>
          <w:tcPr>
            <w:tcW w:w="2259" w:type="dxa"/>
            <w:gridSpan w:val="2"/>
            <w:tcBorders>
              <w:top w:val="outset" w:sz="6" w:space="0" w:color="000000"/>
              <w:left w:val="outset" w:sz="6" w:space="0" w:color="000000"/>
              <w:bottom w:val="outset" w:sz="6" w:space="0" w:color="000000"/>
            </w:tcBorders>
            <w:shd w:val="clear" w:color="auto" w:fill="FFFFFF"/>
            <w:vAlign w:val="center"/>
          </w:tcPr>
          <w:p w:rsidR="00C87B2D" w:rsidRPr="00353CD2" w:rsidRDefault="00C87B2D" w:rsidP="007022EB">
            <w:pPr>
              <w:spacing w:before="100" w:beforeAutospacing="1" w:after="119"/>
              <w:jc w:val="center"/>
              <w:rPr>
                <w:sz w:val="24"/>
                <w:szCs w:val="24"/>
              </w:rPr>
            </w:pPr>
            <w:r w:rsidRPr="00353CD2">
              <w:rPr>
                <w:b/>
                <w:bCs/>
                <w:sz w:val="24"/>
                <w:szCs w:val="24"/>
              </w:rPr>
              <w:t>Прогнозируемый период</w:t>
            </w:r>
          </w:p>
        </w:tc>
      </w:tr>
      <w:tr w:rsidR="00C87B2D" w:rsidRPr="00353CD2">
        <w:tblPrEx>
          <w:tblBorders>
            <w:top w:val="none" w:sz="0" w:space="0" w:color="auto"/>
            <w:left w:val="none" w:sz="0" w:space="0" w:color="auto"/>
            <w:bottom w:val="none" w:sz="0" w:space="0" w:color="auto"/>
            <w:right w:val="none" w:sz="0" w:space="0" w:color="auto"/>
          </w:tblBorders>
          <w:tblCellMar>
            <w:top w:w="15" w:type="dxa"/>
            <w:left w:w="15" w:type="dxa"/>
            <w:bottom w:w="15" w:type="dxa"/>
            <w:right w:w="15" w:type="dxa"/>
          </w:tblCellMar>
        </w:tblPrEx>
        <w:trPr>
          <w:trHeight w:val="255"/>
          <w:tblCellSpacing w:w="0" w:type="dxa"/>
        </w:trPr>
        <w:tc>
          <w:tcPr>
            <w:tcW w:w="5868" w:type="dxa"/>
            <w:tcBorders>
              <w:top w:val="single" w:sz="4" w:space="0" w:color="000000"/>
              <w:left w:val="single" w:sz="4" w:space="0" w:color="000000"/>
              <w:bottom w:val="single" w:sz="4" w:space="0" w:color="000000"/>
              <w:right w:val="single" w:sz="4" w:space="0" w:color="000000"/>
            </w:tcBorders>
            <w:vAlign w:val="center"/>
          </w:tcPr>
          <w:p w:rsidR="00C87B2D" w:rsidRPr="00353CD2" w:rsidRDefault="00C87B2D" w:rsidP="007022EB">
            <w:pPr>
              <w:jc w:val="center"/>
              <w:rPr>
                <w:color w:val="000000"/>
                <w:sz w:val="24"/>
                <w:szCs w:val="24"/>
              </w:rPr>
            </w:pPr>
          </w:p>
        </w:tc>
        <w:tc>
          <w:tcPr>
            <w:tcW w:w="981" w:type="dxa"/>
            <w:tcBorders>
              <w:top w:val="single" w:sz="4" w:space="0" w:color="000000"/>
              <w:left w:val="single" w:sz="4" w:space="0" w:color="000000"/>
              <w:bottom w:val="single" w:sz="4" w:space="0" w:color="000000"/>
              <w:right w:val="single" w:sz="4" w:space="0" w:color="000000"/>
            </w:tcBorders>
            <w:vAlign w:val="center"/>
          </w:tcPr>
          <w:p w:rsidR="00C87B2D" w:rsidRPr="00353CD2" w:rsidRDefault="00C87B2D" w:rsidP="007022EB">
            <w:pPr>
              <w:jc w:val="center"/>
              <w:rPr>
                <w:color w:val="000000"/>
                <w:sz w:val="24"/>
                <w:szCs w:val="24"/>
              </w:rPr>
            </w:pPr>
            <w:r w:rsidRPr="00353CD2">
              <w:rPr>
                <w:color w:val="000000"/>
                <w:sz w:val="24"/>
                <w:szCs w:val="24"/>
              </w:rPr>
              <w:t>2018г</w:t>
            </w:r>
          </w:p>
        </w:tc>
        <w:tc>
          <w:tcPr>
            <w:tcW w:w="1131" w:type="dxa"/>
            <w:tcBorders>
              <w:top w:val="single" w:sz="4" w:space="0" w:color="000000"/>
              <w:left w:val="single" w:sz="4" w:space="0" w:color="000000"/>
              <w:bottom w:val="single" w:sz="4" w:space="0" w:color="000000"/>
              <w:right w:val="single" w:sz="4" w:space="0" w:color="000000"/>
            </w:tcBorders>
            <w:vAlign w:val="center"/>
          </w:tcPr>
          <w:p w:rsidR="00C87B2D" w:rsidRPr="00353CD2" w:rsidRDefault="00C87B2D" w:rsidP="007022EB">
            <w:pPr>
              <w:jc w:val="center"/>
              <w:rPr>
                <w:color w:val="000000"/>
                <w:sz w:val="24"/>
                <w:szCs w:val="24"/>
              </w:rPr>
            </w:pPr>
            <w:r w:rsidRPr="00353CD2">
              <w:rPr>
                <w:color w:val="000000"/>
                <w:sz w:val="24"/>
                <w:szCs w:val="24"/>
              </w:rPr>
              <w:t>2028г</w:t>
            </w:r>
          </w:p>
        </w:tc>
        <w:tc>
          <w:tcPr>
            <w:tcW w:w="1128" w:type="dxa"/>
            <w:tcBorders>
              <w:top w:val="single" w:sz="4" w:space="0" w:color="000000"/>
              <w:left w:val="single" w:sz="4" w:space="0" w:color="000000"/>
              <w:bottom w:val="single" w:sz="4" w:space="0" w:color="000000"/>
              <w:right w:val="single" w:sz="4" w:space="0" w:color="000000"/>
            </w:tcBorders>
            <w:vAlign w:val="center"/>
          </w:tcPr>
          <w:p w:rsidR="00C87B2D" w:rsidRPr="00353CD2" w:rsidRDefault="00C87B2D" w:rsidP="007022EB">
            <w:pPr>
              <w:jc w:val="center"/>
              <w:rPr>
                <w:color w:val="000000"/>
                <w:sz w:val="24"/>
                <w:szCs w:val="24"/>
              </w:rPr>
            </w:pPr>
            <w:r w:rsidRPr="00353CD2">
              <w:rPr>
                <w:color w:val="000000"/>
                <w:sz w:val="24"/>
                <w:szCs w:val="24"/>
              </w:rPr>
              <w:t>2038г</w:t>
            </w:r>
          </w:p>
        </w:tc>
      </w:tr>
      <w:tr w:rsidR="00C87B2D" w:rsidRPr="00353CD2">
        <w:tblPrEx>
          <w:tblBorders>
            <w:top w:val="none" w:sz="0" w:space="0" w:color="auto"/>
            <w:left w:val="none" w:sz="0" w:space="0" w:color="auto"/>
            <w:bottom w:val="none" w:sz="0" w:space="0" w:color="auto"/>
            <w:right w:val="none" w:sz="0" w:space="0" w:color="auto"/>
          </w:tblBorders>
          <w:tblCellMar>
            <w:top w:w="15" w:type="dxa"/>
            <w:left w:w="15" w:type="dxa"/>
            <w:bottom w:w="15" w:type="dxa"/>
            <w:right w:w="15" w:type="dxa"/>
          </w:tblCellMar>
        </w:tblPrEx>
        <w:trPr>
          <w:trHeight w:val="255"/>
          <w:tblCellSpacing w:w="0" w:type="dxa"/>
        </w:trPr>
        <w:tc>
          <w:tcPr>
            <w:tcW w:w="9108"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C87B2D" w:rsidRPr="00353CD2" w:rsidRDefault="00C87B2D" w:rsidP="007022EB">
            <w:pPr>
              <w:jc w:val="center"/>
              <w:rPr>
                <w:i/>
                <w:iCs/>
                <w:color w:val="000000"/>
                <w:sz w:val="24"/>
                <w:szCs w:val="24"/>
              </w:rPr>
            </w:pPr>
            <w:r w:rsidRPr="00353CD2">
              <w:rPr>
                <w:i/>
                <w:iCs/>
                <w:color w:val="000000"/>
                <w:sz w:val="24"/>
                <w:szCs w:val="24"/>
              </w:rPr>
              <w:t xml:space="preserve">Пессимистический прогноз </w:t>
            </w:r>
          </w:p>
        </w:tc>
      </w:tr>
      <w:tr w:rsidR="00C87B2D" w:rsidRPr="00353CD2">
        <w:tblPrEx>
          <w:tblBorders>
            <w:top w:val="none" w:sz="0" w:space="0" w:color="auto"/>
            <w:left w:val="none" w:sz="0" w:space="0" w:color="auto"/>
            <w:bottom w:val="none" w:sz="0" w:space="0" w:color="auto"/>
            <w:right w:val="none" w:sz="0" w:space="0" w:color="auto"/>
          </w:tblBorders>
          <w:tblCellMar>
            <w:top w:w="15" w:type="dxa"/>
            <w:left w:w="15" w:type="dxa"/>
            <w:bottom w:w="15" w:type="dxa"/>
            <w:right w:w="15" w:type="dxa"/>
          </w:tblCellMar>
        </w:tblPrEx>
        <w:trPr>
          <w:trHeight w:val="397"/>
          <w:tblCellSpacing w:w="0" w:type="dxa"/>
        </w:trPr>
        <w:tc>
          <w:tcPr>
            <w:tcW w:w="5868" w:type="dxa"/>
            <w:tcBorders>
              <w:top w:val="single" w:sz="4" w:space="0" w:color="000000"/>
              <w:left w:val="single" w:sz="4" w:space="0" w:color="000000"/>
              <w:bottom w:val="single" w:sz="4" w:space="0" w:color="000000"/>
              <w:right w:val="single" w:sz="4" w:space="0" w:color="000000"/>
            </w:tcBorders>
            <w:vAlign w:val="center"/>
          </w:tcPr>
          <w:p w:rsidR="00C87B2D" w:rsidRPr="00353CD2" w:rsidRDefault="00C87B2D" w:rsidP="007022EB">
            <w:pPr>
              <w:jc w:val="center"/>
              <w:rPr>
                <w:color w:val="000000"/>
                <w:sz w:val="24"/>
                <w:szCs w:val="24"/>
              </w:rPr>
            </w:pPr>
            <w:r w:rsidRPr="00353CD2">
              <w:rPr>
                <w:color w:val="000000"/>
                <w:sz w:val="24"/>
                <w:szCs w:val="24"/>
              </w:rPr>
              <w:t>Численность постоянного населения на 1 января, всего чел.</w:t>
            </w:r>
          </w:p>
        </w:tc>
        <w:tc>
          <w:tcPr>
            <w:tcW w:w="981" w:type="dxa"/>
            <w:tcBorders>
              <w:top w:val="single" w:sz="4" w:space="0" w:color="000000"/>
              <w:left w:val="single" w:sz="4" w:space="0" w:color="000000"/>
              <w:bottom w:val="single" w:sz="4" w:space="0" w:color="000000"/>
              <w:right w:val="single" w:sz="4" w:space="0" w:color="000000"/>
            </w:tcBorders>
            <w:vAlign w:val="center"/>
          </w:tcPr>
          <w:p w:rsidR="00C87B2D" w:rsidRPr="00353CD2" w:rsidRDefault="00C87B2D" w:rsidP="007022EB">
            <w:pPr>
              <w:rPr>
                <w:b/>
                <w:bCs/>
                <w:color w:val="000000"/>
                <w:sz w:val="24"/>
                <w:szCs w:val="24"/>
              </w:rPr>
            </w:pPr>
            <w:r w:rsidRPr="00353CD2">
              <w:rPr>
                <w:b/>
                <w:bCs/>
                <w:color w:val="000000"/>
                <w:sz w:val="24"/>
                <w:szCs w:val="24"/>
              </w:rPr>
              <w:t xml:space="preserve">  4662</w:t>
            </w:r>
          </w:p>
        </w:tc>
        <w:tc>
          <w:tcPr>
            <w:tcW w:w="1131" w:type="dxa"/>
            <w:tcBorders>
              <w:top w:val="single" w:sz="4" w:space="0" w:color="000000"/>
              <w:left w:val="single" w:sz="4" w:space="0" w:color="000000"/>
              <w:bottom w:val="single" w:sz="4" w:space="0" w:color="000000"/>
              <w:right w:val="single" w:sz="4" w:space="0" w:color="000000"/>
            </w:tcBorders>
            <w:vAlign w:val="center"/>
          </w:tcPr>
          <w:p w:rsidR="00C87B2D" w:rsidRPr="00353CD2" w:rsidRDefault="00C87B2D" w:rsidP="007022EB">
            <w:pPr>
              <w:jc w:val="center"/>
              <w:rPr>
                <w:b/>
                <w:bCs/>
                <w:color w:val="000000"/>
                <w:sz w:val="24"/>
                <w:szCs w:val="24"/>
              </w:rPr>
            </w:pPr>
            <w:r w:rsidRPr="00353CD2">
              <w:rPr>
                <w:b/>
                <w:bCs/>
                <w:color w:val="000000"/>
                <w:sz w:val="24"/>
                <w:szCs w:val="24"/>
              </w:rPr>
              <w:t>4562</w:t>
            </w:r>
          </w:p>
        </w:tc>
        <w:tc>
          <w:tcPr>
            <w:tcW w:w="1128" w:type="dxa"/>
            <w:tcBorders>
              <w:top w:val="single" w:sz="4" w:space="0" w:color="000000"/>
              <w:left w:val="single" w:sz="4" w:space="0" w:color="000000"/>
              <w:bottom w:val="single" w:sz="4" w:space="0" w:color="000000"/>
              <w:right w:val="single" w:sz="4" w:space="0" w:color="000000"/>
            </w:tcBorders>
            <w:vAlign w:val="center"/>
          </w:tcPr>
          <w:p w:rsidR="00C87B2D" w:rsidRPr="00353CD2" w:rsidRDefault="00C87B2D" w:rsidP="007022EB">
            <w:pPr>
              <w:ind w:right="127"/>
              <w:jc w:val="center"/>
              <w:rPr>
                <w:b/>
                <w:bCs/>
                <w:color w:val="000000"/>
                <w:sz w:val="24"/>
                <w:szCs w:val="24"/>
              </w:rPr>
            </w:pPr>
            <w:r w:rsidRPr="00353CD2">
              <w:rPr>
                <w:b/>
                <w:bCs/>
                <w:color w:val="000000"/>
                <w:sz w:val="24"/>
                <w:szCs w:val="24"/>
              </w:rPr>
              <w:t>4360</w:t>
            </w:r>
          </w:p>
        </w:tc>
      </w:tr>
      <w:tr w:rsidR="00C87B2D" w:rsidRPr="00353CD2">
        <w:tblPrEx>
          <w:tblBorders>
            <w:top w:val="none" w:sz="0" w:space="0" w:color="auto"/>
            <w:left w:val="none" w:sz="0" w:space="0" w:color="auto"/>
            <w:bottom w:val="none" w:sz="0" w:space="0" w:color="auto"/>
            <w:right w:val="none" w:sz="0" w:space="0" w:color="auto"/>
          </w:tblBorders>
          <w:tblCellMar>
            <w:top w:w="15" w:type="dxa"/>
            <w:left w:w="15" w:type="dxa"/>
            <w:bottom w:w="15" w:type="dxa"/>
            <w:right w:w="15" w:type="dxa"/>
          </w:tblCellMar>
        </w:tblPrEx>
        <w:trPr>
          <w:trHeight w:val="255"/>
          <w:tblCellSpacing w:w="0" w:type="dxa"/>
        </w:trPr>
        <w:tc>
          <w:tcPr>
            <w:tcW w:w="9108"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C87B2D" w:rsidRPr="00353CD2" w:rsidRDefault="00C87B2D" w:rsidP="007022EB">
            <w:pPr>
              <w:jc w:val="center"/>
              <w:rPr>
                <w:i/>
                <w:iCs/>
                <w:color w:val="000000"/>
                <w:sz w:val="24"/>
                <w:szCs w:val="24"/>
              </w:rPr>
            </w:pPr>
            <w:r w:rsidRPr="00353CD2">
              <w:rPr>
                <w:i/>
                <w:iCs/>
                <w:color w:val="000000"/>
                <w:sz w:val="24"/>
                <w:szCs w:val="24"/>
              </w:rPr>
              <w:t>Базовый прогноз</w:t>
            </w:r>
          </w:p>
        </w:tc>
      </w:tr>
      <w:tr w:rsidR="00C87B2D" w:rsidRPr="00353CD2">
        <w:tblPrEx>
          <w:tblBorders>
            <w:top w:val="none" w:sz="0" w:space="0" w:color="auto"/>
            <w:left w:val="none" w:sz="0" w:space="0" w:color="auto"/>
            <w:bottom w:val="none" w:sz="0" w:space="0" w:color="auto"/>
            <w:right w:val="none" w:sz="0" w:space="0" w:color="auto"/>
          </w:tblBorders>
          <w:tblCellMar>
            <w:top w:w="15" w:type="dxa"/>
            <w:left w:w="15" w:type="dxa"/>
            <w:bottom w:w="15" w:type="dxa"/>
            <w:right w:w="15" w:type="dxa"/>
          </w:tblCellMar>
        </w:tblPrEx>
        <w:trPr>
          <w:trHeight w:val="464"/>
          <w:tblCellSpacing w:w="0" w:type="dxa"/>
        </w:trPr>
        <w:tc>
          <w:tcPr>
            <w:tcW w:w="5868" w:type="dxa"/>
            <w:tcBorders>
              <w:top w:val="single" w:sz="4" w:space="0" w:color="000000"/>
              <w:left w:val="single" w:sz="4" w:space="0" w:color="000000"/>
              <w:bottom w:val="single" w:sz="4" w:space="0" w:color="000000"/>
              <w:right w:val="single" w:sz="4" w:space="0" w:color="000000"/>
            </w:tcBorders>
            <w:vAlign w:val="center"/>
          </w:tcPr>
          <w:p w:rsidR="00C87B2D" w:rsidRPr="00353CD2" w:rsidRDefault="00C87B2D" w:rsidP="007022EB">
            <w:pPr>
              <w:jc w:val="center"/>
              <w:rPr>
                <w:color w:val="000000"/>
                <w:sz w:val="24"/>
                <w:szCs w:val="24"/>
              </w:rPr>
            </w:pPr>
            <w:r w:rsidRPr="00353CD2">
              <w:rPr>
                <w:color w:val="000000"/>
                <w:sz w:val="24"/>
                <w:szCs w:val="24"/>
              </w:rPr>
              <w:t>Численность постоянного населения на 1 января, всего чел.</w:t>
            </w:r>
          </w:p>
        </w:tc>
        <w:tc>
          <w:tcPr>
            <w:tcW w:w="981" w:type="dxa"/>
            <w:tcBorders>
              <w:top w:val="single" w:sz="4" w:space="0" w:color="000000"/>
              <w:left w:val="single" w:sz="4" w:space="0" w:color="000000"/>
              <w:bottom w:val="single" w:sz="4" w:space="0" w:color="000000"/>
              <w:right w:val="single" w:sz="4" w:space="0" w:color="000000"/>
            </w:tcBorders>
            <w:vAlign w:val="center"/>
          </w:tcPr>
          <w:p w:rsidR="00C87B2D" w:rsidRPr="00353CD2" w:rsidRDefault="00C87B2D" w:rsidP="007022EB">
            <w:pPr>
              <w:ind w:right="259"/>
              <w:jc w:val="center"/>
              <w:rPr>
                <w:b/>
                <w:bCs/>
                <w:color w:val="000000"/>
                <w:sz w:val="24"/>
                <w:szCs w:val="24"/>
              </w:rPr>
            </w:pPr>
            <w:r w:rsidRPr="00353CD2">
              <w:rPr>
                <w:b/>
                <w:bCs/>
                <w:color w:val="000000"/>
                <w:sz w:val="24"/>
                <w:szCs w:val="24"/>
              </w:rPr>
              <w:t>4662</w:t>
            </w:r>
          </w:p>
        </w:tc>
        <w:tc>
          <w:tcPr>
            <w:tcW w:w="1131" w:type="dxa"/>
            <w:tcBorders>
              <w:top w:val="single" w:sz="4" w:space="0" w:color="000000"/>
              <w:left w:val="single" w:sz="4" w:space="0" w:color="000000"/>
              <w:bottom w:val="single" w:sz="4" w:space="0" w:color="000000"/>
              <w:right w:val="single" w:sz="4" w:space="0" w:color="000000"/>
            </w:tcBorders>
            <w:vAlign w:val="center"/>
          </w:tcPr>
          <w:p w:rsidR="00C87B2D" w:rsidRPr="00353CD2" w:rsidRDefault="00C87B2D" w:rsidP="007022EB">
            <w:pPr>
              <w:jc w:val="center"/>
              <w:rPr>
                <w:b/>
                <w:bCs/>
                <w:color w:val="000000"/>
                <w:sz w:val="24"/>
                <w:szCs w:val="24"/>
              </w:rPr>
            </w:pPr>
            <w:r w:rsidRPr="00353CD2">
              <w:rPr>
                <w:b/>
                <w:bCs/>
                <w:color w:val="000000"/>
                <w:sz w:val="24"/>
                <w:szCs w:val="24"/>
              </w:rPr>
              <w:t>4612</w:t>
            </w:r>
          </w:p>
        </w:tc>
        <w:tc>
          <w:tcPr>
            <w:tcW w:w="1128" w:type="dxa"/>
            <w:tcBorders>
              <w:top w:val="single" w:sz="4" w:space="0" w:color="000000"/>
              <w:left w:val="single" w:sz="4" w:space="0" w:color="000000"/>
              <w:bottom w:val="single" w:sz="4" w:space="0" w:color="000000"/>
              <w:right w:val="single" w:sz="4" w:space="0" w:color="000000"/>
            </w:tcBorders>
            <w:vAlign w:val="center"/>
          </w:tcPr>
          <w:p w:rsidR="00C87B2D" w:rsidRPr="00353CD2" w:rsidRDefault="00C87B2D" w:rsidP="007022EB">
            <w:pPr>
              <w:jc w:val="center"/>
              <w:rPr>
                <w:b/>
                <w:bCs/>
                <w:color w:val="000000"/>
                <w:sz w:val="24"/>
                <w:szCs w:val="24"/>
              </w:rPr>
            </w:pPr>
            <w:r w:rsidRPr="00353CD2">
              <w:rPr>
                <w:b/>
                <w:bCs/>
                <w:color w:val="000000"/>
                <w:sz w:val="24"/>
                <w:szCs w:val="24"/>
              </w:rPr>
              <w:t>4567</w:t>
            </w:r>
          </w:p>
        </w:tc>
      </w:tr>
      <w:tr w:rsidR="00C87B2D" w:rsidRPr="00353CD2">
        <w:tblPrEx>
          <w:tblBorders>
            <w:top w:val="none" w:sz="0" w:space="0" w:color="auto"/>
            <w:left w:val="none" w:sz="0" w:space="0" w:color="auto"/>
            <w:bottom w:val="none" w:sz="0" w:space="0" w:color="auto"/>
            <w:right w:val="none" w:sz="0" w:space="0" w:color="auto"/>
          </w:tblBorders>
          <w:tblCellMar>
            <w:top w:w="15" w:type="dxa"/>
            <w:left w:w="15" w:type="dxa"/>
            <w:bottom w:w="15" w:type="dxa"/>
            <w:right w:w="15" w:type="dxa"/>
          </w:tblCellMar>
        </w:tblPrEx>
        <w:trPr>
          <w:trHeight w:val="255"/>
          <w:tblCellSpacing w:w="0" w:type="dxa"/>
        </w:trPr>
        <w:tc>
          <w:tcPr>
            <w:tcW w:w="9108"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C87B2D" w:rsidRPr="00353CD2" w:rsidRDefault="00C87B2D" w:rsidP="007022EB">
            <w:pPr>
              <w:jc w:val="center"/>
              <w:rPr>
                <w:i/>
                <w:iCs/>
                <w:color w:val="000000"/>
                <w:sz w:val="24"/>
                <w:szCs w:val="24"/>
              </w:rPr>
            </w:pPr>
            <w:r w:rsidRPr="00353CD2">
              <w:rPr>
                <w:i/>
                <w:iCs/>
                <w:color w:val="000000"/>
                <w:sz w:val="24"/>
                <w:szCs w:val="24"/>
              </w:rPr>
              <w:t>Оптимистический прогноз</w:t>
            </w:r>
          </w:p>
        </w:tc>
      </w:tr>
      <w:tr w:rsidR="00C87B2D" w:rsidRPr="00353CD2">
        <w:tblPrEx>
          <w:tblBorders>
            <w:top w:val="none" w:sz="0" w:space="0" w:color="auto"/>
            <w:left w:val="none" w:sz="0" w:space="0" w:color="auto"/>
            <w:bottom w:val="none" w:sz="0" w:space="0" w:color="auto"/>
            <w:right w:val="none" w:sz="0" w:space="0" w:color="auto"/>
          </w:tblBorders>
          <w:tblCellMar>
            <w:top w:w="15" w:type="dxa"/>
            <w:left w:w="15" w:type="dxa"/>
            <w:bottom w:w="15" w:type="dxa"/>
            <w:right w:w="15" w:type="dxa"/>
          </w:tblCellMar>
        </w:tblPrEx>
        <w:trPr>
          <w:trHeight w:val="462"/>
          <w:tblCellSpacing w:w="0" w:type="dxa"/>
        </w:trPr>
        <w:tc>
          <w:tcPr>
            <w:tcW w:w="5868" w:type="dxa"/>
            <w:tcBorders>
              <w:top w:val="single" w:sz="4" w:space="0" w:color="000000"/>
              <w:left w:val="single" w:sz="4" w:space="0" w:color="000000"/>
              <w:bottom w:val="single" w:sz="4" w:space="0" w:color="000000"/>
              <w:right w:val="single" w:sz="4" w:space="0" w:color="000000"/>
            </w:tcBorders>
            <w:vAlign w:val="center"/>
          </w:tcPr>
          <w:p w:rsidR="00C87B2D" w:rsidRPr="00353CD2" w:rsidRDefault="00C87B2D" w:rsidP="007022EB">
            <w:pPr>
              <w:jc w:val="center"/>
              <w:rPr>
                <w:color w:val="000000"/>
                <w:sz w:val="24"/>
                <w:szCs w:val="24"/>
              </w:rPr>
            </w:pPr>
            <w:r w:rsidRPr="00353CD2">
              <w:rPr>
                <w:color w:val="000000"/>
                <w:sz w:val="24"/>
                <w:szCs w:val="24"/>
              </w:rPr>
              <w:t>Численность постоянного населения на 1 января, всего чел.</w:t>
            </w:r>
          </w:p>
        </w:tc>
        <w:tc>
          <w:tcPr>
            <w:tcW w:w="981" w:type="dxa"/>
            <w:tcBorders>
              <w:top w:val="single" w:sz="4" w:space="0" w:color="000000"/>
              <w:left w:val="single" w:sz="4" w:space="0" w:color="000000"/>
              <w:bottom w:val="single" w:sz="4" w:space="0" w:color="000000"/>
              <w:right w:val="single" w:sz="4" w:space="0" w:color="000000"/>
            </w:tcBorders>
            <w:vAlign w:val="center"/>
          </w:tcPr>
          <w:p w:rsidR="00C87B2D" w:rsidRPr="00353CD2" w:rsidRDefault="00C87B2D" w:rsidP="007022EB">
            <w:pPr>
              <w:ind w:right="258"/>
              <w:jc w:val="center"/>
              <w:rPr>
                <w:b/>
                <w:bCs/>
                <w:color w:val="000000"/>
                <w:sz w:val="24"/>
                <w:szCs w:val="24"/>
              </w:rPr>
            </w:pPr>
            <w:r w:rsidRPr="00353CD2">
              <w:rPr>
                <w:b/>
                <w:bCs/>
                <w:color w:val="000000"/>
                <w:sz w:val="24"/>
                <w:szCs w:val="24"/>
              </w:rPr>
              <w:t>4662</w:t>
            </w:r>
          </w:p>
        </w:tc>
        <w:tc>
          <w:tcPr>
            <w:tcW w:w="1131" w:type="dxa"/>
            <w:tcBorders>
              <w:top w:val="single" w:sz="4" w:space="0" w:color="000000"/>
              <w:left w:val="single" w:sz="4" w:space="0" w:color="000000"/>
              <w:bottom w:val="single" w:sz="4" w:space="0" w:color="000000"/>
              <w:right w:val="single" w:sz="4" w:space="0" w:color="000000"/>
            </w:tcBorders>
            <w:vAlign w:val="center"/>
          </w:tcPr>
          <w:p w:rsidR="00C87B2D" w:rsidRPr="00353CD2" w:rsidRDefault="00C87B2D" w:rsidP="007022EB">
            <w:pPr>
              <w:jc w:val="center"/>
              <w:rPr>
                <w:b/>
                <w:bCs/>
                <w:color w:val="000000"/>
                <w:sz w:val="24"/>
                <w:szCs w:val="24"/>
              </w:rPr>
            </w:pPr>
            <w:r w:rsidRPr="00353CD2">
              <w:rPr>
                <w:b/>
                <w:bCs/>
                <w:color w:val="000000"/>
                <w:sz w:val="24"/>
                <w:szCs w:val="24"/>
              </w:rPr>
              <w:t>4762</w:t>
            </w:r>
          </w:p>
        </w:tc>
        <w:tc>
          <w:tcPr>
            <w:tcW w:w="1128" w:type="dxa"/>
            <w:tcBorders>
              <w:top w:val="single" w:sz="4" w:space="0" w:color="000000"/>
              <w:left w:val="single" w:sz="4" w:space="0" w:color="000000"/>
              <w:bottom w:val="single" w:sz="4" w:space="0" w:color="000000"/>
              <w:right w:val="single" w:sz="4" w:space="0" w:color="000000"/>
            </w:tcBorders>
            <w:vAlign w:val="center"/>
          </w:tcPr>
          <w:p w:rsidR="00C87B2D" w:rsidRPr="00353CD2" w:rsidRDefault="00C87B2D" w:rsidP="007022EB">
            <w:pPr>
              <w:jc w:val="center"/>
              <w:rPr>
                <w:b/>
                <w:bCs/>
                <w:color w:val="000000"/>
                <w:sz w:val="24"/>
                <w:szCs w:val="24"/>
              </w:rPr>
            </w:pPr>
            <w:r w:rsidRPr="00353CD2">
              <w:rPr>
                <w:b/>
                <w:bCs/>
                <w:color w:val="000000"/>
                <w:sz w:val="24"/>
                <w:szCs w:val="24"/>
              </w:rPr>
              <w:t>4865</w:t>
            </w:r>
          </w:p>
        </w:tc>
      </w:tr>
    </w:tbl>
    <w:p w:rsidR="00C87B2D" w:rsidRPr="00353CD2" w:rsidRDefault="00C87B2D" w:rsidP="007022EB">
      <w:pPr>
        <w:rPr>
          <w:b/>
          <w:bCs/>
          <w:i/>
          <w:iCs/>
          <w:sz w:val="24"/>
          <w:szCs w:val="24"/>
        </w:rPr>
      </w:pPr>
    </w:p>
    <w:p w:rsidR="00C87B2D" w:rsidRPr="00353CD2" w:rsidRDefault="00C87B2D" w:rsidP="007022EB">
      <w:pPr>
        <w:ind w:firstLine="567"/>
        <w:jc w:val="both"/>
        <w:rPr>
          <w:sz w:val="24"/>
          <w:szCs w:val="24"/>
        </w:rPr>
      </w:pPr>
      <w:r w:rsidRPr="00353CD2">
        <w:rPr>
          <w:b/>
          <w:bCs/>
          <w:i/>
          <w:iCs/>
          <w:sz w:val="24"/>
          <w:szCs w:val="24"/>
          <w:u w:val="single"/>
        </w:rPr>
        <w:t>Пессимистический прогно</w:t>
      </w:r>
      <w:r w:rsidR="00CC0963" w:rsidRPr="00353CD2">
        <w:rPr>
          <w:b/>
          <w:bCs/>
          <w:i/>
          <w:iCs/>
          <w:sz w:val="24"/>
          <w:szCs w:val="24"/>
          <w:u w:val="single"/>
        </w:rPr>
        <w:t>з</w:t>
      </w:r>
      <w:r w:rsidRPr="00353CD2">
        <w:rPr>
          <w:sz w:val="24"/>
          <w:szCs w:val="24"/>
        </w:rPr>
        <w:t>развития поселения. К 2028 году ожидается небольшое сокращение общего коэффициента смертности, из-за сокращения категорий жителей с наибольшими возрастными коэффициентами смертности (60 и старше). После 2028 года  общий коэффициент смертности начнет расти, так как многочисленная часть трудоспособного населения перейдет в категорию людей пенсионного возраста и продолжится старение населения. Как следствие, естественная убыль населения в Каменно-Степном сельском поселении при данном сценарии останется на высоком уровне.</w:t>
      </w:r>
    </w:p>
    <w:p w:rsidR="00C87B2D" w:rsidRPr="00353CD2" w:rsidRDefault="00C87B2D" w:rsidP="007022EB">
      <w:pPr>
        <w:ind w:firstLine="567"/>
        <w:jc w:val="both"/>
        <w:rPr>
          <w:sz w:val="24"/>
          <w:szCs w:val="24"/>
        </w:rPr>
      </w:pPr>
      <w:r w:rsidRPr="00353CD2">
        <w:rPr>
          <w:sz w:val="24"/>
          <w:szCs w:val="24"/>
        </w:rPr>
        <w:t xml:space="preserve">Приведенная оценка данного развития демографических процессов отражает, скорее всего, лишь верхнее значение диапазона инерции. При усугублении процессов смертности и рождаемости и усилении миграционного оттока негативные демографические процессы на территории </w:t>
      </w:r>
      <w:r w:rsidRPr="00353CD2">
        <w:rPr>
          <w:color w:val="000000"/>
          <w:sz w:val="24"/>
          <w:szCs w:val="24"/>
        </w:rPr>
        <w:t>поселения</w:t>
      </w:r>
      <w:r w:rsidRPr="00353CD2">
        <w:rPr>
          <w:sz w:val="24"/>
          <w:szCs w:val="24"/>
        </w:rPr>
        <w:t xml:space="preserve"> могут развиваться с большей скоростью и масштабами. </w:t>
      </w:r>
    </w:p>
    <w:p w:rsidR="00C87B2D" w:rsidRPr="00353CD2" w:rsidRDefault="00C87B2D" w:rsidP="007022EB">
      <w:pPr>
        <w:ind w:firstLine="567"/>
        <w:jc w:val="both"/>
        <w:rPr>
          <w:sz w:val="24"/>
          <w:szCs w:val="24"/>
        </w:rPr>
      </w:pPr>
      <w:r w:rsidRPr="00353CD2">
        <w:rPr>
          <w:b/>
          <w:bCs/>
          <w:i/>
          <w:iCs/>
          <w:sz w:val="24"/>
          <w:szCs w:val="24"/>
          <w:u w:val="single"/>
        </w:rPr>
        <w:t>Базовый прогноз</w:t>
      </w:r>
      <w:r w:rsidRPr="00353CD2">
        <w:rPr>
          <w:sz w:val="24"/>
          <w:szCs w:val="24"/>
        </w:rPr>
        <w:t xml:space="preserve"> развития демографических процессов возможен при условии роста рождаемости в рамках проводимой государством демографической политики, направленной на изменение репродуктивных моделей поведения, репродуктивных планов, поддержку семей и т.д. Вторым условием данного сценария развития является одновременное уменьшение смертности, особенно в трудоспособном возрасте, увеличение продолжительности жизни, уменьшение </w:t>
      </w:r>
      <w:r w:rsidRPr="00353CD2">
        <w:rPr>
          <w:sz w:val="24"/>
          <w:szCs w:val="24"/>
        </w:rPr>
        <w:lastRenderedPageBreak/>
        <w:t xml:space="preserve">заболеваемости социально-обусловленными болезнями и т.д. Помимо этого, необходимым условием данного варианта развития является оживление экономики </w:t>
      </w:r>
      <w:r w:rsidRPr="00353CD2">
        <w:rPr>
          <w:color w:val="000000"/>
          <w:sz w:val="24"/>
          <w:szCs w:val="24"/>
        </w:rPr>
        <w:t>сельского поселения</w:t>
      </w:r>
      <w:r w:rsidRPr="00353CD2">
        <w:rPr>
          <w:sz w:val="24"/>
          <w:szCs w:val="24"/>
        </w:rPr>
        <w:t xml:space="preserve">и выход из депрессивного состояния. </w:t>
      </w:r>
    </w:p>
    <w:p w:rsidR="00C87B2D" w:rsidRPr="00353CD2" w:rsidRDefault="00C87B2D" w:rsidP="007022EB">
      <w:pPr>
        <w:ind w:firstLine="567"/>
        <w:jc w:val="both"/>
        <w:rPr>
          <w:sz w:val="24"/>
          <w:szCs w:val="24"/>
        </w:rPr>
      </w:pPr>
      <w:r w:rsidRPr="00353CD2">
        <w:rPr>
          <w:sz w:val="24"/>
          <w:szCs w:val="24"/>
        </w:rPr>
        <w:t>Основные показатели воспроизводства населения при данном сценарии развития несколько улучшатся в сравнении с пессимистическим вариантом.</w:t>
      </w:r>
    </w:p>
    <w:p w:rsidR="00C87B2D" w:rsidRPr="00353CD2" w:rsidRDefault="00C87B2D" w:rsidP="007022EB">
      <w:pPr>
        <w:ind w:firstLine="567"/>
        <w:jc w:val="both"/>
        <w:rPr>
          <w:sz w:val="24"/>
          <w:szCs w:val="24"/>
        </w:rPr>
      </w:pPr>
      <w:r w:rsidRPr="00353CD2">
        <w:rPr>
          <w:b/>
          <w:bCs/>
          <w:i/>
          <w:iCs/>
          <w:sz w:val="24"/>
          <w:szCs w:val="24"/>
          <w:u w:val="single"/>
        </w:rPr>
        <w:t>Оптимистический прогноз</w:t>
      </w:r>
      <w:r w:rsidRPr="00353CD2">
        <w:rPr>
          <w:sz w:val="24"/>
          <w:szCs w:val="24"/>
        </w:rPr>
        <w:t xml:space="preserve"> развития поселения предполагает коренной перелом в основных показателях воспроизводства населения района, в частности, резком росте рождаемости и значительном механическом приросте населения.</w:t>
      </w:r>
    </w:p>
    <w:p w:rsidR="00C87B2D" w:rsidRPr="00353CD2" w:rsidRDefault="00C87B2D" w:rsidP="007022EB">
      <w:pPr>
        <w:ind w:firstLine="567"/>
        <w:jc w:val="both"/>
        <w:rPr>
          <w:sz w:val="24"/>
          <w:szCs w:val="24"/>
        </w:rPr>
      </w:pPr>
      <w:r w:rsidRPr="00353CD2">
        <w:rPr>
          <w:sz w:val="24"/>
          <w:szCs w:val="24"/>
        </w:rPr>
        <w:t>Вероятность развития оптимистического варианта</w:t>
      </w:r>
      <w:r w:rsidRPr="00353CD2">
        <w:rPr>
          <w:color w:val="000000"/>
          <w:sz w:val="24"/>
          <w:szCs w:val="24"/>
        </w:rPr>
        <w:t xml:space="preserve"> в поселении</w:t>
      </w:r>
      <w:r w:rsidRPr="00353CD2">
        <w:rPr>
          <w:sz w:val="24"/>
          <w:szCs w:val="24"/>
        </w:rPr>
        <w:t xml:space="preserve"> будет определяться его способностью к быстрому преодолению остаточных кризисных явлений в социальной и производственной сферах, эффективностью предпринимаемых мер по стимулированию рождаемости, системой мероприятий по изменению образа жизни населения, созданию условий для привлечения внешних мигрантов. </w:t>
      </w:r>
    </w:p>
    <w:p w:rsidR="00C87B2D" w:rsidRPr="00353CD2" w:rsidRDefault="00C87B2D" w:rsidP="007022EB">
      <w:pPr>
        <w:ind w:firstLine="567"/>
        <w:jc w:val="both"/>
        <w:rPr>
          <w:sz w:val="24"/>
          <w:szCs w:val="24"/>
        </w:rPr>
      </w:pPr>
      <w:r w:rsidRPr="00353CD2">
        <w:rPr>
          <w:sz w:val="24"/>
          <w:szCs w:val="24"/>
        </w:rPr>
        <w:t xml:space="preserve">Однако, даже при успешном решении перечисленных выше мероприятий ни один из возможных сценариев развития, даже оптимистический, без привлечения внешних мигрантов не в состоянии предотвратить сокращение численности населения Каменно-Степного сельского поселения на расчетную перспективу. </w:t>
      </w:r>
    </w:p>
    <w:p w:rsidR="00C87B2D" w:rsidRPr="00353CD2" w:rsidRDefault="00C87B2D" w:rsidP="007022EB">
      <w:pPr>
        <w:ind w:firstLine="567"/>
        <w:jc w:val="both"/>
        <w:rPr>
          <w:sz w:val="24"/>
          <w:szCs w:val="24"/>
        </w:rPr>
      </w:pPr>
      <w:r w:rsidRPr="00353CD2">
        <w:rPr>
          <w:color w:val="000000"/>
          <w:sz w:val="24"/>
          <w:szCs w:val="24"/>
        </w:rPr>
        <w:t>За основу для расчетов по настоящему генеральному плану принят Базовый прогноз численности как наиболее реальный в исполнении.</w:t>
      </w:r>
    </w:p>
    <w:p w:rsidR="00C87B2D" w:rsidRPr="00353CD2" w:rsidRDefault="00C87B2D" w:rsidP="007022EB">
      <w:pPr>
        <w:ind w:firstLine="567"/>
        <w:jc w:val="both"/>
        <w:rPr>
          <w:color w:val="000000"/>
          <w:sz w:val="24"/>
          <w:szCs w:val="24"/>
        </w:rPr>
      </w:pPr>
      <w:r w:rsidRPr="00353CD2">
        <w:rPr>
          <w:color w:val="000000"/>
          <w:sz w:val="24"/>
          <w:szCs w:val="24"/>
        </w:rPr>
        <w:t xml:space="preserve">В соответствии с данным прогнозом численность населения </w:t>
      </w:r>
      <w:r w:rsidRPr="00353CD2">
        <w:rPr>
          <w:sz w:val="24"/>
          <w:szCs w:val="24"/>
        </w:rPr>
        <w:t xml:space="preserve">Каменно-Степного </w:t>
      </w:r>
      <w:r w:rsidRPr="00353CD2">
        <w:rPr>
          <w:color w:val="000000"/>
          <w:sz w:val="24"/>
          <w:szCs w:val="24"/>
        </w:rPr>
        <w:t xml:space="preserve">сельского поселения в 2038 году составит4865 человек. </w:t>
      </w:r>
    </w:p>
    <w:p w:rsidR="00C87B2D" w:rsidRPr="00353CD2" w:rsidRDefault="00C87B2D" w:rsidP="007022EB">
      <w:pPr>
        <w:pStyle w:val="af5"/>
        <w:keepNext/>
        <w:jc w:val="both"/>
      </w:pPr>
      <w:r w:rsidRPr="00353CD2">
        <w:t xml:space="preserve">Таблица 1. </w:t>
      </w:r>
      <w:fldSimple w:instr=" SEQ Таблица_1. \* ARABIC ">
        <w:r w:rsidR="001650E1">
          <w:rPr>
            <w:noProof/>
          </w:rPr>
          <w:t>36</w:t>
        </w:r>
      </w:fldSimple>
      <w:r w:rsidRPr="00353CD2">
        <w:t>Базовый прогноз численности населения Каменно-Степного сельского поселения</w:t>
      </w:r>
    </w:p>
    <w:tbl>
      <w:tblPr>
        <w:tblW w:w="90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381"/>
        <w:gridCol w:w="1192"/>
        <w:gridCol w:w="1527"/>
        <w:gridCol w:w="1525"/>
        <w:gridCol w:w="1466"/>
      </w:tblGrid>
      <w:tr w:rsidR="00C87B2D" w:rsidRPr="00353CD2">
        <w:trPr>
          <w:trHeight w:val="645"/>
          <w:jc w:val="center"/>
        </w:trPr>
        <w:tc>
          <w:tcPr>
            <w:tcW w:w="3381" w:type="dxa"/>
            <w:shd w:val="clear" w:color="auto" w:fill="FFFFFF"/>
          </w:tcPr>
          <w:p w:rsidR="00C87B2D" w:rsidRPr="00353CD2" w:rsidRDefault="00C87B2D" w:rsidP="007022EB">
            <w:pPr>
              <w:rPr>
                <w:b/>
                <w:bCs/>
                <w:snapToGrid w:val="0"/>
                <w:sz w:val="24"/>
                <w:szCs w:val="24"/>
              </w:rPr>
            </w:pPr>
            <w:r w:rsidRPr="00353CD2">
              <w:rPr>
                <w:b/>
                <w:bCs/>
                <w:snapToGrid w:val="0"/>
                <w:sz w:val="24"/>
                <w:szCs w:val="24"/>
              </w:rPr>
              <w:t>Показатели</w:t>
            </w:r>
          </w:p>
        </w:tc>
        <w:tc>
          <w:tcPr>
            <w:tcW w:w="1192" w:type="dxa"/>
            <w:shd w:val="clear" w:color="auto" w:fill="FFFFFF"/>
          </w:tcPr>
          <w:p w:rsidR="00C87B2D" w:rsidRPr="00353CD2" w:rsidRDefault="00C87B2D" w:rsidP="007022EB">
            <w:pPr>
              <w:rPr>
                <w:b/>
                <w:bCs/>
                <w:snapToGrid w:val="0"/>
                <w:sz w:val="24"/>
                <w:szCs w:val="24"/>
              </w:rPr>
            </w:pPr>
            <w:r w:rsidRPr="00353CD2">
              <w:rPr>
                <w:b/>
                <w:bCs/>
                <w:snapToGrid w:val="0"/>
                <w:sz w:val="24"/>
                <w:szCs w:val="24"/>
              </w:rPr>
              <w:t>Единица измерения</w:t>
            </w:r>
          </w:p>
        </w:tc>
        <w:tc>
          <w:tcPr>
            <w:tcW w:w="1527" w:type="dxa"/>
            <w:shd w:val="clear" w:color="auto" w:fill="FFFFFF"/>
          </w:tcPr>
          <w:p w:rsidR="00C87B2D" w:rsidRPr="00353CD2" w:rsidRDefault="00C87B2D" w:rsidP="007022EB">
            <w:pPr>
              <w:rPr>
                <w:b/>
                <w:bCs/>
                <w:snapToGrid w:val="0"/>
                <w:sz w:val="24"/>
                <w:szCs w:val="24"/>
              </w:rPr>
            </w:pPr>
            <w:r w:rsidRPr="00353CD2">
              <w:rPr>
                <w:b/>
                <w:bCs/>
                <w:snapToGrid w:val="0"/>
                <w:sz w:val="24"/>
                <w:szCs w:val="24"/>
              </w:rPr>
              <w:t>Базовый период</w:t>
            </w:r>
          </w:p>
        </w:tc>
        <w:tc>
          <w:tcPr>
            <w:tcW w:w="2991" w:type="dxa"/>
            <w:gridSpan w:val="2"/>
            <w:shd w:val="clear" w:color="auto" w:fill="FFFFFF"/>
          </w:tcPr>
          <w:p w:rsidR="00C87B2D" w:rsidRPr="00353CD2" w:rsidRDefault="00C87B2D" w:rsidP="007022EB">
            <w:pPr>
              <w:rPr>
                <w:b/>
                <w:bCs/>
                <w:snapToGrid w:val="0"/>
                <w:sz w:val="24"/>
                <w:szCs w:val="24"/>
              </w:rPr>
            </w:pPr>
            <w:r w:rsidRPr="00353CD2">
              <w:rPr>
                <w:b/>
                <w:bCs/>
                <w:snapToGrid w:val="0"/>
                <w:sz w:val="24"/>
                <w:szCs w:val="24"/>
              </w:rPr>
              <w:t>Прогнозируемый период</w:t>
            </w:r>
          </w:p>
        </w:tc>
      </w:tr>
      <w:tr w:rsidR="00C87B2D" w:rsidRPr="00353CD2">
        <w:trPr>
          <w:jc w:val="center"/>
        </w:trPr>
        <w:tc>
          <w:tcPr>
            <w:tcW w:w="3381" w:type="dxa"/>
          </w:tcPr>
          <w:p w:rsidR="00C87B2D" w:rsidRPr="00353CD2" w:rsidRDefault="00C87B2D" w:rsidP="007022EB">
            <w:pPr>
              <w:rPr>
                <w:snapToGrid w:val="0"/>
                <w:sz w:val="24"/>
                <w:szCs w:val="24"/>
              </w:rPr>
            </w:pPr>
          </w:p>
        </w:tc>
        <w:tc>
          <w:tcPr>
            <w:tcW w:w="1192" w:type="dxa"/>
          </w:tcPr>
          <w:p w:rsidR="00C87B2D" w:rsidRPr="00353CD2" w:rsidRDefault="00C87B2D" w:rsidP="007022EB">
            <w:pPr>
              <w:rPr>
                <w:snapToGrid w:val="0"/>
                <w:sz w:val="24"/>
                <w:szCs w:val="24"/>
              </w:rPr>
            </w:pPr>
          </w:p>
        </w:tc>
        <w:tc>
          <w:tcPr>
            <w:tcW w:w="1527" w:type="dxa"/>
          </w:tcPr>
          <w:p w:rsidR="00C87B2D" w:rsidRPr="00353CD2" w:rsidRDefault="00C87B2D" w:rsidP="007022EB">
            <w:pPr>
              <w:rPr>
                <w:b/>
                <w:bCs/>
                <w:snapToGrid w:val="0"/>
                <w:sz w:val="24"/>
                <w:szCs w:val="24"/>
              </w:rPr>
            </w:pPr>
            <w:r w:rsidRPr="00353CD2">
              <w:rPr>
                <w:b/>
                <w:bCs/>
                <w:snapToGrid w:val="0"/>
                <w:sz w:val="24"/>
                <w:szCs w:val="24"/>
              </w:rPr>
              <w:t>2018 год</w:t>
            </w:r>
          </w:p>
        </w:tc>
        <w:tc>
          <w:tcPr>
            <w:tcW w:w="1525" w:type="dxa"/>
          </w:tcPr>
          <w:p w:rsidR="00C87B2D" w:rsidRPr="00353CD2" w:rsidRDefault="00C87B2D" w:rsidP="007022EB">
            <w:pPr>
              <w:rPr>
                <w:b/>
                <w:bCs/>
                <w:snapToGrid w:val="0"/>
                <w:sz w:val="24"/>
                <w:szCs w:val="24"/>
              </w:rPr>
            </w:pPr>
            <w:r w:rsidRPr="00353CD2">
              <w:rPr>
                <w:b/>
                <w:bCs/>
                <w:snapToGrid w:val="0"/>
                <w:sz w:val="24"/>
                <w:szCs w:val="24"/>
              </w:rPr>
              <w:t>2028 год</w:t>
            </w:r>
          </w:p>
        </w:tc>
        <w:tc>
          <w:tcPr>
            <w:tcW w:w="1466" w:type="dxa"/>
          </w:tcPr>
          <w:p w:rsidR="00C87B2D" w:rsidRPr="00353CD2" w:rsidRDefault="00C87B2D" w:rsidP="007022EB">
            <w:pPr>
              <w:rPr>
                <w:b/>
                <w:bCs/>
                <w:snapToGrid w:val="0"/>
                <w:sz w:val="24"/>
                <w:szCs w:val="24"/>
              </w:rPr>
            </w:pPr>
            <w:r w:rsidRPr="00353CD2">
              <w:rPr>
                <w:b/>
                <w:bCs/>
                <w:snapToGrid w:val="0"/>
                <w:sz w:val="24"/>
                <w:szCs w:val="24"/>
              </w:rPr>
              <w:t>2038 год</w:t>
            </w:r>
          </w:p>
        </w:tc>
      </w:tr>
      <w:tr w:rsidR="00C87B2D" w:rsidRPr="00353CD2">
        <w:trPr>
          <w:trHeight w:val="270"/>
          <w:jc w:val="center"/>
        </w:trPr>
        <w:tc>
          <w:tcPr>
            <w:tcW w:w="3381" w:type="dxa"/>
          </w:tcPr>
          <w:p w:rsidR="00C87B2D" w:rsidRPr="00353CD2" w:rsidRDefault="00C87B2D" w:rsidP="007022EB">
            <w:pPr>
              <w:rPr>
                <w:snapToGrid w:val="0"/>
                <w:sz w:val="24"/>
                <w:szCs w:val="24"/>
              </w:rPr>
            </w:pPr>
            <w:r w:rsidRPr="00353CD2">
              <w:rPr>
                <w:snapToGrid w:val="0"/>
                <w:sz w:val="24"/>
                <w:szCs w:val="24"/>
              </w:rPr>
              <w:t>Численность населения на начало года</w:t>
            </w:r>
          </w:p>
        </w:tc>
        <w:tc>
          <w:tcPr>
            <w:tcW w:w="1192" w:type="dxa"/>
          </w:tcPr>
          <w:p w:rsidR="00C87B2D" w:rsidRPr="00353CD2" w:rsidRDefault="00C87B2D" w:rsidP="007022EB">
            <w:pPr>
              <w:rPr>
                <w:snapToGrid w:val="0"/>
                <w:sz w:val="24"/>
                <w:szCs w:val="24"/>
              </w:rPr>
            </w:pPr>
            <w:r w:rsidRPr="00353CD2">
              <w:rPr>
                <w:snapToGrid w:val="0"/>
                <w:sz w:val="24"/>
                <w:szCs w:val="24"/>
              </w:rPr>
              <w:t>чел.</w:t>
            </w:r>
          </w:p>
        </w:tc>
        <w:tc>
          <w:tcPr>
            <w:tcW w:w="1527" w:type="dxa"/>
          </w:tcPr>
          <w:p w:rsidR="00C87B2D" w:rsidRPr="00353CD2" w:rsidRDefault="00C87B2D" w:rsidP="007022EB">
            <w:pPr>
              <w:rPr>
                <w:snapToGrid w:val="0"/>
                <w:sz w:val="24"/>
                <w:szCs w:val="24"/>
              </w:rPr>
            </w:pPr>
            <w:r w:rsidRPr="00353CD2">
              <w:rPr>
                <w:b/>
                <w:bCs/>
                <w:snapToGrid w:val="0"/>
                <w:sz w:val="24"/>
                <w:szCs w:val="24"/>
              </w:rPr>
              <w:t>4662</w:t>
            </w:r>
          </w:p>
        </w:tc>
        <w:tc>
          <w:tcPr>
            <w:tcW w:w="1525" w:type="dxa"/>
          </w:tcPr>
          <w:p w:rsidR="00C87B2D" w:rsidRPr="00353CD2" w:rsidRDefault="00C87B2D" w:rsidP="007022EB">
            <w:pPr>
              <w:rPr>
                <w:b/>
                <w:bCs/>
                <w:color w:val="000000"/>
                <w:sz w:val="24"/>
                <w:szCs w:val="24"/>
              </w:rPr>
            </w:pPr>
            <w:r w:rsidRPr="00353CD2">
              <w:rPr>
                <w:b/>
                <w:bCs/>
                <w:color w:val="000000"/>
                <w:sz w:val="24"/>
                <w:szCs w:val="24"/>
              </w:rPr>
              <w:t>4612</w:t>
            </w:r>
          </w:p>
        </w:tc>
        <w:tc>
          <w:tcPr>
            <w:tcW w:w="1466" w:type="dxa"/>
          </w:tcPr>
          <w:p w:rsidR="00C87B2D" w:rsidRPr="00353CD2" w:rsidRDefault="00C87B2D" w:rsidP="007022EB">
            <w:pPr>
              <w:rPr>
                <w:b/>
                <w:bCs/>
                <w:color w:val="000000"/>
                <w:sz w:val="24"/>
                <w:szCs w:val="24"/>
              </w:rPr>
            </w:pPr>
            <w:r w:rsidRPr="00353CD2">
              <w:rPr>
                <w:b/>
                <w:bCs/>
                <w:color w:val="000000"/>
                <w:sz w:val="24"/>
                <w:szCs w:val="24"/>
              </w:rPr>
              <w:t>4567</w:t>
            </w:r>
          </w:p>
        </w:tc>
      </w:tr>
      <w:tr w:rsidR="00C87B2D" w:rsidRPr="00353CD2">
        <w:trPr>
          <w:trHeight w:val="501"/>
          <w:jc w:val="center"/>
        </w:trPr>
        <w:tc>
          <w:tcPr>
            <w:tcW w:w="3381" w:type="dxa"/>
          </w:tcPr>
          <w:p w:rsidR="00C87B2D" w:rsidRPr="00353CD2" w:rsidRDefault="00C87B2D" w:rsidP="007022EB">
            <w:pPr>
              <w:rPr>
                <w:snapToGrid w:val="0"/>
                <w:sz w:val="24"/>
                <w:szCs w:val="24"/>
              </w:rPr>
            </w:pPr>
            <w:r w:rsidRPr="00353CD2">
              <w:rPr>
                <w:snapToGrid w:val="0"/>
                <w:sz w:val="24"/>
                <w:szCs w:val="24"/>
              </w:rPr>
              <w:t>Численность населения в возрасте моложе трудоспособного</w:t>
            </w:r>
          </w:p>
        </w:tc>
        <w:tc>
          <w:tcPr>
            <w:tcW w:w="1192" w:type="dxa"/>
          </w:tcPr>
          <w:p w:rsidR="00C87B2D" w:rsidRPr="00353CD2" w:rsidRDefault="00C87B2D" w:rsidP="007022EB">
            <w:pPr>
              <w:rPr>
                <w:snapToGrid w:val="0"/>
                <w:sz w:val="24"/>
                <w:szCs w:val="24"/>
              </w:rPr>
            </w:pPr>
            <w:r w:rsidRPr="00353CD2">
              <w:rPr>
                <w:snapToGrid w:val="0"/>
                <w:sz w:val="24"/>
                <w:szCs w:val="24"/>
              </w:rPr>
              <w:t>чел.</w:t>
            </w:r>
          </w:p>
        </w:tc>
        <w:tc>
          <w:tcPr>
            <w:tcW w:w="1527" w:type="dxa"/>
          </w:tcPr>
          <w:p w:rsidR="00C87B2D" w:rsidRPr="00353CD2" w:rsidRDefault="00C87B2D" w:rsidP="007022EB">
            <w:pPr>
              <w:rPr>
                <w:color w:val="000000"/>
                <w:sz w:val="24"/>
                <w:szCs w:val="24"/>
              </w:rPr>
            </w:pPr>
            <w:r w:rsidRPr="00353CD2">
              <w:rPr>
                <w:color w:val="000000"/>
                <w:sz w:val="24"/>
                <w:szCs w:val="24"/>
              </w:rPr>
              <w:t xml:space="preserve">605 </w:t>
            </w:r>
          </w:p>
          <w:p w:rsidR="00C87B2D" w:rsidRPr="00353CD2" w:rsidRDefault="00C87B2D" w:rsidP="007022EB">
            <w:pPr>
              <w:rPr>
                <w:color w:val="000000"/>
                <w:sz w:val="24"/>
                <w:szCs w:val="24"/>
              </w:rPr>
            </w:pPr>
            <w:r w:rsidRPr="00353CD2">
              <w:rPr>
                <w:color w:val="000000"/>
                <w:sz w:val="24"/>
                <w:szCs w:val="24"/>
              </w:rPr>
              <w:t>13%</w:t>
            </w:r>
          </w:p>
        </w:tc>
        <w:tc>
          <w:tcPr>
            <w:tcW w:w="1525" w:type="dxa"/>
          </w:tcPr>
          <w:p w:rsidR="00C87B2D" w:rsidRPr="00353CD2" w:rsidRDefault="00C87B2D" w:rsidP="007022EB">
            <w:pPr>
              <w:rPr>
                <w:snapToGrid w:val="0"/>
                <w:color w:val="000000"/>
                <w:sz w:val="24"/>
                <w:szCs w:val="24"/>
              </w:rPr>
            </w:pPr>
            <w:r w:rsidRPr="00353CD2">
              <w:rPr>
                <w:snapToGrid w:val="0"/>
                <w:color w:val="000000"/>
                <w:sz w:val="24"/>
                <w:szCs w:val="24"/>
              </w:rPr>
              <w:t>645</w:t>
            </w:r>
          </w:p>
          <w:p w:rsidR="00C87B2D" w:rsidRPr="00353CD2" w:rsidRDefault="00C87B2D" w:rsidP="007022EB">
            <w:pPr>
              <w:rPr>
                <w:snapToGrid w:val="0"/>
                <w:color w:val="000000"/>
                <w:sz w:val="24"/>
                <w:szCs w:val="24"/>
              </w:rPr>
            </w:pPr>
            <w:r w:rsidRPr="00353CD2">
              <w:rPr>
                <w:snapToGrid w:val="0"/>
                <w:color w:val="000000"/>
                <w:sz w:val="24"/>
                <w:szCs w:val="24"/>
              </w:rPr>
              <w:t>14%</w:t>
            </w:r>
          </w:p>
        </w:tc>
        <w:tc>
          <w:tcPr>
            <w:tcW w:w="1466" w:type="dxa"/>
          </w:tcPr>
          <w:p w:rsidR="00C87B2D" w:rsidRPr="00353CD2" w:rsidRDefault="00C87B2D" w:rsidP="007022EB">
            <w:pPr>
              <w:rPr>
                <w:snapToGrid w:val="0"/>
                <w:color w:val="000000"/>
                <w:sz w:val="24"/>
                <w:szCs w:val="24"/>
              </w:rPr>
            </w:pPr>
            <w:r w:rsidRPr="00353CD2">
              <w:rPr>
                <w:snapToGrid w:val="0"/>
                <w:color w:val="000000"/>
                <w:sz w:val="24"/>
                <w:szCs w:val="24"/>
              </w:rPr>
              <w:t>639</w:t>
            </w:r>
          </w:p>
          <w:p w:rsidR="00C87B2D" w:rsidRPr="00353CD2" w:rsidRDefault="00C87B2D" w:rsidP="007022EB">
            <w:pPr>
              <w:rPr>
                <w:snapToGrid w:val="0"/>
                <w:color w:val="000000"/>
                <w:sz w:val="24"/>
                <w:szCs w:val="24"/>
              </w:rPr>
            </w:pPr>
            <w:r w:rsidRPr="00353CD2">
              <w:rPr>
                <w:snapToGrid w:val="0"/>
                <w:color w:val="000000"/>
                <w:sz w:val="24"/>
                <w:szCs w:val="24"/>
              </w:rPr>
              <w:t>14%</w:t>
            </w:r>
          </w:p>
        </w:tc>
      </w:tr>
      <w:tr w:rsidR="00C87B2D" w:rsidRPr="00353CD2">
        <w:trPr>
          <w:trHeight w:val="837"/>
          <w:jc w:val="center"/>
        </w:trPr>
        <w:tc>
          <w:tcPr>
            <w:tcW w:w="3381" w:type="dxa"/>
          </w:tcPr>
          <w:p w:rsidR="00C87B2D" w:rsidRPr="00353CD2" w:rsidRDefault="00C87B2D" w:rsidP="007022EB">
            <w:pPr>
              <w:rPr>
                <w:snapToGrid w:val="0"/>
                <w:sz w:val="24"/>
                <w:szCs w:val="24"/>
              </w:rPr>
            </w:pPr>
            <w:r w:rsidRPr="00353CD2">
              <w:rPr>
                <w:snapToGrid w:val="0"/>
                <w:sz w:val="24"/>
                <w:szCs w:val="24"/>
              </w:rPr>
              <w:t>Численность населения в трудоспособном возрасте</w:t>
            </w:r>
          </w:p>
        </w:tc>
        <w:tc>
          <w:tcPr>
            <w:tcW w:w="1192" w:type="dxa"/>
          </w:tcPr>
          <w:p w:rsidR="00C87B2D" w:rsidRPr="00353CD2" w:rsidRDefault="00C87B2D" w:rsidP="007022EB">
            <w:pPr>
              <w:rPr>
                <w:snapToGrid w:val="0"/>
                <w:sz w:val="24"/>
                <w:szCs w:val="24"/>
              </w:rPr>
            </w:pPr>
            <w:r w:rsidRPr="00353CD2">
              <w:rPr>
                <w:snapToGrid w:val="0"/>
                <w:sz w:val="24"/>
                <w:szCs w:val="24"/>
              </w:rPr>
              <w:t>чел.</w:t>
            </w:r>
          </w:p>
        </w:tc>
        <w:tc>
          <w:tcPr>
            <w:tcW w:w="1527" w:type="dxa"/>
          </w:tcPr>
          <w:p w:rsidR="00C87B2D" w:rsidRPr="00353CD2" w:rsidRDefault="00C87B2D" w:rsidP="007022EB">
            <w:pPr>
              <w:rPr>
                <w:color w:val="000000"/>
                <w:sz w:val="24"/>
                <w:szCs w:val="24"/>
              </w:rPr>
            </w:pPr>
            <w:r w:rsidRPr="00353CD2">
              <w:rPr>
                <w:color w:val="000000"/>
                <w:sz w:val="24"/>
                <w:szCs w:val="24"/>
              </w:rPr>
              <w:t>2685</w:t>
            </w:r>
          </w:p>
          <w:p w:rsidR="00C87B2D" w:rsidRPr="00353CD2" w:rsidRDefault="00C87B2D" w:rsidP="007022EB">
            <w:pPr>
              <w:rPr>
                <w:color w:val="000000"/>
                <w:sz w:val="24"/>
                <w:szCs w:val="24"/>
              </w:rPr>
            </w:pPr>
            <w:r w:rsidRPr="00353CD2">
              <w:rPr>
                <w:color w:val="000000"/>
                <w:sz w:val="24"/>
                <w:szCs w:val="24"/>
              </w:rPr>
              <w:t>57%</w:t>
            </w:r>
          </w:p>
        </w:tc>
        <w:tc>
          <w:tcPr>
            <w:tcW w:w="1525" w:type="dxa"/>
          </w:tcPr>
          <w:p w:rsidR="00C87B2D" w:rsidRPr="00353CD2" w:rsidRDefault="00C87B2D" w:rsidP="007022EB">
            <w:pPr>
              <w:rPr>
                <w:snapToGrid w:val="0"/>
                <w:color w:val="000000"/>
                <w:sz w:val="24"/>
                <w:szCs w:val="24"/>
              </w:rPr>
            </w:pPr>
            <w:r w:rsidRPr="00353CD2">
              <w:rPr>
                <w:snapToGrid w:val="0"/>
                <w:color w:val="000000"/>
                <w:sz w:val="24"/>
                <w:szCs w:val="24"/>
              </w:rPr>
              <w:t>2675</w:t>
            </w:r>
          </w:p>
          <w:p w:rsidR="00C87B2D" w:rsidRPr="00353CD2" w:rsidRDefault="00C87B2D" w:rsidP="007022EB">
            <w:pPr>
              <w:rPr>
                <w:snapToGrid w:val="0"/>
                <w:color w:val="000000"/>
                <w:sz w:val="24"/>
                <w:szCs w:val="24"/>
              </w:rPr>
            </w:pPr>
            <w:r w:rsidRPr="00353CD2">
              <w:rPr>
                <w:snapToGrid w:val="0"/>
                <w:color w:val="000000"/>
                <w:sz w:val="24"/>
                <w:szCs w:val="24"/>
              </w:rPr>
              <w:t>58%</w:t>
            </w:r>
          </w:p>
        </w:tc>
        <w:tc>
          <w:tcPr>
            <w:tcW w:w="1466" w:type="dxa"/>
          </w:tcPr>
          <w:p w:rsidR="00C87B2D" w:rsidRPr="00353CD2" w:rsidRDefault="00C87B2D" w:rsidP="007022EB">
            <w:pPr>
              <w:rPr>
                <w:snapToGrid w:val="0"/>
                <w:color w:val="000000"/>
                <w:sz w:val="24"/>
                <w:szCs w:val="24"/>
              </w:rPr>
            </w:pPr>
            <w:r w:rsidRPr="00353CD2">
              <w:rPr>
                <w:snapToGrid w:val="0"/>
                <w:color w:val="000000"/>
                <w:sz w:val="24"/>
                <w:szCs w:val="24"/>
              </w:rPr>
              <w:t>2649</w:t>
            </w:r>
          </w:p>
          <w:p w:rsidR="00C87B2D" w:rsidRPr="00353CD2" w:rsidRDefault="00C87B2D" w:rsidP="007022EB">
            <w:pPr>
              <w:rPr>
                <w:snapToGrid w:val="0"/>
                <w:color w:val="000000"/>
                <w:sz w:val="24"/>
                <w:szCs w:val="24"/>
              </w:rPr>
            </w:pPr>
            <w:r w:rsidRPr="00353CD2">
              <w:rPr>
                <w:snapToGrid w:val="0"/>
                <w:color w:val="000000"/>
                <w:sz w:val="24"/>
                <w:szCs w:val="24"/>
              </w:rPr>
              <w:t>58%</w:t>
            </w:r>
          </w:p>
        </w:tc>
      </w:tr>
      <w:tr w:rsidR="00C87B2D" w:rsidRPr="00353CD2">
        <w:trPr>
          <w:trHeight w:val="563"/>
          <w:jc w:val="center"/>
        </w:trPr>
        <w:tc>
          <w:tcPr>
            <w:tcW w:w="3381" w:type="dxa"/>
          </w:tcPr>
          <w:p w:rsidR="00C87B2D" w:rsidRPr="00353CD2" w:rsidRDefault="00C87B2D" w:rsidP="007022EB">
            <w:pPr>
              <w:rPr>
                <w:snapToGrid w:val="0"/>
                <w:sz w:val="24"/>
                <w:szCs w:val="24"/>
              </w:rPr>
            </w:pPr>
            <w:r w:rsidRPr="00353CD2">
              <w:rPr>
                <w:snapToGrid w:val="0"/>
                <w:sz w:val="24"/>
                <w:szCs w:val="24"/>
              </w:rPr>
              <w:t>Численность населения в возрасте старше трудоспособного</w:t>
            </w:r>
          </w:p>
        </w:tc>
        <w:tc>
          <w:tcPr>
            <w:tcW w:w="1192" w:type="dxa"/>
          </w:tcPr>
          <w:p w:rsidR="00C87B2D" w:rsidRPr="00353CD2" w:rsidRDefault="00C87B2D" w:rsidP="007022EB">
            <w:pPr>
              <w:rPr>
                <w:snapToGrid w:val="0"/>
                <w:sz w:val="24"/>
                <w:szCs w:val="24"/>
              </w:rPr>
            </w:pPr>
            <w:r w:rsidRPr="00353CD2">
              <w:rPr>
                <w:snapToGrid w:val="0"/>
                <w:sz w:val="24"/>
                <w:szCs w:val="24"/>
              </w:rPr>
              <w:t>чел.</w:t>
            </w:r>
          </w:p>
        </w:tc>
        <w:tc>
          <w:tcPr>
            <w:tcW w:w="1527" w:type="dxa"/>
          </w:tcPr>
          <w:p w:rsidR="00C87B2D" w:rsidRPr="00353CD2" w:rsidRDefault="00C87B2D" w:rsidP="007022EB">
            <w:pPr>
              <w:rPr>
                <w:color w:val="000000"/>
                <w:sz w:val="24"/>
                <w:szCs w:val="24"/>
              </w:rPr>
            </w:pPr>
            <w:r w:rsidRPr="00353CD2">
              <w:rPr>
                <w:color w:val="000000"/>
                <w:sz w:val="24"/>
                <w:szCs w:val="24"/>
              </w:rPr>
              <w:t>1372</w:t>
            </w:r>
          </w:p>
          <w:p w:rsidR="00C87B2D" w:rsidRPr="00353CD2" w:rsidRDefault="00C87B2D" w:rsidP="007022EB">
            <w:pPr>
              <w:rPr>
                <w:color w:val="000000"/>
                <w:sz w:val="24"/>
                <w:szCs w:val="24"/>
              </w:rPr>
            </w:pPr>
            <w:r w:rsidRPr="00353CD2">
              <w:rPr>
                <w:color w:val="000000"/>
                <w:sz w:val="24"/>
                <w:szCs w:val="24"/>
              </w:rPr>
              <w:t>29%</w:t>
            </w:r>
          </w:p>
        </w:tc>
        <w:tc>
          <w:tcPr>
            <w:tcW w:w="1525" w:type="dxa"/>
          </w:tcPr>
          <w:p w:rsidR="00C87B2D" w:rsidRPr="00353CD2" w:rsidRDefault="00C87B2D" w:rsidP="007022EB">
            <w:pPr>
              <w:rPr>
                <w:snapToGrid w:val="0"/>
                <w:color w:val="000000"/>
                <w:sz w:val="24"/>
                <w:szCs w:val="24"/>
              </w:rPr>
            </w:pPr>
            <w:r w:rsidRPr="00353CD2">
              <w:rPr>
                <w:snapToGrid w:val="0"/>
                <w:color w:val="000000"/>
                <w:sz w:val="24"/>
                <w:szCs w:val="24"/>
              </w:rPr>
              <w:t>1291</w:t>
            </w:r>
          </w:p>
          <w:p w:rsidR="00C87B2D" w:rsidRPr="00353CD2" w:rsidRDefault="00C87B2D" w:rsidP="007022EB">
            <w:pPr>
              <w:rPr>
                <w:snapToGrid w:val="0"/>
                <w:color w:val="000000"/>
                <w:sz w:val="24"/>
                <w:szCs w:val="24"/>
              </w:rPr>
            </w:pPr>
            <w:r w:rsidRPr="00353CD2">
              <w:rPr>
                <w:snapToGrid w:val="0"/>
                <w:color w:val="000000"/>
                <w:sz w:val="24"/>
                <w:szCs w:val="24"/>
              </w:rPr>
              <w:t>28%</w:t>
            </w:r>
          </w:p>
        </w:tc>
        <w:tc>
          <w:tcPr>
            <w:tcW w:w="1466" w:type="dxa"/>
          </w:tcPr>
          <w:p w:rsidR="00C87B2D" w:rsidRPr="00353CD2" w:rsidRDefault="00C87B2D" w:rsidP="007022EB">
            <w:pPr>
              <w:rPr>
                <w:snapToGrid w:val="0"/>
                <w:color w:val="000000"/>
                <w:sz w:val="24"/>
                <w:szCs w:val="24"/>
              </w:rPr>
            </w:pPr>
            <w:r w:rsidRPr="00353CD2">
              <w:rPr>
                <w:snapToGrid w:val="0"/>
                <w:color w:val="000000"/>
                <w:sz w:val="24"/>
                <w:szCs w:val="24"/>
              </w:rPr>
              <w:t>1279</w:t>
            </w:r>
          </w:p>
          <w:p w:rsidR="00C87B2D" w:rsidRPr="00353CD2" w:rsidRDefault="00C87B2D" w:rsidP="007022EB">
            <w:pPr>
              <w:rPr>
                <w:snapToGrid w:val="0"/>
                <w:color w:val="000000"/>
                <w:sz w:val="24"/>
                <w:szCs w:val="24"/>
              </w:rPr>
            </w:pPr>
            <w:r w:rsidRPr="00353CD2">
              <w:rPr>
                <w:snapToGrid w:val="0"/>
                <w:color w:val="000000"/>
                <w:sz w:val="24"/>
                <w:szCs w:val="24"/>
              </w:rPr>
              <w:t>28%</w:t>
            </w:r>
          </w:p>
        </w:tc>
      </w:tr>
    </w:tbl>
    <w:p w:rsidR="00C87B2D" w:rsidRPr="00353CD2" w:rsidRDefault="00C87B2D" w:rsidP="007022EB">
      <w:pPr>
        <w:ind w:firstLine="851"/>
        <w:jc w:val="both"/>
        <w:rPr>
          <w:sz w:val="24"/>
          <w:szCs w:val="24"/>
        </w:rPr>
      </w:pPr>
    </w:p>
    <w:p w:rsidR="00C87B2D" w:rsidRPr="00353CD2" w:rsidRDefault="00C87B2D" w:rsidP="007022EB">
      <w:pPr>
        <w:pStyle w:val="8"/>
        <w:spacing w:line="240" w:lineRule="auto"/>
      </w:pPr>
      <w:bookmarkStart w:id="100" w:name="_Toc454777795"/>
      <w:bookmarkStart w:id="101" w:name="_Toc535933534"/>
      <w:r w:rsidRPr="00353CD2">
        <w:t>Предложения по оптимизации административно-территориального устройства Каменно-Степного сельскогопоселения и изменению категорий земель</w:t>
      </w:r>
      <w:bookmarkEnd w:id="100"/>
      <w:bookmarkEnd w:id="101"/>
    </w:p>
    <w:p w:rsidR="00C87B2D" w:rsidRPr="00353CD2" w:rsidRDefault="00C87B2D" w:rsidP="007022EB">
      <w:pPr>
        <w:ind w:firstLine="567"/>
        <w:jc w:val="both"/>
        <w:rPr>
          <w:sz w:val="24"/>
          <w:szCs w:val="24"/>
        </w:rPr>
      </w:pPr>
    </w:p>
    <w:p w:rsidR="00C87B2D" w:rsidRPr="00353CD2" w:rsidRDefault="00C87B2D" w:rsidP="007022EB">
      <w:pPr>
        <w:ind w:firstLine="567"/>
        <w:jc w:val="both"/>
        <w:rPr>
          <w:sz w:val="24"/>
          <w:szCs w:val="24"/>
        </w:rPr>
      </w:pPr>
      <w:r w:rsidRPr="00353CD2">
        <w:rPr>
          <w:sz w:val="24"/>
          <w:szCs w:val="24"/>
        </w:rPr>
        <w:t>Задачами территориального планирования в сфере административно территориального устройства является приведение границ муниципального образования и населенных пунктов поселения в соответствии требованиям федерального и областного законодательства.</w:t>
      </w:r>
    </w:p>
    <w:p w:rsidR="00C87B2D" w:rsidRPr="00353CD2" w:rsidRDefault="00C87B2D" w:rsidP="007022EB">
      <w:pPr>
        <w:ind w:firstLine="567"/>
        <w:jc w:val="both"/>
        <w:rPr>
          <w:sz w:val="24"/>
          <w:szCs w:val="24"/>
        </w:rPr>
      </w:pPr>
      <w:r w:rsidRPr="00353CD2">
        <w:rPr>
          <w:sz w:val="24"/>
          <w:szCs w:val="24"/>
        </w:rPr>
        <w:t xml:space="preserve">Согласно Закону Воронежской области от 27 октября 2006 года N 87-ОЗ «Об административно-территориальном устройстве Воронежской области и порядке его изменения» административно-территориальное устройство основывается на следующих принципах: </w:t>
      </w:r>
    </w:p>
    <w:p w:rsidR="00C87B2D" w:rsidRPr="00353CD2" w:rsidRDefault="00C87B2D" w:rsidP="007022EB">
      <w:pPr>
        <w:autoSpaceDE w:val="0"/>
        <w:ind w:firstLine="540"/>
        <w:jc w:val="both"/>
        <w:rPr>
          <w:sz w:val="24"/>
          <w:szCs w:val="24"/>
        </w:rPr>
      </w:pPr>
      <w:r w:rsidRPr="00353CD2">
        <w:rPr>
          <w:sz w:val="24"/>
          <w:szCs w:val="24"/>
        </w:rPr>
        <w:lastRenderedPageBreak/>
        <w:t>1) учета исторически сложившейся системы расселения в Воронежской области и тенденций ее развития;</w:t>
      </w:r>
    </w:p>
    <w:p w:rsidR="00C87B2D" w:rsidRPr="00353CD2" w:rsidRDefault="00C87B2D" w:rsidP="007022EB">
      <w:pPr>
        <w:autoSpaceDE w:val="0"/>
        <w:ind w:firstLine="540"/>
        <w:jc w:val="both"/>
        <w:rPr>
          <w:sz w:val="24"/>
          <w:szCs w:val="24"/>
        </w:rPr>
      </w:pPr>
      <w:r w:rsidRPr="00353CD2">
        <w:rPr>
          <w:sz w:val="24"/>
          <w:szCs w:val="24"/>
        </w:rPr>
        <w:t>2) территориального единства;</w:t>
      </w:r>
    </w:p>
    <w:p w:rsidR="00C87B2D" w:rsidRPr="00353CD2" w:rsidRDefault="00C87B2D" w:rsidP="007022EB">
      <w:pPr>
        <w:autoSpaceDE w:val="0"/>
        <w:ind w:firstLine="540"/>
        <w:jc w:val="both"/>
        <w:rPr>
          <w:sz w:val="24"/>
          <w:szCs w:val="24"/>
        </w:rPr>
      </w:pPr>
      <w:r w:rsidRPr="00353CD2">
        <w:rPr>
          <w:sz w:val="24"/>
          <w:szCs w:val="24"/>
        </w:rPr>
        <w:t>3) создания правовых, экономических, финансовых и организационных условий для формирования и деятельности органов государственной власти и органов местного самоуправления, участия населения в их работе;</w:t>
      </w:r>
    </w:p>
    <w:p w:rsidR="00C87B2D" w:rsidRPr="00353CD2" w:rsidRDefault="00C87B2D" w:rsidP="007022EB">
      <w:pPr>
        <w:autoSpaceDE w:val="0"/>
        <w:ind w:firstLine="540"/>
        <w:jc w:val="both"/>
        <w:rPr>
          <w:sz w:val="24"/>
          <w:szCs w:val="24"/>
        </w:rPr>
      </w:pPr>
      <w:r w:rsidRPr="00353CD2">
        <w:rPr>
          <w:sz w:val="24"/>
          <w:szCs w:val="24"/>
        </w:rPr>
        <w:t>4) учета природно-географических условий;</w:t>
      </w:r>
    </w:p>
    <w:p w:rsidR="00C87B2D" w:rsidRPr="00353CD2" w:rsidRDefault="00C87B2D" w:rsidP="007022EB">
      <w:pPr>
        <w:autoSpaceDE w:val="0"/>
        <w:ind w:firstLine="540"/>
        <w:jc w:val="both"/>
        <w:rPr>
          <w:sz w:val="24"/>
          <w:szCs w:val="24"/>
        </w:rPr>
      </w:pPr>
      <w:r w:rsidRPr="00353CD2">
        <w:rPr>
          <w:sz w:val="24"/>
          <w:szCs w:val="24"/>
        </w:rPr>
        <w:t>5) учета сложившейся системы экономического районирования;</w:t>
      </w:r>
    </w:p>
    <w:p w:rsidR="00C87B2D" w:rsidRPr="00353CD2" w:rsidRDefault="00C87B2D" w:rsidP="007022EB">
      <w:pPr>
        <w:autoSpaceDE w:val="0"/>
        <w:ind w:firstLine="540"/>
        <w:jc w:val="both"/>
        <w:rPr>
          <w:sz w:val="24"/>
          <w:szCs w:val="24"/>
        </w:rPr>
      </w:pPr>
      <w:r w:rsidRPr="00353CD2">
        <w:rPr>
          <w:sz w:val="24"/>
          <w:szCs w:val="24"/>
        </w:rPr>
        <w:t>6) рационального использования природных ресурсов и экономического потенциала территории, развития системы коммуникаций;</w:t>
      </w:r>
    </w:p>
    <w:p w:rsidR="00C87B2D" w:rsidRPr="00353CD2" w:rsidRDefault="00C87B2D" w:rsidP="007022EB">
      <w:pPr>
        <w:autoSpaceDE w:val="0"/>
        <w:ind w:firstLine="540"/>
        <w:jc w:val="both"/>
        <w:rPr>
          <w:sz w:val="24"/>
          <w:szCs w:val="24"/>
        </w:rPr>
      </w:pPr>
      <w:r w:rsidRPr="00353CD2">
        <w:rPr>
          <w:sz w:val="24"/>
          <w:szCs w:val="24"/>
        </w:rPr>
        <w:t xml:space="preserve">7) развития социальной инфраструктуры, культурно-бытовых традиций и исконных. </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В 2015 году в соответствии с Законом Воронежской области от 25.11.2015 №163-ОЗ «О преобразовании некоторых муниципальных образований Таловского муниципального района Воронежской области» были преобразованы</w:t>
      </w:r>
      <w:r w:rsidR="00D64DCB" w:rsidRPr="00353CD2">
        <w:rPr>
          <w:rFonts w:ascii="Times New Roman" w:hAnsi="Times New Roman" w:cs="Times New Roman"/>
          <w:sz w:val="24"/>
          <w:szCs w:val="24"/>
        </w:rPr>
        <w:t xml:space="preserve"> </w:t>
      </w:r>
      <w:r w:rsidRPr="00353CD2">
        <w:rPr>
          <w:rFonts w:ascii="Times New Roman" w:hAnsi="Times New Roman" w:cs="Times New Roman"/>
          <w:sz w:val="24"/>
          <w:szCs w:val="24"/>
        </w:rPr>
        <w:t>Каменно-Степное сельское поселение, Михинское сельское поселение, входящие в состав Таловского муниципального района Воронежской области, путём объединения в Каменно-Степное сельское поселение с административным центром в посёлке 2-го участка института им. Докучаева.</w:t>
      </w:r>
    </w:p>
    <w:p w:rsidR="00C87B2D" w:rsidRPr="00353CD2" w:rsidRDefault="00C87B2D" w:rsidP="007022EB">
      <w:pPr>
        <w:autoSpaceDE w:val="0"/>
        <w:ind w:firstLine="567"/>
        <w:jc w:val="both"/>
        <w:rPr>
          <w:sz w:val="24"/>
          <w:szCs w:val="24"/>
          <w:highlight w:val="cyan"/>
        </w:rPr>
      </w:pPr>
      <w:r w:rsidRPr="00353CD2">
        <w:rPr>
          <w:sz w:val="24"/>
          <w:szCs w:val="24"/>
        </w:rPr>
        <w:t>Границы сельского поселения утверждены Законом Воронежской области от 18.11.2004 года № 88-ОЗ «Об установлении границ, наделении соответствующим статусом, определении административных центров муниципальных образований Грибановского, Каширского, Острогожского, Семилукского, Таловского, Хохольского районов и города Нововоронеж», в котором общая площадь земель Каменно-Степного сельского поселения составляет11050,72 га.</w:t>
      </w:r>
    </w:p>
    <w:p w:rsidR="00C87B2D" w:rsidRPr="00353CD2" w:rsidRDefault="00C87B2D" w:rsidP="007022EB">
      <w:pPr>
        <w:ind w:firstLine="567"/>
        <w:jc w:val="both"/>
        <w:rPr>
          <w:sz w:val="24"/>
          <w:szCs w:val="24"/>
        </w:rPr>
      </w:pPr>
      <w:r w:rsidRPr="00353CD2">
        <w:rPr>
          <w:sz w:val="24"/>
          <w:szCs w:val="24"/>
        </w:rPr>
        <w:t xml:space="preserve">Установление границ п. 2-го участка института им. Докучаева, 3-го участка института им. Докучаева выполнено ООО «ПроектИнжиниринг». Текстовое, координатное и графическое описание прохождения границ п. 2-го участка института им. Докучаева, 3-го участка института им. Докучаева приводится в Приложении 1 и Приложении 2 к Тому </w:t>
      </w:r>
      <w:r w:rsidRPr="00353CD2">
        <w:rPr>
          <w:sz w:val="24"/>
          <w:szCs w:val="24"/>
          <w:lang w:val="en-US"/>
        </w:rPr>
        <w:t>I</w:t>
      </w:r>
      <w:r w:rsidRPr="00353CD2">
        <w:rPr>
          <w:sz w:val="24"/>
          <w:szCs w:val="24"/>
        </w:rPr>
        <w:t xml:space="preserve"> Генерального плана Каменно-Степного сельского поселения ПОЛОЖЕНИЕ О ТЕРРИТОРИАЛЬНОМ ПЛАНИРОВАНИИ.</w:t>
      </w:r>
    </w:p>
    <w:p w:rsidR="00C87B2D" w:rsidRPr="00353CD2" w:rsidRDefault="00C87B2D" w:rsidP="007022EB">
      <w:pPr>
        <w:ind w:firstLine="426"/>
        <w:jc w:val="both"/>
        <w:rPr>
          <w:sz w:val="24"/>
          <w:szCs w:val="24"/>
        </w:rPr>
      </w:pPr>
      <w:r w:rsidRPr="00353CD2">
        <w:rPr>
          <w:sz w:val="24"/>
          <w:szCs w:val="24"/>
        </w:rPr>
        <w:t>Границы остальных населенных пунктов, входящих в состав поселения, не утверждены в установленном порядке. Мероприятиями Генерального плана предусматривается подготовка соответствующей документации для утверждения границ населенных пунктов поселения.</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Утверждение границ населенных пунктов поселения потребует дополнительных мероприятий по определению координат характерных точек границ, поскольку, согласно Постановлению Правительства Российской Федерации от 3 февраля 2014 г. №71 «Об утверждении правил направления органами государственной власти и органами местного самоуправления документов, необходимых для внесения сведений в государственный кадастр недвижимости, в федеральный орган исполнительной власти, уполномоченный в области государственной регистрации прав на недвижимое имущество и сделок с ним, кадастрового учета и ведения государственного кадастра недвижимости, а также требований к формату таких документов в электронной форме» в случае утверждения генерального плана либо внесения в него изменений орган местного самоуправления (орган государственной власти субъектов Российской Федерации - городов федерального значения Москвы и Санкт-Петербурга) направляет в орган кадастрового учета документ, воспроизводящий сведения, содержащиеся в правовом акте, которым утвержден или изменен генеральный план, включая сведения об установлении или изменении границ населенных пунктов.</w:t>
      </w:r>
    </w:p>
    <w:p w:rsidR="00C87B2D" w:rsidRPr="00353CD2" w:rsidRDefault="00C87B2D" w:rsidP="007022EB">
      <w:pPr>
        <w:ind w:firstLine="426"/>
        <w:jc w:val="both"/>
        <w:rPr>
          <w:sz w:val="24"/>
          <w:szCs w:val="24"/>
        </w:rPr>
      </w:pPr>
      <w:r w:rsidRPr="00353CD2">
        <w:rPr>
          <w:sz w:val="24"/>
          <w:szCs w:val="24"/>
        </w:rPr>
        <w:t xml:space="preserve">Порядок предоставления и состав документов для внесения в государственный кадастр недвижимости сведений о границах населенных пунктов, а также изменений в характеристики земельных участков, включенных в границы населенных пунктов или исключенных из границ, </w:t>
      </w:r>
      <w:r w:rsidRPr="00353CD2">
        <w:rPr>
          <w:sz w:val="24"/>
          <w:szCs w:val="24"/>
        </w:rPr>
        <w:lastRenderedPageBreak/>
        <w:t>регулируется Федеральным законом «О государственном кадастре недвижимости» от 24.07.07 № 221, Федеральным законом «О переводе земель или земельных участков из одной категории в другую» от 21.12. 2004 г. №172-ФЗ.</w:t>
      </w:r>
    </w:p>
    <w:p w:rsidR="00C87B2D" w:rsidRPr="00353CD2" w:rsidRDefault="00C87B2D" w:rsidP="007022EB">
      <w:pPr>
        <w:autoSpaceDE w:val="0"/>
        <w:ind w:firstLine="567"/>
        <w:jc w:val="both"/>
        <w:rPr>
          <w:rFonts w:eastAsia="TimesNewRoman"/>
          <w:sz w:val="24"/>
          <w:szCs w:val="24"/>
        </w:rPr>
      </w:pPr>
    </w:p>
    <w:p w:rsidR="00C87B2D" w:rsidRPr="00353CD2" w:rsidRDefault="00C87B2D" w:rsidP="007022EB">
      <w:pPr>
        <w:pStyle w:val="af5"/>
        <w:keepNext/>
        <w:jc w:val="both"/>
      </w:pPr>
      <w:r w:rsidRPr="00353CD2">
        <w:t xml:space="preserve">Таблица 2. </w:t>
      </w:r>
      <w:fldSimple w:instr=" SEQ Таблица_2. \* ARABIC ">
        <w:r w:rsidR="001650E1">
          <w:rPr>
            <w:noProof/>
          </w:rPr>
          <w:t>1</w:t>
        </w:r>
      </w:fldSimple>
      <w:r w:rsidRPr="00353CD2">
        <w:t xml:space="preserve">Перечень мероприятий по оптимизации административно-территориального устройства </w:t>
      </w:r>
    </w:p>
    <w:tbl>
      <w:tblPr>
        <w:tblW w:w="9214" w:type="dxa"/>
        <w:tblInd w:w="2" w:type="dxa"/>
        <w:tblLayout w:type="fixed"/>
        <w:tblLook w:val="00A0" w:firstRow="1" w:lastRow="0" w:firstColumn="1" w:lastColumn="0" w:noHBand="0" w:noVBand="0"/>
      </w:tblPr>
      <w:tblGrid>
        <w:gridCol w:w="567"/>
        <w:gridCol w:w="6804"/>
        <w:gridCol w:w="1843"/>
      </w:tblGrid>
      <w:tr w:rsidR="00C87B2D" w:rsidRPr="00353CD2">
        <w:tc>
          <w:tcPr>
            <w:tcW w:w="567" w:type="dxa"/>
            <w:tcBorders>
              <w:top w:val="single" w:sz="4" w:space="0" w:color="000000"/>
              <w:left w:val="single" w:sz="4" w:space="0" w:color="000000"/>
              <w:bottom w:val="single" w:sz="4" w:space="0" w:color="000000"/>
              <w:right w:val="nil"/>
            </w:tcBorders>
            <w:shd w:val="clear" w:color="auto" w:fill="FFFFFF"/>
          </w:tcPr>
          <w:p w:rsidR="00C87B2D" w:rsidRPr="00353CD2" w:rsidRDefault="00C87B2D" w:rsidP="007022EB">
            <w:pPr>
              <w:pStyle w:val="ConsPlusNormal"/>
              <w:snapToGrid w:val="0"/>
              <w:jc w:val="both"/>
              <w:rPr>
                <w:rFonts w:ascii="Times New Roman" w:hAnsi="Times New Roman" w:cs="Times New Roman"/>
                <w:b/>
                <w:bCs/>
                <w:sz w:val="24"/>
                <w:szCs w:val="24"/>
              </w:rPr>
            </w:pPr>
            <w:r w:rsidRPr="00353CD2">
              <w:rPr>
                <w:rFonts w:ascii="Times New Roman" w:hAnsi="Times New Roman" w:cs="Times New Roman"/>
                <w:b/>
                <w:bCs/>
                <w:sz w:val="24"/>
                <w:szCs w:val="24"/>
              </w:rPr>
              <w:t>№ п/п</w:t>
            </w:r>
          </w:p>
        </w:tc>
        <w:tc>
          <w:tcPr>
            <w:tcW w:w="6804" w:type="dxa"/>
            <w:tcBorders>
              <w:top w:val="single" w:sz="4" w:space="0" w:color="000000"/>
              <w:left w:val="single" w:sz="4" w:space="0" w:color="000000"/>
              <w:bottom w:val="single" w:sz="4" w:space="0" w:color="000000"/>
              <w:right w:val="nil"/>
            </w:tcBorders>
            <w:shd w:val="clear" w:color="auto" w:fill="FFFFFF"/>
          </w:tcPr>
          <w:p w:rsidR="00C87B2D" w:rsidRPr="00353CD2" w:rsidRDefault="00C87B2D" w:rsidP="007022EB">
            <w:pPr>
              <w:pStyle w:val="ConsPlusNormal"/>
              <w:snapToGrid w:val="0"/>
              <w:ind w:right="34"/>
              <w:jc w:val="both"/>
              <w:rPr>
                <w:rFonts w:ascii="Times New Roman" w:hAnsi="Times New Roman" w:cs="Times New Roman"/>
                <w:b/>
                <w:bCs/>
                <w:sz w:val="24"/>
                <w:szCs w:val="24"/>
              </w:rPr>
            </w:pPr>
            <w:r w:rsidRPr="00353CD2">
              <w:rPr>
                <w:rFonts w:ascii="Times New Roman" w:hAnsi="Times New Roman" w:cs="Times New Roman"/>
                <w:b/>
                <w:bCs/>
                <w:sz w:val="24"/>
                <w:szCs w:val="24"/>
              </w:rPr>
              <w:t>Наименование мероприятия</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C87B2D" w:rsidRPr="00353CD2" w:rsidRDefault="00C87B2D" w:rsidP="007022EB">
            <w:pPr>
              <w:pStyle w:val="ConsPlusNormal"/>
              <w:snapToGrid w:val="0"/>
              <w:jc w:val="both"/>
              <w:rPr>
                <w:rFonts w:ascii="Times New Roman" w:hAnsi="Times New Roman" w:cs="Times New Roman"/>
                <w:b/>
                <w:bCs/>
                <w:sz w:val="24"/>
                <w:szCs w:val="24"/>
              </w:rPr>
            </w:pPr>
            <w:r w:rsidRPr="00353CD2">
              <w:rPr>
                <w:rFonts w:ascii="Times New Roman" w:hAnsi="Times New Roman" w:cs="Times New Roman"/>
                <w:b/>
                <w:bCs/>
                <w:sz w:val="24"/>
                <w:szCs w:val="24"/>
              </w:rPr>
              <w:t>Этапы реализации</w:t>
            </w:r>
          </w:p>
        </w:tc>
      </w:tr>
      <w:tr w:rsidR="00C87B2D" w:rsidRPr="00353CD2">
        <w:tc>
          <w:tcPr>
            <w:tcW w:w="567" w:type="dxa"/>
            <w:tcBorders>
              <w:top w:val="single" w:sz="4" w:space="0" w:color="000000"/>
              <w:left w:val="single" w:sz="4" w:space="0" w:color="000000"/>
              <w:bottom w:val="single" w:sz="4" w:space="0" w:color="000000"/>
              <w:right w:val="nil"/>
            </w:tcBorders>
          </w:tcPr>
          <w:p w:rsidR="00C87B2D" w:rsidRPr="00353CD2" w:rsidRDefault="00C87B2D" w:rsidP="007022EB">
            <w:pPr>
              <w:pStyle w:val="ConsPlusNormal"/>
              <w:snapToGrid w:val="0"/>
              <w:jc w:val="both"/>
              <w:rPr>
                <w:rFonts w:ascii="Times New Roman" w:hAnsi="Times New Roman" w:cs="Times New Roman"/>
                <w:sz w:val="24"/>
                <w:szCs w:val="24"/>
              </w:rPr>
            </w:pPr>
            <w:r w:rsidRPr="00353CD2">
              <w:rPr>
                <w:rFonts w:ascii="Times New Roman" w:hAnsi="Times New Roman" w:cs="Times New Roman"/>
                <w:sz w:val="24"/>
                <w:szCs w:val="24"/>
              </w:rPr>
              <w:t>1</w:t>
            </w:r>
          </w:p>
        </w:tc>
        <w:tc>
          <w:tcPr>
            <w:tcW w:w="6804" w:type="dxa"/>
            <w:tcBorders>
              <w:top w:val="single" w:sz="4" w:space="0" w:color="000000"/>
              <w:left w:val="single" w:sz="4" w:space="0" w:color="000000"/>
              <w:bottom w:val="single" w:sz="4" w:space="0" w:color="000000"/>
              <w:right w:val="nil"/>
            </w:tcBorders>
          </w:tcPr>
          <w:p w:rsidR="00C87B2D" w:rsidRPr="00353CD2" w:rsidRDefault="00C87B2D" w:rsidP="007022EB">
            <w:pPr>
              <w:pStyle w:val="ConsPlusNormal"/>
              <w:snapToGrid w:val="0"/>
              <w:ind w:right="34"/>
              <w:jc w:val="both"/>
              <w:rPr>
                <w:rFonts w:ascii="Times New Roman" w:hAnsi="Times New Roman" w:cs="Times New Roman"/>
                <w:sz w:val="24"/>
                <w:szCs w:val="24"/>
              </w:rPr>
            </w:pPr>
            <w:r w:rsidRPr="00353CD2">
              <w:rPr>
                <w:rFonts w:ascii="Times New Roman" w:hAnsi="Times New Roman" w:cs="Times New Roman"/>
                <w:sz w:val="24"/>
                <w:szCs w:val="24"/>
              </w:rPr>
              <w:t>Проведение мероприятий по предоставлению необходимых документов для внесения сведений о границах населенных пунктов п. 2-го участка института им. Докучаева и п. 3-го участка института им. Докучаева в государственный кадастр недвижимости.</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ConsPlusNormal"/>
              <w:snapToGrid w:val="0"/>
              <w:jc w:val="both"/>
              <w:rPr>
                <w:rFonts w:ascii="Times New Roman" w:hAnsi="Times New Roman" w:cs="Times New Roman"/>
                <w:sz w:val="24"/>
                <w:szCs w:val="24"/>
              </w:rPr>
            </w:pPr>
            <w:r w:rsidRPr="00353CD2">
              <w:rPr>
                <w:rFonts w:ascii="Times New Roman" w:hAnsi="Times New Roman" w:cs="Times New Roman"/>
                <w:sz w:val="24"/>
                <w:szCs w:val="24"/>
              </w:rPr>
              <w:t>Первая очередь</w:t>
            </w:r>
          </w:p>
        </w:tc>
      </w:tr>
      <w:tr w:rsidR="00C87B2D" w:rsidRPr="00353CD2">
        <w:tc>
          <w:tcPr>
            <w:tcW w:w="567" w:type="dxa"/>
            <w:tcBorders>
              <w:top w:val="single" w:sz="4" w:space="0" w:color="000000"/>
              <w:left w:val="single" w:sz="4" w:space="0" w:color="000000"/>
              <w:bottom w:val="single" w:sz="4" w:space="0" w:color="000000"/>
              <w:right w:val="nil"/>
            </w:tcBorders>
          </w:tcPr>
          <w:p w:rsidR="00C87B2D" w:rsidRPr="00353CD2" w:rsidRDefault="00C87B2D" w:rsidP="007022EB">
            <w:pPr>
              <w:pStyle w:val="ConsPlusNormal"/>
              <w:snapToGrid w:val="0"/>
              <w:jc w:val="both"/>
              <w:rPr>
                <w:rFonts w:ascii="Times New Roman" w:hAnsi="Times New Roman" w:cs="Times New Roman"/>
                <w:sz w:val="24"/>
                <w:szCs w:val="24"/>
              </w:rPr>
            </w:pPr>
            <w:r w:rsidRPr="00353CD2">
              <w:rPr>
                <w:rFonts w:ascii="Times New Roman" w:hAnsi="Times New Roman" w:cs="Times New Roman"/>
                <w:sz w:val="24"/>
                <w:szCs w:val="24"/>
              </w:rPr>
              <w:t>2</w:t>
            </w:r>
          </w:p>
        </w:tc>
        <w:tc>
          <w:tcPr>
            <w:tcW w:w="6804" w:type="dxa"/>
            <w:tcBorders>
              <w:top w:val="single" w:sz="4" w:space="0" w:color="000000"/>
              <w:left w:val="single" w:sz="4" w:space="0" w:color="000000"/>
              <w:bottom w:val="single" w:sz="4" w:space="0" w:color="000000"/>
              <w:right w:val="nil"/>
            </w:tcBorders>
          </w:tcPr>
          <w:p w:rsidR="00C87B2D" w:rsidRPr="00353CD2" w:rsidRDefault="00C87B2D" w:rsidP="007022EB">
            <w:pPr>
              <w:pStyle w:val="ConsPlusNormal"/>
              <w:snapToGrid w:val="0"/>
              <w:ind w:right="34"/>
              <w:jc w:val="both"/>
              <w:rPr>
                <w:rFonts w:ascii="Times New Roman" w:hAnsi="Times New Roman" w:cs="Times New Roman"/>
                <w:sz w:val="24"/>
                <w:szCs w:val="24"/>
              </w:rPr>
            </w:pPr>
            <w:r w:rsidRPr="00353CD2">
              <w:rPr>
                <w:rFonts w:ascii="Times New Roman" w:hAnsi="Times New Roman" w:cs="Times New Roman"/>
                <w:sz w:val="24"/>
                <w:szCs w:val="24"/>
              </w:rPr>
              <w:t>Проведение комплекса мероприятий по установлению (изменению) границ п. 1-го участка института им. Докучаева, п. Высокий, п. Михинский, п. Осиновый в порядке, определенном действующим законодательством.</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ConsPlusNormal"/>
              <w:snapToGrid w:val="0"/>
              <w:jc w:val="both"/>
              <w:rPr>
                <w:rFonts w:ascii="Times New Roman" w:hAnsi="Times New Roman" w:cs="Times New Roman"/>
                <w:sz w:val="24"/>
                <w:szCs w:val="24"/>
              </w:rPr>
            </w:pPr>
            <w:r w:rsidRPr="00353CD2">
              <w:rPr>
                <w:rFonts w:ascii="Times New Roman" w:hAnsi="Times New Roman" w:cs="Times New Roman"/>
                <w:sz w:val="24"/>
                <w:szCs w:val="24"/>
              </w:rPr>
              <w:t>Первая очередь</w:t>
            </w:r>
          </w:p>
        </w:tc>
      </w:tr>
      <w:tr w:rsidR="00C87B2D" w:rsidRPr="00353CD2">
        <w:tc>
          <w:tcPr>
            <w:tcW w:w="567" w:type="dxa"/>
            <w:tcBorders>
              <w:top w:val="single" w:sz="4" w:space="0" w:color="000000"/>
              <w:left w:val="single" w:sz="4" w:space="0" w:color="000000"/>
              <w:bottom w:val="single" w:sz="4" w:space="0" w:color="000000"/>
              <w:right w:val="nil"/>
            </w:tcBorders>
          </w:tcPr>
          <w:p w:rsidR="00C87B2D" w:rsidRPr="00353CD2" w:rsidRDefault="00C87B2D" w:rsidP="007022EB">
            <w:pPr>
              <w:pStyle w:val="ConsPlusNormal"/>
              <w:snapToGrid w:val="0"/>
              <w:jc w:val="both"/>
              <w:rPr>
                <w:rFonts w:ascii="Times New Roman" w:hAnsi="Times New Roman" w:cs="Times New Roman"/>
                <w:sz w:val="24"/>
                <w:szCs w:val="24"/>
              </w:rPr>
            </w:pPr>
            <w:r w:rsidRPr="00353CD2">
              <w:rPr>
                <w:rFonts w:ascii="Times New Roman" w:hAnsi="Times New Roman" w:cs="Times New Roman"/>
                <w:sz w:val="24"/>
                <w:szCs w:val="24"/>
              </w:rPr>
              <w:t>3</w:t>
            </w:r>
          </w:p>
        </w:tc>
        <w:tc>
          <w:tcPr>
            <w:tcW w:w="6804" w:type="dxa"/>
            <w:tcBorders>
              <w:top w:val="single" w:sz="4" w:space="0" w:color="000000"/>
              <w:left w:val="single" w:sz="4" w:space="0" w:color="000000"/>
              <w:bottom w:val="single" w:sz="4" w:space="0" w:color="000000"/>
              <w:right w:val="nil"/>
            </w:tcBorders>
          </w:tcPr>
          <w:p w:rsidR="00C87B2D" w:rsidRPr="00353CD2" w:rsidRDefault="00C87B2D" w:rsidP="007022EB">
            <w:pPr>
              <w:pStyle w:val="ConsPlusNormal"/>
              <w:snapToGrid w:val="0"/>
              <w:ind w:right="34"/>
              <w:jc w:val="both"/>
              <w:rPr>
                <w:rFonts w:ascii="Times New Roman" w:hAnsi="Times New Roman" w:cs="Times New Roman"/>
                <w:sz w:val="24"/>
                <w:szCs w:val="24"/>
              </w:rPr>
            </w:pPr>
            <w:r w:rsidRPr="00353CD2">
              <w:rPr>
                <w:rFonts w:ascii="Times New Roman" w:hAnsi="Times New Roman" w:cs="Times New Roman"/>
                <w:sz w:val="24"/>
                <w:szCs w:val="24"/>
              </w:rPr>
              <w:t>Проведение необходимых мероприятий по уточнению площадей земель различных категорий на территории Каменно-Степного сельского поселения и внесении соответствующих изменения в учётную документацию.</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ConsPlusNormal"/>
              <w:snapToGrid w:val="0"/>
              <w:jc w:val="both"/>
              <w:rPr>
                <w:rFonts w:ascii="Times New Roman" w:hAnsi="Times New Roman" w:cs="Times New Roman"/>
                <w:sz w:val="24"/>
                <w:szCs w:val="24"/>
              </w:rPr>
            </w:pPr>
            <w:r w:rsidRPr="00353CD2">
              <w:rPr>
                <w:rFonts w:ascii="Times New Roman" w:hAnsi="Times New Roman" w:cs="Times New Roman"/>
                <w:sz w:val="24"/>
                <w:szCs w:val="24"/>
              </w:rPr>
              <w:t>Первая очередь</w:t>
            </w:r>
          </w:p>
        </w:tc>
      </w:tr>
    </w:tbl>
    <w:p w:rsidR="00C87B2D" w:rsidRPr="00353CD2" w:rsidRDefault="00C87B2D" w:rsidP="007022EB">
      <w:pPr>
        <w:autoSpaceDE w:val="0"/>
        <w:ind w:firstLine="567"/>
        <w:jc w:val="both"/>
        <w:rPr>
          <w:sz w:val="24"/>
          <w:szCs w:val="24"/>
        </w:rPr>
      </w:pPr>
    </w:p>
    <w:p w:rsidR="00C87B2D" w:rsidRPr="00353CD2" w:rsidRDefault="00C87B2D" w:rsidP="007022EB">
      <w:pPr>
        <w:pStyle w:val="8"/>
        <w:spacing w:line="240" w:lineRule="auto"/>
      </w:pPr>
      <w:bookmarkStart w:id="102" w:name="_Toc454777796"/>
      <w:bookmarkStart w:id="103" w:name="_Toc535933535"/>
      <w:r w:rsidRPr="00353CD2">
        <w:t>Предложения по усовершенствованию и развитию планировочной структуры сельского поселения, функциональное и градостроительное зонирование</w:t>
      </w:r>
      <w:bookmarkEnd w:id="102"/>
      <w:bookmarkEnd w:id="103"/>
    </w:p>
    <w:p w:rsidR="00C87B2D" w:rsidRPr="00353CD2" w:rsidRDefault="00C87B2D" w:rsidP="007022EB">
      <w:pPr>
        <w:pStyle w:val="9"/>
        <w:spacing w:after="0" w:line="240" w:lineRule="auto"/>
        <w:outlineLvl w:val="2"/>
      </w:pPr>
      <w:bookmarkStart w:id="104" w:name="_Toc454777797"/>
      <w:bookmarkStart w:id="105" w:name="_Toc535933536"/>
      <w:r w:rsidRPr="00353CD2">
        <w:t>Функциональное зонирование</w:t>
      </w:r>
      <w:bookmarkEnd w:id="104"/>
      <w:bookmarkEnd w:id="105"/>
    </w:p>
    <w:p w:rsidR="00C87B2D" w:rsidRPr="00353CD2" w:rsidRDefault="00C87B2D" w:rsidP="007022EB">
      <w:pPr>
        <w:ind w:firstLine="567"/>
        <w:jc w:val="both"/>
        <w:rPr>
          <w:sz w:val="24"/>
          <w:szCs w:val="24"/>
        </w:rPr>
      </w:pPr>
    </w:p>
    <w:p w:rsidR="00C87B2D" w:rsidRPr="00353CD2" w:rsidRDefault="00C87B2D" w:rsidP="007022EB">
      <w:pPr>
        <w:ind w:firstLine="567"/>
        <w:jc w:val="both"/>
        <w:rPr>
          <w:sz w:val="24"/>
          <w:szCs w:val="24"/>
        </w:rPr>
      </w:pPr>
      <w:r w:rsidRPr="00353CD2">
        <w:rPr>
          <w:sz w:val="24"/>
          <w:szCs w:val="24"/>
        </w:rPr>
        <w:t xml:space="preserve">Согласно ст.23 п.6 ГК РФ на картах (схемах), содержащихся в генеральных планах, отображаются границы функциональных зон с параметрами планируемого развития таких зон. </w:t>
      </w:r>
    </w:p>
    <w:p w:rsidR="00C87B2D" w:rsidRPr="00353CD2" w:rsidRDefault="00C87B2D" w:rsidP="007022EB">
      <w:pPr>
        <w:ind w:firstLine="567"/>
        <w:jc w:val="both"/>
        <w:rPr>
          <w:sz w:val="24"/>
          <w:szCs w:val="24"/>
        </w:rPr>
      </w:pPr>
      <w:r w:rsidRPr="00353CD2">
        <w:rPr>
          <w:sz w:val="24"/>
          <w:szCs w:val="24"/>
        </w:rPr>
        <w:t>Одним из основных инструментов регулирования градостроительной деятельности является функциональное зонирование территории, которое определяет условия ее использования.</w:t>
      </w:r>
    </w:p>
    <w:p w:rsidR="00C87B2D" w:rsidRPr="00353CD2" w:rsidRDefault="00C87B2D" w:rsidP="007022EB">
      <w:pPr>
        <w:ind w:firstLine="567"/>
        <w:jc w:val="both"/>
        <w:rPr>
          <w:sz w:val="24"/>
          <w:szCs w:val="24"/>
        </w:rPr>
      </w:pPr>
      <w:r w:rsidRPr="00353CD2">
        <w:rPr>
          <w:sz w:val="24"/>
          <w:szCs w:val="24"/>
        </w:rPr>
        <w:t>Предложения по функциональному использованию территории разработаны с учетом сложившейся и перспективной планировочной структуры сельского поселения, планировочных ограничений, требований Градостроительного кодекса РФ.</w:t>
      </w:r>
    </w:p>
    <w:p w:rsidR="00C87B2D" w:rsidRPr="00353CD2" w:rsidRDefault="00C87B2D" w:rsidP="007022EB">
      <w:pPr>
        <w:ind w:firstLine="567"/>
        <w:jc w:val="both"/>
        <w:rPr>
          <w:sz w:val="24"/>
          <w:szCs w:val="24"/>
        </w:rPr>
      </w:pPr>
      <w:r w:rsidRPr="00353CD2">
        <w:rPr>
          <w:sz w:val="24"/>
          <w:szCs w:val="24"/>
        </w:rPr>
        <w:t>В генеральном плане выделены следующие виды функциональных зон:</w:t>
      </w:r>
    </w:p>
    <w:p w:rsidR="00C87B2D" w:rsidRPr="00353CD2" w:rsidRDefault="00C87B2D" w:rsidP="007022EB">
      <w:pPr>
        <w:ind w:firstLine="567"/>
        <w:jc w:val="both"/>
        <w:rPr>
          <w:sz w:val="24"/>
          <w:szCs w:val="24"/>
        </w:rPr>
      </w:pPr>
      <w:r w:rsidRPr="00353CD2">
        <w:rPr>
          <w:sz w:val="24"/>
          <w:szCs w:val="24"/>
        </w:rPr>
        <w:t xml:space="preserve">1. Земельные участки в составе </w:t>
      </w:r>
      <w:r w:rsidRPr="00353CD2">
        <w:rPr>
          <w:b/>
          <w:bCs/>
          <w:sz w:val="24"/>
          <w:szCs w:val="24"/>
        </w:rPr>
        <w:t>жилых зон</w:t>
      </w:r>
      <w:r w:rsidRPr="00353CD2">
        <w:rPr>
          <w:sz w:val="24"/>
          <w:szCs w:val="24"/>
        </w:rPr>
        <w:t xml:space="preserve">. </w:t>
      </w:r>
    </w:p>
    <w:p w:rsidR="00C87B2D" w:rsidRPr="00353CD2" w:rsidRDefault="00C87B2D" w:rsidP="007022EB">
      <w:pPr>
        <w:autoSpaceDE w:val="0"/>
        <w:ind w:firstLine="567"/>
        <w:jc w:val="both"/>
        <w:rPr>
          <w:rFonts w:eastAsia="TimesNewRoman"/>
          <w:i/>
          <w:iCs/>
          <w:sz w:val="24"/>
          <w:szCs w:val="24"/>
        </w:rPr>
      </w:pPr>
      <w:r w:rsidRPr="00353CD2">
        <w:rPr>
          <w:i/>
          <w:iCs/>
          <w:sz w:val="24"/>
          <w:szCs w:val="24"/>
        </w:rPr>
        <w:t>Развитие жилых зон предусмотрено на свободных от застройки территориях в существующих границах населенного пункта в п. Высокий площадью около 6 га</w:t>
      </w:r>
    </w:p>
    <w:p w:rsidR="00C87B2D" w:rsidRPr="00353CD2" w:rsidRDefault="00C87B2D" w:rsidP="007022EB">
      <w:pPr>
        <w:ind w:firstLine="567"/>
        <w:jc w:val="both"/>
        <w:rPr>
          <w:sz w:val="24"/>
          <w:szCs w:val="24"/>
        </w:rPr>
      </w:pPr>
      <w:r w:rsidRPr="00353CD2">
        <w:rPr>
          <w:sz w:val="24"/>
          <w:szCs w:val="24"/>
        </w:rPr>
        <w:t xml:space="preserve">2. Земельные участки в составе </w:t>
      </w:r>
      <w:r w:rsidRPr="00353CD2">
        <w:rPr>
          <w:b/>
          <w:bCs/>
          <w:sz w:val="24"/>
          <w:szCs w:val="24"/>
        </w:rPr>
        <w:t>общественно-деловых зон</w:t>
      </w:r>
      <w:r w:rsidRPr="00353CD2">
        <w:rPr>
          <w:sz w:val="24"/>
          <w:szCs w:val="24"/>
        </w:rPr>
        <w:t>.</w:t>
      </w:r>
    </w:p>
    <w:p w:rsidR="00C87B2D" w:rsidRPr="00353CD2" w:rsidRDefault="00C87B2D" w:rsidP="007022EB">
      <w:pPr>
        <w:ind w:firstLine="567"/>
        <w:jc w:val="both"/>
        <w:rPr>
          <w:sz w:val="24"/>
          <w:szCs w:val="24"/>
        </w:rPr>
      </w:pPr>
      <w:r w:rsidRPr="00353CD2">
        <w:rPr>
          <w:i/>
          <w:iCs/>
          <w:sz w:val="24"/>
          <w:szCs w:val="24"/>
        </w:rPr>
        <w:t>Развитие общественно-деловых зон по мере необходимости может осуществляться за счет строительства социальных и культурно-бытовых объектов. Планируется строительство фельдшерско-акушерского пункта в п. Высокий.</w:t>
      </w:r>
    </w:p>
    <w:p w:rsidR="00C87B2D" w:rsidRPr="00353CD2" w:rsidRDefault="00C87B2D" w:rsidP="007022EB">
      <w:pPr>
        <w:ind w:firstLine="567"/>
        <w:jc w:val="both"/>
        <w:rPr>
          <w:sz w:val="24"/>
          <w:szCs w:val="24"/>
        </w:rPr>
      </w:pPr>
      <w:r w:rsidRPr="00353CD2">
        <w:rPr>
          <w:sz w:val="24"/>
          <w:szCs w:val="24"/>
        </w:rPr>
        <w:t xml:space="preserve">3. Земельные участки в составе </w:t>
      </w:r>
      <w:r w:rsidRPr="00353CD2">
        <w:rPr>
          <w:b/>
          <w:bCs/>
          <w:sz w:val="24"/>
          <w:szCs w:val="24"/>
        </w:rPr>
        <w:t>производственных зон</w:t>
      </w:r>
      <w:r w:rsidRPr="00353CD2">
        <w:rPr>
          <w:sz w:val="24"/>
          <w:szCs w:val="24"/>
        </w:rPr>
        <w:t>.</w:t>
      </w:r>
    </w:p>
    <w:p w:rsidR="00C87B2D" w:rsidRPr="00353CD2" w:rsidRDefault="00C87B2D" w:rsidP="007022EB">
      <w:pPr>
        <w:ind w:firstLine="567"/>
        <w:jc w:val="both"/>
        <w:rPr>
          <w:sz w:val="24"/>
          <w:szCs w:val="24"/>
        </w:rPr>
      </w:pPr>
      <w:r w:rsidRPr="00353CD2">
        <w:rPr>
          <w:i/>
          <w:iCs/>
          <w:sz w:val="24"/>
          <w:szCs w:val="24"/>
        </w:rPr>
        <w:t>Развитие производственнойзоны не предполагается.</w:t>
      </w:r>
    </w:p>
    <w:p w:rsidR="00C87B2D" w:rsidRPr="00353CD2" w:rsidRDefault="00C87B2D" w:rsidP="007022EB">
      <w:pPr>
        <w:ind w:firstLine="567"/>
        <w:jc w:val="both"/>
        <w:rPr>
          <w:sz w:val="24"/>
          <w:szCs w:val="24"/>
        </w:rPr>
      </w:pPr>
      <w:r w:rsidRPr="00353CD2">
        <w:rPr>
          <w:sz w:val="24"/>
          <w:szCs w:val="24"/>
        </w:rPr>
        <w:t xml:space="preserve">4. Земельные участки в составе </w:t>
      </w:r>
      <w:r w:rsidRPr="00353CD2">
        <w:rPr>
          <w:b/>
          <w:bCs/>
          <w:sz w:val="24"/>
          <w:szCs w:val="24"/>
        </w:rPr>
        <w:t>зон инженерной и транспортной инфраструктур</w:t>
      </w:r>
      <w:r w:rsidRPr="00353CD2">
        <w:rPr>
          <w:sz w:val="24"/>
          <w:szCs w:val="24"/>
        </w:rPr>
        <w:t xml:space="preserve">. </w:t>
      </w:r>
    </w:p>
    <w:p w:rsidR="00C87B2D" w:rsidRPr="00353CD2" w:rsidRDefault="00C87B2D" w:rsidP="007022EB">
      <w:pPr>
        <w:ind w:firstLine="567"/>
        <w:jc w:val="both"/>
        <w:rPr>
          <w:i/>
          <w:iCs/>
          <w:sz w:val="24"/>
          <w:szCs w:val="24"/>
        </w:rPr>
      </w:pPr>
      <w:r w:rsidRPr="00353CD2">
        <w:rPr>
          <w:i/>
          <w:iCs/>
          <w:sz w:val="24"/>
          <w:szCs w:val="24"/>
        </w:rPr>
        <w:lastRenderedPageBreak/>
        <w:t>Развитие зон инженерной и транспортной инфраструктур будет осуществляться согласно перечню мероприятий.</w:t>
      </w:r>
    </w:p>
    <w:p w:rsidR="00C87B2D" w:rsidRPr="00353CD2" w:rsidRDefault="00C87B2D" w:rsidP="007022EB">
      <w:pPr>
        <w:ind w:firstLine="567"/>
        <w:jc w:val="both"/>
        <w:rPr>
          <w:i/>
          <w:iCs/>
          <w:spacing w:val="-10"/>
          <w:sz w:val="24"/>
          <w:szCs w:val="24"/>
          <w:shd w:val="clear" w:color="auto" w:fill="FFFFFF"/>
        </w:rPr>
      </w:pPr>
      <w:r w:rsidRPr="00353CD2">
        <w:rPr>
          <w:sz w:val="24"/>
          <w:szCs w:val="24"/>
        </w:rPr>
        <w:t xml:space="preserve">5. Земельные участки в составе </w:t>
      </w:r>
      <w:r w:rsidRPr="00353CD2">
        <w:rPr>
          <w:b/>
          <w:bCs/>
          <w:sz w:val="24"/>
          <w:szCs w:val="24"/>
        </w:rPr>
        <w:t>рекреационных зон</w:t>
      </w:r>
      <w:r w:rsidRPr="00353CD2">
        <w:rPr>
          <w:sz w:val="24"/>
          <w:szCs w:val="24"/>
        </w:rPr>
        <w:t xml:space="preserve">. </w:t>
      </w:r>
    </w:p>
    <w:p w:rsidR="00C87B2D" w:rsidRPr="00353CD2" w:rsidRDefault="00C87B2D" w:rsidP="007022EB">
      <w:pPr>
        <w:ind w:right="-3" w:firstLine="567"/>
        <w:jc w:val="both"/>
        <w:rPr>
          <w:i/>
          <w:iCs/>
          <w:sz w:val="24"/>
          <w:szCs w:val="24"/>
        </w:rPr>
      </w:pPr>
      <w:r w:rsidRPr="00353CD2">
        <w:rPr>
          <w:i/>
          <w:iCs/>
          <w:sz w:val="24"/>
          <w:szCs w:val="24"/>
        </w:rPr>
        <w:t>Рекреационные зоны развиваются за счет устройства парка площадью 0,8 га в п. Верхнеозерский, благоустройства территории для массового отдыха у воды площадью около 2 га у пруда в  п. Высокий.</w:t>
      </w:r>
    </w:p>
    <w:p w:rsidR="00C87B2D" w:rsidRPr="00353CD2" w:rsidRDefault="00C87B2D" w:rsidP="006607F8">
      <w:pPr>
        <w:pStyle w:val="af8"/>
        <w:numPr>
          <w:ilvl w:val="0"/>
          <w:numId w:val="116"/>
        </w:numPr>
        <w:suppressAutoHyphens/>
        <w:autoSpaceDN/>
        <w:adjustRightInd/>
        <w:ind w:right="-3"/>
        <w:jc w:val="both"/>
        <w:rPr>
          <w:rFonts w:eastAsia="Times New Roman"/>
          <w:i/>
          <w:iCs/>
        </w:rPr>
      </w:pPr>
      <w:r w:rsidRPr="00353CD2">
        <w:rPr>
          <w:rFonts w:eastAsia="Times New Roman"/>
        </w:rPr>
        <w:t xml:space="preserve">Земельные участки в составе </w:t>
      </w:r>
      <w:r w:rsidRPr="00353CD2">
        <w:rPr>
          <w:rFonts w:eastAsia="Times New Roman"/>
          <w:b/>
          <w:bCs/>
        </w:rPr>
        <w:t>зон сельскохозяйственного использования</w:t>
      </w:r>
      <w:r w:rsidRPr="00353CD2">
        <w:rPr>
          <w:rFonts w:eastAsia="Times New Roman"/>
        </w:rPr>
        <w:t>.</w:t>
      </w:r>
    </w:p>
    <w:p w:rsidR="00C87B2D" w:rsidRPr="00353CD2" w:rsidRDefault="00C87B2D" w:rsidP="007022EB">
      <w:pPr>
        <w:ind w:firstLine="567"/>
        <w:jc w:val="both"/>
        <w:rPr>
          <w:i/>
          <w:iCs/>
          <w:sz w:val="24"/>
          <w:szCs w:val="24"/>
        </w:rPr>
      </w:pPr>
      <w:r w:rsidRPr="00353CD2">
        <w:rPr>
          <w:i/>
          <w:iCs/>
          <w:sz w:val="24"/>
          <w:szCs w:val="24"/>
        </w:rPr>
        <w:t>Развитие зоны сельскохозяйственного использования не предполагается. На территории сложившихся зон сельскохозяйственного производства планируется реконструкция и, в случае необходимости, строительство новых объектов сельскохозяйственного производства.</w:t>
      </w:r>
    </w:p>
    <w:p w:rsidR="00C87B2D" w:rsidRPr="00353CD2" w:rsidRDefault="00C87B2D" w:rsidP="006607F8">
      <w:pPr>
        <w:pStyle w:val="af8"/>
        <w:numPr>
          <w:ilvl w:val="0"/>
          <w:numId w:val="116"/>
        </w:numPr>
        <w:suppressAutoHyphens/>
        <w:autoSpaceDN/>
        <w:adjustRightInd/>
        <w:jc w:val="both"/>
        <w:rPr>
          <w:rFonts w:eastAsia="Times New Roman"/>
        </w:rPr>
      </w:pPr>
      <w:r w:rsidRPr="00353CD2">
        <w:rPr>
          <w:rFonts w:eastAsia="Times New Roman"/>
        </w:rPr>
        <w:t xml:space="preserve">Земельные участки в составе </w:t>
      </w:r>
      <w:r w:rsidRPr="00353CD2">
        <w:rPr>
          <w:rFonts w:eastAsia="Times New Roman"/>
          <w:b/>
          <w:bCs/>
        </w:rPr>
        <w:t>зон специального назначения</w:t>
      </w:r>
      <w:r w:rsidRPr="00353CD2">
        <w:rPr>
          <w:rFonts w:eastAsia="Times New Roman"/>
        </w:rPr>
        <w:t>.</w:t>
      </w:r>
    </w:p>
    <w:p w:rsidR="00C87B2D" w:rsidRPr="00353CD2" w:rsidRDefault="00C87B2D" w:rsidP="007022EB">
      <w:pPr>
        <w:ind w:firstLine="567"/>
        <w:jc w:val="both"/>
        <w:rPr>
          <w:i/>
          <w:iCs/>
          <w:sz w:val="24"/>
          <w:szCs w:val="24"/>
        </w:rPr>
      </w:pPr>
      <w:r w:rsidRPr="00353CD2">
        <w:rPr>
          <w:i/>
          <w:iCs/>
          <w:sz w:val="24"/>
          <w:szCs w:val="24"/>
        </w:rPr>
        <w:t>Зоны специального назначения на территории населенных пунктов представлены местами размещения кладбищ, участков сбора ТКО и территорией ГНУ "Воронежский областной центр по гидрометеорологии и мониторинга окружающей среды".</w:t>
      </w:r>
    </w:p>
    <w:p w:rsidR="00C87B2D" w:rsidRPr="00353CD2" w:rsidRDefault="00C87B2D" w:rsidP="007022EB">
      <w:pPr>
        <w:jc w:val="both"/>
        <w:rPr>
          <w:sz w:val="24"/>
          <w:szCs w:val="24"/>
          <w:highlight w:val="green"/>
        </w:rPr>
      </w:pPr>
    </w:p>
    <w:p w:rsidR="00C87B2D" w:rsidRPr="00353CD2" w:rsidRDefault="00C87B2D" w:rsidP="007022EB">
      <w:pPr>
        <w:pStyle w:val="9"/>
        <w:spacing w:after="0" w:line="240" w:lineRule="auto"/>
        <w:outlineLvl w:val="2"/>
      </w:pPr>
      <w:bookmarkStart w:id="106" w:name="_Toc454777798"/>
      <w:bookmarkStart w:id="107" w:name="_Toc535933537"/>
      <w:r w:rsidRPr="00353CD2">
        <w:t>Архитектурно-планировочное освоение</w:t>
      </w:r>
      <w:bookmarkEnd w:id="106"/>
      <w:bookmarkEnd w:id="107"/>
    </w:p>
    <w:p w:rsidR="00C87B2D" w:rsidRPr="00353CD2" w:rsidRDefault="00C87B2D" w:rsidP="007022EB">
      <w:pPr>
        <w:pStyle w:val="af7"/>
        <w:ind w:firstLine="567"/>
        <w:jc w:val="both"/>
      </w:pPr>
    </w:p>
    <w:p w:rsidR="00C87B2D" w:rsidRPr="00353CD2" w:rsidRDefault="00C87B2D" w:rsidP="007022EB">
      <w:pPr>
        <w:ind w:firstLine="567"/>
        <w:jc w:val="both"/>
        <w:rPr>
          <w:sz w:val="24"/>
          <w:szCs w:val="24"/>
        </w:rPr>
      </w:pPr>
      <w:r w:rsidRPr="00353CD2">
        <w:rPr>
          <w:sz w:val="24"/>
          <w:szCs w:val="24"/>
        </w:rPr>
        <w:t xml:space="preserve">В основу планировочного решения Генерального плана Каменно-Степного сельского поселения положена идея организации современных благоустроенных населенных пунктов, расположенных на территории поселения, и  повышения интенсивности градостроительного использования территории сельского поселения на основе анализа существующего положения с сохранением и усовершенствованием планировочной структуры населенных пунктов, с учетом сложившихся транспортных связей, природно-ландшафтного окружения, состояния окружающей среды, автомагистралей, планировочных ограничений и сложившихся тенденций развития сельских территорий. Оптимальный выбор направления развития Каменно-Степного сельского поселения приобретает первостепенное значение, что позволит обеспечить комплексное, экономически обоснованное развитие всех систем поселения. </w:t>
      </w:r>
    </w:p>
    <w:p w:rsidR="00C87B2D" w:rsidRPr="00353CD2" w:rsidRDefault="00C87B2D" w:rsidP="007022EB">
      <w:pPr>
        <w:ind w:firstLine="567"/>
        <w:jc w:val="both"/>
        <w:rPr>
          <w:sz w:val="24"/>
          <w:szCs w:val="24"/>
        </w:rPr>
      </w:pPr>
      <w:r w:rsidRPr="00353CD2">
        <w:rPr>
          <w:sz w:val="24"/>
          <w:szCs w:val="24"/>
        </w:rPr>
        <w:t xml:space="preserve">К основным ограничениям градостроительной деятельности относятся зоны с особыми условиями использования территории. Эти зоны являются планировочными ограничениями в границах сельского поселения. </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В соответствии с п.4 ст.1 Градостроительного кодекса РФ к зонам с особыми условиями использования территории отнесены: охранные, санитарно-защитные зоны, зоны охраны объектов культурного наследия (памятников истории и культуры) народов Российской Федерации, водоохранные зоны, зоны затопления, подтопления, зоны санитарной охраны источников питьевого и хозяйственно-бытового водоснабжения, зоны охраняемых объектов, иные зоны, устанавливаемые в соответствии с законодательством Российской Федерации.</w:t>
      </w:r>
    </w:p>
    <w:p w:rsidR="00C87B2D" w:rsidRPr="00353CD2" w:rsidRDefault="00C87B2D" w:rsidP="007022EB">
      <w:pPr>
        <w:ind w:firstLine="567"/>
        <w:jc w:val="both"/>
        <w:rPr>
          <w:sz w:val="24"/>
          <w:szCs w:val="24"/>
        </w:rPr>
      </w:pPr>
      <w:r w:rsidRPr="00353CD2">
        <w:rPr>
          <w:sz w:val="24"/>
          <w:szCs w:val="24"/>
        </w:rPr>
        <w:t>Генеральн</w:t>
      </w:r>
      <w:r w:rsidR="009E6DAA" w:rsidRPr="00353CD2">
        <w:rPr>
          <w:sz w:val="24"/>
          <w:szCs w:val="24"/>
        </w:rPr>
        <w:t>ым</w:t>
      </w:r>
      <w:r w:rsidRPr="00353CD2">
        <w:rPr>
          <w:sz w:val="24"/>
          <w:szCs w:val="24"/>
        </w:rPr>
        <w:t xml:space="preserve"> план</w:t>
      </w:r>
      <w:r w:rsidR="009E6DAA" w:rsidRPr="00353CD2">
        <w:rPr>
          <w:sz w:val="24"/>
          <w:szCs w:val="24"/>
        </w:rPr>
        <w:t>ом</w:t>
      </w:r>
      <w:r w:rsidRPr="00353CD2">
        <w:rPr>
          <w:sz w:val="24"/>
          <w:szCs w:val="24"/>
        </w:rPr>
        <w:t xml:space="preserve"> Каменно-Степного сельского поселения определены основные мероприятия по территориальному планированию. Кроме того, определены основные проектные этапы реализации Генерального плана:расчетный срок – 2038 год; первая очередь – 2028 год.</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 xml:space="preserve">В композиционном решении проекта учитываются как существующая градостроительная ситуация, так и современные и перспективные требования. Основной задачей пространственного развития на перспективу является формирование единого комплексного архитектурно-планировочного решения застройки населённых пунктов. </w:t>
      </w:r>
    </w:p>
    <w:p w:rsidR="00C87B2D" w:rsidRPr="00353CD2" w:rsidRDefault="00C87B2D" w:rsidP="007022EB">
      <w:pPr>
        <w:ind w:firstLine="567"/>
        <w:jc w:val="both"/>
        <w:rPr>
          <w:sz w:val="24"/>
          <w:szCs w:val="24"/>
        </w:rPr>
      </w:pPr>
      <w:r w:rsidRPr="00353CD2">
        <w:rPr>
          <w:sz w:val="24"/>
          <w:szCs w:val="24"/>
        </w:rPr>
        <w:t xml:space="preserve">Важным структурным элементом сельского населенного пункта является общественный центр. На этой территории рекомендуется ландшафтно-планировочная организация территории, в том числе: озеленение, архитектурное освещение отдельных элементов и объектов </w:t>
      </w:r>
      <w:r w:rsidRPr="00353CD2">
        <w:rPr>
          <w:sz w:val="24"/>
          <w:szCs w:val="24"/>
        </w:rPr>
        <w:lastRenderedPageBreak/>
        <w:t>благоустройства, формирование колористического решения отдельных элементов и объектов ландшафтного дизайна. Для создания современного общественного центра требуется развитие дополнительных деловых и развлекательных функций.</w:t>
      </w:r>
    </w:p>
    <w:p w:rsidR="00C87B2D" w:rsidRPr="00353CD2" w:rsidRDefault="00C87B2D" w:rsidP="007022EB">
      <w:pPr>
        <w:ind w:firstLine="567"/>
        <w:jc w:val="both"/>
        <w:rPr>
          <w:sz w:val="24"/>
          <w:szCs w:val="24"/>
        </w:rPr>
      </w:pPr>
      <w:r w:rsidRPr="00353CD2">
        <w:rPr>
          <w:sz w:val="24"/>
          <w:szCs w:val="24"/>
        </w:rPr>
        <w:t>Развитие жилищного строительства в населенных пунктах планируется на свободных от застройки территориях. В рамках развития нового типа жилья возможно строительство таун-хаусов и коттеджей. Необходимо обеспечить переход от благоустройства отдельно взятых дворов к комплексному благоустройству территорий жилых кварталов. Требуется обеспечение условий для увеличения объемов и повышения качества жилищного фонда сельского поселения, при обязательном выполнении экологических, санитарно-гигиенических и градостроительных требований, с учетом сложившегося архитектурно-планировочного облика сельского поселения. На перспективу необходим снос жилищного фонда по ветхости жилых домов выше 70 % износа с предоставлением гражданам равноценного жилья в соответствии с социальной нормой жилья.</w:t>
      </w:r>
    </w:p>
    <w:p w:rsidR="00C87B2D" w:rsidRPr="00353CD2" w:rsidRDefault="00C87B2D" w:rsidP="007022EB">
      <w:pPr>
        <w:autoSpaceDE w:val="0"/>
        <w:ind w:firstLine="567"/>
        <w:jc w:val="both"/>
        <w:rPr>
          <w:b/>
          <w:bCs/>
          <w:i/>
          <w:iCs/>
          <w:kern w:val="2"/>
          <w:sz w:val="24"/>
          <w:szCs w:val="24"/>
          <w:lang w:eastAsia="ar-SA"/>
        </w:rPr>
      </w:pPr>
      <w:r w:rsidRPr="00353CD2">
        <w:rPr>
          <w:b/>
          <w:bCs/>
          <w:i/>
          <w:iCs/>
          <w:sz w:val="24"/>
          <w:szCs w:val="24"/>
        </w:rPr>
        <w:t>На перспективу необходимо:</w:t>
      </w:r>
    </w:p>
    <w:p w:rsidR="00C87B2D" w:rsidRPr="00353CD2" w:rsidRDefault="00C87B2D" w:rsidP="006607F8">
      <w:pPr>
        <w:numPr>
          <w:ilvl w:val="2"/>
          <w:numId w:val="75"/>
        </w:numPr>
        <w:autoSpaceDE w:val="0"/>
        <w:ind w:left="0" w:firstLine="567"/>
        <w:jc w:val="both"/>
        <w:rPr>
          <w:sz w:val="24"/>
          <w:szCs w:val="24"/>
        </w:rPr>
      </w:pPr>
      <w:r w:rsidRPr="00353CD2">
        <w:rPr>
          <w:sz w:val="24"/>
          <w:szCs w:val="24"/>
        </w:rPr>
        <w:t>Сохранять общую масштабность существующих планировочных элементов сельских населенных пунктов, расположенных на территории поселения;</w:t>
      </w:r>
    </w:p>
    <w:p w:rsidR="00C87B2D" w:rsidRPr="00353CD2" w:rsidRDefault="00C87B2D" w:rsidP="006607F8">
      <w:pPr>
        <w:numPr>
          <w:ilvl w:val="2"/>
          <w:numId w:val="75"/>
        </w:numPr>
        <w:autoSpaceDE w:val="0"/>
        <w:ind w:left="0" w:firstLine="567"/>
        <w:jc w:val="both"/>
        <w:rPr>
          <w:sz w:val="24"/>
          <w:szCs w:val="24"/>
        </w:rPr>
      </w:pPr>
      <w:r w:rsidRPr="00353CD2">
        <w:rPr>
          <w:sz w:val="24"/>
          <w:szCs w:val="24"/>
        </w:rPr>
        <w:t>Обеспечить транспортную и планировочную связность территорий внутри поселения;</w:t>
      </w:r>
    </w:p>
    <w:p w:rsidR="00C87B2D" w:rsidRPr="00353CD2" w:rsidRDefault="00C87B2D" w:rsidP="006607F8">
      <w:pPr>
        <w:numPr>
          <w:ilvl w:val="2"/>
          <w:numId w:val="75"/>
        </w:numPr>
        <w:autoSpaceDE w:val="0"/>
        <w:ind w:left="0" w:firstLine="567"/>
        <w:jc w:val="both"/>
        <w:rPr>
          <w:sz w:val="24"/>
          <w:szCs w:val="24"/>
        </w:rPr>
      </w:pPr>
      <w:r w:rsidRPr="00353CD2">
        <w:rPr>
          <w:sz w:val="24"/>
          <w:szCs w:val="24"/>
        </w:rPr>
        <w:t>При реконструкции и формировании застройки на территории общественного центра следует ориентироваться на переход от типового к авторскому адресному проектированию;</w:t>
      </w:r>
    </w:p>
    <w:p w:rsidR="00C87B2D" w:rsidRPr="00353CD2" w:rsidRDefault="00C87B2D" w:rsidP="006607F8">
      <w:pPr>
        <w:numPr>
          <w:ilvl w:val="2"/>
          <w:numId w:val="75"/>
        </w:numPr>
        <w:autoSpaceDE w:val="0"/>
        <w:ind w:left="0" w:firstLine="567"/>
        <w:jc w:val="both"/>
        <w:rPr>
          <w:sz w:val="24"/>
          <w:szCs w:val="24"/>
        </w:rPr>
      </w:pPr>
      <w:r w:rsidRPr="00353CD2">
        <w:rPr>
          <w:sz w:val="24"/>
          <w:szCs w:val="24"/>
        </w:rPr>
        <w:t>Увеличивать зоны жилой и общественно-деловой застройки за счет освоения имеющихся свободных территорий в границах населенных пунктов.</w:t>
      </w:r>
    </w:p>
    <w:p w:rsidR="00C87B2D" w:rsidRPr="00353CD2" w:rsidRDefault="00C87B2D" w:rsidP="007022EB">
      <w:pPr>
        <w:ind w:left="720"/>
        <w:jc w:val="both"/>
        <w:rPr>
          <w:sz w:val="24"/>
          <w:szCs w:val="24"/>
        </w:rPr>
      </w:pPr>
    </w:p>
    <w:p w:rsidR="00C87B2D" w:rsidRPr="00353CD2" w:rsidRDefault="00C87B2D" w:rsidP="007022EB">
      <w:pPr>
        <w:pStyle w:val="9"/>
        <w:spacing w:after="0" w:line="240" w:lineRule="auto"/>
        <w:outlineLvl w:val="2"/>
        <w:rPr>
          <w:snapToGrid w:val="0"/>
        </w:rPr>
      </w:pPr>
      <w:bookmarkStart w:id="108" w:name="_Toc454777799"/>
      <w:bookmarkStart w:id="109" w:name="_Toc535933538"/>
      <w:r w:rsidRPr="00353CD2">
        <w:rPr>
          <w:snapToGrid w:val="0"/>
        </w:rPr>
        <w:t>Градостроительное зонирование</w:t>
      </w:r>
      <w:bookmarkEnd w:id="108"/>
      <w:bookmarkEnd w:id="109"/>
    </w:p>
    <w:p w:rsidR="00C87B2D" w:rsidRPr="00353CD2" w:rsidRDefault="00C87B2D" w:rsidP="007022EB">
      <w:pPr>
        <w:pStyle w:val="af7"/>
        <w:ind w:firstLine="567"/>
        <w:jc w:val="both"/>
      </w:pPr>
    </w:p>
    <w:p w:rsidR="00C87B2D" w:rsidRPr="00353CD2" w:rsidRDefault="00C87B2D" w:rsidP="007022EB">
      <w:pPr>
        <w:pStyle w:val="af7"/>
        <w:ind w:firstLine="567"/>
        <w:jc w:val="both"/>
      </w:pPr>
      <w:r w:rsidRPr="00353CD2">
        <w:t>Градостроительное зонирование – важнейший и эффективный инструмент регулирования градостроительной деятельности и землепользования на территориях муниципальных образований, позволяющим муниципальным образованиям проводить самостоятельную муниципальную политику в области землепользования и застройки.</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Согласно ст. 1 Градостроительного кодекса РФ градостроительное зонирование – зонирование территорий муниципальных образований в целях определения территориальных зон и установления градостроительных регламентов.</w:t>
      </w:r>
    </w:p>
    <w:p w:rsidR="00C87B2D" w:rsidRPr="00353CD2" w:rsidRDefault="00C87B2D" w:rsidP="007022EB">
      <w:pPr>
        <w:ind w:firstLine="567"/>
        <w:jc w:val="both"/>
        <w:rPr>
          <w:sz w:val="24"/>
          <w:szCs w:val="24"/>
        </w:rPr>
      </w:pPr>
      <w:r w:rsidRPr="00353CD2">
        <w:rPr>
          <w:sz w:val="24"/>
          <w:szCs w:val="24"/>
        </w:rPr>
        <w:t>После утверждения Генерального плана в ходе его реализации согласно ст. 30-32 Градостроительного РФ для Каменно-Степного сельского поселения необходимо принятие решения органа местного самоуправления о подготовке документов градостроительного зонирования – правил землепользования и застройки.</w:t>
      </w:r>
    </w:p>
    <w:p w:rsidR="00C87B2D" w:rsidRPr="00353CD2" w:rsidRDefault="00C87B2D" w:rsidP="007022EB">
      <w:pPr>
        <w:autoSpaceDE w:val="0"/>
        <w:ind w:firstLine="540"/>
        <w:jc w:val="both"/>
        <w:rPr>
          <w:sz w:val="24"/>
          <w:szCs w:val="24"/>
        </w:rPr>
      </w:pPr>
      <w:r w:rsidRPr="00353CD2">
        <w:rPr>
          <w:sz w:val="24"/>
          <w:szCs w:val="24"/>
        </w:rPr>
        <w:t>Правила землепользования и застройки разрабатываются в целях:</w:t>
      </w:r>
    </w:p>
    <w:p w:rsidR="00C87B2D" w:rsidRPr="00353CD2" w:rsidRDefault="00C87B2D" w:rsidP="007022EB">
      <w:pPr>
        <w:autoSpaceDE w:val="0"/>
        <w:ind w:firstLine="540"/>
        <w:jc w:val="both"/>
        <w:rPr>
          <w:sz w:val="24"/>
          <w:szCs w:val="24"/>
        </w:rPr>
      </w:pPr>
      <w:r w:rsidRPr="00353CD2">
        <w:rPr>
          <w:sz w:val="24"/>
          <w:szCs w:val="24"/>
        </w:rPr>
        <w:t>1) создания условий для устойчивого развития территорий муниципальных образований, сохранения окружающей среды и объектов культурного наследия;</w:t>
      </w:r>
    </w:p>
    <w:p w:rsidR="00C87B2D" w:rsidRPr="00353CD2" w:rsidRDefault="00C87B2D" w:rsidP="007022EB">
      <w:pPr>
        <w:autoSpaceDE w:val="0"/>
        <w:ind w:firstLine="540"/>
        <w:jc w:val="both"/>
        <w:rPr>
          <w:sz w:val="24"/>
          <w:szCs w:val="24"/>
        </w:rPr>
      </w:pPr>
      <w:r w:rsidRPr="00353CD2">
        <w:rPr>
          <w:sz w:val="24"/>
          <w:szCs w:val="24"/>
        </w:rPr>
        <w:t>2) создания условий для планировки территорий муниципальных образований;</w:t>
      </w:r>
    </w:p>
    <w:p w:rsidR="00C87B2D" w:rsidRPr="00353CD2" w:rsidRDefault="00C87B2D" w:rsidP="007022EB">
      <w:pPr>
        <w:autoSpaceDE w:val="0"/>
        <w:ind w:firstLine="540"/>
        <w:jc w:val="both"/>
        <w:rPr>
          <w:sz w:val="24"/>
          <w:szCs w:val="24"/>
        </w:rPr>
      </w:pPr>
      <w:r w:rsidRPr="00353CD2">
        <w:rPr>
          <w:sz w:val="24"/>
          <w:szCs w:val="24"/>
        </w:rPr>
        <w:t>3)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C87B2D" w:rsidRPr="00353CD2" w:rsidRDefault="00C87B2D" w:rsidP="007022EB">
      <w:pPr>
        <w:autoSpaceDE w:val="0"/>
        <w:ind w:firstLine="540"/>
        <w:jc w:val="both"/>
        <w:rPr>
          <w:sz w:val="24"/>
          <w:szCs w:val="24"/>
        </w:rPr>
      </w:pPr>
      <w:r w:rsidRPr="00353CD2">
        <w:rPr>
          <w:sz w:val="24"/>
          <w:szCs w:val="24"/>
        </w:rPr>
        <w:t>4)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C87B2D" w:rsidRPr="00353CD2" w:rsidRDefault="00C87B2D" w:rsidP="007022EB">
      <w:pPr>
        <w:autoSpaceDE w:val="0"/>
        <w:ind w:firstLine="540"/>
        <w:jc w:val="both"/>
        <w:rPr>
          <w:sz w:val="24"/>
          <w:szCs w:val="24"/>
        </w:rPr>
      </w:pPr>
      <w:r w:rsidRPr="00353CD2">
        <w:rPr>
          <w:sz w:val="24"/>
          <w:szCs w:val="24"/>
        </w:rPr>
        <w:t>Правила землепользования и застройки включают в себя:</w:t>
      </w:r>
    </w:p>
    <w:p w:rsidR="00C87B2D" w:rsidRPr="00353CD2" w:rsidRDefault="00C87B2D" w:rsidP="007022EB">
      <w:pPr>
        <w:autoSpaceDE w:val="0"/>
        <w:ind w:firstLine="540"/>
        <w:jc w:val="both"/>
        <w:rPr>
          <w:sz w:val="24"/>
          <w:szCs w:val="24"/>
        </w:rPr>
      </w:pPr>
      <w:r w:rsidRPr="00353CD2">
        <w:rPr>
          <w:sz w:val="24"/>
          <w:szCs w:val="24"/>
        </w:rPr>
        <w:t>1) порядок их применения и внесения изменений в указанные правила;</w:t>
      </w:r>
    </w:p>
    <w:p w:rsidR="00C87B2D" w:rsidRPr="00353CD2" w:rsidRDefault="00C87B2D" w:rsidP="007022EB">
      <w:pPr>
        <w:autoSpaceDE w:val="0"/>
        <w:ind w:firstLine="540"/>
        <w:jc w:val="both"/>
        <w:rPr>
          <w:sz w:val="24"/>
          <w:szCs w:val="24"/>
        </w:rPr>
      </w:pPr>
      <w:r w:rsidRPr="00353CD2">
        <w:rPr>
          <w:sz w:val="24"/>
          <w:szCs w:val="24"/>
        </w:rPr>
        <w:lastRenderedPageBreak/>
        <w:t>2) карту градостроительного зонирования;</w:t>
      </w:r>
    </w:p>
    <w:p w:rsidR="00C87B2D" w:rsidRPr="00353CD2" w:rsidRDefault="00C87B2D" w:rsidP="007022EB">
      <w:pPr>
        <w:autoSpaceDE w:val="0"/>
        <w:ind w:firstLine="540"/>
        <w:jc w:val="both"/>
        <w:rPr>
          <w:sz w:val="24"/>
          <w:szCs w:val="24"/>
        </w:rPr>
      </w:pPr>
      <w:r w:rsidRPr="00353CD2">
        <w:rPr>
          <w:sz w:val="24"/>
          <w:szCs w:val="24"/>
        </w:rPr>
        <w:t>3) градостроительные регламенты.</w:t>
      </w:r>
    </w:p>
    <w:p w:rsidR="00C87B2D" w:rsidRPr="00353CD2" w:rsidRDefault="00C87B2D" w:rsidP="007022EB">
      <w:pPr>
        <w:autoSpaceDE w:val="0"/>
        <w:ind w:firstLine="540"/>
        <w:jc w:val="both"/>
        <w:rPr>
          <w:sz w:val="24"/>
          <w:szCs w:val="24"/>
        </w:rPr>
      </w:pPr>
      <w:r w:rsidRPr="00353CD2">
        <w:rPr>
          <w:sz w:val="24"/>
          <w:szCs w:val="24"/>
        </w:rPr>
        <w:t>На карте градостроительного зонирования устанавливаются границы территориальных зон. Границы территориальных зон должны отвечать требованию принадлежности каждого земельного участка только к одной территориальной зоне. Формирование одного земельного участка из нескольких земельных участков, расположенных в различных территориальных зонах, не допускается. Территориальные зоны, как правило, не устанавливаются применительно к одному земельному участку.</w:t>
      </w:r>
    </w:p>
    <w:p w:rsidR="00C87B2D" w:rsidRPr="00353CD2" w:rsidRDefault="00C87B2D" w:rsidP="007022EB">
      <w:pPr>
        <w:autoSpaceDE w:val="0"/>
        <w:ind w:firstLine="540"/>
        <w:jc w:val="both"/>
        <w:rPr>
          <w:sz w:val="24"/>
          <w:szCs w:val="24"/>
        </w:rPr>
      </w:pPr>
      <w:r w:rsidRPr="00353CD2">
        <w:rPr>
          <w:sz w:val="24"/>
          <w:szCs w:val="24"/>
        </w:rPr>
        <w:t>На карте градостроительного зонирования в обязательном порядке отображаются границы зон с особыми условиями использования территорий, границы территорий объектов культурного наследия, границы территорий исторических поселений федерального значения, границы территорий исторических поселений регионального значения. Границы указанных зон и территорий могут отображаться на отдельных картах.</w:t>
      </w:r>
    </w:p>
    <w:p w:rsidR="00C87B2D" w:rsidRPr="00353CD2" w:rsidRDefault="00C87B2D" w:rsidP="007022EB">
      <w:pPr>
        <w:autoSpaceDE w:val="0"/>
        <w:ind w:firstLine="540"/>
        <w:jc w:val="both"/>
        <w:rPr>
          <w:sz w:val="24"/>
          <w:szCs w:val="24"/>
        </w:rPr>
      </w:pPr>
      <w:r w:rsidRPr="00353CD2">
        <w:rPr>
          <w:sz w:val="24"/>
          <w:szCs w:val="24"/>
        </w:rPr>
        <w:t>Согласно ст. 35 Градостроительного кодекса РФ в результате градостроительного зонирования могут определяться жилые, общественно-деловые, производственные зоны, зоны инженерной и транспортной инфраструктур, зоны сельскохозяйственного использования, зоны рекреационного назначения, зоны особо охраняемых территорий, зоны специального назначения, зоны размещения военных объектов и иные виды территориальных зон.</w:t>
      </w:r>
    </w:p>
    <w:p w:rsidR="00C87B2D" w:rsidRPr="00353CD2" w:rsidRDefault="00C87B2D" w:rsidP="007022EB">
      <w:pPr>
        <w:autoSpaceDE w:val="0"/>
        <w:ind w:firstLine="540"/>
        <w:jc w:val="both"/>
        <w:rPr>
          <w:sz w:val="24"/>
          <w:szCs w:val="24"/>
        </w:rPr>
      </w:pPr>
      <w:r w:rsidRPr="00353CD2">
        <w:rPr>
          <w:sz w:val="24"/>
          <w:szCs w:val="24"/>
        </w:rPr>
        <w:t>В состав жилых зон могут включатьсязоны застройки индивидуальными жилыми домами;зоны застройки малоэтажными жилыми домами; зоны застройки среднеэтажными жилыми домами; зоны застройки многоэтажными жилыми домами; зоны жилой застройки иных видов.</w:t>
      </w:r>
    </w:p>
    <w:p w:rsidR="00C87B2D" w:rsidRPr="00353CD2" w:rsidRDefault="00C87B2D" w:rsidP="007022EB">
      <w:pPr>
        <w:autoSpaceDE w:val="0"/>
        <w:ind w:firstLine="540"/>
        <w:jc w:val="both"/>
        <w:rPr>
          <w:sz w:val="24"/>
          <w:szCs w:val="24"/>
        </w:rPr>
      </w:pPr>
      <w:r w:rsidRPr="00353CD2">
        <w:rPr>
          <w:sz w:val="24"/>
          <w:szCs w:val="24"/>
        </w:rPr>
        <w:t>Согласно ст. 14 Федерального закона №131-ФЗ от 06.10.2003 г. К вопросам местного значения поселения относитсяутверждение правил землепользования и застройки.</w:t>
      </w:r>
    </w:p>
    <w:p w:rsidR="00C87B2D" w:rsidRPr="00353CD2" w:rsidRDefault="00C87B2D" w:rsidP="007022EB">
      <w:pPr>
        <w:autoSpaceDE w:val="0"/>
        <w:ind w:firstLine="540"/>
        <w:jc w:val="both"/>
        <w:rPr>
          <w:sz w:val="24"/>
          <w:szCs w:val="24"/>
        </w:rPr>
      </w:pPr>
    </w:p>
    <w:p w:rsidR="00C87B2D" w:rsidRPr="00353CD2" w:rsidRDefault="00C87B2D" w:rsidP="007022EB">
      <w:pPr>
        <w:pStyle w:val="af7"/>
        <w:ind w:firstLine="567"/>
        <w:jc w:val="both"/>
      </w:pPr>
    </w:p>
    <w:p w:rsidR="00C87B2D" w:rsidRPr="00353CD2" w:rsidRDefault="00C87B2D" w:rsidP="007022EB">
      <w:pPr>
        <w:pStyle w:val="af5"/>
        <w:keepNext/>
      </w:pPr>
      <w:r w:rsidRPr="00353CD2">
        <w:t xml:space="preserve">Таблица 2. </w:t>
      </w:r>
      <w:fldSimple w:instr=" SEQ Таблица_2. \* ARABIC ">
        <w:r w:rsidR="001650E1">
          <w:rPr>
            <w:noProof/>
          </w:rPr>
          <w:t>2</w:t>
        </w:r>
      </w:fldSimple>
      <w:r w:rsidRPr="00353CD2">
        <w:t>Перечень мероприятий по градостроительному зонированию</w:t>
      </w:r>
    </w:p>
    <w:tbl>
      <w:tblPr>
        <w:tblW w:w="9218" w:type="dxa"/>
        <w:tblInd w:w="2" w:type="dxa"/>
        <w:tblLayout w:type="fixed"/>
        <w:tblLook w:val="0000" w:firstRow="0" w:lastRow="0" w:firstColumn="0" w:lastColumn="0" w:noHBand="0" w:noVBand="0"/>
      </w:tblPr>
      <w:tblGrid>
        <w:gridCol w:w="7092"/>
        <w:gridCol w:w="2126"/>
      </w:tblGrid>
      <w:tr w:rsidR="00C87B2D" w:rsidRPr="00353CD2">
        <w:tc>
          <w:tcPr>
            <w:tcW w:w="7092" w:type="dxa"/>
            <w:tcBorders>
              <w:top w:val="single" w:sz="4" w:space="0" w:color="000000"/>
              <w:left w:val="single" w:sz="4" w:space="0" w:color="000000"/>
              <w:bottom w:val="single" w:sz="4" w:space="0" w:color="000000"/>
              <w:right w:val="nil"/>
            </w:tcBorders>
            <w:shd w:val="clear" w:color="auto" w:fill="FFFFFF"/>
            <w:vAlign w:val="center"/>
          </w:tcPr>
          <w:p w:rsidR="00C87B2D" w:rsidRPr="00353CD2" w:rsidRDefault="00C87B2D" w:rsidP="007022EB">
            <w:pPr>
              <w:jc w:val="both"/>
              <w:rPr>
                <w:smallCaps/>
                <w:snapToGrid w:val="0"/>
                <w:sz w:val="24"/>
                <w:szCs w:val="24"/>
              </w:rPr>
            </w:pPr>
            <w:r w:rsidRPr="00353CD2">
              <w:rPr>
                <w:b/>
                <w:bCs/>
                <w:sz w:val="24"/>
                <w:szCs w:val="24"/>
              </w:rPr>
              <w:t>Наименование мероприятий</w:t>
            </w:r>
          </w:p>
          <w:p w:rsidR="00C87B2D" w:rsidRPr="00353CD2" w:rsidRDefault="00C87B2D" w:rsidP="007022EB">
            <w:pPr>
              <w:jc w:val="both"/>
              <w:rPr>
                <w:b/>
                <w:bCs/>
                <w:i/>
                <w:iCs/>
                <w:smallCaps/>
                <w:snapToGrid w:val="0"/>
                <w:sz w:val="24"/>
                <w:szCs w:val="24"/>
              </w:rPr>
            </w:pPr>
          </w:p>
        </w:tc>
        <w:tc>
          <w:tcPr>
            <w:tcW w:w="212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C87B2D" w:rsidRPr="00353CD2" w:rsidRDefault="00C87B2D" w:rsidP="007022EB">
            <w:pPr>
              <w:jc w:val="both"/>
              <w:rPr>
                <w:b/>
                <w:bCs/>
                <w:i/>
                <w:iCs/>
                <w:smallCaps/>
                <w:snapToGrid w:val="0"/>
                <w:sz w:val="24"/>
                <w:szCs w:val="24"/>
              </w:rPr>
            </w:pPr>
            <w:r w:rsidRPr="00353CD2">
              <w:rPr>
                <w:b/>
                <w:bCs/>
                <w:sz w:val="24"/>
                <w:szCs w:val="24"/>
              </w:rPr>
              <w:t>Сроки реализации</w:t>
            </w:r>
          </w:p>
        </w:tc>
      </w:tr>
      <w:tr w:rsidR="00C87B2D" w:rsidRPr="00353CD2">
        <w:tc>
          <w:tcPr>
            <w:tcW w:w="7092" w:type="dxa"/>
            <w:tcBorders>
              <w:top w:val="single" w:sz="4" w:space="0" w:color="000000"/>
              <w:left w:val="single" w:sz="4" w:space="0" w:color="000000"/>
              <w:bottom w:val="single" w:sz="4" w:space="0" w:color="000000"/>
              <w:right w:val="nil"/>
            </w:tcBorders>
            <w:vAlign w:val="center"/>
          </w:tcPr>
          <w:p w:rsidR="00C87B2D" w:rsidRPr="00353CD2" w:rsidRDefault="00C87B2D" w:rsidP="007022EB">
            <w:pPr>
              <w:pStyle w:val="af7"/>
              <w:jc w:val="both"/>
            </w:pPr>
            <w:r w:rsidRPr="00353CD2">
              <w:t>Обеспечение подготовки документов градостроительного зонирования – правил землепользования и застройки Каменно-Степного сельского поселения в соответствии с современным градостроительным законодательством с учетом Классификатора разрешенного использования земельных участков, утвержденного приказом Минэкономразвития РФ от 01.09.2014 г. № 540.</w:t>
            </w:r>
          </w:p>
        </w:tc>
        <w:tc>
          <w:tcPr>
            <w:tcW w:w="2126" w:type="dxa"/>
            <w:tcBorders>
              <w:top w:val="single" w:sz="4" w:space="0" w:color="000000"/>
              <w:left w:val="single" w:sz="4" w:space="0" w:color="000000"/>
              <w:bottom w:val="single" w:sz="4" w:space="0" w:color="000000"/>
              <w:right w:val="single" w:sz="4" w:space="0" w:color="000000"/>
            </w:tcBorders>
            <w:vAlign w:val="center"/>
          </w:tcPr>
          <w:p w:rsidR="00C87B2D" w:rsidRPr="00353CD2" w:rsidRDefault="00C87B2D" w:rsidP="007022EB">
            <w:pPr>
              <w:jc w:val="both"/>
              <w:rPr>
                <w:i/>
                <w:iCs/>
                <w:smallCaps/>
                <w:snapToGrid w:val="0"/>
                <w:sz w:val="24"/>
                <w:szCs w:val="24"/>
              </w:rPr>
            </w:pPr>
            <w:r w:rsidRPr="00353CD2">
              <w:rPr>
                <w:sz w:val="24"/>
                <w:szCs w:val="24"/>
              </w:rPr>
              <w:t>Перваяочередь</w:t>
            </w:r>
          </w:p>
        </w:tc>
      </w:tr>
    </w:tbl>
    <w:p w:rsidR="00C87B2D" w:rsidRPr="00353CD2" w:rsidRDefault="00C87B2D" w:rsidP="007022EB">
      <w:pPr>
        <w:ind w:left="720"/>
        <w:jc w:val="both"/>
        <w:rPr>
          <w:sz w:val="24"/>
          <w:szCs w:val="24"/>
        </w:rPr>
      </w:pPr>
    </w:p>
    <w:p w:rsidR="00C87B2D" w:rsidRPr="00353CD2" w:rsidRDefault="00C87B2D" w:rsidP="007022EB">
      <w:pPr>
        <w:pStyle w:val="8"/>
        <w:spacing w:line="240" w:lineRule="auto"/>
      </w:pPr>
      <w:bookmarkStart w:id="110" w:name="_Toc454777800"/>
      <w:bookmarkStart w:id="111" w:name="_Toc535933539"/>
      <w:r w:rsidRPr="00353CD2">
        <w:t>Предложения по сохранению, использованию, популяризации и охране  объектов культурного наследия</w:t>
      </w:r>
      <w:bookmarkEnd w:id="110"/>
      <w:bookmarkEnd w:id="111"/>
    </w:p>
    <w:p w:rsidR="00C87B2D" w:rsidRPr="00353CD2" w:rsidRDefault="00C87B2D" w:rsidP="007022EB">
      <w:pPr>
        <w:jc w:val="both"/>
        <w:rPr>
          <w:sz w:val="24"/>
          <w:szCs w:val="24"/>
        </w:rPr>
      </w:pP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Согласно ст. 14 Федерального закона №131-ФЗ от 06.10.2003 г. К вопросам местного значения поселения относится сохранение, использование и популяризация объектов культурного наследия (памятников истории и культуры), находящихся в собственности поселения, охрана объектов культурного наследия (памятников истории и культуры) местного (муниципального) значения, расположенных на территории поселения.</w:t>
      </w:r>
    </w:p>
    <w:p w:rsidR="00C87B2D" w:rsidRPr="00353CD2" w:rsidRDefault="00C87B2D" w:rsidP="007022EB">
      <w:pPr>
        <w:pStyle w:val="ConsPlusNormal"/>
        <w:ind w:firstLine="567"/>
        <w:jc w:val="both"/>
        <w:rPr>
          <w:rFonts w:ascii="Times New Roman" w:hAnsi="Times New Roman" w:cs="Times New Roman"/>
          <w:sz w:val="24"/>
          <w:szCs w:val="24"/>
        </w:rPr>
      </w:pPr>
      <w:r w:rsidRPr="00353CD2">
        <w:rPr>
          <w:rFonts w:ascii="Times New Roman" w:hAnsi="Times New Roman" w:cs="Times New Roman"/>
          <w:snapToGrid w:val="0"/>
          <w:sz w:val="24"/>
          <w:szCs w:val="24"/>
        </w:rPr>
        <w:lastRenderedPageBreak/>
        <w:t xml:space="preserve">Согласно </w:t>
      </w:r>
      <w:r w:rsidRPr="00353CD2">
        <w:rPr>
          <w:rFonts w:ascii="Times New Roman" w:hAnsi="Times New Roman" w:cs="Times New Roman"/>
          <w:sz w:val="24"/>
          <w:szCs w:val="24"/>
        </w:rPr>
        <w:t>Федеральному закону от 25.06.2002г. N 73-ФЗ «Об объектах культурного наследия (памятниках истории и культуры) народов Российской Федерации» в случае установления, изменения границ территорий, зон охраны объекта культурного наследия, включенного в реестр, а также в случае принятия решения о включении объекта, обладающего признаками объекта культурного наследия, в перечень выявленных объектов культурного наследия в правила землепользования и застройки вносятся изменения.</w:t>
      </w:r>
    </w:p>
    <w:p w:rsidR="00C87B2D" w:rsidRPr="00353CD2" w:rsidRDefault="00C87B2D" w:rsidP="007022EB">
      <w:pPr>
        <w:ind w:firstLine="567"/>
        <w:jc w:val="both"/>
        <w:rPr>
          <w:rFonts w:eastAsia="Arial Unicode MS"/>
          <w:sz w:val="24"/>
          <w:szCs w:val="24"/>
        </w:rPr>
      </w:pPr>
      <w:r w:rsidRPr="00353CD2">
        <w:rPr>
          <w:sz w:val="24"/>
          <w:szCs w:val="24"/>
        </w:rPr>
        <w:t xml:space="preserve">На территории поселения располагается 2 </w:t>
      </w:r>
      <w:r w:rsidRPr="00353CD2">
        <w:rPr>
          <w:rFonts w:eastAsia="Arial Unicode MS"/>
          <w:sz w:val="24"/>
          <w:szCs w:val="24"/>
        </w:rPr>
        <w:t>объекта культурного наследия регионального значения и 1 объектов культурного наследия  местного значения.</w:t>
      </w:r>
    </w:p>
    <w:p w:rsidR="00C87B2D" w:rsidRPr="00353CD2" w:rsidRDefault="00C87B2D" w:rsidP="007022EB">
      <w:pPr>
        <w:ind w:firstLine="567"/>
        <w:jc w:val="both"/>
        <w:rPr>
          <w:sz w:val="24"/>
          <w:szCs w:val="24"/>
        </w:rPr>
      </w:pPr>
      <w:r w:rsidRPr="00353CD2">
        <w:rPr>
          <w:sz w:val="24"/>
          <w:szCs w:val="24"/>
        </w:rPr>
        <w:t xml:space="preserve"> Для объектов культурного наследия регионального значения, находящихся на территории Каменно-Степного сельского поселения, не устанавливались территории объектов культурного наследия, границы охранных зон и режимы их использования.</w:t>
      </w:r>
    </w:p>
    <w:p w:rsidR="00C87B2D" w:rsidRPr="00353CD2" w:rsidRDefault="00C87B2D" w:rsidP="007022EB">
      <w:pPr>
        <w:ind w:firstLine="567"/>
        <w:jc w:val="both"/>
        <w:rPr>
          <w:sz w:val="24"/>
          <w:szCs w:val="24"/>
        </w:rPr>
      </w:pPr>
    </w:p>
    <w:p w:rsidR="00C87B2D" w:rsidRPr="00353CD2" w:rsidRDefault="00C87B2D" w:rsidP="007022EB">
      <w:pPr>
        <w:pStyle w:val="af5"/>
        <w:keepNext/>
        <w:jc w:val="both"/>
      </w:pPr>
      <w:r w:rsidRPr="00353CD2">
        <w:t xml:space="preserve">Таблица 2. </w:t>
      </w:r>
      <w:fldSimple w:instr=" SEQ Таблица_2. \* ARABIC ">
        <w:r w:rsidR="001650E1">
          <w:rPr>
            <w:noProof/>
          </w:rPr>
          <w:t>3</w:t>
        </w:r>
      </w:fldSimple>
      <w:r w:rsidRPr="00353CD2">
        <w:t xml:space="preserve"> Перечень мероприятий по сохранению, использованию, популяризации и охране  объектов культурного наследия</w:t>
      </w:r>
    </w:p>
    <w:tbl>
      <w:tblPr>
        <w:tblW w:w="9214"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A0" w:firstRow="1" w:lastRow="0" w:firstColumn="1" w:lastColumn="0" w:noHBand="0" w:noVBand="0"/>
      </w:tblPr>
      <w:tblGrid>
        <w:gridCol w:w="567"/>
        <w:gridCol w:w="6521"/>
        <w:gridCol w:w="2126"/>
      </w:tblGrid>
      <w:tr w:rsidR="00C87B2D" w:rsidRPr="00353CD2">
        <w:trPr>
          <w:trHeight w:val="276"/>
        </w:trPr>
        <w:tc>
          <w:tcPr>
            <w:tcW w:w="567" w:type="dxa"/>
            <w:shd w:val="clear" w:color="auto" w:fill="FFFFFF"/>
          </w:tcPr>
          <w:p w:rsidR="00C87B2D" w:rsidRPr="00353CD2" w:rsidRDefault="00C87B2D" w:rsidP="007022EB">
            <w:pPr>
              <w:pStyle w:val="afa"/>
              <w:snapToGrid w:val="0"/>
              <w:jc w:val="both"/>
              <w:rPr>
                <w:b/>
                <w:bCs/>
              </w:rPr>
            </w:pPr>
            <w:r w:rsidRPr="00353CD2">
              <w:rPr>
                <w:b/>
                <w:bCs/>
              </w:rPr>
              <w:t>№ п/п</w:t>
            </w:r>
          </w:p>
        </w:tc>
        <w:tc>
          <w:tcPr>
            <w:tcW w:w="6521" w:type="dxa"/>
            <w:shd w:val="clear" w:color="auto" w:fill="FFFFFF"/>
          </w:tcPr>
          <w:p w:rsidR="00C87B2D" w:rsidRPr="00353CD2" w:rsidRDefault="00C87B2D" w:rsidP="007022EB">
            <w:pPr>
              <w:pStyle w:val="afa"/>
              <w:snapToGrid w:val="0"/>
              <w:jc w:val="both"/>
              <w:rPr>
                <w:b/>
                <w:bCs/>
              </w:rPr>
            </w:pPr>
            <w:r w:rsidRPr="00353CD2">
              <w:rPr>
                <w:b/>
                <w:bCs/>
              </w:rPr>
              <w:t>Наименование мероприятия</w:t>
            </w:r>
          </w:p>
        </w:tc>
        <w:tc>
          <w:tcPr>
            <w:tcW w:w="2126" w:type="dxa"/>
            <w:shd w:val="clear" w:color="auto" w:fill="FFFFFF"/>
          </w:tcPr>
          <w:p w:rsidR="00C87B2D" w:rsidRPr="00353CD2" w:rsidRDefault="00C87B2D" w:rsidP="007022EB">
            <w:pPr>
              <w:pStyle w:val="afa"/>
              <w:snapToGrid w:val="0"/>
              <w:jc w:val="both"/>
              <w:rPr>
                <w:b/>
                <w:bCs/>
              </w:rPr>
            </w:pPr>
            <w:r w:rsidRPr="00353CD2">
              <w:rPr>
                <w:b/>
                <w:bCs/>
              </w:rPr>
              <w:t>Сроки реализации</w:t>
            </w:r>
          </w:p>
        </w:tc>
      </w:tr>
      <w:tr w:rsidR="00C87B2D" w:rsidRPr="00353CD2">
        <w:trPr>
          <w:trHeight w:val="276"/>
        </w:trPr>
        <w:tc>
          <w:tcPr>
            <w:tcW w:w="567" w:type="dxa"/>
          </w:tcPr>
          <w:p w:rsidR="00C87B2D" w:rsidRPr="00353CD2" w:rsidRDefault="00C87B2D" w:rsidP="007022EB">
            <w:pPr>
              <w:pStyle w:val="afa"/>
              <w:snapToGrid w:val="0"/>
              <w:jc w:val="both"/>
            </w:pPr>
            <w:r w:rsidRPr="00353CD2">
              <w:t>1</w:t>
            </w:r>
          </w:p>
        </w:tc>
        <w:tc>
          <w:tcPr>
            <w:tcW w:w="6521" w:type="dxa"/>
          </w:tcPr>
          <w:p w:rsidR="00C87B2D" w:rsidRPr="00353CD2" w:rsidRDefault="00C87B2D" w:rsidP="007022EB">
            <w:pPr>
              <w:tabs>
                <w:tab w:val="left" w:pos="6816"/>
              </w:tabs>
              <w:suppressAutoHyphens/>
              <w:snapToGrid w:val="0"/>
              <w:jc w:val="both"/>
              <w:rPr>
                <w:kern w:val="2"/>
                <w:sz w:val="24"/>
                <w:szCs w:val="24"/>
                <w:lang w:eastAsia="ar-SA"/>
              </w:rPr>
            </w:pPr>
            <w:r w:rsidRPr="00353CD2">
              <w:rPr>
                <w:sz w:val="24"/>
                <w:szCs w:val="24"/>
              </w:rPr>
              <w:t>Проведение мероприятий, направленных на сохранение и популяризацию объектов культурного наследия в рамках работы с детьми и молодежью, в рамках организации библиотечного обслуживания населения, в рамках создания условий для организации досуга населения района.</w:t>
            </w:r>
          </w:p>
        </w:tc>
        <w:tc>
          <w:tcPr>
            <w:tcW w:w="2126" w:type="dxa"/>
          </w:tcPr>
          <w:p w:rsidR="00C87B2D" w:rsidRPr="00353CD2" w:rsidRDefault="00C87B2D" w:rsidP="007022EB">
            <w:pPr>
              <w:pStyle w:val="afa"/>
              <w:snapToGrid w:val="0"/>
              <w:jc w:val="both"/>
            </w:pPr>
            <w:r w:rsidRPr="00353CD2">
              <w:t>Первая очередь</w:t>
            </w:r>
          </w:p>
        </w:tc>
      </w:tr>
      <w:tr w:rsidR="00C87B2D" w:rsidRPr="00353CD2">
        <w:trPr>
          <w:trHeight w:val="276"/>
        </w:trPr>
        <w:tc>
          <w:tcPr>
            <w:tcW w:w="567" w:type="dxa"/>
          </w:tcPr>
          <w:p w:rsidR="00C87B2D" w:rsidRPr="00353CD2" w:rsidRDefault="00C87B2D" w:rsidP="007022EB">
            <w:pPr>
              <w:pStyle w:val="afa"/>
              <w:snapToGrid w:val="0"/>
              <w:jc w:val="both"/>
            </w:pPr>
            <w:r w:rsidRPr="00353CD2">
              <w:t>2</w:t>
            </w:r>
          </w:p>
        </w:tc>
        <w:tc>
          <w:tcPr>
            <w:tcW w:w="6521" w:type="dxa"/>
          </w:tcPr>
          <w:p w:rsidR="00C87B2D" w:rsidRPr="00353CD2" w:rsidRDefault="00C87B2D" w:rsidP="007022EB">
            <w:pPr>
              <w:tabs>
                <w:tab w:val="left" w:pos="6816"/>
              </w:tabs>
              <w:suppressAutoHyphens/>
              <w:snapToGrid w:val="0"/>
              <w:jc w:val="both"/>
              <w:rPr>
                <w:kern w:val="2"/>
                <w:sz w:val="24"/>
                <w:szCs w:val="24"/>
                <w:lang w:eastAsia="ar-SA"/>
              </w:rPr>
            </w:pPr>
            <w:r w:rsidRPr="00353CD2">
              <w:rPr>
                <w:sz w:val="24"/>
                <w:szCs w:val="24"/>
              </w:rPr>
              <w:t>Проведение мероприятий по установлению  границ территорий выявленных объектов культурного наследия.</w:t>
            </w:r>
          </w:p>
        </w:tc>
        <w:tc>
          <w:tcPr>
            <w:tcW w:w="2126" w:type="dxa"/>
          </w:tcPr>
          <w:p w:rsidR="00C87B2D" w:rsidRPr="00353CD2" w:rsidRDefault="00C87B2D" w:rsidP="007022EB">
            <w:pPr>
              <w:pStyle w:val="afa"/>
              <w:snapToGrid w:val="0"/>
              <w:jc w:val="both"/>
            </w:pPr>
            <w:r w:rsidRPr="00353CD2">
              <w:t>Первая очередь</w:t>
            </w:r>
          </w:p>
        </w:tc>
      </w:tr>
      <w:tr w:rsidR="00C87B2D" w:rsidRPr="00353CD2">
        <w:trPr>
          <w:trHeight w:val="276"/>
        </w:trPr>
        <w:tc>
          <w:tcPr>
            <w:tcW w:w="567" w:type="dxa"/>
          </w:tcPr>
          <w:p w:rsidR="00C87B2D" w:rsidRPr="00353CD2" w:rsidRDefault="00C87B2D" w:rsidP="007022EB">
            <w:pPr>
              <w:pStyle w:val="afa"/>
              <w:snapToGrid w:val="0"/>
              <w:jc w:val="both"/>
            </w:pPr>
            <w:r w:rsidRPr="00353CD2">
              <w:t>3</w:t>
            </w:r>
          </w:p>
        </w:tc>
        <w:tc>
          <w:tcPr>
            <w:tcW w:w="6521" w:type="dxa"/>
          </w:tcPr>
          <w:p w:rsidR="00C87B2D" w:rsidRPr="00353CD2" w:rsidRDefault="00C87B2D" w:rsidP="007022EB">
            <w:pPr>
              <w:suppressAutoHyphens/>
              <w:snapToGrid w:val="0"/>
              <w:jc w:val="both"/>
              <w:rPr>
                <w:kern w:val="2"/>
                <w:sz w:val="24"/>
                <w:szCs w:val="24"/>
                <w:lang w:eastAsia="ar-SA"/>
              </w:rPr>
            </w:pPr>
            <w:r w:rsidRPr="00353CD2">
              <w:rPr>
                <w:sz w:val="24"/>
                <w:szCs w:val="24"/>
              </w:rPr>
              <w:t>Проведение историко-культурной экспертизы в отношении земельных участков, подлежащих хозяйственному освоению.</w:t>
            </w:r>
          </w:p>
        </w:tc>
        <w:tc>
          <w:tcPr>
            <w:tcW w:w="2126" w:type="dxa"/>
          </w:tcPr>
          <w:p w:rsidR="00C87B2D" w:rsidRPr="00353CD2" w:rsidRDefault="00C87B2D" w:rsidP="007022EB">
            <w:pPr>
              <w:pStyle w:val="afa"/>
              <w:snapToGrid w:val="0"/>
              <w:jc w:val="both"/>
            </w:pPr>
            <w:r w:rsidRPr="00353CD2">
              <w:t>Первая очередь</w:t>
            </w:r>
          </w:p>
        </w:tc>
      </w:tr>
      <w:tr w:rsidR="00C87B2D" w:rsidRPr="00353CD2">
        <w:trPr>
          <w:trHeight w:val="276"/>
        </w:trPr>
        <w:tc>
          <w:tcPr>
            <w:tcW w:w="567" w:type="dxa"/>
          </w:tcPr>
          <w:p w:rsidR="00C87B2D" w:rsidRPr="00353CD2" w:rsidRDefault="00C87B2D" w:rsidP="007022EB">
            <w:pPr>
              <w:pStyle w:val="afa"/>
              <w:snapToGrid w:val="0"/>
              <w:jc w:val="both"/>
            </w:pPr>
            <w:r w:rsidRPr="00353CD2">
              <w:t>4</w:t>
            </w:r>
          </w:p>
        </w:tc>
        <w:tc>
          <w:tcPr>
            <w:tcW w:w="6521" w:type="dxa"/>
          </w:tcPr>
          <w:p w:rsidR="00C87B2D" w:rsidRPr="00353CD2" w:rsidRDefault="00C87B2D" w:rsidP="007022EB">
            <w:pPr>
              <w:suppressAutoHyphens/>
              <w:snapToGrid w:val="0"/>
              <w:jc w:val="both"/>
              <w:rPr>
                <w:kern w:val="2"/>
                <w:sz w:val="24"/>
                <w:szCs w:val="24"/>
                <w:lang w:eastAsia="ar-SA"/>
              </w:rPr>
            </w:pPr>
            <w:r w:rsidRPr="00353CD2">
              <w:rPr>
                <w:sz w:val="24"/>
                <w:szCs w:val="24"/>
              </w:rPr>
              <w:t>Проведение мероприятий по разработке и утверждению проектов охранных зон объектов культурного наследия, назначению режимов использования территорий в границах охранных зон.</w:t>
            </w:r>
          </w:p>
        </w:tc>
        <w:tc>
          <w:tcPr>
            <w:tcW w:w="2126" w:type="dxa"/>
          </w:tcPr>
          <w:p w:rsidR="00C87B2D" w:rsidRPr="00353CD2" w:rsidRDefault="00C87B2D" w:rsidP="007022EB">
            <w:pPr>
              <w:pStyle w:val="afa"/>
              <w:snapToGrid w:val="0"/>
              <w:jc w:val="both"/>
            </w:pPr>
            <w:r w:rsidRPr="00353CD2">
              <w:t>Первая очередь</w:t>
            </w:r>
          </w:p>
        </w:tc>
      </w:tr>
      <w:tr w:rsidR="00C87B2D" w:rsidRPr="00353CD2">
        <w:trPr>
          <w:trHeight w:val="276"/>
        </w:trPr>
        <w:tc>
          <w:tcPr>
            <w:tcW w:w="9214" w:type="dxa"/>
            <w:gridSpan w:val="3"/>
          </w:tcPr>
          <w:p w:rsidR="00C87B2D" w:rsidRPr="00353CD2" w:rsidRDefault="00C87B2D" w:rsidP="007022EB">
            <w:pPr>
              <w:pStyle w:val="afa"/>
              <w:snapToGrid w:val="0"/>
              <w:jc w:val="both"/>
            </w:pPr>
            <w:r w:rsidRPr="00353CD2">
              <w:t>Мероприятия, находящиеся в ведении органов местного самоуправления сельского поселения</w:t>
            </w:r>
          </w:p>
        </w:tc>
      </w:tr>
      <w:tr w:rsidR="00C87B2D" w:rsidRPr="00353CD2">
        <w:trPr>
          <w:trHeight w:val="276"/>
        </w:trPr>
        <w:tc>
          <w:tcPr>
            <w:tcW w:w="567" w:type="dxa"/>
          </w:tcPr>
          <w:p w:rsidR="00C87B2D" w:rsidRPr="00353CD2" w:rsidRDefault="00C87B2D" w:rsidP="007022EB">
            <w:pPr>
              <w:pStyle w:val="afa"/>
              <w:snapToGrid w:val="0"/>
              <w:jc w:val="both"/>
            </w:pPr>
            <w:r w:rsidRPr="00353CD2">
              <w:t>5</w:t>
            </w:r>
          </w:p>
        </w:tc>
        <w:tc>
          <w:tcPr>
            <w:tcW w:w="6521" w:type="dxa"/>
          </w:tcPr>
          <w:p w:rsidR="00C87B2D" w:rsidRPr="00353CD2" w:rsidRDefault="00C87B2D" w:rsidP="007022EB">
            <w:pPr>
              <w:suppressAutoHyphens/>
              <w:jc w:val="both"/>
              <w:rPr>
                <w:kern w:val="2"/>
                <w:sz w:val="24"/>
                <w:szCs w:val="24"/>
                <w:lang w:eastAsia="ar-SA"/>
              </w:rPr>
            </w:pPr>
            <w:r w:rsidRPr="00353CD2">
              <w:rPr>
                <w:sz w:val="24"/>
                <w:szCs w:val="24"/>
              </w:rPr>
              <w:t>Обеспечение сохранения объектов культурного наследия местного значения.</w:t>
            </w:r>
          </w:p>
        </w:tc>
        <w:tc>
          <w:tcPr>
            <w:tcW w:w="2126" w:type="dxa"/>
          </w:tcPr>
          <w:p w:rsidR="00C87B2D" w:rsidRPr="00353CD2" w:rsidRDefault="00C87B2D" w:rsidP="007022EB">
            <w:pPr>
              <w:pStyle w:val="afa"/>
              <w:snapToGrid w:val="0"/>
              <w:jc w:val="both"/>
            </w:pPr>
            <w:r w:rsidRPr="00353CD2">
              <w:t>Первая очередь</w:t>
            </w:r>
          </w:p>
        </w:tc>
      </w:tr>
    </w:tbl>
    <w:p w:rsidR="00C87B2D" w:rsidRPr="00353CD2" w:rsidRDefault="00C87B2D" w:rsidP="007022EB">
      <w:pPr>
        <w:jc w:val="both"/>
        <w:rPr>
          <w:sz w:val="24"/>
          <w:szCs w:val="24"/>
        </w:rPr>
      </w:pPr>
    </w:p>
    <w:p w:rsidR="00C87B2D" w:rsidRPr="00353CD2" w:rsidRDefault="00C87B2D" w:rsidP="007022EB">
      <w:pPr>
        <w:jc w:val="both"/>
        <w:rPr>
          <w:sz w:val="24"/>
          <w:szCs w:val="24"/>
        </w:rPr>
      </w:pPr>
    </w:p>
    <w:p w:rsidR="00C87B2D" w:rsidRPr="00353CD2" w:rsidRDefault="00C87B2D" w:rsidP="007022EB">
      <w:pPr>
        <w:pStyle w:val="8"/>
        <w:spacing w:line="240" w:lineRule="auto"/>
      </w:pPr>
      <w:bookmarkStart w:id="112" w:name="_Toc454777801"/>
      <w:bookmarkStart w:id="113" w:name="_Toc535933540"/>
      <w:r w:rsidRPr="00353CD2">
        <w:t>Предложения по размещению на территории Каменно-Степного сельского поселения объектов капитального строительства</w:t>
      </w:r>
      <w:bookmarkEnd w:id="112"/>
      <w:bookmarkEnd w:id="113"/>
    </w:p>
    <w:p w:rsidR="00C87B2D" w:rsidRPr="00353CD2" w:rsidRDefault="00C87B2D" w:rsidP="006607F8">
      <w:pPr>
        <w:pStyle w:val="100"/>
        <w:tabs>
          <w:tab w:val="clear" w:pos="1134"/>
        </w:tabs>
        <w:spacing w:before="0" w:beforeAutospacing="0" w:after="0"/>
        <w:ind w:left="0" w:firstLine="851"/>
        <w:outlineLvl w:val="2"/>
      </w:pPr>
      <w:bookmarkStart w:id="114" w:name="_Toc454777802"/>
      <w:bookmarkStart w:id="115" w:name="_Toc535933541"/>
      <w:r w:rsidRPr="00353CD2">
        <w:t>Предложения по обеспечению территории сельского поселения объектами инженерной инфраструктуры</w:t>
      </w:r>
      <w:bookmarkEnd w:id="114"/>
      <w:bookmarkEnd w:id="115"/>
    </w:p>
    <w:p w:rsidR="00C87B2D" w:rsidRPr="00353CD2" w:rsidRDefault="00C87B2D" w:rsidP="007022EB">
      <w:pPr>
        <w:ind w:firstLine="540"/>
        <w:jc w:val="both"/>
        <w:rPr>
          <w:snapToGrid w:val="0"/>
          <w:sz w:val="24"/>
          <w:szCs w:val="24"/>
        </w:rPr>
      </w:pPr>
    </w:p>
    <w:p w:rsidR="00C87B2D" w:rsidRPr="00353CD2" w:rsidRDefault="00C87B2D" w:rsidP="007022EB">
      <w:pPr>
        <w:ind w:firstLine="567"/>
        <w:jc w:val="both"/>
        <w:rPr>
          <w:sz w:val="24"/>
          <w:szCs w:val="24"/>
        </w:rPr>
      </w:pPr>
      <w:r w:rsidRPr="00353CD2">
        <w:rPr>
          <w:sz w:val="24"/>
          <w:szCs w:val="24"/>
        </w:rPr>
        <w:t xml:space="preserve">Согласно ст. 14 Федерального закона №131-ФЗ от 06.10.2003г. к полномочиям органов местного самоуправления сельского поселения относитсяорганизация в границах поселения </w:t>
      </w:r>
      <w:r w:rsidRPr="00353CD2">
        <w:rPr>
          <w:sz w:val="24"/>
          <w:szCs w:val="24"/>
        </w:rPr>
        <w:lastRenderedPageBreak/>
        <w:t>электро-, тепло-, газо- и водоснабжения населения, водоотведения, снабжения населения топливом в пределах полномочий, установленных законодательством Российской Федерации.</w:t>
      </w:r>
    </w:p>
    <w:p w:rsidR="00C87B2D" w:rsidRPr="00353CD2" w:rsidRDefault="00C87B2D" w:rsidP="007022EB">
      <w:pPr>
        <w:ind w:firstLine="567"/>
        <w:jc w:val="both"/>
        <w:rPr>
          <w:sz w:val="24"/>
          <w:szCs w:val="24"/>
        </w:rPr>
      </w:pPr>
    </w:p>
    <w:p w:rsidR="00C87B2D" w:rsidRPr="00353CD2" w:rsidRDefault="00C87B2D" w:rsidP="007022EB">
      <w:pPr>
        <w:pStyle w:val="11"/>
        <w:spacing w:before="0" w:beforeAutospacing="0"/>
        <w:outlineLvl w:val="3"/>
      </w:pPr>
      <w:r w:rsidRPr="00353CD2">
        <w:t>Водоснабжение</w:t>
      </w:r>
    </w:p>
    <w:p w:rsidR="00C87B2D" w:rsidRPr="00353CD2" w:rsidRDefault="00C87B2D" w:rsidP="007022EB">
      <w:pPr>
        <w:ind w:firstLine="567"/>
        <w:jc w:val="both"/>
        <w:rPr>
          <w:sz w:val="24"/>
          <w:szCs w:val="24"/>
          <w:highlight w:val="yellow"/>
        </w:rPr>
      </w:pPr>
    </w:p>
    <w:p w:rsidR="00C87B2D" w:rsidRPr="00353CD2" w:rsidRDefault="00C87B2D" w:rsidP="007022EB">
      <w:pPr>
        <w:ind w:firstLine="567"/>
        <w:rPr>
          <w:b/>
          <w:bCs/>
          <w:i/>
          <w:iCs/>
          <w:sz w:val="24"/>
          <w:szCs w:val="24"/>
          <w:shd w:val="clear" w:color="auto" w:fill="FFFFFF"/>
        </w:rPr>
      </w:pPr>
      <w:r w:rsidRPr="00353CD2">
        <w:rPr>
          <w:b/>
          <w:bCs/>
          <w:i/>
          <w:iCs/>
          <w:sz w:val="24"/>
          <w:szCs w:val="24"/>
          <w:shd w:val="clear" w:color="auto" w:fill="FFFFFF"/>
        </w:rPr>
        <w:t>Проектные решения</w:t>
      </w:r>
    </w:p>
    <w:p w:rsidR="00C87B2D" w:rsidRPr="00353CD2" w:rsidRDefault="00C87B2D" w:rsidP="007022EB">
      <w:pPr>
        <w:ind w:firstLine="567"/>
        <w:jc w:val="both"/>
        <w:rPr>
          <w:sz w:val="24"/>
          <w:szCs w:val="24"/>
          <w:shd w:val="clear" w:color="auto" w:fill="FFFFFF"/>
        </w:rPr>
      </w:pPr>
      <w:r w:rsidRPr="00353CD2">
        <w:rPr>
          <w:sz w:val="24"/>
          <w:szCs w:val="24"/>
          <w:shd w:val="clear" w:color="auto" w:fill="FFFFFF"/>
        </w:rPr>
        <w:t>Проектные решения водоснабжения Каменно-Степного сельского поселения базируются на основе существующей, сложившейся системы водоснабжения в соответствии с увеличением потребности на основе разрабатываемого генерального плана, с учетом фактического состояния сетей и сооружений.</w:t>
      </w:r>
    </w:p>
    <w:p w:rsidR="00C87B2D" w:rsidRPr="00353CD2" w:rsidRDefault="00C87B2D" w:rsidP="007022EB">
      <w:pPr>
        <w:ind w:firstLine="567"/>
        <w:jc w:val="both"/>
        <w:rPr>
          <w:sz w:val="24"/>
          <w:szCs w:val="24"/>
          <w:shd w:val="clear" w:color="auto" w:fill="FFFFFF"/>
        </w:rPr>
      </w:pPr>
      <w:r w:rsidRPr="00353CD2">
        <w:rPr>
          <w:sz w:val="24"/>
          <w:szCs w:val="24"/>
          <w:shd w:val="clear" w:color="auto" w:fill="FFFFFF"/>
        </w:rPr>
        <w:t xml:space="preserve">Система водоснабжения централизованная, объединенная хозяйственно-питьевая противопожарная – по назначению, тупиковая – по конструкции. </w:t>
      </w:r>
    </w:p>
    <w:p w:rsidR="00C87B2D" w:rsidRPr="00353CD2" w:rsidRDefault="00C87B2D" w:rsidP="007022EB">
      <w:pPr>
        <w:ind w:firstLine="567"/>
        <w:jc w:val="both"/>
        <w:rPr>
          <w:sz w:val="24"/>
          <w:szCs w:val="24"/>
          <w:shd w:val="clear" w:color="auto" w:fill="FFFFFF"/>
        </w:rPr>
      </w:pPr>
      <w:r w:rsidRPr="00353CD2">
        <w:rPr>
          <w:sz w:val="24"/>
          <w:szCs w:val="24"/>
          <w:shd w:val="clear" w:color="auto" w:fill="FFFFFF"/>
        </w:rPr>
        <w:t>Подача воды питьевого качества предусматривается населению на хозяйственно-питьевые нужды и полив, на технологические нужды производственных предприятий, на пожаротушение.</w:t>
      </w:r>
    </w:p>
    <w:p w:rsidR="00C87B2D" w:rsidRPr="00353CD2" w:rsidRDefault="00C87B2D" w:rsidP="007022EB">
      <w:pPr>
        <w:ind w:firstLine="567"/>
        <w:jc w:val="both"/>
        <w:rPr>
          <w:b/>
          <w:bCs/>
          <w:i/>
          <w:iCs/>
          <w:sz w:val="24"/>
          <w:szCs w:val="24"/>
          <w:shd w:val="clear" w:color="auto" w:fill="FFFFFF"/>
        </w:rPr>
      </w:pPr>
      <w:r w:rsidRPr="00353CD2">
        <w:rPr>
          <w:b/>
          <w:bCs/>
          <w:i/>
          <w:iCs/>
          <w:sz w:val="24"/>
          <w:szCs w:val="24"/>
          <w:shd w:val="clear" w:color="auto" w:fill="FFFFFF"/>
        </w:rPr>
        <w:t>Определение расчетных расходов воды</w:t>
      </w:r>
    </w:p>
    <w:p w:rsidR="00C87B2D" w:rsidRPr="00353CD2" w:rsidRDefault="00C87B2D" w:rsidP="007022EB">
      <w:pPr>
        <w:ind w:firstLine="567"/>
        <w:jc w:val="both"/>
        <w:rPr>
          <w:sz w:val="24"/>
          <w:szCs w:val="24"/>
          <w:shd w:val="clear" w:color="auto" w:fill="FFFFFF"/>
        </w:rPr>
      </w:pPr>
      <w:r w:rsidRPr="00353CD2">
        <w:rPr>
          <w:sz w:val="24"/>
          <w:szCs w:val="24"/>
          <w:shd w:val="clear" w:color="auto" w:fill="FFFFFF"/>
        </w:rPr>
        <w:t>Коэффициент суточной неравномерности принимается равным 1,2 (в соответствии со СП 31.13330.2012 «Водоснабжение. Наружные сети и сооружения»).</w:t>
      </w:r>
    </w:p>
    <w:p w:rsidR="00C87B2D" w:rsidRPr="00353CD2" w:rsidRDefault="00C87B2D" w:rsidP="007022EB">
      <w:pPr>
        <w:ind w:firstLine="567"/>
        <w:jc w:val="both"/>
        <w:rPr>
          <w:sz w:val="24"/>
          <w:szCs w:val="24"/>
          <w:shd w:val="clear" w:color="auto" w:fill="FFFFFF"/>
        </w:rPr>
      </w:pPr>
      <w:r w:rsidRPr="00353CD2">
        <w:rPr>
          <w:sz w:val="24"/>
          <w:szCs w:val="24"/>
          <w:shd w:val="clear" w:color="auto" w:fill="FFFFFF"/>
        </w:rPr>
        <w:t>Расчетные суточные расходы воды составляют:</w:t>
      </w:r>
    </w:p>
    <w:p w:rsidR="00C87B2D" w:rsidRPr="00353CD2" w:rsidRDefault="00C87B2D" w:rsidP="007022EB">
      <w:pPr>
        <w:ind w:firstLine="567"/>
        <w:jc w:val="both"/>
        <w:rPr>
          <w:sz w:val="24"/>
          <w:szCs w:val="24"/>
          <w:shd w:val="clear" w:color="auto" w:fill="FFFFFF"/>
        </w:rPr>
      </w:pPr>
    </w:p>
    <w:p w:rsidR="00C87B2D" w:rsidRPr="00353CD2" w:rsidRDefault="00C87B2D" w:rsidP="007022EB">
      <w:pPr>
        <w:ind w:firstLine="567"/>
        <w:jc w:val="both"/>
        <w:rPr>
          <w:sz w:val="24"/>
          <w:szCs w:val="24"/>
          <w:shd w:val="clear" w:color="auto" w:fill="FFFFFF"/>
        </w:rPr>
      </w:pPr>
      <w:r w:rsidRPr="00353CD2">
        <w:rPr>
          <w:sz w:val="24"/>
          <w:szCs w:val="24"/>
          <w:shd w:val="clear" w:color="auto" w:fill="FFFFFF"/>
          <w:lang w:val="en-US"/>
        </w:rPr>
        <w:t>Q</w:t>
      </w:r>
      <w:r w:rsidRPr="00353CD2">
        <w:rPr>
          <w:sz w:val="24"/>
          <w:szCs w:val="24"/>
          <w:shd w:val="clear" w:color="auto" w:fill="FFFFFF"/>
        </w:rPr>
        <w:t>мах.сут.  =</w:t>
      </w:r>
      <w:r w:rsidRPr="00353CD2">
        <w:rPr>
          <w:sz w:val="24"/>
          <w:szCs w:val="24"/>
          <w:u w:val="single"/>
          <w:shd w:val="clear" w:color="auto" w:fill="FFFFFF"/>
          <w:lang w:val="en-US"/>
        </w:rPr>
        <w:t>Q</w:t>
      </w:r>
      <w:r w:rsidRPr="00353CD2">
        <w:rPr>
          <w:sz w:val="24"/>
          <w:szCs w:val="24"/>
          <w:u w:val="single"/>
          <w:shd w:val="clear" w:color="auto" w:fill="FFFFFF"/>
        </w:rPr>
        <w:t xml:space="preserve">ж х </w:t>
      </w:r>
      <w:r w:rsidRPr="00353CD2">
        <w:rPr>
          <w:sz w:val="24"/>
          <w:szCs w:val="24"/>
          <w:u w:val="single"/>
          <w:shd w:val="clear" w:color="auto" w:fill="FFFFFF"/>
          <w:lang w:val="en-US"/>
        </w:rPr>
        <w:t>N</w:t>
      </w:r>
      <w:r w:rsidRPr="00353CD2">
        <w:rPr>
          <w:sz w:val="24"/>
          <w:szCs w:val="24"/>
          <w:u w:val="single"/>
          <w:shd w:val="clear" w:color="auto" w:fill="FFFFFF"/>
        </w:rPr>
        <w:t xml:space="preserve">х Кмах.сут.        </w:t>
      </w:r>
      <w:r w:rsidRPr="00353CD2">
        <w:rPr>
          <w:sz w:val="24"/>
          <w:szCs w:val="24"/>
          <w:shd w:val="clear" w:color="auto" w:fill="FFFFFF"/>
        </w:rPr>
        <w:t xml:space="preserve"> ,      где</w:t>
      </w:r>
    </w:p>
    <w:p w:rsidR="00C87B2D" w:rsidRPr="00353CD2" w:rsidRDefault="00C87B2D" w:rsidP="007022EB">
      <w:pPr>
        <w:ind w:firstLine="567"/>
        <w:jc w:val="both"/>
        <w:rPr>
          <w:sz w:val="24"/>
          <w:szCs w:val="24"/>
          <w:shd w:val="clear" w:color="auto" w:fill="FFFFFF"/>
        </w:rPr>
      </w:pPr>
      <w:r w:rsidRPr="00353CD2">
        <w:rPr>
          <w:sz w:val="24"/>
          <w:szCs w:val="24"/>
          <w:shd w:val="clear" w:color="auto" w:fill="FFFFFF"/>
        </w:rPr>
        <w:t xml:space="preserve">                                  1000</w:t>
      </w:r>
    </w:p>
    <w:p w:rsidR="00C87B2D" w:rsidRPr="00353CD2" w:rsidRDefault="00C87B2D" w:rsidP="007022EB">
      <w:pPr>
        <w:ind w:firstLine="567"/>
        <w:jc w:val="both"/>
        <w:rPr>
          <w:sz w:val="24"/>
          <w:szCs w:val="24"/>
          <w:shd w:val="clear" w:color="auto" w:fill="FFFFFF"/>
        </w:rPr>
      </w:pPr>
      <w:r w:rsidRPr="00353CD2">
        <w:rPr>
          <w:sz w:val="24"/>
          <w:szCs w:val="24"/>
          <w:shd w:val="clear" w:color="auto" w:fill="FFFFFF"/>
        </w:rPr>
        <w:t>Кмах.сут - 1,2 коэффициент суточной неравномерности,</w:t>
      </w:r>
    </w:p>
    <w:p w:rsidR="00C87B2D" w:rsidRPr="00353CD2" w:rsidRDefault="00C87B2D" w:rsidP="007022EB">
      <w:pPr>
        <w:ind w:firstLine="567"/>
        <w:jc w:val="both"/>
        <w:rPr>
          <w:sz w:val="24"/>
          <w:szCs w:val="24"/>
          <w:shd w:val="clear" w:color="auto" w:fill="FFFFFF"/>
        </w:rPr>
      </w:pPr>
      <w:r w:rsidRPr="00353CD2">
        <w:rPr>
          <w:sz w:val="24"/>
          <w:szCs w:val="24"/>
          <w:shd w:val="clear" w:color="auto" w:fill="FFFFFF"/>
          <w:lang w:val="en-US"/>
        </w:rPr>
        <w:t>Q</w:t>
      </w:r>
      <w:r w:rsidRPr="00353CD2">
        <w:rPr>
          <w:sz w:val="24"/>
          <w:szCs w:val="24"/>
          <w:shd w:val="clear" w:color="auto" w:fill="FFFFFF"/>
        </w:rPr>
        <w:t>ж – норма водопотребления, л/чел.сут.</w:t>
      </w:r>
    </w:p>
    <w:p w:rsidR="00C87B2D" w:rsidRPr="00353CD2" w:rsidRDefault="00C87B2D" w:rsidP="007022EB">
      <w:pPr>
        <w:ind w:firstLine="567"/>
        <w:jc w:val="both"/>
        <w:rPr>
          <w:sz w:val="24"/>
          <w:szCs w:val="24"/>
          <w:shd w:val="clear" w:color="auto" w:fill="FFFFFF"/>
        </w:rPr>
      </w:pPr>
      <w:r w:rsidRPr="00353CD2">
        <w:rPr>
          <w:sz w:val="24"/>
          <w:szCs w:val="24"/>
          <w:shd w:val="clear" w:color="auto" w:fill="FFFFFF"/>
          <w:lang w:val="en-US"/>
        </w:rPr>
        <w:t>N</w:t>
      </w:r>
      <w:r w:rsidRPr="00353CD2">
        <w:rPr>
          <w:sz w:val="24"/>
          <w:szCs w:val="24"/>
          <w:shd w:val="clear" w:color="auto" w:fill="FFFFFF"/>
        </w:rPr>
        <w:t xml:space="preserve"> – расчетное число жителей. </w:t>
      </w:r>
    </w:p>
    <w:p w:rsidR="00C87B2D" w:rsidRPr="00353CD2" w:rsidRDefault="00C87B2D" w:rsidP="007022EB">
      <w:pPr>
        <w:ind w:firstLine="567"/>
        <w:jc w:val="both"/>
        <w:rPr>
          <w:sz w:val="24"/>
          <w:szCs w:val="24"/>
          <w:shd w:val="clear" w:color="auto" w:fill="FFFFFF"/>
        </w:rPr>
      </w:pPr>
      <w:r w:rsidRPr="00353CD2">
        <w:rPr>
          <w:sz w:val="24"/>
          <w:szCs w:val="24"/>
          <w:shd w:val="clear" w:color="auto" w:fill="FFFFFF"/>
        </w:rPr>
        <w:t xml:space="preserve">Расчетные расходы сведены в таблицы. </w:t>
      </w:r>
    </w:p>
    <w:p w:rsidR="00C87B2D" w:rsidRPr="00353CD2" w:rsidRDefault="00C87B2D" w:rsidP="007022EB">
      <w:pPr>
        <w:ind w:firstLine="567"/>
        <w:jc w:val="both"/>
        <w:rPr>
          <w:sz w:val="24"/>
          <w:szCs w:val="24"/>
          <w:shd w:val="clear" w:color="auto" w:fill="FFFFFF"/>
        </w:rPr>
      </w:pPr>
    </w:p>
    <w:p w:rsidR="00C87B2D" w:rsidRPr="00353CD2" w:rsidRDefault="00C87B2D" w:rsidP="007022EB">
      <w:pPr>
        <w:ind w:firstLine="567"/>
        <w:jc w:val="both"/>
        <w:rPr>
          <w:sz w:val="24"/>
          <w:szCs w:val="24"/>
          <w:shd w:val="clear" w:color="auto" w:fill="FFFFFF"/>
        </w:rPr>
      </w:pPr>
    </w:p>
    <w:p w:rsidR="00C87B2D" w:rsidRPr="00353CD2" w:rsidRDefault="00C87B2D" w:rsidP="007022EB">
      <w:pPr>
        <w:pStyle w:val="af5"/>
        <w:keepNext/>
      </w:pPr>
      <w:r w:rsidRPr="00353CD2">
        <w:t xml:space="preserve">Таблица 2. </w:t>
      </w:r>
      <w:fldSimple w:instr=" SEQ Таблица_2. \* ARABIC ">
        <w:r w:rsidR="001650E1">
          <w:rPr>
            <w:noProof/>
          </w:rPr>
          <w:t>4</w:t>
        </w:r>
      </w:fldSimple>
      <w:r w:rsidRPr="00353CD2">
        <w:t xml:space="preserve"> Расходы воды питьевого качества в существующем жилом фонде.</w:t>
      </w:r>
    </w:p>
    <w:tbl>
      <w:tblPr>
        <w:tblW w:w="9214"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268"/>
        <w:gridCol w:w="2430"/>
        <w:gridCol w:w="1530"/>
        <w:gridCol w:w="1515"/>
        <w:gridCol w:w="1471"/>
      </w:tblGrid>
      <w:tr w:rsidR="00C87B2D" w:rsidRPr="00353CD2">
        <w:trPr>
          <w:cantSplit/>
          <w:trHeight w:hRule="exact" w:val="447"/>
        </w:trPr>
        <w:tc>
          <w:tcPr>
            <w:tcW w:w="2268" w:type="dxa"/>
            <w:vMerge w:val="restart"/>
            <w:shd w:val="clear" w:color="auto" w:fill="FFFFFF"/>
            <w:vAlign w:val="center"/>
          </w:tcPr>
          <w:p w:rsidR="00C87B2D" w:rsidRPr="00353CD2" w:rsidRDefault="00C87B2D" w:rsidP="007022EB">
            <w:pPr>
              <w:rPr>
                <w:b/>
                <w:bCs/>
                <w:sz w:val="24"/>
                <w:szCs w:val="24"/>
              </w:rPr>
            </w:pPr>
            <w:r w:rsidRPr="00353CD2">
              <w:rPr>
                <w:b/>
                <w:bCs/>
                <w:sz w:val="24"/>
                <w:szCs w:val="24"/>
              </w:rPr>
              <w:t>Наименование потребителей</w:t>
            </w:r>
          </w:p>
        </w:tc>
        <w:tc>
          <w:tcPr>
            <w:tcW w:w="2430" w:type="dxa"/>
            <w:vMerge w:val="restart"/>
            <w:shd w:val="clear" w:color="auto" w:fill="FFFFFF"/>
          </w:tcPr>
          <w:p w:rsidR="00C87B2D" w:rsidRPr="00353CD2" w:rsidRDefault="00C87B2D" w:rsidP="007022EB">
            <w:pPr>
              <w:rPr>
                <w:b/>
                <w:bCs/>
                <w:sz w:val="24"/>
                <w:szCs w:val="24"/>
              </w:rPr>
            </w:pPr>
            <w:r w:rsidRPr="00353CD2">
              <w:rPr>
                <w:b/>
                <w:bCs/>
                <w:sz w:val="24"/>
                <w:szCs w:val="24"/>
              </w:rPr>
              <w:t>Население тыс.чел.</w:t>
            </w:r>
          </w:p>
          <w:p w:rsidR="00C87B2D" w:rsidRPr="00353CD2" w:rsidRDefault="00C87B2D" w:rsidP="007022EB">
            <w:pPr>
              <w:rPr>
                <w:b/>
                <w:bCs/>
                <w:sz w:val="24"/>
                <w:szCs w:val="24"/>
              </w:rPr>
            </w:pPr>
          </w:p>
        </w:tc>
        <w:tc>
          <w:tcPr>
            <w:tcW w:w="1530" w:type="dxa"/>
            <w:vMerge w:val="restart"/>
            <w:shd w:val="clear" w:color="auto" w:fill="FFFFFF"/>
          </w:tcPr>
          <w:p w:rsidR="00C87B2D" w:rsidRPr="00353CD2" w:rsidRDefault="00C87B2D" w:rsidP="007022EB">
            <w:pPr>
              <w:rPr>
                <w:b/>
                <w:bCs/>
                <w:sz w:val="24"/>
                <w:szCs w:val="24"/>
              </w:rPr>
            </w:pPr>
            <w:r w:rsidRPr="00353CD2">
              <w:rPr>
                <w:b/>
                <w:bCs/>
                <w:sz w:val="24"/>
                <w:szCs w:val="24"/>
              </w:rPr>
              <w:t>Норма</w:t>
            </w:r>
          </w:p>
          <w:p w:rsidR="00C87B2D" w:rsidRPr="00353CD2" w:rsidRDefault="00C87B2D" w:rsidP="007022EB">
            <w:pPr>
              <w:rPr>
                <w:b/>
                <w:bCs/>
                <w:sz w:val="24"/>
                <w:szCs w:val="24"/>
              </w:rPr>
            </w:pPr>
            <w:r w:rsidRPr="00353CD2">
              <w:rPr>
                <w:b/>
                <w:bCs/>
                <w:sz w:val="24"/>
                <w:szCs w:val="24"/>
              </w:rPr>
              <w:t>водопотребл</w:t>
            </w:r>
          </w:p>
          <w:p w:rsidR="00C87B2D" w:rsidRPr="00353CD2" w:rsidRDefault="00C87B2D" w:rsidP="007022EB">
            <w:pPr>
              <w:rPr>
                <w:b/>
                <w:bCs/>
                <w:sz w:val="24"/>
                <w:szCs w:val="24"/>
              </w:rPr>
            </w:pPr>
            <w:r w:rsidRPr="00353CD2">
              <w:rPr>
                <w:b/>
                <w:bCs/>
                <w:sz w:val="24"/>
                <w:szCs w:val="24"/>
              </w:rPr>
              <w:t>л/сут*чел</w:t>
            </w:r>
          </w:p>
          <w:p w:rsidR="00C87B2D" w:rsidRPr="00353CD2" w:rsidRDefault="00C87B2D" w:rsidP="007022EB">
            <w:pPr>
              <w:rPr>
                <w:b/>
                <w:bCs/>
                <w:sz w:val="24"/>
                <w:szCs w:val="24"/>
              </w:rPr>
            </w:pPr>
          </w:p>
        </w:tc>
        <w:tc>
          <w:tcPr>
            <w:tcW w:w="2986" w:type="dxa"/>
            <w:gridSpan w:val="2"/>
            <w:shd w:val="clear" w:color="auto" w:fill="FFFFFF"/>
          </w:tcPr>
          <w:p w:rsidR="00C87B2D" w:rsidRPr="00353CD2" w:rsidRDefault="00C87B2D" w:rsidP="007022EB">
            <w:pPr>
              <w:rPr>
                <w:b/>
                <w:bCs/>
                <w:sz w:val="24"/>
                <w:szCs w:val="24"/>
              </w:rPr>
            </w:pPr>
            <w:r w:rsidRPr="00353CD2">
              <w:rPr>
                <w:b/>
                <w:bCs/>
                <w:sz w:val="24"/>
                <w:szCs w:val="24"/>
              </w:rPr>
              <w:t>Расходы воды,</w:t>
            </w:r>
          </w:p>
          <w:p w:rsidR="00C87B2D" w:rsidRPr="00353CD2" w:rsidRDefault="00C87B2D" w:rsidP="007022EB">
            <w:pPr>
              <w:rPr>
                <w:b/>
                <w:bCs/>
                <w:sz w:val="24"/>
                <w:szCs w:val="24"/>
              </w:rPr>
            </w:pPr>
            <w:r w:rsidRPr="00353CD2">
              <w:rPr>
                <w:b/>
                <w:bCs/>
                <w:sz w:val="24"/>
                <w:szCs w:val="24"/>
              </w:rPr>
              <w:t>м3/сут</w:t>
            </w:r>
          </w:p>
          <w:p w:rsidR="00C87B2D" w:rsidRPr="00353CD2" w:rsidRDefault="00C87B2D" w:rsidP="007022EB">
            <w:pPr>
              <w:rPr>
                <w:b/>
                <w:bCs/>
                <w:sz w:val="24"/>
                <w:szCs w:val="24"/>
              </w:rPr>
            </w:pPr>
          </w:p>
        </w:tc>
      </w:tr>
      <w:tr w:rsidR="00C87B2D" w:rsidRPr="00353CD2">
        <w:trPr>
          <w:cantSplit/>
          <w:trHeight w:val="670"/>
        </w:trPr>
        <w:tc>
          <w:tcPr>
            <w:tcW w:w="2268" w:type="dxa"/>
            <w:vMerge/>
            <w:shd w:val="clear" w:color="auto" w:fill="DAEEF3"/>
          </w:tcPr>
          <w:p w:rsidR="00C87B2D" w:rsidRPr="00353CD2" w:rsidRDefault="00C87B2D" w:rsidP="007022EB">
            <w:pPr>
              <w:rPr>
                <w:b/>
                <w:bCs/>
                <w:sz w:val="24"/>
                <w:szCs w:val="24"/>
              </w:rPr>
            </w:pPr>
          </w:p>
        </w:tc>
        <w:tc>
          <w:tcPr>
            <w:tcW w:w="2430" w:type="dxa"/>
            <w:vMerge/>
            <w:shd w:val="clear" w:color="auto" w:fill="DAEEF3"/>
          </w:tcPr>
          <w:p w:rsidR="00C87B2D" w:rsidRPr="00353CD2" w:rsidRDefault="00C87B2D" w:rsidP="007022EB">
            <w:pPr>
              <w:rPr>
                <w:b/>
                <w:bCs/>
                <w:sz w:val="24"/>
                <w:szCs w:val="24"/>
              </w:rPr>
            </w:pPr>
          </w:p>
        </w:tc>
        <w:tc>
          <w:tcPr>
            <w:tcW w:w="1530" w:type="dxa"/>
            <w:vMerge/>
            <w:shd w:val="clear" w:color="auto" w:fill="DAEEF3"/>
          </w:tcPr>
          <w:p w:rsidR="00C87B2D" w:rsidRPr="00353CD2" w:rsidRDefault="00C87B2D" w:rsidP="007022EB">
            <w:pPr>
              <w:rPr>
                <w:b/>
                <w:bCs/>
                <w:sz w:val="24"/>
                <w:szCs w:val="24"/>
              </w:rPr>
            </w:pPr>
          </w:p>
        </w:tc>
        <w:tc>
          <w:tcPr>
            <w:tcW w:w="1515" w:type="dxa"/>
            <w:shd w:val="clear" w:color="auto" w:fill="FFFFFF"/>
          </w:tcPr>
          <w:p w:rsidR="00C87B2D" w:rsidRPr="00353CD2" w:rsidRDefault="00C87B2D" w:rsidP="007022EB">
            <w:pPr>
              <w:rPr>
                <w:b/>
                <w:bCs/>
                <w:sz w:val="24"/>
                <w:szCs w:val="24"/>
              </w:rPr>
            </w:pPr>
            <w:r w:rsidRPr="00353CD2">
              <w:rPr>
                <w:b/>
                <w:bCs/>
                <w:sz w:val="24"/>
                <w:szCs w:val="24"/>
              </w:rPr>
              <w:t>среднесуточ</w:t>
            </w:r>
          </w:p>
          <w:p w:rsidR="00C87B2D" w:rsidRPr="00353CD2" w:rsidRDefault="00C87B2D" w:rsidP="007022EB">
            <w:pPr>
              <w:rPr>
                <w:b/>
                <w:bCs/>
                <w:sz w:val="24"/>
                <w:szCs w:val="24"/>
              </w:rPr>
            </w:pPr>
            <w:r w:rsidRPr="00353CD2">
              <w:rPr>
                <w:b/>
                <w:bCs/>
                <w:sz w:val="24"/>
                <w:szCs w:val="24"/>
              </w:rPr>
              <w:t>ные</w:t>
            </w:r>
          </w:p>
        </w:tc>
        <w:tc>
          <w:tcPr>
            <w:tcW w:w="1471" w:type="dxa"/>
            <w:shd w:val="clear" w:color="auto" w:fill="FFFFFF"/>
          </w:tcPr>
          <w:p w:rsidR="00C87B2D" w:rsidRPr="00353CD2" w:rsidRDefault="00C87B2D" w:rsidP="007022EB">
            <w:pPr>
              <w:rPr>
                <w:b/>
                <w:bCs/>
                <w:sz w:val="24"/>
                <w:szCs w:val="24"/>
              </w:rPr>
            </w:pPr>
            <w:r w:rsidRPr="00353CD2">
              <w:rPr>
                <w:b/>
                <w:bCs/>
                <w:sz w:val="24"/>
                <w:szCs w:val="24"/>
              </w:rPr>
              <w:t>максимальносуточн.</w:t>
            </w:r>
          </w:p>
          <w:p w:rsidR="00C87B2D" w:rsidRPr="00353CD2" w:rsidRDefault="00C87B2D" w:rsidP="007022EB">
            <w:pPr>
              <w:rPr>
                <w:b/>
                <w:bCs/>
                <w:sz w:val="24"/>
                <w:szCs w:val="24"/>
              </w:rPr>
            </w:pPr>
            <w:r w:rsidRPr="00353CD2">
              <w:rPr>
                <w:b/>
                <w:bCs/>
                <w:sz w:val="24"/>
                <w:szCs w:val="24"/>
              </w:rPr>
              <w:t>К=1,2</w:t>
            </w:r>
          </w:p>
        </w:tc>
      </w:tr>
      <w:tr w:rsidR="00C87B2D" w:rsidRPr="00353CD2">
        <w:trPr>
          <w:cantSplit/>
          <w:trHeight w:val="338"/>
        </w:trPr>
        <w:tc>
          <w:tcPr>
            <w:tcW w:w="2268" w:type="dxa"/>
          </w:tcPr>
          <w:p w:rsidR="00C87B2D" w:rsidRPr="00353CD2" w:rsidRDefault="00C87B2D" w:rsidP="007022EB">
            <w:pPr>
              <w:snapToGrid w:val="0"/>
              <w:jc w:val="both"/>
              <w:rPr>
                <w:sz w:val="24"/>
                <w:szCs w:val="24"/>
                <w:shd w:val="clear" w:color="auto" w:fill="FFFFFF"/>
              </w:rPr>
            </w:pPr>
            <w:r w:rsidRPr="00353CD2">
              <w:rPr>
                <w:sz w:val="24"/>
                <w:szCs w:val="24"/>
                <w:shd w:val="clear" w:color="auto" w:fill="FFFFFF"/>
              </w:rPr>
              <w:t>Каменно-Степное СП, население 4689 чел.</w:t>
            </w:r>
          </w:p>
        </w:tc>
        <w:tc>
          <w:tcPr>
            <w:tcW w:w="2430" w:type="dxa"/>
          </w:tcPr>
          <w:p w:rsidR="00C87B2D" w:rsidRPr="00353CD2" w:rsidRDefault="00C87B2D" w:rsidP="007022EB">
            <w:pPr>
              <w:jc w:val="both"/>
              <w:rPr>
                <w:sz w:val="24"/>
                <w:szCs w:val="24"/>
                <w:shd w:val="clear" w:color="auto" w:fill="FFFFFF"/>
              </w:rPr>
            </w:pPr>
            <w:r w:rsidRPr="00353CD2">
              <w:rPr>
                <w:sz w:val="24"/>
                <w:szCs w:val="24"/>
                <w:shd w:val="clear" w:color="auto" w:fill="FFFFFF"/>
              </w:rPr>
              <w:t>4,689</w:t>
            </w:r>
          </w:p>
        </w:tc>
        <w:tc>
          <w:tcPr>
            <w:tcW w:w="1530" w:type="dxa"/>
          </w:tcPr>
          <w:p w:rsidR="00C87B2D" w:rsidRPr="00353CD2" w:rsidRDefault="00C87B2D" w:rsidP="007022EB">
            <w:pPr>
              <w:jc w:val="both"/>
              <w:rPr>
                <w:sz w:val="24"/>
                <w:szCs w:val="24"/>
                <w:shd w:val="clear" w:color="auto" w:fill="FFFFFF"/>
              </w:rPr>
            </w:pPr>
            <w:r w:rsidRPr="00353CD2">
              <w:rPr>
                <w:sz w:val="24"/>
                <w:szCs w:val="24"/>
                <w:shd w:val="clear" w:color="auto" w:fill="FFFFFF"/>
              </w:rPr>
              <w:t>230</w:t>
            </w:r>
          </w:p>
        </w:tc>
        <w:tc>
          <w:tcPr>
            <w:tcW w:w="1515" w:type="dxa"/>
          </w:tcPr>
          <w:p w:rsidR="00C87B2D" w:rsidRPr="00353CD2" w:rsidRDefault="00C87B2D" w:rsidP="007022EB">
            <w:pPr>
              <w:jc w:val="both"/>
              <w:rPr>
                <w:sz w:val="24"/>
                <w:szCs w:val="24"/>
                <w:shd w:val="clear" w:color="auto" w:fill="FFFFFF"/>
              </w:rPr>
            </w:pPr>
            <w:r w:rsidRPr="00353CD2">
              <w:rPr>
                <w:sz w:val="24"/>
                <w:szCs w:val="24"/>
                <w:shd w:val="clear" w:color="auto" w:fill="FFFFFF"/>
              </w:rPr>
              <w:t>1078,47</w:t>
            </w:r>
          </w:p>
        </w:tc>
        <w:tc>
          <w:tcPr>
            <w:tcW w:w="1471" w:type="dxa"/>
          </w:tcPr>
          <w:p w:rsidR="00C87B2D" w:rsidRPr="00353CD2" w:rsidRDefault="00C87B2D" w:rsidP="007022EB">
            <w:pPr>
              <w:jc w:val="both"/>
              <w:rPr>
                <w:sz w:val="24"/>
                <w:szCs w:val="24"/>
                <w:shd w:val="clear" w:color="auto" w:fill="FFFFFF"/>
              </w:rPr>
            </w:pPr>
            <w:r w:rsidRPr="00353CD2">
              <w:rPr>
                <w:sz w:val="24"/>
                <w:szCs w:val="24"/>
                <w:shd w:val="clear" w:color="auto" w:fill="FFFFFF"/>
              </w:rPr>
              <w:t>1294,16</w:t>
            </w:r>
          </w:p>
        </w:tc>
      </w:tr>
      <w:tr w:rsidR="00C87B2D" w:rsidRPr="00353CD2">
        <w:trPr>
          <w:cantSplit/>
          <w:trHeight w:val="338"/>
        </w:trPr>
        <w:tc>
          <w:tcPr>
            <w:tcW w:w="2268" w:type="dxa"/>
          </w:tcPr>
          <w:p w:rsidR="00C87B2D" w:rsidRPr="00353CD2" w:rsidRDefault="00C87B2D" w:rsidP="007022EB">
            <w:pPr>
              <w:snapToGrid w:val="0"/>
              <w:jc w:val="both"/>
              <w:rPr>
                <w:sz w:val="24"/>
                <w:szCs w:val="24"/>
                <w:shd w:val="clear" w:color="auto" w:fill="FFFFFF"/>
              </w:rPr>
            </w:pPr>
            <w:r w:rsidRPr="00353CD2">
              <w:rPr>
                <w:sz w:val="24"/>
                <w:szCs w:val="24"/>
                <w:shd w:val="clear" w:color="auto" w:fill="FFFFFF"/>
              </w:rPr>
              <w:t>Поливочные нужды</w:t>
            </w:r>
          </w:p>
        </w:tc>
        <w:tc>
          <w:tcPr>
            <w:tcW w:w="2430" w:type="dxa"/>
          </w:tcPr>
          <w:p w:rsidR="00C87B2D" w:rsidRPr="00353CD2" w:rsidRDefault="00C87B2D" w:rsidP="007022EB">
            <w:pPr>
              <w:snapToGrid w:val="0"/>
              <w:jc w:val="both"/>
              <w:rPr>
                <w:sz w:val="24"/>
                <w:szCs w:val="24"/>
                <w:shd w:val="clear" w:color="auto" w:fill="FFFFFF"/>
              </w:rPr>
            </w:pPr>
            <w:r w:rsidRPr="00353CD2">
              <w:rPr>
                <w:sz w:val="24"/>
                <w:szCs w:val="24"/>
                <w:shd w:val="clear" w:color="auto" w:fill="FFFFFF"/>
              </w:rPr>
              <w:t>4,689</w:t>
            </w:r>
          </w:p>
        </w:tc>
        <w:tc>
          <w:tcPr>
            <w:tcW w:w="1530" w:type="dxa"/>
          </w:tcPr>
          <w:p w:rsidR="00C87B2D" w:rsidRPr="00353CD2" w:rsidRDefault="00C87B2D" w:rsidP="007022EB">
            <w:pPr>
              <w:snapToGrid w:val="0"/>
              <w:jc w:val="both"/>
              <w:rPr>
                <w:sz w:val="24"/>
                <w:szCs w:val="24"/>
                <w:shd w:val="clear" w:color="auto" w:fill="FFFFFF"/>
              </w:rPr>
            </w:pPr>
            <w:r w:rsidRPr="00353CD2">
              <w:rPr>
                <w:sz w:val="24"/>
                <w:szCs w:val="24"/>
                <w:shd w:val="clear" w:color="auto" w:fill="FFFFFF"/>
              </w:rPr>
              <w:t>70</w:t>
            </w:r>
          </w:p>
        </w:tc>
        <w:tc>
          <w:tcPr>
            <w:tcW w:w="1515" w:type="dxa"/>
          </w:tcPr>
          <w:p w:rsidR="00C87B2D" w:rsidRPr="00353CD2" w:rsidRDefault="00C87B2D" w:rsidP="007022EB">
            <w:pPr>
              <w:snapToGrid w:val="0"/>
              <w:jc w:val="both"/>
              <w:rPr>
                <w:sz w:val="24"/>
                <w:szCs w:val="24"/>
                <w:shd w:val="clear" w:color="auto" w:fill="FFFFFF"/>
              </w:rPr>
            </w:pPr>
            <w:r w:rsidRPr="00353CD2">
              <w:rPr>
                <w:sz w:val="24"/>
                <w:szCs w:val="24"/>
                <w:shd w:val="clear" w:color="auto" w:fill="FFFFFF"/>
              </w:rPr>
              <w:t>328,23</w:t>
            </w:r>
          </w:p>
        </w:tc>
        <w:tc>
          <w:tcPr>
            <w:tcW w:w="1471" w:type="dxa"/>
          </w:tcPr>
          <w:p w:rsidR="00C87B2D" w:rsidRPr="00353CD2" w:rsidRDefault="00C87B2D" w:rsidP="007022EB">
            <w:pPr>
              <w:snapToGrid w:val="0"/>
              <w:jc w:val="both"/>
              <w:rPr>
                <w:sz w:val="24"/>
                <w:szCs w:val="24"/>
                <w:shd w:val="clear" w:color="auto" w:fill="FFFFFF"/>
              </w:rPr>
            </w:pPr>
            <w:r w:rsidRPr="00353CD2">
              <w:rPr>
                <w:sz w:val="24"/>
                <w:szCs w:val="24"/>
                <w:shd w:val="clear" w:color="auto" w:fill="FFFFFF"/>
              </w:rPr>
              <w:t>393,87</w:t>
            </w:r>
          </w:p>
        </w:tc>
      </w:tr>
      <w:tr w:rsidR="00C87B2D" w:rsidRPr="00353CD2">
        <w:trPr>
          <w:cantSplit/>
          <w:trHeight w:val="360"/>
        </w:trPr>
        <w:tc>
          <w:tcPr>
            <w:tcW w:w="6228" w:type="dxa"/>
            <w:gridSpan w:val="3"/>
          </w:tcPr>
          <w:p w:rsidR="00C87B2D" w:rsidRPr="00353CD2" w:rsidRDefault="00C87B2D" w:rsidP="007022EB">
            <w:pPr>
              <w:snapToGrid w:val="0"/>
              <w:jc w:val="both"/>
              <w:rPr>
                <w:sz w:val="24"/>
                <w:szCs w:val="24"/>
                <w:highlight w:val="yellow"/>
                <w:shd w:val="clear" w:color="auto" w:fill="FFFFFF"/>
              </w:rPr>
            </w:pPr>
            <w:r w:rsidRPr="00353CD2">
              <w:rPr>
                <w:sz w:val="24"/>
                <w:szCs w:val="24"/>
                <w:shd w:val="clear" w:color="auto" w:fill="FFFFFF"/>
              </w:rPr>
              <w:t>Итого</w:t>
            </w:r>
          </w:p>
        </w:tc>
        <w:tc>
          <w:tcPr>
            <w:tcW w:w="1515" w:type="dxa"/>
          </w:tcPr>
          <w:p w:rsidR="00C87B2D" w:rsidRPr="00353CD2" w:rsidRDefault="00C87B2D" w:rsidP="007022EB">
            <w:pPr>
              <w:snapToGrid w:val="0"/>
              <w:jc w:val="both"/>
              <w:rPr>
                <w:sz w:val="24"/>
                <w:szCs w:val="24"/>
                <w:shd w:val="clear" w:color="auto" w:fill="FFFFFF"/>
              </w:rPr>
            </w:pPr>
            <w:r w:rsidRPr="00353CD2">
              <w:rPr>
                <w:sz w:val="24"/>
                <w:szCs w:val="24"/>
                <w:shd w:val="clear" w:color="auto" w:fill="FFFFFF"/>
              </w:rPr>
              <w:t>1406,7</w:t>
            </w:r>
          </w:p>
        </w:tc>
        <w:tc>
          <w:tcPr>
            <w:tcW w:w="1471" w:type="dxa"/>
          </w:tcPr>
          <w:p w:rsidR="00C87B2D" w:rsidRPr="00353CD2" w:rsidRDefault="00C87B2D" w:rsidP="007022EB">
            <w:pPr>
              <w:snapToGrid w:val="0"/>
              <w:jc w:val="both"/>
              <w:rPr>
                <w:sz w:val="24"/>
                <w:szCs w:val="24"/>
                <w:shd w:val="clear" w:color="auto" w:fill="FFFFFF"/>
              </w:rPr>
            </w:pPr>
            <w:r w:rsidRPr="00353CD2">
              <w:rPr>
                <w:sz w:val="24"/>
                <w:szCs w:val="24"/>
                <w:shd w:val="clear" w:color="auto" w:fill="FFFFFF"/>
              </w:rPr>
              <w:t>1688,03</w:t>
            </w:r>
          </w:p>
        </w:tc>
      </w:tr>
    </w:tbl>
    <w:p w:rsidR="00C87B2D" w:rsidRPr="00353CD2" w:rsidRDefault="00C87B2D" w:rsidP="007022EB">
      <w:pPr>
        <w:pStyle w:val="af5"/>
        <w:keepNext/>
        <w:rPr>
          <w:highlight w:val="yellow"/>
        </w:rPr>
      </w:pPr>
    </w:p>
    <w:p w:rsidR="00C87B2D" w:rsidRPr="00353CD2" w:rsidRDefault="00C87B2D" w:rsidP="007022EB">
      <w:pPr>
        <w:pStyle w:val="af5"/>
        <w:keepNext/>
      </w:pPr>
      <w:r w:rsidRPr="00353CD2">
        <w:t xml:space="preserve">Таблица 2. </w:t>
      </w:r>
      <w:fldSimple w:instr=" SEQ Таблица_2. \* ARABIC ">
        <w:r w:rsidR="001650E1">
          <w:rPr>
            <w:noProof/>
          </w:rPr>
          <w:t>5</w:t>
        </w:r>
      </w:fldSimple>
      <w:r w:rsidRPr="00353CD2">
        <w:t xml:space="preserve"> Расходы воды питьевого качества в жилом фонде. Расчетный срок</w:t>
      </w:r>
    </w:p>
    <w:tbl>
      <w:tblPr>
        <w:tblW w:w="0" w:type="auto"/>
        <w:tblInd w:w="2" w:type="dxa"/>
        <w:tblLayout w:type="fixed"/>
        <w:tblLook w:val="0000" w:firstRow="0" w:lastRow="0" w:firstColumn="0" w:lastColumn="0" w:noHBand="0" w:noVBand="0"/>
      </w:tblPr>
      <w:tblGrid>
        <w:gridCol w:w="2589"/>
        <w:gridCol w:w="3390"/>
        <w:gridCol w:w="3235"/>
      </w:tblGrid>
      <w:tr w:rsidR="00C87B2D" w:rsidRPr="00353CD2">
        <w:trPr>
          <w:cantSplit/>
          <w:trHeight w:hRule="exact" w:val="296"/>
        </w:trPr>
        <w:tc>
          <w:tcPr>
            <w:tcW w:w="2589" w:type="dxa"/>
            <w:vMerge w:val="restart"/>
            <w:tcBorders>
              <w:top w:val="single" w:sz="4" w:space="0" w:color="000000"/>
              <w:left w:val="single" w:sz="4" w:space="0" w:color="000000"/>
              <w:bottom w:val="single" w:sz="4" w:space="0" w:color="000000"/>
            </w:tcBorders>
            <w:shd w:val="clear" w:color="auto" w:fill="FFFFFF"/>
            <w:vAlign w:val="center"/>
          </w:tcPr>
          <w:p w:rsidR="00C87B2D" w:rsidRPr="00353CD2" w:rsidRDefault="00C87B2D" w:rsidP="007022EB">
            <w:pPr>
              <w:rPr>
                <w:b/>
                <w:bCs/>
                <w:sz w:val="24"/>
                <w:szCs w:val="24"/>
              </w:rPr>
            </w:pPr>
            <w:r w:rsidRPr="00353CD2">
              <w:rPr>
                <w:b/>
                <w:bCs/>
                <w:sz w:val="24"/>
                <w:szCs w:val="24"/>
              </w:rPr>
              <w:t>Наименование потребителей</w:t>
            </w:r>
          </w:p>
        </w:tc>
        <w:tc>
          <w:tcPr>
            <w:tcW w:w="6625" w:type="dxa"/>
            <w:gridSpan w:val="2"/>
            <w:tcBorders>
              <w:top w:val="single" w:sz="4" w:space="0" w:color="000000"/>
              <w:left w:val="single" w:sz="4" w:space="0" w:color="000000"/>
              <w:bottom w:val="single" w:sz="4" w:space="0" w:color="000000"/>
              <w:right w:val="single" w:sz="4" w:space="0" w:color="000000"/>
            </w:tcBorders>
            <w:shd w:val="clear" w:color="auto" w:fill="FFFFFF"/>
          </w:tcPr>
          <w:p w:rsidR="00C87B2D" w:rsidRPr="00353CD2" w:rsidRDefault="00C87B2D" w:rsidP="007022EB">
            <w:pPr>
              <w:rPr>
                <w:b/>
                <w:bCs/>
                <w:sz w:val="24"/>
                <w:szCs w:val="24"/>
              </w:rPr>
            </w:pPr>
            <w:r w:rsidRPr="00353CD2">
              <w:rPr>
                <w:b/>
                <w:bCs/>
                <w:sz w:val="24"/>
                <w:szCs w:val="24"/>
              </w:rPr>
              <w:t>Расчетный срок</w:t>
            </w:r>
          </w:p>
        </w:tc>
      </w:tr>
      <w:tr w:rsidR="00C87B2D" w:rsidRPr="00353CD2">
        <w:trPr>
          <w:cantSplit/>
          <w:trHeight w:val="449"/>
        </w:trPr>
        <w:tc>
          <w:tcPr>
            <w:tcW w:w="2589" w:type="dxa"/>
            <w:vMerge/>
            <w:tcBorders>
              <w:top w:val="single" w:sz="4" w:space="0" w:color="000000"/>
              <w:left w:val="single" w:sz="4" w:space="0" w:color="000000"/>
              <w:bottom w:val="single" w:sz="4" w:space="0" w:color="000000"/>
            </w:tcBorders>
            <w:shd w:val="clear" w:color="auto" w:fill="FFFFFF"/>
          </w:tcPr>
          <w:p w:rsidR="00C87B2D" w:rsidRPr="00353CD2" w:rsidRDefault="00C87B2D" w:rsidP="007022EB">
            <w:pPr>
              <w:rPr>
                <w:b/>
                <w:bCs/>
                <w:sz w:val="24"/>
                <w:szCs w:val="24"/>
              </w:rPr>
            </w:pPr>
          </w:p>
        </w:tc>
        <w:tc>
          <w:tcPr>
            <w:tcW w:w="3390" w:type="dxa"/>
            <w:tcBorders>
              <w:left w:val="single" w:sz="4" w:space="0" w:color="000000"/>
              <w:bottom w:val="single" w:sz="4" w:space="0" w:color="000000"/>
            </w:tcBorders>
            <w:shd w:val="clear" w:color="auto" w:fill="FFFFFF"/>
          </w:tcPr>
          <w:p w:rsidR="00C87B2D" w:rsidRPr="00353CD2" w:rsidRDefault="00C87B2D" w:rsidP="007022EB">
            <w:pPr>
              <w:rPr>
                <w:b/>
                <w:bCs/>
                <w:sz w:val="24"/>
                <w:szCs w:val="24"/>
              </w:rPr>
            </w:pPr>
            <w:r w:rsidRPr="00353CD2">
              <w:rPr>
                <w:b/>
                <w:bCs/>
                <w:sz w:val="24"/>
                <w:szCs w:val="24"/>
              </w:rPr>
              <w:t>Среднесуточный расход воды</w:t>
            </w:r>
          </w:p>
          <w:p w:rsidR="00C87B2D" w:rsidRPr="00353CD2" w:rsidRDefault="00C87B2D" w:rsidP="007022EB">
            <w:pPr>
              <w:rPr>
                <w:b/>
                <w:bCs/>
                <w:sz w:val="24"/>
                <w:szCs w:val="24"/>
              </w:rPr>
            </w:pPr>
            <w:r w:rsidRPr="00353CD2">
              <w:rPr>
                <w:b/>
                <w:bCs/>
                <w:sz w:val="24"/>
                <w:szCs w:val="24"/>
              </w:rPr>
              <w:t xml:space="preserve"> м3/сут.</w:t>
            </w:r>
          </w:p>
        </w:tc>
        <w:tc>
          <w:tcPr>
            <w:tcW w:w="3235" w:type="dxa"/>
            <w:tcBorders>
              <w:left w:val="single" w:sz="4" w:space="0" w:color="000000"/>
              <w:bottom w:val="single" w:sz="4" w:space="0" w:color="000000"/>
              <w:right w:val="single" w:sz="4" w:space="0" w:color="000000"/>
            </w:tcBorders>
            <w:shd w:val="clear" w:color="auto" w:fill="FFFFFF"/>
          </w:tcPr>
          <w:p w:rsidR="00C87B2D" w:rsidRPr="00353CD2" w:rsidRDefault="00C87B2D" w:rsidP="007022EB">
            <w:pPr>
              <w:rPr>
                <w:b/>
                <w:bCs/>
                <w:sz w:val="24"/>
                <w:szCs w:val="24"/>
              </w:rPr>
            </w:pPr>
            <w:r w:rsidRPr="00353CD2">
              <w:rPr>
                <w:b/>
                <w:bCs/>
                <w:sz w:val="24"/>
                <w:szCs w:val="24"/>
              </w:rPr>
              <w:t>Maксимальныйсут.расход воды</w:t>
            </w:r>
          </w:p>
          <w:p w:rsidR="00C87B2D" w:rsidRPr="00353CD2" w:rsidRDefault="00C87B2D" w:rsidP="007022EB">
            <w:pPr>
              <w:rPr>
                <w:b/>
                <w:bCs/>
                <w:sz w:val="24"/>
                <w:szCs w:val="24"/>
              </w:rPr>
            </w:pPr>
            <w:r w:rsidRPr="00353CD2">
              <w:rPr>
                <w:b/>
                <w:bCs/>
                <w:sz w:val="24"/>
                <w:szCs w:val="24"/>
              </w:rPr>
              <w:t>м3/сут.</w:t>
            </w:r>
          </w:p>
        </w:tc>
      </w:tr>
      <w:tr w:rsidR="00C87B2D" w:rsidRPr="00353CD2">
        <w:tc>
          <w:tcPr>
            <w:tcW w:w="2589" w:type="dxa"/>
            <w:tcBorders>
              <w:left w:val="single" w:sz="4" w:space="0" w:color="000000"/>
              <w:bottom w:val="single" w:sz="4" w:space="0" w:color="000000"/>
            </w:tcBorders>
          </w:tcPr>
          <w:p w:rsidR="00C87B2D" w:rsidRPr="00353CD2" w:rsidRDefault="00C87B2D" w:rsidP="007022EB">
            <w:pPr>
              <w:pStyle w:val="3f3f3f3f3f3f3f12"/>
              <w:suppressAutoHyphens w:val="0"/>
              <w:snapToGrid w:val="0"/>
              <w:rPr>
                <w:color w:val="auto"/>
                <w:shd w:val="clear" w:color="auto" w:fill="FFFFFF"/>
                <w:lang w:val="ru-RU"/>
              </w:rPr>
            </w:pPr>
            <w:r w:rsidRPr="00353CD2">
              <w:rPr>
                <w:color w:val="auto"/>
                <w:shd w:val="clear" w:color="auto" w:fill="FFFFFF"/>
                <w:lang w:val="ru-RU"/>
              </w:rPr>
              <w:lastRenderedPageBreak/>
              <w:t xml:space="preserve">Каменно-Степное СП, население 4567 чел. </w:t>
            </w:r>
          </w:p>
        </w:tc>
        <w:tc>
          <w:tcPr>
            <w:tcW w:w="3390" w:type="dxa"/>
            <w:tcBorders>
              <w:left w:val="single" w:sz="4" w:space="0" w:color="000000"/>
              <w:bottom w:val="single" w:sz="4" w:space="0" w:color="000000"/>
            </w:tcBorders>
            <w:vAlign w:val="center"/>
          </w:tcPr>
          <w:p w:rsidR="00C87B2D" w:rsidRPr="00353CD2" w:rsidRDefault="00C87B2D" w:rsidP="007022EB">
            <w:pPr>
              <w:pStyle w:val="3f3f3f3f3f3f3f12"/>
              <w:suppressAutoHyphens w:val="0"/>
              <w:snapToGrid w:val="0"/>
              <w:rPr>
                <w:color w:val="auto"/>
                <w:highlight w:val="yellow"/>
                <w:shd w:val="clear" w:color="auto" w:fill="FFFFFF"/>
                <w:lang w:val="ru-RU"/>
              </w:rPr>
            </w:pPr>
            <w:r w:rsidRPr="00353CD2">
              <w:rPr>
                <w:color w:val="auto"/>
                <w:shd w:val="clear" w:color="auto" w:fill="FFFFFF"/>
                <w:lang w:val="ru-RU"/>
              </w:rPr>
              <w:t>1050,41</w:t>
            </w:r>
          </w:p>
        </w:tc>
        <w:tc>
          <w:tcPr>
            <w:tcW w:w="3235" w:type="dxa"/>
            <w:tcBorders>
              <w:left w:val="single" w:sz="4" w:space="0" w:color="000000"/>
              <w:bottom w:val="single" w:sz="4" w:space="0" w:color="000000"/>
              <w:right w:val="single" w:sz="4" w:space="0" w:color="000000"/>
            </w:tcBorders>
            <w:vAlign w:val="center"/>
          </w:tcPr>
          <w:p w:rsidR="00C87B2D" w:rsidRPr="00353CD2" w:rsidRDefault="00C87B2D" w:rsidP="007022EB">
            <w:pPr>
              <w:pStyle w:val="3f3f3f3f3f3f3f12"/>
              <w:suppressAutoHyphens w:val="0"/>
              <w:snapToGrid w:val="0"/>
              <w:rPr>
                <w:color w:val="auto"/>
                <w:highlight w:val="yellow"/>
                <w:shd w:val="clear" w:color="auto" w:fill="FFFFFF"/>
                <w:lang w:val="ru-RU"/>
              </w:rPr>
            </w:pPr>
            <w:r w:rsidRPr="00353CD2">
              <w:rPr>
                <w:color w:val="auto"/>
                <w:shd w:val="clear" w:color="auto" w:fill="FFFFFF"/>
                <w:lang w:val="ru-RU"/>
              </w:rPr>
              <w:t>1260,49</w:t>
            </w:r>
          </w:p>
        </w:tc>
      </w:tr>
      <w:tr w:rsidR="00C87B2D" w:rsidRPr="00353CD2">
        <w:tc>
          <w:tcPr>
            <w:tcW w:w="2589" w:type="dxa"/>
            <w:tcBorders>
              <w:left w:val="single" w:sz="4" w:space="0" w:color="000000"/>
              <w:bottom w:val="single" w:sz="4" w:space="0" w:color="000000"/>
            </w:tcBorders>
          </w:tcPr>
          <w:p w:rsidR="00C87B2D" w:rsidRPr="00353CD2" w:rsidRDefault="00C87B2D" w:rsidP="007022EB">
            <w:pPr>
              <w:pStyle w:val="3f3f3f3f3f3f3f12"/>
              <w:suppressAutoHyphens w:val="0"/>
              <w:snapToGrid w:val="0"/>
              <w:rPr>
                <w:color w:val="auto"/>
                <w:shd w:val="clear" w:color="auto" w:fill="FFFFFF"/>
              </w:rPr>
            </w:pPr>
            <w:r w:rsidRPr="00353CD2">
              <w:rPr>
                <w:shd w:val="clear" w:color="auto" w:fill="FFFFFF"/>
              </w:rPr>
              <w:t>Поливочныенужды</w:t>
            </w:r>
          </w:p>
        </w:tc>
        <w:tc>
          <w:tcPr>
            <w:tcW w:w="3390" w:type="dxa"/>
            <w:tcBorders>
              <w:left w:val="single" w:sz="4" w:space="0" w:color="000000"/>
              <w:bottom w:val="single" w:sz="4" w:space="0" w:color="000000"/>
            </w:tcBorders>
            <w:vAlign w:val="center"/>
          </w:tcPr>
          <w:p w:rsidR="00C87B2D" w:rsidRPr="00353CD2" w:rsidRDefault="00C87B2D" w:rsidP="007022EB">
            <w:pPr>
              <w:pStyle w:val="3f3f3f3f3f3f3f12"/>
              <w:suppressAutoHyphens w:val="0"/>
              <w:snapToGrid w:val="0"/>
              <w:rPr>
                <w:color w:val="auto"/>
                <w:shd w:val="clear" w:color="auto" w:fill="FFFFFF"/>
                <w:lang w:val="ru-RU"/>
              </w:rPr>
            </w:pPr>
            <w:r w:rsidRPr="00353CD2">
              <w:rPr>
                <w:color w:val="auto"/>
                <w:shd w:val="clear" w:color="auto" w:fill="FFFFFF"/>
                <w:lang w:val="ru-RU"/>
              </w:rPr>
              <w:t>319,69</w:t>
            </w:r>
          </w:p>
        </w:tc>
        <w:tc>
          <w:tcPr>
            <w:tcW w:w="3235" w:type="dxa"/>
            <w:tcBorders>
              <w:left w:val="single" w:sz="4" w:space="0" w:color="000000"/>
              <w:bottom w:val="single" w:sz="4" w:space="0" w:color="000000"/>
              <w:right w:val="single" w:sz="4" w:space="0" w:color="000000"/>
            </w:tcBorders>
            <w:vAlign w:val="center"/>
          </w:tcPr>
          <w:p w:rsidR="00C87B2D" w:rsidRPr="00353CD2" w:rsidRDefault="00C87B2D" w:rsidP="007022EB">
            <w:pPr>
              <w:pStyle w:val="3f3f3f3f3f3f3f12"/>
              <w:suppressAutoHyphens w:val="0"/>
              <w:snapToGrid w:val="0"/>
              <w:rPr>
                <w:color w:val="auto"/>
                <w:shd w:val="clear" w:color="auto" w:fill="FFFFFF"/>
                <w:lang w:val="ru-RU"/>
              </w:rPr>
            </w:pPr>
            <w:r w:rsidRPr="00353CD2">
              <w:rPr>
                <w:color w:val="auto"/>
                <w:shd w:val="clear" w:color="auto" w:fill="FFFFFF"/>
                <w:lang w:val="ru-RU"/>
              </w:rPr>
              <w:t>383,63</w:t>
            </w:r>
          </w:p>
        </w:tc>
      </w:tr>
      <w:tr w:rsidR="00C87B2D" w:rsidRPr="00353CD2">
        <w:trPr>
          <w:trHeight w:val="1248"/>
        </w:trPr>
        <w:tc>
          <w:tcPr>
            <w:tcW w:w="2589" w:type="dxa"/>
            <w:tcBorders>
              <w:left w:val="single" w:sz="4" w:space="0" w:color="000000"/>
              <w:bottom w:val="single" w:sz="4" w:space="0" w:color="000000"/>
            </w:tcBorders>
          </w:tcPr>
          <w:p w:rsidR="00C87B2D" w:rsidRPr="00353CD2" w:rsidRDefault="00C87B2D" w:rsidP="007022EB">
            <w:pPr>
              <w:pStyle w:val="3f3f3f3f3f3f3f12"/>
              <w:suppressAutoHyphens w:val="0"/>
              <w:snapToGrid w:val="0"/>
              <w:rPr>
                <w:color w:val="auto"/>
                <w:shd w:val="clear" w:color="auto" w:fill="FFFFFF"/>
                <w:lang w:val="ru-RU"/>
              </w:rPr>
            </w:pPr>
            <w:r w:rsidRPr="00353CD2">
              <w:rPr>
                <w:color w:val="auto"/>
                <w:shd w:val="clear" w:color="auto" w:fill="FFFFFF"/>
                <w:lang w:val="ru-RU"/>
              </w:rPr>
              <w:t>Коммунально-бытовые предприятия, промышленность обслуживающая население прочие расходы (10%)</w:t>
            </w:r>
          </w:p>
        </w:tc>
        <w:tc>
          <w:tcPr>
            <w:tcW w:w="3390" w:type="dxa"/>
            <w:tcBorders>
              <w:left w:val="single" w:sz="4" w:space="0" w:color="000000"/>
              <w:bottom w:val="single" w:sz="4" w:space="0" w:color="000000"/>
            </w:tcBorders>
            <w:vAlign w:val="center"/>
          </w:tcPr>
          <w:p w:rsidR="00C87B2D" w:rsidRPr="00353CD2" w:rsidRDefault="00C87B2D" w:rsidP="007022EB">
            <w:pPr>
              <w:pStyle w:val="3f3f3f3f3f3f3f12"/>
              <w:suppressAutoHyphens w:val="0"/>
              <w:snapToGrid w:val="0"/>
              <w:rPr>
                <w:color w:val="auto"/>
                <w:shd w:val="clear" w:color="auto" w:fill="FFFFFF"/>
                <w:lang w:val="ru-RU"/>
              </w:rPr>
            </w:pPr>
            <w:r w:rsidRPr="00353CD2">
              <w:rPr>
                <w:color w:val="auto"/>
                <w:shd w:val="clear" w:color="auto" w:fill="FFFFFF"/>
                <w:lang w:val="ru-RU"/>
              </w:rPr>
              <w:t>105,04</w:t>
            </w:r>
          </w:p>
        </w:tc>
        <w:tc>
          <w:tcPr>
            <w:tcW w:w="3235" w:type="dxa"/>
            <w:tcBorders>
              <w:left w:val="single" w:sz="4" w:space="0" w:color="000000"/>
              <w:bottom w:val="single" w:sz="4" w:space="0" w:color="000000"/>
              <w:right w:val="single" w:sz="4" w:space="0" w:color="000000"/>
            </w:tcBorders>
            <w:vAlign w:val="center"/>
          </w:tcPr>
          <w:p w:rsidR="00C87B2D" w:rsidRPr="00353CD2" w:rsidRDefault="00C87B2D" w:rsidP="007022EB">
            <w:pPr>
              <w:pStyle w:val="3f3f3f3f3f3f3f12"/>
              <w:suppressAutoHyphens w:val="0"/>
              <w:snapToGrid w:val="0"/>
              <w:rPr>
                <w:color w:val="auto"/>
                <w:shd w:val="clear" w:color="auto" w:fill="FFFFFF"/>
                <w:lang w:val="ru-RU"/>
              </w:rPr>
            </w:pPr>
            <w:r w:rsidRPr="00353CD2">
              <w:rPr>
                <w:color w:val="auto"/>
                <w:shd w:val="clear" w:color="auto" w:fill="FFFFFF"/>
                <w:lang w:val="ru-RU"/>
              </w:rPr>
              <w:t>126,05</w:t>
            </w:r>
          </w:p>
        </w:tc>
      </w:tr>
      <w:tr w:rsidR="00C87B2D" w:rsidRPr="00353CD2">
        <w:trPr>
          <w:trHeight w:val="253"/>
        </w:trPr>
        <w:tc>
          <w:tcPr>
            <w:tcW w:w="2589" w:type="dxa"/>
            <w:tcBorders>
              <w:left w:val="single" w:sz="4" w:space="0" w:color="000000"/>
              <w:bottom w:val="single" w:sz="4" w:space="0" w:color="000000"/>
            </w:tcBorders>
          </w:tcPr>
          <w:p w:rsidR="00C87B2D" w:rsidRPr="00353CD2" w:rsidRDefault="00C87B2D" w:rsidP="007022EB">
            <w:pPr>
              <w:pStyle w:val="3f3f3f3f3f3f3f12"/>
              <w:suppressAutoHyphens w:val="0"/>
              <w:snapToGrid w:val="0"/>
              <w:rPr>
                <w:color w:val="auto"/>
                <w:shd w:val="clear" w:color="auto" w:fill="FFFFFF"/>
                <w:lang w:val="ru-RU"/>
              </w:rPr>
            </w:pPr>
            <w:r w:rsidRPr="00353CD2">
              <w:rPr>
                <w:color w:val="auto"/>
                <w:shd w:val="clear" w:color="auto" w:fill="FFFFFF"/>
                <w:lang w:val="ru-RU"/>
              </w:rPr>
              <w:t>Итого</w:t>
            </w:r>
          </w:p>
        </w:tc>
        <w:tc>
          <w:tcPr>
            <w:tcW w:w="3390" w:type="dxa"/>
            <w:tcBorders>
              <w:left w:val="single" w:sz="4" w:space="0" w:color="000000"/>
              <w:bottom w:val="single" w:sz="4" w:space="0" w:color="000000"/>
            </w:tcBorders>
            <w:vAlign w:val="center"/>
          </w:tcPr>
          <w:p w:rsidR="00C87B2D" w:rsidRPr="00353CD2" w:rsidRDefault="00C87B2D" w:rsidP="007022EB">
            <w:pPr>
              <w:pStyle w:val="3f3f3f3f3f3f3f12"/>
              <w:suppressAutoHyphens w:val="0"/>
              <w:snapToGrid w:val="0"/>
              <w:rPr>
                <w:shd w:val="clear" w:color="auto" w:fill="FFFFFF"/>
                <w:lang w:val="ru-RU"/>
              </w:rPr>
            </w:pPr>
            <w:r w:rsidRPr="00353CD2">
              <w:rPr>
                <w:shd w:val="clear" w:color="auto" w:fill="FFFFFF"/>
                <w:lang w:val="ru-RU"/>
              </w:rPr>
              <w:t>1475,14</w:t>
            </w:r>
          </w:p>
        </w:tc>
        <w:tc>
          <w:tcPr>
            <w:tcW w:w="3235" w:type="dxa"/>
            <w:tcBorders>
              <w:left w:val="single" w:sz="4" w:space="0" w:color="000000"/>
              <w:bottom w:val="single" w:sz="4" w:space="0" w:color="000000"/>
              <w:right w:val="single" w:sz="4" w:space="0" w:color="000000"/>
            </w:tcBorders>
            <w:vAlign w:val="center"/>
          </w:tcPr>
          <w:p w:rsidR="00C87B2D" w:rsidRPr="00353CD2" w:rsidRDefault="00C87B2D" w:rsidP="007022EB">
            <w:pPr>
              <w:pStyle w:val="3f3f3f3f3f3f3f12"/>
              <w:suppressAutoHyphens w:val="0"/>
              <w:snapToGrid w:val="0"/>
              <w:rPr>
                <w:shd w:val="clear" w:color="auto" w:fill="FFFFFF"/>
                <w:lang w:val="ru-RU"/>
              </w:rPr>
            </w:pPr>
            <w:r w:rsidRPr="00353CD2">
              <w:rPr>
                <w:shd w:val="clear" w:color="auto" w:fill="FFFFFF"/>
                <w:lang w:val="ru-RU"/>
              </w:rPr>
              <w:t>1770,17</w:t>
            </w:r>
          </w:p>
        </w:tc>
      </w:tr>
    </w:tbl>
    <w:p w:rsidR="00C87B2D" w:rsidRPr="00353CD2" w:rsidRDefault="00C87B2D" w:rsidP="007022EB">
      <w:pPr>
        <w:ind w:firstLine="567"/>
        <w:jc w:val="both"/>
        <w:rPr>
          <w:sz w:val="24"/>
          <w:szCs w:val="24"/>
          <w:highlight w:val="yellow"/>
          <w:shd w:val="clear" w:color="auto" w:fill="FFFFFF"/>
        </w:rPr>
      </w:pPr>
    </w:p>
    <w:p w:rsidR="00C87B2D" w:rsidRPr="00353CD2" w:rsidRDefault="00C87B2D" w:rsidP="007022EB">
      <w:pPr>
        <w:ind w:firstLine="567"/>
        <w:jc w:val="both"/>
        <w:rPr>
          <w:sz w:val="24"/>
          <w:szCs w:val="24"/>
          <w:shd w:val="clear" w:color="auto" w:fill="FFFFFF"/>
        </w:rPr>
      </w:pPr>
      <w:r w:rsidRPr="00353CD2">
        <w:rPr>
          <w:sz w:val="24"/>
          <w:szCs w:val="24"/>
          <w:shd w:val="clear" w:color="auto" w:fill="FFFFFF"/>
        </w:rPr>
        <w:t>Расходы воды на поливку улиц, проездов, площадей и зеленых насаждений определены по норме 70 л/сут*чел на расчетный срок.</w:t>
      </w:r>
    </w:p>
    <w:p w:rsidR="00C87B2D" w:rsidRPr="00353CD2" w:rsidRDefault="00C87B2D" w:rsidP="007022EB">
      <w:pPr>
        <w:ind w:firstLine="567"/>
        <w:jc w:val="both"/>
        <w:rPr>
          <w:sz w:val="24"/>
          <w:szCs w:val="24"/>
          <w:shd w:val="clear" w:color="auto" w:fill="FFFFFF"/>
        </w:rPr>
      </w:pPr>
      <w:r w:rsidRPr="00353CD2">
        <w:rPr>
          <w:sz w:val="24"/>
          <w:szCs w:val="24"/>
          <w:shd w:val="clear" w:color="auto" w:fill="FFFFFF"/>
        </w:rPr>
        <w:t>Расходы воды питьевого качества для предприятий местной промышленности, обслуживающей население, и прочие расходы приняты в размере 10% от расхода воды на нужды населения. Потребности в воде на инвестиционные объекты, необходимо прорабатывать по мере реализации целевых программ.</w:t>
      </w:r>
    </w:p>
    <w:p w:rsidR="00C87B2D" w:rsidRPr="00353CD2" w:rsidRDefault="00C87B2D" w:rsidP="007022EB">
      <w:pPr>
        <w:ind w:firstLine="567"/>
        <w:jc w:val="both"/>
        <w:rPr>
          <w:b/>
          <w:bCs/>
          <w:i/>
          <w:iCs/>
          <w:sz w:val="24"/>
          <w:szCs w:val="24"/>
          <w:shd w:val="clear" w:color="auto" w:fill="FFFFFF"/>
        </w:rPr>
      </w:pPr>
      <w:r w:rsidRPr="00353CD2">
        <w:rPr>
          <w:b/>
          <w:bCs/>
          <w:i/>
          <w:iCs/>
          <w:sz w:val="24"/>
          <w:szCs w:val="24"/>
          <w:shd w:val="clear" w:color="auto" w:fill="FFFFFF"/>
        </w:rPr>
        <w:t>Определение противопожарных расходов</w:t>
      </w:r>
    </w:p>
    <w:p w:rsidR="00C87B2D" w:rsidRPr="00353CD2" w:rsidRDefault="00C87B2D" w:rsidP="007022EB">
      <w:pPr>
        <w:ind w:firstLine="567"/>
        <w:jc w:val="both"/>
        <w:rPr>
          <w:sz w:val="24"/>
          <w:szCs w:val="24"/>
        </w:rPr>
      </w:pPr>
      <w:r w:rsidRPr="00353CD2">
        <w:rPr>
          <w:sz w:val="24"/>
          <w:szCs w:val="24"/>
        </w:rPr>
        <w:t>Расходы воды для нужд наружного пожаротушения принимаются в соответствии с СП 8.13130.2009 «Системы противопожарной защиты. Источники наружного противопожарного водоснабжения. Требования пожарной безопасности».</w:t>
      </w:r>
    </w:p>
    <w:p w:rsidR="00C87B2D" w:rsidRPr="00353CD2" w:rsidRDefault="00C87B2D" w:rsidP="007022EB">
      <w:pPr>
        <w:ind w:firstLine="567"/>
        <w:jc w:val="both"/>
        <w:rPr>
          <w:sz w:val="24"/>
          <w:szCs w:val="24"/>
        </w:rPr>
      </w:pPr>
      <w:r w:rsidRPr="00353CD2">
        <w:rPr>
          <w:sz w:val="24"/>
          <w:szCs w:val="24"/>
        </w:rPr>
        <w:t xml:space="preserve"> Наружное противопожарное водоснабжение должно предусматриваться на территории поселений и организаций. Наружный противопожарный водопровод, как правило, объединяется с хозяйственно-питьевым или производственным водопроводом. Допускается применять наружное противопожарное водоснабжение из искусственных и естественных водоисточников (резервуары, водоемы) для населенных пунктов с числом жителей до 5000 человек; отдельно стоящих зданий любого назначения, расположенных вне населенных пунктов, при отсутствии хозяйственно-питьевого или производственного водопровода, обеспечивающего требуемый нормами расход воды на наружное противопожарное водоснабжение; зданий различного назначения при требуемом расходе воды на наружное противопожарное водоснабжение не более 10 л/с.Допускается не предусматривать противопожарное водоснабжение населенных пунктов с числом жителей до 50 чел. при застройке зданиями высотой до двух этажей.</w:t>
      </w:r>
    </w:p>
    <w:p w:rsidR="00C87B2D" w:rsidRPr="00353CD2" w:rsidRDefault="00C87B2D" w:rsidP="007022EB">
      <w:pPr>
        <w:ind w:firstLine="567"/>
        <w:jc w:val="both"/>
        <w:rPr>
          <w:sz w:val="24"/>
          <w:szCs w:val="24"/>
        </w:rPr>
      </w:pPr>
    </w:p>
    <w:p w:rsidR="00C87B2D" w:rsidRPr="00353CD2" w:rsidRDefault="00C87B2D" w:rsidP="007022EB">
      <w:pPr>
        <w:pStyle w:val="af5"/>
        <w:keepNext/>
      </w:pPr>
      <w:r w:rsidRPr="00353CD2">
        <w:t xml:space="preserve">Таблица 2. </w:t>
      </w:r>
      <w:fldSimple w:instr=" SEQ Таблица_2. \* ARABIC ">
        <w:r w:rsidR="001650E1">
          <w:rPr>
            <w:noProof/>
          </w:rPr>
          <w:t>6</w:t>
        </w:r>
      </w:fldSimple>
      <w:r w:rsidRPr="00353CD2">
        <w:t xml:space="preserve"> Расход воды из водопроводной сети на наружное пожаротушение</w:t>
      </w:r>
    </w:p>
    <w:tbl>
      <w:tblPr>
        <w:tblW w:w="0" w:type="auto"/>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093"/>
        <w:gridCol w:w="1984"/>
        <w:gridCol w:w="2994"/>
        <w:gridCol w:w="2358"/>
      </w:tblGrid>
      <w:tr w:rsidR="00C87B2D" w:rsidRPr="00353CD2">
        <w:tc>
          <w:tcPr>
            <w:tcW w:w="2093" w:type="dxa"/>
            <w:vMerge w:val="restart"/>
            <w:shd w:val="clear" w:color="auto" w:fill="FFFFFF"/>
          </w:tcPr>
          <w:p w:rsidR="00C87B2D" w:rsidRPr="00353CD2" w:rsidRDefault="00C87B2D" w:rsidP="004E5E44">
            <w:pPr>
              <w:jc w:val="both"/>
              <w:rPr>
                <w:b/>
                <w:bCs/>
                <w:sz w:val="24"/>
                <w:szCs w:val="24"/>
                <w:lang w:eastAsia="en-US"/>
              </w:rPr>
            </w:pPr>
            <w:r w:rsidRPr="00353CD2">
              <w:rPr>
                <w:b/>
                <w:bCs/>
                <w:sz w:val="24"/>
                <w:szCs w:val="24"/>
                <w:lang w:eastAsia="en-US"/>
              </w:rPr>
              <w:t xml:space="preserve">Число жителей в поселении, </w:t>
            </w:r>
            <w:r w:rsidRPr="00353CD2">
              <w:rPr>
                <w:b/>
                <w:bCs/>
                <w:sz w:val="24"/>
                <w:szCs w:val="24"/>
                <w:lang w:eastAsia="en-US"/>
              </w:rPr>
              <w:br/>
              <w:t>тыс. чел.</w:t>
            </w:r>
          </w:p>
        </w:tc>
        <w:tc>
          <w:tcPr>
            <w:tcW w:w="1984" w:type="dxa"/>
            <w:vMerge w:val="restart"/>
            <w:shd w:val="clear" w:color="auto" w:fill="FFFFFF"/>
          </w:tcPr>
          <w:p w:rsidR="00C87B2D" w:rsidRPr="00353CD2" w:rsidRDefault="00C87B2D" w:rsidP="004E5E44">
            <w:pPr>
              <w:jc w:val="both"/>
              <w:rPr>
                <w:b/>
                <w:bCs/>
                <w:sz w:val="24"/>
                <w:szCs w:val="24"/>
                <w:lang w:eastAsia="en-US"/>
              </w:rPr>
            </w:pPr>
            <w:r w:rsidRPr="00353CD2">
              <w:rPr>
                <w:b/>
                <w:bCs/>
                <w:sz w:val="24"/>
                <w:szCs w:val="24"/>
                <w:lang w:eastAsia="en-US"/>
              </w:rPr>
              <w:t>Расчетное количество одновременных пожаров</w:t>
            </w:r>
          </w:p>
        </w:tc>
        <w:tc>
          <w:tcPr>
            <w:tcW w:w="5352" w:type="dxa"/>
            <w:gridSpan w:val="2"/>
            <w:shd w:val="clear" w:color="auto" w:fill="FFFFFF"/>
          </w:tcPr>
          <w:p w:rsidR="00C87B2D" w:rsidRPr="00353CD2" w:rsidRDefault="00C87B2D" w:rsidP="004E5E44">
            <w:pPr>
              <w:jc w:val="both"/>
              <w:rPr>
                <w:b/>
                <w:bCs/>
                <w:sz w:val="24"/>
                <w:szCs w:val="24"/>
                <w:lang w:eastAsia="en-US"/>
              </w:rPr>
            </w:pPr>
            <w:r w:rsidRPr="00353CD2">
              <w:rPr>
                <w:b/>
                <w:bCs/>
                <w:sz w:val="24"/>
                <w:szCs w:val="24"/>
                <w:lang w:eastAsia="en-US"/>
              </w:rPr>
              <w:t xml:space="preserve">Расход воды на наружное пожаротушение в поселении </w:t>
            </w:r>
            <w:r w:rsidRPr="00353CD2">
              <w:rPr>
                <w:b/>
                <w:bCs/>
                <w:sz w:val="24"/>
                <w:szCs w:val="24"/>
                <w:lang w:eastAsia="en-US"/>
              </w:rPr>
              <w:br/>
              <w:t>на 1 пожар, л/с</w:t>
            </w:r>
          </w:p>
        </w:tc>
      </w:tr>
      <w:tr w:rsidR="00C87B2D" w:rsidRPr="00353CD2">
        <w:tc>
          <w:tcPr>
            <w:tcW w:w="2093" w:type="dxa"/>
            <w:vMerge/>
            <w:shd w:val="clear" w:color="auto" w:fill="FFFFFF"/>
          </w:tcPr>
          <w:p w:rsidR="00C87B2D" w:rsidRPr="00353CD2" w:rsidRDefault="00C87B2D" w:rsidP="004E5E44">
            <w:pPr>
              <w:jc w:val="both"/>
              <w:rPr>
                <w:b/>
                <w:bCs/>
                <w:sz w:val="24"/>
                <w:szCs w:val="24"/>
                <w:lang w:eastAsia="en-US"/>
              </w:rPr>
            </w:pPr>
          </w:p>
        </w:tc>
        <w:tc>
          <w:tcPr>
            <w:tcW w:w="1984" w:type="dxa"/>
            <w:vMerge/>
            <w:shd w:val="clear" w:color="auto" w:fill="FFFFFF"/>
          </w:tcPr>
          <w:p w:rsidR="00C87B2D" w:rsidRPr="00353CD2" w:rsidRDefault="00C87B2D" w:rsidP="004E5E44">
            <w:pPr>
              <w:jc w:val="both"/>
              <w:rPr>
                <w:b/>
                <w:bCs/>
                <w:sz w:val="24"/>
                <w:szCs w:val="24"/>
                <w:lang w:eastAsia="en-US"/>
              </w:rPr>
            </w:pPr>
          </w:p>
        </w:tc>
        <w:tc>
          <w:tcPr>
            <w:tcW w:w="2994" w:type="dxa"/>
            <w:shd w:val="clear" w:color="auto" w:fill="FFFFFF"/>
          </w:tcPr>
          <w:p w:rsidR="00C87B2D" w:rsidRPr="00353CD2" w:rsidRDefault="00C87B2D" w:rsidP="004E5E44">
            <w:pPr>
              <w:jc w:val="both"/>
              <w:rPr>
                <w:b/>
                <w:bCs/>
                <w:sz w:val="24"/>
                <w:szCs w:val="24"/>
                <w:lang w:eastAsia="en-US"/>
              </w:rPr>
            </w:pPr>
            <w:r w:rsidRPr="00353CD2">
              <w:rPr>
                <w:b/>
                <w:bCs/>
                <w:sz w:val="24"/>
                <w:szCs w:val="24"/>
                <w:lang w:eastAsia="en-US"/>
              </w:rPr>
              <w:t>Застройка зданиями высотой не более 2 этажей независимо от степени их огнестойкости</w:t>
            </w:r>
          </w:p>
        </w:tc>
        <w:tc>
          <w:tcPr>
            <w:tcW w:w="2358" w:type="dxa"/>
            <w:shd w:val="clear" w:color="auto" w:fill="FFFFFF"/>
          </w:tcPr>
          <w:p w:rsidR="00C87B2D" w:rsidRPr="00353CD2" w:rsidRDefault="00C87B2D" w:rsidP="004E5E44">
            <w:pPr>
              <w:jc w:val="both"/>
              <w:rPr>
                <w:b/>
                <w:bCs/>
                <w:sz w:val="24"/>
                <w:szCs w:val="24"/>
                <w:lang w:eastAsia="en-US"/>
              </w:rPr>
            </w:pPr>
            <w:r w:rsidRPr="00353CD2">
              <w:rPr>
                <w:b/>
                <w:bCs/>
                <w:sz w:val="24"/>
                <w:szCs w:val="24"/>
                <w:lang w:eastAsia="en-US"/>
              </w:rPr>
              <w:t>Застройка зданиями высотой 3 этажа и выше независимо от степени их огнестойкости</w:t>
            </w:r>
          </w:p>
        </w:tc>
      </w:tr>
      <w:tr w:rsidR="00C87B2D" w:rsidRPr="00353CD2">
        <w:tc>
          <w:tcPr>
            <w:tcW w:w="2093" w:type="dxa"/>
          </w:tcPr>
          <w:p w:rsidR="00C87B2D" w:rsidRPr="00353CD2" w:rsidRDefault="00C87B2D" w:rsidP="004E5E44">
            <w:pPr>
              <w:jc w:val="both"/>
              <w:rPr>
                <w:sz w:val="24"/>
                <w:szCs w:val="24"/>
                <w:lang w:eastAsia="en-US"/>
              </w:rPr>
            </w:pPr>
            <w:r w:rsidRPr="00353CD2">
              <w:rPr>
                <w:sz w:val="24"/>
                <w:szCs w:val="24"/>
                <w:lang w:eastAsia="en-US"/>
              </w:rPr>
              <w:t>Не более 1</w:t>
            </w:r>
          </w:p>
        </w:tc>
        <w:tc>
          <w:tcPr>
            <w:tcW w:w="1984" w:type="dxa"/>
          </w:tcPr>
          <w:p w:rsidR="00C87B2D" w:rsidRPr="00353CD2" w:rsidRDefault="00C87B2D" w:rsidP="004E5E44">
            <w:pPr>
              <w:jc w:val="both"/>
              <w:rPr>
                <w:sz w:val="24"/>
                <w:szCs w:val="24"/>
                <w:lang w:eastAsia="en-US"/>
              </w:rPr>
            </w:pPr>
            <w:r w:rsidRPr="00353CD2">
              <w:rPr>
                <w:sz w:val="24"/>
                <w:szCs w:val="24"/>
                <w:lang w:eastAsia="en-US"/>
              </w:rPr>
              <w:t>1</w:t>
            </w:r>
          </w:p>
        </w:tc>
        <w:tc>
          <w:tcPr>
            <w:tcW w:w="2994" w:type="dxa"/>
          </w:tcPr>
          <w:p w:rsidR="00C87B2D" w:rsidRPr="00353CD2" w:rsidRDefault="00C87B2D" w:rsidP="004E5E44">
            <w:pPr>
              <w:jc w:val="both"/>
              <w:rPr>
                <w:sz w:val="24"/>
                <w:szCs w:val="24"/>
                <w:lang w:eastAsia="en-US"/>
              </w:rPr>
            </w:pPr>
            <w:r w:rsidRPr="00353CD2">
              <w:rPr>
                <w:sz w:val="24"/>
                <w:szCs w:val="24"/>
                <w:lang w:eastAsia="en-US"/>
              </w:rPr>
              <w:t>5</w:t>
            </w:r>
          </w:p>
        </w:tc>
        <w:tc>
          <w:tcPr>
            <w:tcW w:w="2358" w:type="dxa"/>
          </w:tcPr>
          <w:p w:rsidR="00C87B2D" w:rsidRPr="00353CD2" w:rsidRDefault="00C87B2D" w:rsidP="004E5E44">
            <w:pPr>
              <w:jc w:val="both"/>
              <w:rPr>
                <w:sz w:val="24"/>
                <w:szCs w:val="24"/>
                <w:lang w:eastAsia="en-US"/>
              </w:rPr>
            </w:pPr>
            <w:r w:rsidRPr="00353CD2">
              <w:rPr>
                <w:sz w:val="24"/>
                <w:szCs w:val="24"/>
                <w:lang w:eastAsia="en-US"/>
              </w:rPr>
              <w:t>10</w:t>
            </w:r>
          </w:p>
        </w:tc>
      </w:tr>
      <w:tr w:rsidR="00C87B2D" w:rsidRPr="00353CD2">
        <w:tc>
          <w:tcPr>
            <w:tcW w:w="2093" w:type="dxa"/>
          </w:tcPr>
          <w:p w:rsidR="00C87B2D" w:rsidRPr="00353CD2" w:rsidRDefault="00C87B2D" w:rsidP="004E5E44">
            <w:pPr>
              <w:jc w:val="both"/>
              <w:rPr>
                <w:sz w:val="24"/>
                <w:szCs w:val="24"/>
                <w:lang w:eastAsia="en-US"/>
              </w:rPr>
            </w:pPr>
            <w:r w:rsidRPr="00353CD2">
              <w:rPr>
                <w:sz w:val="24"/>
                <w:szCs w:val="24"/>
                <w:lang w:eastAsia="en-US"/>
              </w:rPr>
              <w:t>Более 1, но не более 5</w:t>
            </w:r>
          </w:p>
        </w:tc>
        <w:tc>
          <w:tcPr>
            <w:tcW w:w="1984" w:type="dxa"/>
          </w:tcPr>
          <w:p w:rsidR="00C87B2D" w:rsidRPr="00353CD2" w:rsidRDefault="00C87B2D" w:rsidP="004E5E44">
            <w:pPr>
              <w:jc w:val="both"/>
              <w:rPr>
                <w:sz w:val="24"/>
                <w:szCs w:val="24"/>
                <w:lang w:eastAsia="en-US"/>
              </w:rPr>
            </w:pPr>
            <w:r w:rsidRPr="00353CD2">
              <w:rPr>
                <w:sz w:val="24"/>
                <w:szCs w:val="24"/>
                <w:lang w:eastAsia="en-US"/>
              </w:rPr>
              <w:t>1</w:t>
            </w:r>
          </w:p>
        </w:tc>
        <w:tc>
          <w:tcPr>
            <w:tcW w:w="2994" w:type="dxa"/>
          </w:tcPr>
          <w:p w:rsidR="00C87B2D" w:rsidRPr="00353CD2" w:rsidRDefault="00C87B2D" w:rsidP="004E5E44">
            <w:pPr>
              <w:jc w:val="both"/>
              <w:rPr>
                <w:sz w:val="24"/>
                <w:szCs w:val="24"/>
                <w:lang w:eastAsia="en-US"/>
              </w:rPr>
            </w:pPr>
            <w:r w:rsidRPr="00353CD2">
              <w:rPr>
                <w:sz w:val="24"/>
                <w:szCs w:val="24"/>
                <w:lang w:eastAsia="en-US"/>
              </w:rPr>
              <w:t>10</w:t>
            </w:r>
          </w:p>
        </w:tc>
        <w:tc>
          <w:tcPr>
            <w:tcW w:w="2358" w:type="dxa"/>
          </w:tcPr>
          <w:p w:rsidR="00C87B2D" w:rsidRPr="00353CD2" w:rsidRDefault="00C87B2D" w:rsidP="004E5E44">
            <w:pPr>
              <w:jc w:val="both"/>
              <w:rPr>
                <w:sz w:val="24"/>
                <w:szCs w:val="24"/>
                <w:lang w:eastAsia="en-US"/>
              </w:rPr>
            </w:pPr>
            <w:r w:rsidRPr="00353CD2">
              <w:rPr>
                <w:sz w:val="24"/>
                <w:szCs w:val="24"/>
                <w:lang w:eastAsia="en-US"/>
              </w:rPr>
              <w:t>10</w:t>
            </w:r>
          </w:p>
        </w:tc>
      </w:tr>
      <w:tr w:rsidR="00C87B2D" w:rsidRPr="00353CD2">
        <w:tc>
          <w:tcPr>
            <w:tcW w:w="2093" w:type="dxa"/>
          </w:tcPr>
          <w:p w:rsidR="00C87B2D" w:rsidRPr="00353CD2" w:rsidRDefault="00C87B2D" w:rsidP="004E5E44">
            <w:pPr>
              <w:jc w:val="both"/>
              <w:rPr>
                <w:sz w:val="24"/>
                <w:szCs w:val="24"/>
                <w:lang w:eastAsia="en-US"/>
              </w:rPr>
            </w:pPr>
            <w:r w:rsidRPr="00353CD2">
              <w:rPr>
                <w:sz w:val="24"/>
                <w:szCs w:val="24"/>
                <w:lang w:eastAsia="en-US"/>
              </w:rPr>
              <w:lastRenderedPageBreak/>
              <w:t>Более 5, но не более 10</w:t>
            </w:r>
          </w:p>
        </w:tc>
        <w:tc>
          <w:tcPr>
            <w:tcW w:w="1984" w:type="dxa"/>
          </w:tcPr>
          <w:p w:rsidR="00C87B2D" w:rsidRPr="00353CD2" w:rsidRDefault="00C87B2D" w:rsidP="004E5E44">
            <w:pPr>
              <w:jc w:val="both"/>
              <w:rPr>
                <w:sz w:val="24"/>
                <w:szCs w:val="24"/>
                <w:lang w:eastAsia="en-US"/>
              </w:rPr>
            </w:pPr>
            <w:r w:rsidRPr="00353CD2">
              <w:rPr>
                <w:sz w:val="24"/>
                <w:szCs w:val="24"/>
                <w:lang w:eastAsia="en-US"/>
              </w:rPr>
              <w:t>1</w:t>
            </w:r>
          </w:p>
        </w:tc>
        <w:tc>
          <w:tcPr>
            <w:tcW w:w="2994" w:type="dxa"/>
          </w:tcPr>
          <w:p w:rsidR="00C87B2D" w:rsidRPr="00353CD2" w:rsidRDefault="00C87B2D" w:rsidP="004E5E44">
            <w:pPr>
              <w:jc w:val="both"/>
              <w:rPr>
                <w:sz w:val="24"/>
                <w:szCs w:val="24"/>
                <w:lang w:eastAsia="en-US"/>
              </w:rPr>
            </w:pPr>
            <w:r w:rsidRPr="00353CD2">
              <w:rPr>
                <w:sz w:val="24"/>
                <w:szCs w:val="24"/>
                <w:lang w:eastAsia="en-US"/>
              </w:rPr>
              <w:t>10</w:t>
            </w:r>
          </w:p>
        </w:tc>
        <w:tc>
          <w:tcPr>
            <w:tcW w:w="2358" w:type="dxa"/>
          </w:tcPr>
          <w:p w:rsidR="00C87B2D" w:rsidRPr="00353CD2" w:rsidRDefault="00C87B2D" w:rsidP="004E5E44">
            <w:pPr>
              <w:jc w:val="both"/>
              <w:rPr>
                <w:sz w:val="24"/>
                <w:szCs w:val="24"/>
                <w:lang w:eastAsia="en-US"/>
              </w:rPr>
            </w:pPr>
            <w:r w:rsidRPr="00353CD2">
              <w:rPr>
                <w:sz w:val="24"/>
                <w:szCs w:val="24"/>
                <w:lang w:eastAsia="en-US"/>
              </w:rPr>
              <w:t>15</w:t>
            </w:r>
          </w:p>
        </w:tc>
      </w:tr>
    </w:tbl>
    <w:p w:rsidR="00C87B2D" w:rsidRPr="00353CD2" w:rsidRDefault="00C87B2D" w:rsidP="007022EB">
      <w:pPr>
        <w:ind w:firstLine="567"/>
        <w:jc w:val="both"/>
        <w:rPr>
          <w:sz w:val="24"/>
          <w:szCs w:val="24"/>
        </w:rPr>
      </w:pPr>
    </w:p>
    <w:p w:rsidR="00C87B2D" w:rsidRPr="00353CD2" w:rsidRDefault="00C87B2D" w:rsidP="007022EB">
      <w:pPr>
        <w:pStyle w:val="formattext"/>
        <w:spacing w:before="0" w:beforeAutospacing="0" w:after="0" w:afterAutospacing="0"/>
        <w:ind w:firstLine="567"/>
        <w:jc w:val="both"/>
      </w:pPr>
      <w:r w:rsidRPr="00353CD2">
        <w:t>В случае если производительность наружных водопроводных сетей недостаточна для подачи расчетного расхода воды на пожаротушение или при присоединении вводов к тупиковым сетям, необходимо предусматривать устройство резервуаров, емкость которых должна обеспечивать расход воды на наружное пожаротушение в течение 3 часов. В сельских районах при отсутствии водопровода для пожаротушения должен быть предусмотрен пожарный водоем или резервуар, обеспечивающий тушение пожара в течение трех часов.</w:t>
      </w:r>
    </w:p>
    <w:p w:rsidR="00C87B2D" w:rsidRPr="00353CD2" w:rsidRDefault="00C87B2D" w:rsidP="007022EB">
      <w:pPr>
        <w:ind w:firstLine="567"/>
        <w:jc w:val="both"/>
        <w:rPr>
          <w:b/>
          <w:bCs/>
          <w:i/>
          <w:iCs/>
          <w:sz w:val="24"/>
          <w:szCs w:val="24"/>
          <w:shd w:val="clear" w:color="auto" w:fill="FFFFFF"/>
        </w:rPr>
      </w:pPr>
      <w:r w:rsidRPr="00353CD2">
        <w:rPr>
          <w:b/>
          <w:bCs/>
          <w:i/>
          <w:iCs/>
          <w:sz w:val="24"/>
          <w:szCs w:val="24"/>
          <w:shd w:val="clear" w:color="auto" w:fill="FFFFFF"/>
        </w:rPr>
        <w:t>Свободные напоры</w:t>
      </w:r>
    </w:p>
    <w:p w:rsidR="00C87B2D" w:rsidRPr="00353CD2" w:rsidRDefault="00C87B2D" w:rsidP="007022EB">
      <w:pPr>
        <w:ind w:firstLine="567"/>
        <w:jc w:val="both"/>
        <w:rPr>
          <w:sz w:val="24"/>
          <w:szCs w:val="24"/>
          <w:shd w:val="clear" w:color="auto" w:fill="FFFFFF"/>
        </w:rPr>
      </w:pPr>
      <w:r w:rsidRPr="00353CD2">
        <w:rPr>
          <w:sz w:val="24"/>
          <w:szCs w:val="24"/>
          <w:shd w:val="clear" w:color="auto" w:fill="FFFFFF"/>
        </w:rPr>
        <w:t xml:space="preserve">Минимальный свободный напор в водопроводной сети с пожарными гидрантами должен быть не менее 10 м для возможности забора воды пожарными машинами. </w:t>
      </w:r>
    </w:p>
    <w:p w:rsidR="00C87B2D" w:rsidRPr="00353CD2" w:rsidRDefault="00C87B2D" w:rsidP="007022EB">
      <w:pPr>
        <w:ind w:firstLine="567"/>
        <w:jc w:val="both"/>
        <w:rPr>
          <w:b/>
          <w:bCs/>
          <w:i/>
          <w:iCs/>
          <w:sz w:val="24"/>
          <w:szCs w:val="24"/>
          <w:shd w:val="clear" w:color="auto" w:fill="FFFFFF"/>
        </w:rPr>
      </w:pPr>
      <w:r w:rsidRPr="00353CD2">
        <w:rPr>
          <w:b/>
          <w:bCs/>
          <w:i/>
          <w:iCs/>
          <w:sz w:val="24"/>
          <w:szCs w:val="24"/>
          <w:shd w:val="clear" w:color="auto" w:fill="FFFFFF"/>
        </w:rPr>
        <w:t>Источники водоснабжения, схема водоснабжения</w:t>
      </w:r>
    </w:p>
    <w:p w:rsidR="00C87B2D" w:rsidRPr="00353CD2" w:rsidRDefault="00C87B2D" w:rsidP="007022EB">
      <w:pPr>
        <w:ind w:firstLine="567"/>
        <w:jc w:val="both"/>
        <w:rPr>
          <w:sz w:val="24"/>
          <w:szCs w:val="24"/>
          <w:shd w:val="clear" w:color="auto" w:fill="FFFFFF"/>
        </w:rPr>
      </w:pPr>
      <w:r w:rsidRPr="00353CD2">
        <w:rPr>
          <w:sz w:val="24"/>
          <w:szCs w:val="24"/>
          <w:shd w:val="clear" w:color="auto" w:fill="FFFFFF"/>
        </w:rPr>
        <w:t>Источником водоснабжения, являются подземные воды. Для добычи воды используются артезианские скважины, из скважин питьевая вода подается по сборным водоводам в водонапорные башни. Из них вода подается на нужды населения и промышленности сельского поселения.</w:t>
      </w:r>
    </w:p>
    <w:p w:rsidR="00C87B2D" w:rsidRPr="00353CD2" w:rsidRDefault="00C87B2D" w:rsidP="007022EB">
      <w:pPr>
        <w:ind w:firstLine="567"/>
        <w:jc w:val="both"/>
        <w:rPr>
          <w:sz w:val="24"/>
          <w:szCs w:val="24"/>
          <w:shd w:val="clear" w:color="auto" w:fill="FFFFFF"/>
        </w:rPr>
      </w:pPr>
      <w:r w:rsidRPr="00353CD2">
        <w:rPr>
          <w:sz w:val="24"/>
          <w:szCs w:val="24"/>
          <w:shd w:val="clear" w:color="auto" w:fill="FFFFFF"/>
        </w:rPr>
        <w:t>В связи с увеличением жилого фонда и ростом населения, необходимо реконструировать и расширять существующие водозаборные сооружения.</w:t>
      </w:r>
    </w:p>
    <w:p w:rsidR="00C87B2D" w:rsidRPr="00353CD2" w:rsidRDefault="00C87B2D" w:rsidP="007022EB">
      <w:pPr>
        <w:ind w:firstLine="567"/>
        <w:jc w:val="both"/>
        <w:rPr>
          <w:sz w:val="24"/>
          <w:szCs w:val="24"/>
          <w:shd w:val="clear" w:color="auto" w:fill="FFFFFF"/>
        </w:rPr>
      </w:pPr>
      <w:r w:rsidRPr="00353CD2">
        <w:rPr>
          <w:sz w:val="24"/>
          <w:szCs w:val="24"/>
          <w:shd w:val="clear" w:color="auto" w:fill="FFFFFF"/>
        </w:rPr>
        <w:t xml:space="preserve">Система водоснабжения поселения, централизованная, объединенная для хозяйственно-питьевых и противопожарных нужд. Наружное пожаротушение предусматривается из подземных пожарных гидрантов, установленных на сетях. Трассировка водоводов и разводящих сетей ниже глубины промерзания.  </w:t>
      </w:r>
    </w:p>
    <w:p w:rsidR="00C87B2D" w:rsidRPr="00353CD2" w:rsidRDefault="00C87B2D" w:rsidP="007022EB">
      <w:pPr>
        <w:ind w:firstLine="567"/>
        <w:jc w:val="both"/>
        <w:rPr>
          <w:i/>
          <w:iCs/>
          <w:sz w:val="24"/>
          <w:szCs w:val="24"/>
          <w:shd w:val="clear" w:color="auto" w:fill="FFFFFF"/>
        </w:rPr>
      </w:pPr>
      <w:r w:rsidRPr="00353CD2">
        <w:rPr>
          <w:b/>
          <w:bCs/>
          <w:i/>
          <w:iCs/>
          <w:sz w:val="24"/>
          <w:szCs w:val="24"/>
          <w:shd w:val="clear" w:color="auto" w:fill="FFFFFF"/>
        </w:rPr>
        <w:t>Водопроводные сети</w:t>
      </w:r>
    </w:p>
    <w:p w:rsidR="00C87B2D" w:rsidRPr="00353CD2" w:rsidRDefault="00C87B2D" w:rsidP="007022EB">
      <w:pPr>
        <w:ind w:firstLine="567"/>
        <w:jc w:val="both"/>
        <w:rPr>
          <w:sz w:val="24"/>
          <w:szCs w:val="24"/>
          <w:shd w:val="clear" w:color="auto" w:fill="FFFFFF"/>
        </w:rPr>
      </w:pPr>
      <w:r w:rsidRPr="00353CD2">
        <w:rPr>
          <w:sz w:val="24"/>
          <w:szCs w:val="24"/>
          <w:shd w:val="clear" w:color="auto" w:fill="FFFFFF"/>
        </w:rPr>
        <w:t>Сети водопровода следует прокладывать из стальных, чугунных водопроводных труб из шаровидного графита, либо из пластмассовых напорных труб.</w:t>
      </w:r>
    </w:p>
    <w:p w:rsidR="00C87B2D" w:rsidRPr="00353CD2" w:rsidRDefault="00C87B2D" w:rsidP="007022EB">
      <w:pPr>
        <w:ind w:firstLine="567"/>
        <w:jc w:val="both"/>
        <w:rPr>
          <w:sz w:val="24"/>
          <w:szCs w:val="24"/>
          <w:shd w:val="clear" w:color="auto" w:fill="FFFFFF"/>
        </w:rPr>
      </w:pPr>
      <w:r w:rsidRPr="00353CD2">
        <w:rPr>
          <w:sz w:val="24"/>
          <w:szCs w:val="24"/>
          <w:shd w:val="clear" w:color="auto" w:fill="FFFFFF"/>
        </w:rPr>
        <w:t xml:space="preserve">При выполнении комплекса мероприятий, а именно: реконструкция водопроводных сетей, замена арматуры и санитарно-технического оборудования, установки водомеров и др. возможно снижение удельной нормы водопотребления на человека порядка 20-30%. </w:t>
      </w:r>
    </w:p>
    <w:p w:rsidR="00C87B2D" w:rsidRPr="00353CD2" w:rsidRDefault="00C87B2D" w:rsidP="007022EB">
      <w:pPr>
        <w:ind w:firstLine="567"/>
        <w:jc w:val="both"/>
        <w:rPr>
          <w:sz w:val="24"/>
          <w:szCs w:val="24"/>
          <w:shd w:val="clear" w:color="auto" w:fill="FFFFFF"/>
        </w:rPr>
      </w:pPr>
      <w:r w:rsidRPr="00353CD2">
        <w:rPr>
          <w:sz w:val="24"/>
          <w:szCs w:val="24"/>
          <w:shd w:val="clear" w:color="auto" w:fill="FFFFFF"/>
        </w:rPr>
        <w:t xml:space="preserve">Учитывая, что в жилом секторе потребляется наибольшее количество воды, мероприятия по рациональному и экономному водопотреблению должны быть ориентированы в первую очередь на этот сектор, для чего необходимо определить и внедрить систему экономического стимулирования. </w:t>
      </w:r>
    </w:p>
    <w:p w:rsidR="00C87B2D" w:rsidRPr="00353CD2" w:rsidRDefault="00C87B2D" w:rsidP="007022EB">
      <w:pPr>
        <w:ind w:firstLine="567"/>
        <w:jc w:val="both"/>
        <w:rPr>
          <w:b/>
          <w:bCs/>
          <w:sz w:val="24"/>
          <w:szCs w:val="24"/>
          <w:u w:val="single"/>
          <w:shd w:val="clear" w:color="auto" w:fill="FFFFFF"/>
        </w:rPr>
      </w:pPr>
    </w:p>
    <w:p w:rsidR="00C87B2D" w:rsidRPr="00353CD2" w:rsidRDefault="00C87B2D" w:rsidP="007022EB">
      <w:pPr>
        <w:ind w:firstLine="567"/>
        <w:jc w:val="both"/>
        <w:rPr>
          <w:sz w:val="24"/>
          <w:szCs w:val="24"/>
          <w:shd w:val="clear" w:color="auto" w:fill="FFFFFF"/>
        </w:rPr>
      </w:pPr>
      <w:r w:rsidRPr="00353CD2">
        <w:rPr>
          <w:sz w:val="24"/>
          <w:szCs w:val="24"/>
          <w:shd w:val="clear" w:color="auto" w:fill="FFFFFF"/>
        </w:rPr>
        <w:t>Исходя из изложенного в плане водоснабжения, необходимо:</w:t>
      </w:r>
    </w:p>
    <w:p w:rsidR="00C87B2D" w:rsidRPr="00353CD2" w:rsidRDefault="00C87B2D" w:rsidP="006607F8">
      <w:pPr>
        <w:numPr>
          <w:ilvl w:val="0"/>
          <w:numId w:val="100"/>
        </w:numPr>
        <w:tabs>
          <w:tab w:val="clear" w:pos="720"/>
          <w:tab w:val="num" w:pos="1140"/>
        </w:tabs>
        <w:ind w:left="0" w:firstLine="567"/>
        <w:jc w:val="both"/>
        <w:rPr>
          <w:sz w:val="24"/>
          <w:szCs w:val="24"/>
          <w:shd w:val="clear" w:color="auto" w:fill="FFFFFF"/>
        </w:rPr>
      </w:pPr>
      <w:r w:rsidRPr="00353CD2">
        <w:rPr>
          <w:sz w:val="24"/>
          <w:szCs w:val="24"/>
          <w:shd w:val="clear" w:color="auto" w:fill="FFFFFF"/>
        </w:rPr>
        <w:t>Сети водопровода применять из стальных, чугунных труб из шаровидного графита, либо из пластмассовых труб.</w:t>
      </w:r>
    </w:p>
    <w:p w:rsidR="00C87B2D" w:rsidRPr="00353CD2" w:rsidRDefault="00C87B2D" w:rsidP="006607F8">
      <w:pPr>
        <w:numPr>
          <w:ilvl w:val="0"/>
          <w:numId w:val="100"/>
        </w:numPr>
        <w:tabs>
          <w:tab w:val="clear" w:pos="720"/>
          <w:tab w:val="num" w:pos="1140"/>
        </w:tabs>
        <w:ind w:left="0" w:firstLine="567"/>
        <w:jc w:val="both"/>
        <w:rPr>
          <w:sz w:val="24"/>
          <w:szCs w:val="24"/>
          <w:shd w:val="clear" w:color="auto" w:fill="FFFFFF"/>
        </w:rPr>
      </w:pPr>
      <w:r w:rsidRPr="00353CD2">
        <w:rPr>
          <w:sz w:val="24"/>
          <w:szCs w:val="24"/>
          <w:shd w:val="clear" w:color="auto" w:fill="FFFFFF"/>
        </w:rPr>
        <w:t xml:space="preserve">Осуществлять установку водомеров на вводах водопровода во всех зданиях для осуществления первичного учета расходования воды отдельными водопотребителями и ее экономии. </w:t>
      </w:r>
    </w:p>
    <w:p w:rsidR="00C87B2D" w:rsidRPr="00353CD2" w:rsidRDefault="00C87B2D" w:rsidP="006607F8">
      <w:pPr>
        <w:numPr>
          <w:ilvl w:val="0"/>
          <w:numId w:val="100"/>
        </w:numPr>
        <w:tabs>
          <w:tab w:val="clear" w:pos="720"/>
          <w:tab w:val="num" w:pos="1140"/>
        </w:tabs>
        <w:ind w:left="0" w:firstLine="567"/>
        <w:jc w:val="both"/>
        <w:rPr>
          <w:sz w:val="24"/>
          <w:szCs w:val="24"/>
          <w:shd w:val="clear" w:color="auto" w:fill="FFFFFF"/>
        </w:rPr>
      </w:pPr>
      <w:r w:rsidRPr="00353CD2">
        <w:rPr>
          <w:sz w:val="24"/>
          <w:szCs w:val="24"/>
          <w:shd w:val="clear" w:color="auto" w:fill="FFFFFF"/>
        </w:rPr>
        <w:t>Произвести реконструкцию существующих водоводов в точках подключения новых районов, а также водоводов нуждающихся в замене и ремонте, с использованием современных технологий прокладки и восстановления инженерных сетей.</w:t>
      </w:r>
    </w:p>
    <w:p w:rsidR="00C87B2D" w:rsidRPr="00353CD2" w:rsidRDefault="00C87B2D" w:rsidP="006607F8">
      <w:pPr>
        <w:numPr>
          <w:ilvl w:val="0"/>
          <w:numId w:val="100"/>
        </w:numPr>
        <w:tabs>
          <w:tab w:val="clear" w:pos="720"/>
          <w:tab w:val="num" w:pos="1140"/>
        </w:tabs>
        <w:ind w:left="0" w:firstLine="567"/>
        <w:jc w:val="both"/>
        <w:rPr>
          <w:sz w:val="24"/>
          <w:szCs w:val="24"/>
          <w:shd w:val="clear" w:color="auto" w:fill="FFFFFF"/>
        </w:rPr>
      </w:pPr>
      <w:r w:rsidRPr="00353CD2">
        <w:rPr>
          <w:sz w:val="24"/>
          <w:szCs w:val="24"/>
          <w:shd w:val="clear" w:color="auto" w:fill="FFFFFF"/>
        </w:rPr>
        <w:t>Оборудовать все объекты водоснабжения системами автоматического управления и регулирования.</w:t>
      </w:r>
    </w:p>
    <w:p w:rsidR="00C87B2D" w:rsidRPr="00353CD2" w:rsidRDefault="00C87B2D" w:rsidP="006607F8">
      <w:pPr>
        <w:numPr>
          <w:ilvl w:val="0"/>
          <w:numId w:val="100"/>
        </w:numPr>
        <w:tabs>
          <w:tab w:val="clear" w:pos="720"/>
          <w:tab w:val="num" w:pos="1140"/>
        </w:tabs>
        <w:ind w:left="0" w:firstLine="567"/>
        <w:jc w:val="both"/>
        <w:rPr>
          <w:sz w:val="24"/>
          <w:szCs w:val="24"/>
          <w:shd w:val="clear" w:color="auto" w:fill="FFFFFF"/>
        </w:rPr>
      </w:pPr>
      <w:r w:rsidRPr="00353CD2">
        <w:rPr>
          <w:sz w:val="24"/>
          <w:szCs w:val="24"/>
          <w:shd w:val="clear" w:color="auto" w:fill="FFFFFF"/>
        </w:rPr>
        <w:t xml:space="preserve">Строительство </w:t>
      </w:r>
      <w:r w:rsidRPr="00353CD2">
        <w:rPr>
          <w:sz w:val="24"/>
          <w:szCs w:val="24"/>
        </w:rPr>
        <w:t>водозабора для хозяйственно-питьевого водоснабжения, п. 2-го участка института им. Докучаева</w:t>
      </w:r>
    </w:p>
    <w:p w:rsidR="00C87B2D" w:rsidRPr="00353CD2" w:rsidRDefault="00C87B2D" w:rsidP="006607F8">
      <w:pPr>
        <w:numPr>
          <w:ilvl w:val="0"/>
          <w:numId w:val="100"/>
        </w:numPr>
        <w:tabs>
          <w:tab w:val="clear" w:pos="720"/>
          <w:tab w:val="num" w:pos="1140"/>
        </w:tabs>
        <w:ind w:left="0" w:firstLine="567"/>
        <w:jc w:val="both"/>
        <w:rPr>
          <w:sz w:val="24"/>
          <w:szCs w:val="24"/>
          <w:shd w:val="clear" w:color="auto" w:fill="FFFFFF"/>
        </w:rPr>
      </w:pPr>
      <w:r w:rsidRPr="00353CD2">
        <w:rPr>
          <w:sz w:val="24"/>
          <w:szCs w:val="24"/>
        </w:rPr>
        <w:lastRenderedPageBreak/>
        <w:t>Строительство системы водоснабжения в п. 1-го участка института им. Докучаева.</w:t>
      </w:r>
    </w:p>
    <w:p w:rsidR="00C87B2D" w:rsidRPr="00353CD2" w:rsidRDefault="00C87B2D" w:rsidP="007022EB">
      <w:pPr>
        <w:pStyle w:val="11"/>
        <w:ind w:firstLine="567"/>
        <w:outlineLvl w:val="3"/>
        <w:rPr>
          <w:shd w:val="clear" w:color="auto" w:fill="FFFFFF"/>
        </w:rPr>
      </w:pPr>
      <w:r w:rsidRPr="00353CD2">
        <w:rPr>
          <w:shd w:val="clear" w:color="auto" w:fill="FFFFFF"/>
        </w:rPr>
        <w:t>Водоотведение</w:t>
      </w:r>
    </w:p>
    <w:p w:rsidR="00C87B2D" w:rsidRPr="00353CD2" w:rsidRDefault="00C87B2D" w:rsidP="007022EB">
      <w:pPr>
        <w:ind w:firstLine="567"/>
        <w:jc w:val="both"/>
        <w:rPr>
          <w:b/>
          <w:bCs/>
          <w:i/>
          <w:iCs/>
          <w:sz w:val="24"/>
          <w:szCs w:val="24"/>
          <w:shd w:val="clear" w:color="auto" w:fill="FFFFFF"/>
        </w:rPr>
      </w:pPr>
    </w:p>
    <w:p w:rsidR="00C87B2D" w:rsidRPr="00353CD2" w:rsidRDefault="00C87B2D" w:rsidP="007022EB">
      <w:pPr>
        <w:ind w:firstLine="567"/>
        <w:jc w:val="both"/>
        <w:rPr>
          <w:b/>
          <w:bCs/>
          <w:i/>
          <w:iCs/>
          <w:sz w:val="24"/>
          <w:szCs w:val="24"/>
          <w:shd w:val="clear" w:color="auto" w:fill="FFFFFF"/>
        </w:rPr>
      </w:pPr>
      <w:r w:rsidRPr="00353CD2">
        <w:rPr>
          <w:b/>
          <w:bCs/>
          <w:i/>
          <w:iCs/>
          <w:sz w:val="24"/>
          <w:szCs w:val="24"/>
          <w:shd w:val="clear" w:color="auto" w:fill="FFFFFF"/>
        </w:rPr>
        <w:t>Проектные решения</w:t>
      </w:r>
    </w:p>
    <w:p w:rsidR="00C87B2D" w:rsidRPr="00353CD2" w:rsidRDefault="00C87B2D" w:rsidP="007022EB">
      <w:pPr>
        <w:ind w:firstLine="567"/>
        <w:jc w:val="both"/>
        <w:rPr>
          <w:sz w:val="24"/>
          <w:szCs w:val="24"/>
          <w:shd w:val="clear" w:color="auto" w:fill="FFFFFF"/>
        </w:rPr>
      </w:pPr>
      <w:r w:rsidRPr="00353CD2">
        <w:rPr>
          <w:sz w:val="24"/>
          <w:szCs w:val="24"/>
          <w:shd w:val="clear" w:color="auto" w:fill="FFFFFF"/>
        </w:rPr>
        <w:t>Проектные решения канализации Каменно-Степного сельского поселения базируются на основе разрабатываемого генерального плана. Систему канализации поселения, рекомендуется предусматривать раздельной, при которой хозяйственно-бытовые, производственные и коммунальные стоки собираются и отводятся на очистные сооружения, а дождевой и талый стоки собираются и отводятся отдельной системой, на собственные очистные сооружения.</w:t>
      </w:r>
    </w:p>
    <w:p w:rsidR="00C87B2D" w:rsidRPr="00353CD2" w:rsidRDefault="00C87B2D" w:rsidP="007022EB">
      <w:pPr>
        <w:ind w:firstLine="567"/>
        <w:jc w:val="both"/>
        <w:rPr>
          <w:i/>
          <w:iCs/>
          <w:sz w:val="24"/>
          <w:szCs w:val="24"/>
          <w:shd w:val="clear" w:color="auto" w:fill="FFFFFF"/>
        </w:rPr>
      </w:pPr>
      <w:r w:rsidRPr="00353CD2">
        <w:rPr>
          <w:b/>
          <w:bCs/>
          <w:i/>
          <w:iCs/>
          <w:sz w:val="24"/>
          <w:szCs w:val="24"/>
          <w:shd w:val="clear" w:color="auto" w:fill="FFFFFF"/>
        </w:rPr>
        <w:t>Нормы и расходы сточных вод</w:t>
      </w:r>
    </w:p>
    <w:p w:rsidR="00C87B2D" w:rsidRPr="00353CD2" w:rsidRDefault="00C87B2D" w:rsidP="007022EB">
      <w:pPr>
        <w:ind w:firstLine="567"/>
        <w:jc w:val="both"/>
        <w:rPr>
          <w:sz w:val="24"/>
          <w:szCs w:val="24"/>
          <w:shd w:val="clear" w:color="auto" w:fill="FFFFFF"/>
        </w:rPr>
      </w:pPr>
      <w:r w:rsidRPr="00353CD2">
        <w:rPr>
          <w:sz w:val="24"/>
          <w:szCs w:val="24"/>
          <w:shd w:val="clear" w:color="auto" w:fill="FFFFFF"/>
        </w:rPr>
        <w:t xml:space="preserve">Расчетные расходы сточных вод, как и расходы воды, определены исходя из степени благоустройства жилой застройки и сохраняемого жилого фонда. При этом, в соответствии со </w:t>
      </w:r>
      <w:r w:rsidRPr="00353CD2">
        <w:rPr>
          <w:sz w:val="24"/>
          <w:szCs w:val="24"/>
        </w:rPr>
        <w:t>СП 32.13330.2012 «Канализация. Наружные сети и сооружения»</w:t>
      </w:r>
      <w:r w:rsidRPr="00353CD2">
        <w:rPr>
          <w:sz w:val="24"/>
          <w:szCs w:val="24"/>
          <w:shd w:val="clear" w:color="auto" w:fill="FFFFFF"/>
        </w:rPr>
        <w:t>, удельные нормы водоотведения принимаются равными нормам водопотребления, без учета полива.</w:t>
      </w:r>
    </w:p>
    <w:p w:rsidR="00C87B2D" w:rsidRPr="00353CD2" w:rsidRDefault="00C87B2D" w:rsidP="007022EB">
      <w:pPr>
        <w:ind w:firstLine="567"/>
        <w:jc w:val="both"/>
        <w:rPr>
          <w:sz w:val="24"/>
          <w:szCs w:val="24"/>
          <w:shd w:val="clear" w:color="auto" w:fill="FFFFFF"/>
        </w:rPr>
      </w:pPr>
      <w:r w:rsidRPr="00353CD2">
        <w:rPr>
          <w:sz w:val="24"/>
          <w:szCs w:val="24"/>
          <w:shd w:val="clear" w:color="auto" w:fill="FFFFFF"/>
        </w:rPr>
        <w:t>Расход стоков от промышленных предприятий, поступающий в систему канализации, принят с ростом на 10% от существующего стока.</w:t>
      </w:r>
    </w:p>
    <w:p w:rsidR="00C87B2D" w:rsidRPr="00353CD2" w:rsidRDefault="00C87B2D" w:rsidP="007022EB">
      <w:pPr>
        <w:ind w:firstLine="567"/>
        <w:jc w:val="both"/>
        <w:rPr>
          <w:sz w:val="24"/>
          <w:szCs w:val="24"/>
          <w:shd w:val="clear" w:color="auto" w:fill="FFFFFF"/>
        </w:rPr>
      </w:pPr>
    </w:p>
    <w:p w:rsidR="00C87B2D" w:rsidRPr="00353CD2" w:rsidRDefault="00C87B2D" w:rsidP="007022EB">
      <w:pPr>
        <w:pStyle w:val="af5"/>
        <w:keepNext/>
      </w:pPr>
      <w:r w:rsidRPr="00353CD2">
        <w:t xml:space="preserve">Таблица 2. </w:t>
      </w:r>
      <w:fldSimple w:instr=" SEQ Таблица_2. \* ARABIC ">
        <w:r w:rsidR="001650E1">
          <w:rPr>
            <w:noProof/>
          </w:rPr>
          <w:t>7</w:t>
        </w:r>
      </w:fldSimple>
      <w:r w:rsidRPr="00353CD2">
        <w:t xml:space="preserve"> Расходы хозяйственно-бытовых стоков в существующем жилом фонде</w:t>
      </w:r>
    </w:p>
    <w:tbl>
      <w:tblPr>
        <w:tblW w:w="9214"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268"/>
        <w:gridCol w:w="2430"/>
        <w:gridCol w:w="1530"/>
        <w:gridCol w:w="1515"/>
        <w:gridCol w:w="1471"/>
      </w:tblGrid>
      <w:tr w:rsidR="00C87B2D" w:rsidRPr="00353CD2">
        <w:trPr>
          <w:cantSplit/>
          <w:trHeight w:hRule="exact" w:val="447"/>
        </w:trPr>
        <w:tc>
          <w:tcPr>
            <w:tcW w:w="2268" w:type="dxa"/>
            <w:vMerge w:val="restart"/>
            <w:shd w:val="clear" w:color="auto" w:fill="FFFFFF"/>
            <w:vAlign w:val="center"/>
          </w:tcPr>
          <w:p w:rsidR="00C87B2D" w:rsidRPr="00353CD2" w:rsidRDefault="00C87B2D" w:rsidP="007022EB">
            <w:pPr>
              <w:rPr>
                <w:b/>
                <w:bCs/>
                <w:sz w:val="24"/>
                <w:szCs w:val="24"/>
              </w:rPr>
            </w:pPr>
            <w:r w:rsidRPr="00353CD2">
              <w:rPr>
                <w:b/>
                <w:bCs/>
                <w:sz w:val="24"/>
                <w:szCs w:val="24"/>
              </w:rPr>
              <w:t>Наименование потребителей</w:t>
            </w:r>
          </w:p>
        </w:tc>
        <w:tc>
          <w:tcPr>
            <w:tcW w:w="2430" w:type="dxa"/>
            <w:vMerge w:val="restart"/>
            <w:shd w:val="clear" w:color="auto" w:fill="FFFFFF"/>
          </w:tcPr>
          <w:p w:rsidR="00C87B2D" w:rsidRPr="00353CD2" w:rsidRDefault="00C87B2D" w:rsidP="007022EB">
            <w:pPr>
              <w:rPr>
                <w:b/>
                <w:bCs/>
                <w:sz w:val="24"/>
                <w:szCs w:val="24"/>
              </w:rPr>
            </w:pPr>
            <w:r w:rsidRPr="00353CD2">
              <w:rPr>
                <w:b/>
                <w:bCs/>
                <w:sz w:val="24"/>
                <w:szCs w:val="24"/>
              </w:rPr>
              <w:t>Население</w:t>
            </w:r>
          </w:p>
          <w:p w:rsidR="00C87B2D" w:rsidRPr="00353CD2" w:rsidRDefault="00C87B2D" w:rsidP="007022EB">
            <w:pPr>
              <w:rPr>
                <w:b/>
                <w:bCs/>
                <w:sz w:val="24"/>
                <w:szCs w:val="24"/>
              </w:rPr>
            </w:pPr>
            <w:r w:rsidRPr="00353CD2">
              <w:rPr>
                <w:b/>
                <w:bCs/>
                <w:sz w:val="24"/>
                <w:szCs w:val="24"/>
              </w:rPr>
              <w:t>тыс.чел.</w:t>
            </w:r>
          </w:p>
          <w:p w:rsidR="00C87B2D" w:rsidRPr="00353CD2" w:rsidRDefault="00C87B2D" w:rsidP="007022EB">
            <w:pPr>
              <w:rPr>
                <w:b/>
                <w:bCs/>
                <w:sz w:val="24"/>
                <w:szCs w:val="24"/>
              </w:rPr>
            </w:pPr>
            <w:r w:rsidRPr="00353CD2">
              <w:rPr>
                <w:b/>
                <w:bCs/>
                <w:sz w:val="24"/>
                <w:szCs w:val="24"/>
              </w:rPr>
              <w:t>усадебная</w:t>
            </w:r>
          </w:p>
          <w:p w:rsidR="00C87B2D" w:rsidRPr="00353CD2" w:rsidRDefault="00C87B2D" w:rsidP="007022EB">
            <w:pPr>
              <w:rPr>
                <w:b/>
                <w:bCs/>
                <w:sz w:val="24"/>
                <w:szCs w:val="24"/>
              </w:rPr>
            </w:pPr>
            <w:r w:rsidRPr="00353CD2">
              <w:rPr>
                <w:b/>
                <w:bCs/>
                <w:sz w:val="24"/>
                <w:szCs w:val="24"/>
              </w:rPr>
              <w:t>застройка</w:t>
            </w:r>
          </w:p>
        </w:tc>
        <w:tc>
          <w:tcPr>
            <w:tcW w:w="1530" w:type="dxa"/>
            <w:vMerge w:val="restart"/>
            <w:shd w:val="clear" w:color="auto" w:fill="FFFFFF"/>
          </w:tcPr>
          <w:p w:rsidR="00C87B2D" w:rsidRPr="00353CD2" w:rsidRDefault="00C87B2D" w:rsidP="007022EB">
            <w:pPr>
              <w:rPr>
                <w:b/>
                <w:bCs/>
                <w:sz w:val="24"/>
                <w:szCs w:val="24"/>
              </w:rPr>
            </w:pPr>
            <w:r w:rsidRPr="00353CD2">
              <w:rPr>
                <w:b/>
                <w:bCs/>
                <w:sz w:val="24"/>
                <w:szCs w:val="24"/>
              </w:rPr>
              <w:t>Норма</w:t>
            </w:r>
          </w:p>
          <w:p w:rsidR="00C87B2D" w:rsidRPr="00353CD2" w:rsidRDefault="00C87B2D" w:rsidP="007022EB">
            <w:pPr>
              <w:rPr>
                <w:b/>
                <w:bCs/>
                <w:sz w:val="24"/>
                <w:szCs w:val="24"/>
              </w:rPr>
            </w:pPr>
            <w:r w:rsidRPr="00353CD2">
              <w:rPr>
                <w:b/>
                <w:bCs/>
                <w:sz w:val="24"/>
                <w:szCs w:val="24"/>
              </w:rPr>
              <w:t>водопотребл</w:t>
            </w:r>
          </w:p>
          <w:p w:rsidR="00C87B2D" w:rsidRPr="00353CD2" w:rsidRDefault="00C87B2D" w:rsidP="007022EB">
            <w:pPr>
              <w:rPr>
                <w:b/>
                <w:bCs/>
                <w:sz w:val="24"/>
                <w:szCs w:val="24"/>
              </w:rPr>
            </w:pPr>
            <w:r w:rsidRPr="00353CD2">
              <w:rPr>
                <w:b/>
                <w:bCs/>
                <w:sz w:val="24"/>
                <w:szCs w:val="24"/>
              </w:rPr>
              <w:t>л/сут*чел</w:t>
            </w:r>
          </w:p>
          <w:p w:rsidR="00C87B2D" w:rsidRPr="00353CD2" w:rsidRDefault="00C87B2D" w:rsidP="007022EB">
            <w:pPr>
              <w:rPr>
                <w:b/>
                <w:bCs/>
                <w:sz w:val="24"/>
                <w:szCs w:val="24"/>
              </w:rPr>
            </w:pPr>
          </w:p>
        </w:tc>
        <w:tc>
          <w:tcPr>
            <w:tcW w:w="2986" w:type="dxa"/>
            <w:gridSpan w:val="2"/>
            <w:shd w:val="clear" w:color="auto" w:fill="FFFFFF"/>
          </w:tcPr>
          <w:p w:rsidR="00C87B2D" w:rsidRPr="00353CD2" w:rsidRDefault="00C87B2D" w:rsidP="007022EB">
            <w:pPr>
              <w:rPr>
                <w:b/>
                <w:bCs/>
                <w:sz w:val="24"/>
                <w:szCs w:val="24"/>
              </w:rPr>
            </w:pPr>
            <w:r w:rsidRPr="00353CD2">
              <w:rPr>
                <w:b/>
                <w:bCs/>
                <w:sz w:val="24"/>
                <w:szCs w:val="24"/>
              </w:rPr>
              <w:t>Расходы воды,</w:t>
            </w:r>
          </w:p>
          <w:p w:rsidR="00C87B2D" w:rsidRPr="00353CD2" w:rsidRDefault="00C87B2D" w:rsidP="007022EB">
            <w:pPr>
              <w:rPr>
                <w:b/>
                <w:bCs/>
                <w:sz w:val="24"/>
                <w:szCs w:val="24"/>
              </w:rPr>
            </w:pPr>
            <w:r w:rsidRPr="00353CD2">
              <w:rPr>
                <w:b/>
                <w:bCs/>
                <w:sz w:val="24"/>
                <w:szCs w:val="24"/>
              </w:rPr>
              <w:t>м3/сут</w:t>
            </w:r>
          </w:p>
          <w:p w:rsidR="00C87B2D" w:rsidRPr="00353CD2" w:rsidRDefault="00C87B2D" w:rsidP="007022EB">
            <w:pPr>
              <w:rPr>
                <w:b/>
                <w:bCs/>
                <w:sz w:val="24"/>
                <w:szCs w:val="24"/>
              </w:rPr>
            </w:pPr>
          </w:p>
        </w:tc>
      </w:tr>
      <w:tr w:rsidR="00C87B2D" w:rsidRPr="00353CD2">
        <w:trPr>
          <w:cantSplit/>
          <w:trHeight w:val="670"/>
        </w:trPr>
        <w:tc>
          <w:tcPr>
            <w:tcW w:w="2268" w:type="dxa"/>
            <w:vMerge/>
            <w:shd w:val="clear" w:color="auto" w:fill="FFFFFF"/>
          </w:tcPr>
          <w:p w:rsidR="00C87B2D" w:rsidRPr="00353CD2" w:rsidRDefault="00C87B2D" w:rsidP="007022EB">
            <w:pPr>
              <w:rPr>
                <w:b/>
                <w:bCs/>
                <w:sz w:val="24"/>
                <w:szCs w:val="24"/>
              </w:rPr>
            </w:pPr>
          </w:p>
        </w:tc>
        <w:tc>
          <w:tcPr>
            <w:tcW w:w="2430" w:type="dxa"/>
            <w:vMerge/>
            <w:shd w:val="clear" w:color="auto" w:fill="FFFFFF"/>
          </w:tcPr>
          <w:p w:rsidR="00C87B2D" w:rsidRPr="00353CD2" w:rsidRDefault="00C87B2D" w:rsidP="007022EB">
            <w:pPr>
              <w:rPr>
                <w:b/>
                <w:bCs/>
                <w:sz w:val="24"/>
                <w:szCs w:val="24"/>
              </w:rPr>
            </w:pPr>
          </w:p>
        </w:tc>
        <w:tc>
          <w:tcPr>
            <w:tcW w:w="1530" w:type="dxa"/>
            <w:vMerge/>
            <w:shd w:val="clear" w:color="auto" w:fill="FFFFFF"/>
          </w:tcPr>
          <w:p w:rsidR="00C87B2D" w:rsidRPr="00353CD2" w:rsidRDefault="00C87B2D" w:rsidP="007022EB">
            <w:pPr>
              <w:rPr>
                <w:b/>
                <w:bCs/>
                <w:sz w:val="24"/>
                <w:szCs w:val="24"/>
              </w:rPr>
            </w:pPr>
          </w:p>
        </w:tc>
        <w:tc>
          <w:tcPr>
            <w:tcW w:w="1515" w:type="dxa"/>
            <w:shd w:val="clear" w:color="auto" w:fill="FFFFFF"/>
          </w:tcPr>
          <w:p w:rsidR="00C87B2D" w:rsidRPr="00353CD2" w:rsidRDefault="00C87B2D" w:rsidP="007022EB">
            <w:pPr>
              <w:rPr>
                <w:b/>
                <w:bCs/>
                <w:sz w:val="24"/>
                <w:szCs w:val="24"/>
              </w:rPr>
            </w:pPr>
            <w:r w:rsidRPr="00353CD2">
              <w:rPr>
                <w:b/>
                <w:bCs/>
                <w:sz w:val="24"/>
                <w:szCs w:val="24"/>
              </w:rPr>
              <w:t>среднесуточ</w:t>
            </w:r>
          </w:p>
          <w:p w:rsidR="00C87B2D" w:rsidRPr="00353CD2" w:rsidRDefault="00C87B2D" w:rsidP="007022EB">
            <w:pPr>
              <w:rPr>
                <w:b/>
                <w:bCs/>
                <w:sz w:val="24"/>
                <w:szCs w:val="24"/>
              </w:rPr>
            </w:pPr>
            <w:r w:rsidRPr="00353CD2">
              <w:rPr>
                <w:b/>
                <w:bCs/>
                <w:sz w:val="24"/>
                <w:szCs w:val="24"/>
              </w:rPr>
              <w:t>ные</w:t>
            </w:r>
          </w:p>
        </w:tc>
        <w:tc>
          <w:tcPr>
            <w:tcW w:w="1471" w:type="dxa"/>
            <w:shd w:val="clear" w:color="auto" w:fill="FFFFFF"/>
          </w:tcPr>
          <w:p w:rsidR="00C87B2D" w:rsidRPr="00353CD2" w:rsidRDefault="00C87B2D" w:rsidP="007022EB">
            <w:pPr>
              <w:rPr>
                <w:b/>
                <w:bCs/>
                <w:sz w:val="24"/>
                <w:szCs w:val="24"/>
              </w:rPr>
            </w:pPr>
            <w:r w:rsidRPr="00353CD2">
              <w:rPr>
                <w:b/>
                <w:bCs/>
                <w:sz w:val="24"/>
                <w:szCs w:val="24"/>
              </w:rPr>
              <w:t>максимальносуточн.</w:t>
            </w:r>
          </w:p>
          <w:p w:rsidR="00C87B2D" w:rsidRPr="00353CD2" w:rsidRDefault="00C87B2D" w:rsidP="007022EB">
            <w:pPr>
              <w:rPr>
                <w:b/>
                <w:bCs/>
                <w:sz w:val="24"/>
                <w:szCs w:val="24"/>
              </w:rPr>
            </w:pPr>
            <w:r w:rsidRPr="00353CD2">
              <w:rPr>
                <w:b/>
                <w:bCs/>
                <w:sz w:val="24"/>
                <w:szCs w:val="24"/>
              </w:rPr>
              <w:t>К=1,2</w:t>
            </w:r>
          </w:p>
        </w:tc>
      </w:tr>
      <w:tr w:rsidR="00C87B2D" w:rsidRPr="00353CD2">
        <w:trPr>
          <w:cantSplit/>
          <w:trHeight w:val="338"/>
        </w:trPr>
        <w:tc>
          <w:tcPr>
            <w:tcW w:w="2268" w:type="dxa"/>
          </w:tcPr>
          <w:p w:rsidR="00C87B2D" w:rsidRPr="00353CD2" w:rsidRDefault="00C87B2D" w:rsidP="007022EB">
            <w:pPr>
              <w:snapToGrid w:val="0"/>
              <w:jc w:val="both"/>
              <w:rPr>
                <w:sz w:val="24"/>
                <w:szCs w:val="24"/>
                <w:shd w:val="clear" w:color="auto" w:fill="FFFFFF"/>
              </w:rPr>
            </w:pPr>
            <w:r w:rsidRPr="00353CD2">
              <w:rPr>
                <w:sz w:val="24"/>
                <w:szCs w:val="24"/>
                <w:shd w:val="clear" w:color="auto" w:fill="FFFFFF"/>
              </w:rPr>
              <w:t>Каменно-Степное СП, население 4689 чел.</w:t>
            </w:r>
          </w:p>
        </w:tc>
        <w:tc>
          <w:tcPr>
            <w:tcW w:w="2430" w:type="dxa"/>
          </w:tcPr>
          <w:p w:rsidR="00C87B2D" w:rsidRPr="00353CD2" w:rsidRDefault="00C87B2D" w:rsidP="007022EB">
            <w:pPr>
              <w:jc w:val="both"/>
              <w:rPr>
                <w:sz w:val="24"/>
                <w:szCs w:val="24"/>
                <w:shd w:val="clear" w:color="auto" w:fill="FFFFFF"/>
              </w:rPr>
            </w:pPr>
            <w:r w:rsidRPr="00353CD2">
              <w:rPr>
                <w:sz w:val="24"/>
                <w:szCs w:val="24"/>
                <w:shd w:val="clear" w:color="auto" w:fill="FFFFFF"/>
              </w:rPr>
              <w:t>4,689</w:t>
            </w:r>
          </w:p>
        </w:tc>
        <w:tc>
          <w:tcPr>
            <w:tcW w:w="1530" w:type="dxa"/>
          </w:tcPr>
          <w:p w:rsidR="00C87B2D" w:rsidRPr="00353CD2" w:rsidRDefault="00C87B2D" w:rsidP="007022EB">
            <w:pPr>
              <w:jc w:val="both"/>
              <w:rPr>
                <w:sz w:val="24"/>
                <w:szCs w:val="24"/>
                <w:shd w:val="clear" w:color="auto" w:fill="FFFFFF"/>
              </w:rPr>
            </w:pPr>
            <w:r w:rsidRPr="00353CD2">
              <w:rPr>
                <w:sz w:val="24"/>
                <w:szCs w:val="24"/>
                <w:shd w:val="clear" w:color="auto" w:fill="FFFFFF"/>
              </w:rPr>
              <w:t>230</w:t>
            </w:r>
          </w:p>
        </w:tc>
        <w:tc>
          <w:tcPr>
            <w:tcW w:w="1515" w:type="dxa"/>
          </w:tcPr>
          <w:p w:rsidR="00C87B2D" w:rsidRPr="00353CD2" w:rsidRDefault="00C87B2D" w:rsidP="007022EB">
            <w:pPr>
              <w:jc w:val="both"/>
              <w:rPr>
                <w:sz w:val="24"/>
                <w:szCs w:val="24"/>
                <w:shd w:val="clear" w:color="auto" w:fill="FFFFFF"/>
              </w:rPr>
            </w:pPr>
            <w:r w:rsidRPr="00353CD2">
              <w:rPr>
                <w:sz w:val="24"/>
                <w:szCs w:val="24"/>
                <w:shd w:val="clear" w:color="auto" w:fill="FFFFFF"/>
              </w:rPr>
              <w:t>1078,47</w:t>
            </w:r>
          </w:p>
        </w:tc>
        <w:tc>
          <w:tcPr>
            <w:tcW w:w="1471" w:type="dxa"/>
          </w:tcPr>
          <w:p w:rsidR="00C87B2D" w:rsidRPr="00353CD2" w:rsidRDefault="00C87B2D" w:rsidP="007022EB">
            <w:pPr>
              <w:jc w:val="both"/>
              <w:rPr>
                <w:sz w:val="24"/>
                <w:szCs w:val="24"/>
                <w:shd w:val="clear" w:color="auto" w:fill="FFFFFF"/>
              </w:rPr>
            </w:pPr>
            <w:r w:rsidRPr="00353CD2">
              <w:rPr>
                <w:sz w:val="24"/>
                <w:szCs w:val="24"/>
                <w:shd w:val="clear" w:color="auto" w:fill="FFFFFF"/>
              </w:rPr>
              <w:t>1294,16</w:t>
            </w:r>
          </w:p>
        </w:tc>
      </w:tr>
    </w:tbl>
    <w:p w:rsidR="00C87B2D" w:rsidRPr="00353CD2" w:rsidRDefault="00C87B2D" w:rsidP="007022EB">
      <w:pPr>
        <w:pStyle w:val="af5"/>
        <w:keepNext/>
      </w:pPr>
    </w:p>
    <w:p w:rsidR="00C87B2D" w:rsidRPr="00353CD2" w:rsidRDefault="00C87B2D" w:rsidP="007022EB">
      <w:pPr>
        <w:pStyle w:val="af5"/>
        <w:keepNext/>
      </w:pPr>
      <w:r w:rsidRPr="00353CD2">
        <w:t xml:space="preserve">Таблица 2. </w:t>
      </w:r>
      <w:fldSimple w:instr=" SEQ Таблица_2. \* ARABIC ">
        <w:r w:rsidR="001650E1">
          <w:rPr>
            <w:noProof/>
          </w:rPr>
          <w:t>8</w:t>
        </w:r>
      </w:fldSimple>
      <w:r w:rsidRPr="00353CD2">
        <w:t xml:space="preserve"> Суммарные расходы хозяйственно-бытовых стоков. Расчетный срок</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89"/>
        <w:gridCol w:w="3390"/>
        <w:gridCol w:w="3235"/>
      </w:tblGrid>
      <w:tr w:rsidR="00C87B2D" w:rsidRPr="00353CD2">
        <w:trPr>
          <w:cantSplit/>
          <w:trHeight w:hRule="exact" w:val="296"/>
        </w:trPr>
        <w:tc>
          <w:tcPr>
            <w:tcW w:w="2589" w:type="dxa"/>
            <w:vMerge w:val="restart"/>
            <w:shd w:val="clear" w:color="auto" w:fill="FFFFFF"/>
            <w:vAlign w:val="center"/>
          </w:tcPr>
          <w:p w:rsidR="00C87B2D" w:rsidRPr="00353CD2" w:rsidRDefault="00C87B2D" w:rsidP="007022EB">
            <w:pPr>
              <w:rPr>
                <w:b/>
                <w:bCs/>
                <w:sz w:val="24"/>
                <w:szCs w:val="24"/>
              </w:rPr>
            </w:pPr>
            <w:r w:rsidRPr="00353CD2">
              <w:rPr>
                <w:b/>
                <w:bCs/>
                <w:sz w:val="24"/>
                <w:szCs w:val="24"/>
              </w:rPr>
              <w:t>Наименование потребителей</w:t>
            </w:r>
          </w:p>
        </w:tc>
        <w:tc>
          <w:tcPr>
            <w:tcW w:w="6625" w:type="dxa"/>
            <w:gridSpan w:val="2"/>
            <w:shd w:val="clear" w:color="auto" w:fill="FFFFFF"/>
          </w:tcPr>
          <w:p w:rsidR="00C87B2D" w:rsidRPr="00353CD2" w:rsidRDefault="00C87B2D" w:rsidP="007022EB">
            <w:pPr>
              <w:rPr>
                <w:b/>
                <w:bCs/>
                <w:sz w:val="24"/>
                <w:szCs w:val="24"/>
              </w:rPr>
            </w:pPr>
            <w:r w:rsidRPr="00353CD2">
              <w:rPr>
                <w:b/>
                <w:bCs/>
                <w:sz w:val="24"/>
                <w:szCs w:val="24"/>
              </w:rPr>
              <w:t>Расчетный срок</w:t>
            </w:r>
          </w:p>
        </w:tc>
      </w:tr>
      <w:tr w:rsidR="00C87B2D" w:rsidRPr="00353CD2">
        <w:trPr>
          <w:cantSplit/>
          <w:trHeight w:val="449"/>
        </w:trPr>
        <w:tc>
          <w:tcPr>
            <w:tcW w:w="2589" w:type="dxa"/>
            <w:vMerge/>
            <w:shd w:val="clear" w:color="auto" w:fill="FFFFFF"/>
          </w:tcPr>
          <w:p w:rsidR="00C87B2D" w:rsidRPr="00353CD2" w:rsidRDefault="00C87B2D" w:rsidP="007022EB">
            <w:pPr>
              <w:rPr>
                <w:b/>
                <w:bCs/>
                <w:sz w:val="24"/>
                <w:szCs w:val="24"/>
              </w:rPr>
            </w:pPr>
          </w:p>
        </w:tc>
        <w:tc>
          <w:tcPr>
            <w:tcW w:w="3390" w:type="dxa"/>
            <w:shd w:val="clear" w:color="auto" w:fill="FFFFFF"/>
          </w:tcPr>
          <w:p w:rsidR="00C87B2D" w:rsidRPr="00353CD2" w:rsidRDefault="00C87B2D" w:rsidP="007022EB">
            <w:pPr>
              <w:rPr>
                <w:b/>
                <w:bCs/>
                <w:sz w:val="24"/>
                <w:szCs w:val="24"/>
              </w:rPr>
            </w:pPr>
            <w:r w:rsidRPr="00353CD2">
              <w:rPr>
                <w:b/>
                <w:bCs/>
                <w:sz w:val="24"/>
                <w:szCs w:val="24"/>
              </w:rPr>
              <w:t>Среднесуточный расход воды</w:t>
            </w:r>
          </w:p>
          <w:p w:rsidR="00C87B2D" w:rsidRPr="00353CD2" w:rsidRDefault="00C87B2D" w:rsidP="007022EB">
            <w:pPr>
              <w:rPr>
                <w:b/>
                <w:bCs/>
                <w:sz w:val="24"/>
                <w:szCs w:val="24"/>
              </w:rPr>
            </w:pPr>
            <w:r w:rsidRPr="00353CD2">
              <w:rPr>
                <w:b/>
                <w:bCs/>
                <w:sz w:val="24"/>
                <w:szCs w:val="24"/>
              </w:rPr>
              <w:t xml:space="preserve"> м3/сут.</w:t>
            </w:r>
          </w:p>
        </w:tc>
        <w:tc>
          <w:tcPr>
            <w:tcW w:w="3235" w:type="dxa"/>
            <w:shd w:val="clear" w:color="auto" w:fill="FFFFFF"/>
          </w:tcPr>
          <w:p w:rsidR="00C87B2D" w:rsidRPr="00353CD2" w:rsidRDefault="00C87B2D" w:rsidP="007022EB">
            <w:pPr>
              <w:rPr>
                <w:b/>
                <w:bCs/>
                <w:sz w:val="24"/>
                <w:szCs w:val="24"/>
              </w:rPr>
            </w:pPr>
            <w:r w:rsidRPr="00353CD2">
              <w:rPr>
                <w:b/>
                <w:bCs/>
                <w:sz w:val="24"/>
                <w:szCs w:val="24"/>
              </w:rPr>
              <w:t>Maксимальныйсут.расход воды</w:t>
            </w:r>
          </w:p>
          <w:p w:rsidR="00C87B2D" w:rsidRPr="00353CD2" w:rsidRDefault="00C87B2D" w:rsidP="007022EB">
            <w:pPr>
              <w:rPr>
                <w:b/>
                <w:bCs/>
                <w:sz w:val="24"/>
                <w:szCs w:val="24"/>
              </w:rPr>
            </w:pPr>
            <w:r w:rsidRPr="00353CD2">
              <w:rPr>
                <w:b/>
                <w:bCs/>
                <w:sz w:val="24"/>
                <w:szCs w:val="24"/>
              </w:rPr>
              <w:t>м3/сут.</w:t>
            </w:r>
          </w:p>
        </w:tc>
      </w:tr>
      <w:tr w:rsidR="00C87B2D" w:rsidRPr="00353CD2">
        <w:tc>
          <w:tcPr>
            <w:tcW w:w="2589" w:type="dxa"/>
          </w:tcPr>
          <w:p w:rsidR="00C87B2D" w:rsidRPr="00353CD2" w:rsidRDefault="00C87B2D" w:rsidP="007022EB">
            <w:pPr>
              <w:pStyle w:val="3f3f3f3f3f3f3f12"/>
              <w:suppressAutoHyphens w:val="0"/>
              <w:snapToGrid w:val="0"/>
              <w:rPr>
                <w:color w:val="auto"/>
                <w:shd w:val="clear" w:color="auto" w:fill="FFFFFF"/>
                <w:lang w:val="ru-RU"/>
              </w:rPr>
            </w:pPr>
            <w:r w:rsidRPr="00353CD2">
              <w:rPr>
                <w:color w:val="auto"/>
                <w:shd w:val="clear" w:color="auto" w:fill="FFFFFF"/>
                <w:lang w:val="ru-RU"/>
              </w:rPr>
              <w:t xml:space="preserve">Каменно-Степное СП, население 4567 чел. </w:t>
            </w:r>
          </w:p>
        </w:tc>
        <w:tc>
          <w:tcPr>
            <w:tcW w:w="3390" w:type="dxa"/>
            <w:vAlign w:val="center"/>
          </w:tcPr>
          <w:p w:rsidR="00C87B2D" w:rsidRPr="00353CD2" w:rsidRDefault="00C87B2D" w:rsidP="007022EB">
            <w:pPr>
              <w:pStyle w:val="3f3f3f3f3f3f3f12"/>
              <w:suppressAutoHyphens w:val="0"/>
              <w:snapToGrid w:val="0"/>
              <w:rPr>
                <w:color w:val="auto"/>
                <w:shd w:val="clear" w:color="auto" w:fill="FFFFFF"/>
                <w:lang w:val="ru-RU"/>
              </w:rPr>
            </w:pPr>
            <w:r w:rsidRPr="00353CD2">
              <w:rPr>
                <w:color w:val="auto"/>
                <w:shd w:val="clear" w:color="auto" w:fill="FFFFFF"/>
                <w:lang w:val="ru-RU"/>
              </w:rPr>
              <w:t>1050,41</w:t>
            </w:r>
          </w:p>
        </w:tc>
        <w:tc>
          <w:tcPr>
            <w:tcW w:w="3235" w:type="dxa"/>
            <w:vAlign w:val="center"/>
          </w:tcPr>
          <w:p w:rsidR="00C87B2D" w:rsidRPr="00353CD2" w:rsidRDefault="00C87B2D" w:rsidP="007022EB">
            <w:pPr>
              <w:pStyle w:val="3f3f3f3f3f3f3f12"/>
              <w:suppressAutoHyphens w:val="0"/>
              <w:snapToGrid w:val="0"/>
              <w:rPr>
                <w:color w:val="auto"/>
                <w:shd w:val="clear" w:color="auto" w:fill="FFFFFF"/>
                <w:lang w:val="ru-RU"/>
              </w:rPr>
            </w:pPr>
            <w:r w:rsidRPr="00353CD2">
              <w:rPr>
                <w:color w:val="auto"/>
                <w:shd w:val="clear" w:color="auto" w:fill="FFFFFF"/>
                <w:lang w:val="ru-RU"/>
              </w:rPr>
              <w:t>1260,49</w:t>
            </w:r>
          </w:p>
        </w:tc>
      </w:tr>
      <w:tr w:rsidR="00C87B2D" w:rsidRPr="00353CD2">
        <w:trPr>
          <w:trHeight w:val="253"/>
        </w:trPr>
        <w:tc>
          <w:tcPr>
            <w:tcW w:w="2589" w:type="dxa"/>
          </w:tcPr>
          <w:p w:rsidR="00C87B2D" w:rsidRPr="00353CD2" w:rsidRDefault="00C87B2D" w:rsidP="007022EB">
            <w:pPr>
              <w:pStyle w:val="3f3f3f3f3f3f3f12"/>
              <w:suppressAutoHyphens w:val="0"/>
              <w:snapToGrid w:val="0"/>
              <w:rPr>
                <w:color w:val="auto"/>
                <w:shd w:val="clear" w:color="auto" w:fill="FFFFFF"/>
                <w:lang w:val="ru-RU"/>
              </w:rPr>
            </w:pPr>
            <w:r w:rsidRPr="00353CD2">
              <w:rPr>
                <w:color w:val="auto"/>
                <w:shd w:val="clear" w:color="auto" w:fill="FFFFFF"/>
                <w:lang w:val="ru-RU"/>
              </w:rPr>
              <w:t>Коммунально-бытовые предприятия, промышленность обслуживающая население прочие расходы (10%)</w:t>
            </w:r>
          </w:p>
        </w:tc>
        <w:tc>
          <w:tcPr>
            <w:tcW w:w="3390" w:type="dxa"/>
            <w:vAlign w:val="center"/>
          </w:tcPr>
          <w:p w:rsidR="00C87B2D" w:rsidRPr="00353CD2" w:rsidRDefault="00C87B2D" w:rsidP="007022EB">
            <w:pPr>
              <w:pStyle w:val="3f3f3f3f3f3f3f12"/>
              <w:suppressAutoHyphens w:val="0"/>
              <w:snapToGrid w:val="0"/>
              <w:rPr>
                <w:color w:val="auto"/>
                <w:shd w:val="clear" w:color="auto" w:fill="FFFFFF"/>
                <w:lang w:val="ru-RU"/>
              </w:rPr>
            </w:pPr>
            <w:r w:rsidRPr="00353CD2">
              <w:rPr>
                <w:color w:val="auto"/>
                <w:shd w:val="clear" w:color="auto" w:fill="FFFFFF"/>
                <w:lang w:val="ru-RU"/>
              </w:rPr>
              <w:t>105,04</w:t>
            </w:r>
          </w:p>
        </w:tc>
        <w:tc>
          <w:tcPr>
            <w:tcW w:w="3235" w:type="dxa"/>
            <w:vAlign w:val="center"/>
          </w:tcPr>
          <w:p w:rsidR="00C87B2D" w:rsidRPr="00353CD2" w:rsidRDefault="00C87B2D" w:rsidP="007022EB">
            <w:pPr>
              <w:pStyle w:val="3f3f3f3f3f3f3f12"/>
              <w:suppressAutoHyphens w:val="0"/>
              <w:snapToGrid w:val="0"/>
              <w:rPr>
                <w:color w:val="auto"/>
                <w:shd w:val="clear" w:color="auto" w:fill="FFFFFF"/>
                <w:lang w:val="ru-RU"/>
              </w:rPr>
            </w:pPr>
            <w:r w:rsidRPr="00353CD2">
              <w:rPr>
                <w:color w:val="auto"/>
                <w:shd w:val="clear" w:color="auto" w:fill="FFFFFF"/>
                <w:lang w:val="ru-RU"/>
              </w:rPr>
              <w:t>126,05</w:t>
            </w:r>
          </w:p>
        </w:tc>
      </w:tr>
      <w:tr w:rsidR="00C87B2D" w:rsidRPr="00353CD2">
        <w:trPr>
          <w:trHeight w:val="253"/>
        </w:trPr>
        <w:tc>
          <w:tcPr>
            <w:tcW w:w="2589" w:type="dxa"/>
          </w:tcPr>
          <w:p w:rsidR="00C87B2D" w:rsidRPr="00353CD2" w:rsidRDefault="00C87B2D" w:rsidP="007022EB">
            <w:pPr>
              <w:pStyle w:val="3f3f3f3f3f3f3f12"/>
              <w:suppressAutoHyphens w:val="0"/>
              <w:snapToGrid w:val="0"/>
              <w:rPr>
                <w:color w:val="auto"/>
                <w:shd w:val="clear" w:color="auto" w:fill="FFFFFF"/>
                <w:lang w:val="ru-RU"/>
              </w:rPr>
            </w:pPr>
            <w:r w:rsidRPr="00353CD2">
              <w:rPr>
                <w:color w:val="auto"/>
                <w:shd w:val="clear" w:color="auto" w:fill="FFFFFF"/>
                <w:lang w:val="ru-RU"/>
              </w:rPr>
              <w:t>Итого</w:t>
            </w:r>
          </w:p>
        </w:tc>
        <w:tc>
          <w:tcPr>
            <w:tcW w:w="3390" w:type="dxa"/>
            <w:vAlign w:val="center"/>
          </w:tcPr>
          <w:p w:rsidR="00C87B2D" w:rsidRPr="00353CD2" w:rsidRDefault="00C87B2D" w:rsidP="007022EB">
            <w:pPr>
              <w:pStyle w:val="3f3f3f3f3f3f3f12"/>
              <w:suppressAutoHyphens w:val="0"/>
              <w:snapToGrid w:val="0"/>
              <w:rPr>
                <w:shd w:val="clear" w:color="auto" w:fill="FFFFFF"/>
                <w:lang w:val="ru-RU"/>
              </w:rPr>
            </w:pPr>
            <w:r w:rsidRPr="00353CD2">
              <w:rPr>
                <w:shd w:val="clear" w:color="auto" w:fill="FFFFFF"/>
                <w:lang w:val="ru-RU"/>
              </w:rPr>
              <w:t>1155,45</w:t>
            </w:r>
          </w:p>
        </w:tc>
        <w:tc>
          <w:tcPr>
            <w:tcW w:w="3235" w:type="dxa"/>
            <w:vAlign w:val="center"/>
          </w:tcPr>
          <w:p w:rsidR="00C87B2D" w:rsidRPr="00353CD2" w:rsidRDefault="00C87B2D" w:rsidP="007022EB">
            <w:pPr>
              <w:pStyle w:val="3f3f3f3f3f3f3f12"/>
              <w:suppressAutoHyphens w:val="0"/>
              <w:snapToGrid w:val="0"/>
              <w:rPr>
                <w:shd w:val="clear" w:color="auto" w:fill="FFFFFF"/>
                <w:lang w:val="ru-RU"/>
              </w:rPr>
            </w:pPr>
            <w:r w:rsidRPr="00353CD2">
              <w:rPr>
                <w:shd w:val="clear" w:color="auto" w:fill="FFFFFF"/>
                <w:lang w:val="ru-RU"/>
              </w:rPr>
              <w:t>1386,54</w:t>
            </w:r>
          </w:p>
        </w:tc>
      </w:tr>
    </w:tbl>
    <w:p w:rsidR="00C87B2D" w:rsidRPr="00353CD2" w:rsidRDefault="00C87B2D" w:rsidP="007022EB">
      <w:pPr>
        <w:ind w:firstLine="567"/>
        <w:jc w:val="both"/>
        <w:rPr>
          <w:b/>
          <w:bCs/>
          <w:i/>
          <w:iCs/>
          <w:sz w:val="24"/>
          <w:szCs w:val="24"/>
          <w:shd w:val="clear" w:color="auto" w:fill="FFFFFF"/>
        </w:rPr>
      </w:pPr>
      <w:r w:rsidRPr="00353CD2">
        <w:rPr>
          <w:b/>
          <w:bCs/>
          <w:i/>
          <w:iCs/>
          <w:sz w:val="24"/>
          <w:szCs w:val="24"/>
          <w:shd w:val="clear" w:color="auto" w:fill="FFFFFF"/>
        </w:rPr>
        <w:t>Схема канализации</w:t>
      </w:r>
    </w:p>
    <w:p w:rsidR="00C87B2D" w:rsidRPr="00353CD2" w:rsidRDefault="00C87B2D" w:rsidP="007022EB">
      <w:pPr>
        <w:pStyle w:val="23"/>
        <w:spacing w:line="240" w:lineRule="auto"/>
        <w:ind w:firstLine="567"/>
        <w:rPr>
          <w:sz w:val="24"/>
          <w:szCs w:val="24"/>
        </w:rPr>
      </w:pPr>
      <w:r w:rsidRPr="00353CD2">
        <w:rPr>
          <w:sz w:val="24"/>
          <w:szCs w:val="24"/>
        </w:rPr>
        <w:t>На территории Каменно-Степного сельского поселения КНС не расположены.</w:t>
      </w:r>
    </w:p>
    <w:p w:rsidR="00C87B2D" w:rsidRPr="00353CD2" w:rsidRDefault="00C87B2D" w:rsidP="007022EB">
      <w:pPr>
        <w:pStyle w:val="23"/>
        <w:spacing w:line="240" w:lineRule="auto"/>
        <w:ind w:firstLine="567"/>
        <w:rPr>
          <w:sz w:val="24"/>
          <w:szCs w:val="24"/>
          <w:shd w:val="clear" w:color="auto" w:fill="FFFFFF"/>
        </w:rPr>
      </w:pPr>
      <w:r w:rsidRPr="00353CD2">
        <w:rPr>
          <w:sz w:val="24"/>
          <w:szCs w:val="24"/>
          <w:shd w:val="clear" w:color="auto" w:fill="FFFFFF"/>
        </w:rPr>
        <w:lastRenderedPageBreak/>
        <w:t xml:space="preserve">Канализованиезданий, имеющих внутреннюю канализацию,  происходит в выгребы с последующим вывозом спецтехникой. </w:t>
      </w:r>
    </w:p>
    <w:p w:rsidR="00C87B2D" w:rsidRPr="00353CD2" w:rsidRDefault="00C87B2D" w:rsidP="007022EB">
      <w:pPr>
        <w:ind w:firstLine="567"/>
        <w:jc w:val="both"/>
        <w:rPr>
          <w:sz w:val="24"/>
          <w:szCs w:val="24"/>
          <w:shd w:val="clear" w:color="auto" w:fill="FFFFFF"/>
        </w:rPr>
      </w:pPr>
      <w:r w:rsidRPr="00353CD2">
        <w:rPr>
          <w:sz w:val="24"/>
          <w:szCs w:val="24"/>
          <w:shd w:val="clear" w:color="auto" w:fill="FFFFFF"/>
        </w:rPr>
        <w:t>Канализование новых площадок строительства и существующего неканализованного жилого фонда предусмотреть через проектируемые самотечные коллекторы диаметрами 150-300 мм. Самотечные сети канализации прокладывать из асбестоцементных или пластмассовых труб, напорные сети – из чугунных напорных труб из шаровидного графита, либо из пластмассовых труб.</w:t>
      </w:r>
    </w:p>
    <w:p w:rsidR="00C87B2D" w:rsidRPr="00353CD2" w:rsidRDefault="00C87B2D" w:rsidP="007022EB">
      <w:pPr>
        <w:ind w:firstLine="567"/>
        <w:jc w:val="both"/>
        <w:rPr>
          <w:sz w:val="24"/>
          <w:szCs w:val="24"/>
          <w:shd w:val="clear" w:color="auto" w:fill="FFFFFF"/>
        </w:rPr>
      </w:pPr>
      <w:r w:rsidRPr="00353CD2">
        <w:rPr>
          <w:sz w:val="24"/>
          <w:szCs w:val="24"/>
          <w:shd w:val="clear" w:color="auto" w:fill="FFFFFF"/>
        </w:rPr>
        <w:t>Рекомендуется произвести изыскательские и проектные работы по размещению и строительству очистных сооружений канализации.</w:t>
      </w:r>
    </w:p>
    <w:p w:rsidR="00C87B2D" w:rsidRPr="00353CD2" w:rsidRDefault="00C87B2D" w:rsidP="007022EB">
      <w:pPr>
        <w:ind w:firstLine="567"/>
        <w:jc w:val="both"/>
        <w:rPr>
          <w:sz w:val="24"/>
          <w:szCs w:val="24"/>
          <w:shd w:val="clear" w:color="auto" w:fill="FFFFFF"/>
        </w:rPr>
      </w:pPr>
      <w:r w:rsidRPr="00353CD2">
        <w:rPr>
          <w:sz w:val="24"/>
          <w:szCs w:val="24"/>
          <w:shd w:val="clear" w:color="auto" w:fill="FFFFFF"/>
        </w:rPr>
        <w:t>Исходя из изложенного в плане водоснабжения, необходимо:</w:t>
      </w:r>
    </w:p>
    <w:p w:rsidR="00C87B2D" w:rsidRPr="00353CD2" w:rsidRDefault="00C87B2D" w:rsidP="006607F8">
      <w:pPr>
        <w:numPr>
          <w:ilvl w:val="0"/>
          <w:numId w:val="69"/>
        </w:numPr>
        <w:tabs>
          <w:tab w:val="clear" w:pos="432"/>
        </w:tabs>
        <w:ind w:left="0" w:firstLine="567"/>
        <w:jc w:val="both"/>
        <w:rPr>
          <w:sz w:val="24"/>
          <w:szCs w:val="24"/>
          <w:shd w:val="clear" w:color="auto" w:fill="FFFFFF"/>
        </w:rPr>
      </w:pPr>
      <w:r w:rsidRPr="00353CD2">
        <w:rPr>
          <w:sz w:val="24"/>
          <w:szCs w:val="24"/>
          <w:shd w:val="clear" w:color="auto" w:fill="FFFFFF"/>
        </w:rPr>
        <w:t>Провести мероприятия по снижению водоотведения за счет введения систем оборотного водоснабжения, создания бессточных производств и водосберегающих технологий.</w:t>
      </w:r>
    </w:p>
    <w:p w:rsidR="00C87B2D" w:rsidRPr="00353CD2" w:rsidRDefault="00C87B2D" w:rsidP="006607F8">
      <w:pPr>
        <w:numPr>
          <w:ilvl w:val="0"/>
          <w:numId w:val="69"/>
        </w:numPr>
        <w:tabs>
          <w:tab w:val="clear" w:pos="432"/>
        </w:tabs>
        <w:ind w:left="0" w:firstLine="567"/>
        <w:jc w:val="both"/>
        <w:rPr>
          <w:sz w:val="24"/>
          <w:szCs w:val="24"/>
          <w:shd w:val="clear" w:color="auto" w:fill="FFFFFF"/>
        </w:rPr>
      </w:pPr>
      <w:r w:rsidRPr="00353CD2">
        <w:rPr>
          <w:sz w:val="24"/>
          <w:szCs w:val="24"/>
          <w:shd w:val="clear" w:color="auto" w:fill="FFFFFF"/>
        </w:rPr>
        <w:t>Канализование новых площадок строительства и существующего неканализованного жилого фонда предусмотреть через проектируемые самотечные коллекторы диаметрами 150-300 мм.</w:t>
      </w:r>
    </w:p>
    <w:p w:rsidR="00C87B2D" w:rsidRPr="00353CD2" w:rsidRDefault="00C87B2D" w:rsidP="006607F8">
      <w:pPr>
        <w:numPr>
          <w:ilvl w:val="0"/>
          <w:numId w:val="69"/>
        </w:numPr>
        <w:tabs>
          <w:tab w:val="clear" w:pos="432"/>
        </w:tabs>
        <w:ind w:left="0" w:firstLine="567"/>
        <w:jc w:val="both"/>
        <w:rPr>
          <w:sz w:val="24"/>
          <w:szCs w:val="24"/>
          <w:shd w:val="clear" w:color="auto" w:fill="FFFFFF"/>
        </w:rPr>
      </w:pPr>
      <w:r w:rsidRPr="00353CD2">
        <w:rPr>
          <w:sz w:val="24"/>
          <w:szCs w:val="24"/>
          <w:shd w:val="clear" w:color="auto" w:fill="FFFFFF"/>
        </w:rPr>
        <w:t>Самотечные сети канализации рекомендуется прокладывать из асбестоцементных или пластмассовых труб, напорные сети – из металлических труб в изоляции, железобетонных либо пластмассовых труб, с учетом новых технологий.</w:t>
      </w:r>
    </w:p>
    <w:p w:rsidR="00C87B2D" w:rsidRPr="00353CD2" w:rsidRDefault="00C87B2D" w:rsidP="007022EB">
      <w:pPr>
        <w:pStyle w:val="11"/>
        <w:outlineLvl w:val="3"/>
      </w:pPr>
      <w:r w:rsidRPr="00353CD2">
        <w:t>Газоснабжение</w:t>
      </w:r>
    </w:p>
    <w:p w:rsidR="00C87B2D" w:rsidRPr="00353CD2" w:rsidRDefault="00C87B2D" w:rsidP="007022EB">
      <w:pPr>
        <w:rPr>
          <w:sz w:val="24"/>
          <w:szCs w:val="24"/>
        </w:rPr>
      </w:pPr>
    </w:p>
    <w:p w:rsidR="00C87B2D" w:rsidRPr="00353CD2" w:rsidRDefault="00C87B2D" w:rsidP="007022EB">
      <w:pPr>
        <w:ind w:firstLine="567"/>
        <w:jc w:val="both"/>
        <w:rPr>
          <w:sz w:val="24"/>
          <w:szCs w:val="24"/>
        </w:rPr>
      </w:pPr>
      <w:r w:rsidRPr="00353CD2">
        <w:rPr>
          <w:color w:val="000000"/>
          <w:sz w:val="24"/>
          <w:szCs w:val="24"/>
          <w:shd w:val="clear" w:color="auto" w:fill="FFFFFF"/>
        </w:rPr>
        <w:t>Годовые расходы газа для населения определены по нормам газопотребления в соответствии с СП 42-101-2003 «</w:t>
      </w:r>
      <w:r w:rsidRPr="00353CD2">
        <w:rPr>
          <w:sz w:val="24"/>
          <w:szCs w:val="24"/>
        </w:rPr>
        <w:t>Общие положения по проектированию и строительству газораспределительных систем из металлических и полиэтиленовых труб».</w:t>
      </w:r>
    </w:p>
    <w:p w:rsidR="00C87B2D" w:rsidRPr="00353CD2" w:rsidRDefault="00C87B2D" w:rsidP="007022EB">
      <w:pPr>
        <w:shd w:val="clear" w:color="auto" w:fill="FFFFFF"/>
        <w:autoSpaceDE w:val="0"/>
        <w:ind w:firstLine="567"/>
        <w:jc w:val="both"/>
        <w:rPr>
          <w:color w:val="000000"/>
          <w:sz w:val="24"/>
          <w:szCs w:val="24"/>
          <w:shd w:val="clear" w:color="auto" w:fill="FFFFFF"/>
        </w:rPr>
      </w:pPr>
      <w:r w:rsidRPr="00353CD2">
        <w:rPr>
          <w:color w:val="000000"/>
          <w:sz w:val="24"/>
          <w:szCs w:val="24"/>
          <w:shd w:val="clear" w:color="auto" w:fill="FFFFFF"/>
        </w:rPr>
        <w:t>Часовые расходы газа определены по годовым расходам газа и числу часов использования максимума.</w:t>
      </w:r>
    </w:p>
    <w:p w:rsidR="00C87B2D" w:rsidRPr="00353CD2" w:rsidRDefault="00C87B2D" w:rsidP="007022EB">
      <w:pPr>
        <w:shd w:val="clear" w:color="auto" w:fill="FFFFFF"/>
        <w:autoSpaceDE w:val="0"/>
        <w:ind w:firstLine="567"/>
        <w:jc w:val="both"/>
        <w:rPr>
          <w:color w:val="000000"/>
          <w:sz w:val="24"/>
          <w:szCs w:val="24"/>
          <w:shd w:val="clear" w:color="auto" w:fill="FFFFFF"/>
        </w:rPr>
      </w:pPr>
      <w:r w:rsidRPr="00353CD2">
        <w:rPr>
          <w:color w:val="000000"/>
          <w:sz w:val="24"/>
          <w:szCs w:val="24"/>
          <w:shd w:val="clear" w:color="auto" w:fill="FFFFFF"/>
        </w:rPr>
        <w:t>Обеспечение газом промышленных предприятий в данном разделе не рассматривается в связи с отсутствием данных.</w:t>
      </w:r>
    </w:p>
    <w:p w:rsidR="00C87B2D" w:rsidRPr="00353CD2" w:rsidRDefault="00C87B2D" w:rsidP="007022EB">
      <w:pPr>
        <w:shd w:val="clear" w:color="auto" w:fill="FFFFFF"/>
        <w:autoSpaceDE w:val="0"/>
        <w:ind w:firstLine="567"/>
        <w:rPr>
          <w:color w:val="000000"/>
          <w:sz w:val="24"/>
          <w:szCs w:val="24"/>
          <w:highlight w:val="yellow"/>
          <w:shd w:val="clear" w:color="auto" w:fill="FFFFFF"/>
        </w:rPr>
      </w:pPr>
    </w:p>
    <w:p w:rsidR="00C87B2D" w:rsidRPr="00353CD2" w:rsidRDefault="00C87B2D" w:rsidP="007022EB">
      <w:pPr>
        <w:pStyle w:val="af5"/>
        <w:keepNext/>
        <w:jc w:val="both"/>
      </w:pPr>
      <w:r w:rsidRPr="00353CD2">
        <w:t xml:space="preserve">Таблица 2. </w:t>
      </w:r>
      <w:fldSimple w:instr=" SEQ Таблица_2. \* ARABIC ">
        <w:r w:rsidR="001650E1">
          <w:rPr>
            <w:noProof/>
          </w:rPr>
          <w:t>9</w:t>
        </w:r>
      </w:fldSimple>
      <w:r w:rsidRPr="00353CD2">
        <w:t xml:space="preserve"> Прогнозируемые расходы газа на коммунально-бытовые нужды для существующего фонда и объектов нового строительства на расчетный срок</w:t>
      </w:r>
    </w:p>
    <w:tbl>
      <w:tblPr>
        <w:tblW w:w="9269" w:type="dxa"/>
        <w:tblInd w:w="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55" w:type="dxa"/>
          <w:left w:w="55" w:type="dxa"/>
          <w:bottom w:w="55" w:type="dxa"/>
          <w:right w:w="55" w:type="dxa"/>
        </w:tblCellMar>
        <w:tblLook w:val="0000" w:firstRow="0" w:lastRow="0" w:firstColumn="0" w:lastColumn="0" w:noHBand="0" w:noVBand="0"/>
      </w:tblPr>
      <w:tblGrid>
        <w:gridCol w:w="2607"/>
        <w:gridCol w:w="1843"/>
        <w:gridCol w:w="2268"/>
        <w:gridCol w:w="2551"/>
      </w:tblGrid>
      <w:tr w:rsidR="00C87B2D" w:rsidRPr="00353CD2">
        <w:tc>
          <w:tcPr>
            <w:tcW w:w="2607" w:type="dxa"/>
            <w:shd w:val="clear" w:color="auto" w:fill="FFFFFF"/>
          </w:tcPr>
          <w:p w:rsidR="00C87B2D" w:rsidRPr="00353CD2" w:rsidRDefault="00C87B2D" w:rsidP="007022EB">
            <w:pPr>
              <w:rPr>
                <w:b/>
                <w:bCs/>
                <w:sz w:val="24"/>
                <w:szCs w:val="24"/>
              </w:rPr>
            </w:pPr>
            <w:r w:rsidRPr="00353CD2">
              <w:rPr>
                <w:b/>
                <w:bCs/>
                <w:sz w:val="24"/>
                <w:szCs w:val="24"/>
              </w:rPr>
              <w:t>Потребители</w:t>
            </w:r>
          </w:p>
        </w:tc>
        <w:tc>
          <w:tcPr>
            <w:tcW w:w="1843" w:type="dxa"/>
            <w:shd w:val="clear" w:color="auto" w:fill="FFFFFF"/>
          </w:tcPr>
          <w:p w:rsidR="00C87B2D" w:rsidRPr="00353CD2" w:rsidRDefault="00C87B2D" w:rsidP="007022EB">
            <w:pPr>
              <w:rPr>
                <w:b/>
                <w:bCs/>
                <w:sz w:val="24"/>
                <w:szCs w:val="24"/>
              </w:rPr>
            </w:pPr>
            <w:r w:rsidRPr="00353CD2">
              <w:rPr>
                <w:b/>
                <w:bCs/>
                <w:sz w:val="24"/>
                <w:szCs w:val="24"/>
              </w:rPr>
              <w:t>Расчет</w:t>
            </w:r>
          </w:p>
        </w:tc>
        <w:tc>
          <w:tcPr>
            <w:tcW w:w="2268" w:type="dxa"/>
            <w:shd w:val="clear" w:color="auto" w:fill="FFFFFF"/>
          </w:tcPr>
          <w:p w:rsidR="00C87B2D" w:rsidRPr="00353CD2" w:rsidRDefault="00C87B2D" w:rsidP="007022EB">
            <w:pPr>
              <w:rPr>
                <w:b/>
                <w:bCs/>
                <w:sz w:val="24"/>
                <w:szCs w:val="24"/>
              </w:rPr>
            </w:pPr>
            <w:r w:rsidRPr="00353CD2">
              <w:rPr>
                <w:b/>
                <w:bCs/>
                <w:sz w:val="24"/>
                <w:szCs w:val="24"/>
              </w:rPr>
              <w:t>Годовой расход</w:t>
            </w:r>
          </w:p>
        </w:tc>
        <w:tc>
          <w:tcPr>
            <w:tcW w:w="2551" w:type="dxa"/>
            <w:shd w:val="clear" w:color="auto" w:fill="FFFFFF"/>
          </w:tcPr>
          <w:p w:rsidR="00C87B2D" w:rsidRPr="00353CD2" w:rsidRDefault="00C87B2D" w:rsidP="007022EB">
            <w:pPr>
              <w:rPr>
                <w:b/>
                <w:bCs/>
                <w:sz w:val="24"/>
                <w:szCs w:val="24"/>
              </w:rPr>
            </w:pPr>
            <w:r w:rsidRPr="00353CD2">
              <w:rPr>
                <w:b/>
                <w:bCs/>
                <w:sz w:val="24"/>
                <w:szCs w:val="24"/>
              </w:rPr>
              <w:t xml:space="preserve">Часовые расходы газа </w:t>
            </w:r>
          </w:p>
        </w:tc>
      </w:tr>
      <w:tr w:rsidR="00C87B2D" w:rsidRPr="00353CD2">
        <w:trPr>
          <w:trHeight w:val="1080"/>
        </w:trPr>
        <w:tc>
          <w:tcPr>
            <w:tcW w:w="2607" w:type="dxa"/>
          </w:tcPr>
          <w:p w:rsidR="00C87B2D" w:rsidRPr="00353CD2" w:rsidRDefault="00C87B2D" w:rsidP="007022EB">
            <w:pPr>
              <w:pStyle w:val="afa"/>
              <w:snapToGrid w:val="0"/>
              <w:rPr>
                <w:shd w:val="clear" w:color="auto" w:fill="FFFFFF"/>
              </w:rPr>
            </w:pPr>
            <w:r w:rsidRPr="00353CD2">
              <w:rPr>
                <w:shd w:val="clear" w:color="auto" w:fill="FFFFFF"/>
              </w:rPr>
              <w:t>Бытовые нужды населения:</w:t>
            </w:r>
          </w:p>
          <w:p w:rsidR="00C87B2D" w:rsidRPr="00353CD2" w:rsidRDefault="00C87B2D" w:rsidP="007022EB">
            <w:pPr>
              <w:pStyle w:val="afa"/>
              <w:rPr>
                <w:shd w:val="clear" w:color="auto" w:fill="FFFFFF"/>
              </w:rPr>
            </w:pPr>
            <w:r w:rsidRPr="00353CD2">
              <w:rPr>
                <w:shd w:val="clear" w:color="auto" w:fill="FFFFFF"/>
              </w:rPr>
              <w:t>отопление, горячее  водоснабжение и пищеприготовление</w:t>
            </w:r>
          </w:p>
          <w:p w:rsidR="00C87B2D" w:rsidRPr="00353CD2" w:rsidRDefault="00C87B2D" w:rsidP="007022EB">
            <w:pPr>
              <w:pStyle w:val="afa"/>
              <w:rPr>
                <w:shd w:val="clear" w:color="auto" w:fill="FFFFFF"/>
              </w:rPr>
            </w:pPr>
          </w:p>
        </w:tc>
        <w:tc>
          <w:tcPr>
            <w:tcW w:w="1843" w:type="dxa"/>
          </w:tcPr>
          <w:p w:rsidR="00C87B2D" w:rsidRPr="00353CD2" w:rsidRDefault="00C87B2D" w:rsidP="007022EB">
            <w:pPr>
              <w:pStyle w:val="afa"/>
              <w:snapToGrid w:val="0"/>
              <w:rPr>
                <w:shd w:val="clear" w:color="auto" w:fill="FFFFFF"/>
              </w:rPr>
            </w:pPr>
          </w:p>
          <w:p w:rsidR="00C87B2D" w:rsidRPr="00353CD2" w:rsidRDefault="00C87B2D" w:rsidP="007022EB">
            <w:pPr>
              <w:pStyle w:val="afa"/>
              <w:rPr>
                <w:shd w:val="clear" w:color="auto" w:fill="FFFFFF"/>
              </w:rPr>
            </w:pPr>
            <w:r w:rsidRPr="00353CD2">
              <w:rPr>
                <w:shd w:val="clear" w:color="auto" w:fill="FFFFFF"/>
              </w:rPr>
              <w:t>6162х 300 м</w:t>
            </w:r>
            <w:r w:rsidRPr="00353CD2">
              <w:rPr>
                <w:shd w:val="clear" w:color="auto" w:fill="FFFFFF"/>
                <w:vertAlign w:val="superscript"/>
              </w:rPr>
              <w:t>3</w:t>
            </w:r>
            <w:r w:rsidRPr="00353CD2">
              <w:rPr>
                <w:shd w:val="clear" w:color="auto" w:fill="FFFFFF"/>
              </w:rPr>
              <w:t>/год</w:t>
            </w:r>
          </w:p>
          <w:p w:rsidR="00C87B2D" w:rsidRPr="00353CD2" w:rsidRDefault="00C87B2D" w:rsidP="007022EB">
            <w:pPr>
              <w:pStyle w:val="afa"/>
              <w:rPr>
                <w:shd w:val="clear" w:color="auto" w:fill="FFFFFF"/>
              </w:rPr>
            </w:pPr>
          </w:p>
        </w:tc>
        <w:tc>
          <w:tcPr>
            <w:tcW w:w="2268" w:type="dxa"/>
          </w:tcPr>
          <w:p w:rsidR="00C87B2D" w:rsidRPr="00353CD2" w:rsidRDefault="00C87B2D" w:rsidP="007022EB">
            <w:pPr>
              <w:pStyle w:val="afa"/>
              <w:snapToGrid w:val="0"/>
              <w:rPr>
                <w:shd w:val="clear" w:color="auto" w:fill="FFFFFF"/>
              </w:rPr>
            </w:pPr>
          </w:p>
          <w:p w:rsidR="00C87B2D" w:rsidRPr="00353CD2" w:rsidRDefault="00C87B2D" w:rsidP="007022EB">
            <w:pPr>
              <w:pStyle w:val="afa"/>
              <w:rPr>
                <w:shd w:val="clear" w:color="auto" w:fill="FFFFFF"/>
              </w:rPr>
            </w:pPr>
            <w:r w:rsidRPr="00353CD2">
              <w:rPr>
                <w:shd w:val="clear" w:color="auto" w:fill="FFFFFF"/>
              </w:rPr>
              <w:t>1848,6 тыс.м</w:t>
            </w:r>
            <w:r w:rsidRPr="00353CD2">
              <w:rPr>
                <w:shd w:val="clear" w:color="auto" w:fill="FFFFFF"/>
                <w:vertAlign w:val="superscript"/>
              </w:rPr>
              <w:t>3</w:t>
            </w:r>
            <w:r w:rsidRPr="00353CD2">
              <w:rPr>
                <w:shd w:val="clear" w:color="auto" w:fill="FFFFFF"/>
              </w:rPr>
              <w:t>/год</w:t>
            </w:r>
          </w:p>
          <w:p w:rsidR="00C87B2D" w:rsidRPr="00353CD2" w:rsidRDefault="00C87B2D" w:rsidP="007022EB">
            <w:pPr>
              <w:pStyle w:val="afa"/>
              <w:rPr>
                <w:shd w:val="clear" w:color="auto" w:fill="FFFFFF"/>
              </w:rPr>
            </w:pPr>
          </w:p>
          <w:p w:rsidR="00C87B2D" w:rsidRPr="00353CD2" w:rsidRDefault="00C87B2D" w:rsidP="007022EB">
            <w:pPr>
              <w:pStyle w:val="afa"/>
              <w:rPr>
                <w:shd w:val="clear" w:color="auto" w:fill="FFFFFF"/>
              </w:rPr>
            </w:pPr>
          </w:p>
        </w:tc>
        <w:tc>
          <w:tcPr>
            <w:tcW w:w="2551" w:type="dxa"/>
          </w:tcPr>
          <w:p w:rsidR="00C87B2D" w:rsidRPr="00353CD2" w:rsidRDefault="00C87B2D" w:rsidP="007022EB">
            <w:pPr>
              <w:pStyle w:val="afa"/>
              <w:snapToGrid w:val="0"/>
              <w:rPr>
                <w:shd w:val="clear" w:color="auto" w:fill="FFFFFF"/>
              </w:rPr>
            </w:pPr>
          </w:p>
          <w:p w:rsidR="00C87B2D" w:rsidRPr="00353CD2" w:rsidRDefault="00C87B2D" w:rsidP="007022EB">
            <w:pPr>
              <w:pStyle w:val="afa"/>
              <w:rPr>
                <w:shd w:val="clear" w:color="auto" w:fill="FFFFFF"/>
              </w:rPr>
            </w:pPr>
            <w:r w:rsidRPr="00353CD2">
              <w:rPr>
                <w:shd w:val="clear" w:color="auto" w:fill="FFFFFF"/>
              </w:rPr>
              <w:t>924,3  м</w:t>
            </w:r>
            <w:r w:rsidRPr="00353CD2">
              <w:rPr>
                <w:shd w:val="clear" w:color="auto" w:fill="FFFFFF"/>
                <w:vertAlign w:val="superscript"/>
              </w:rPr>
              <w:t>3</w:t>
            </w:r>
            <w:r w:rsidRPr="00353CD2">
              <w:rPr>
                <w:shd w:val="clear" w:color="auto" w:fill="FFFFFF"/>
              </w:rPr>
              <w:t>/час</w:t>
            </w:r>
          </w:p>
          <w:p w:rsidR="00C87B2D" w:rsidRPr="00353CD2" w:rsidRDefault="00C87B2D" w:rsidP="007022EB">
            <w:pPr>
              <w:pStyle w:val="afa"/>
              <w:rPr>
                <w:shd w:val="clear" w:color="auto" w:fill="FFFFFF"/>
              </w:rPr>
            </w:pPr>
          </w:p>
          <w:p w:rsidR="00C87B2D" w:rsidRPr="00353CD2" w:rsidRDefault="00C87B2D" w:rsidP="007022EB">
            <w:pPr>
              <w:pStyle w:val="afa"/>
              <w:rPr>
                <w:shd w:val="clear" w:color="auto" w:fill="FFFFFF"/>
              </w:rPr>
            </w:pPr>
          </w:p>
        </w:tc>
      </w:tr>
      <w:tr w:rsidR="00C87B2D" w:rsidRPr="00353CD2">
        <w:tc>
          <w:tcPr>
            <w:tcW w:w="2607" w:type="dxa"/>
          </w:tcPr>
          <w:p w:rsidR="00C87B2D" w:rsidRPr="00353CD2" w:rsidRDefault="00C87B2D" w:rsidP="007022EB">
            <w:pPr>
              <w:pStyle w:val="afa"/>
              <w:snapToGrid w:val="0"/>
              <w:rPr>
                <w:shd w:val="clear" w:color="auto" w:fill="FFFFFF"/>
              </w:rPr>
            </w:pPr>
            <w:r w:rsidRPr="00353CD2">
              <w:rPr>
                <w:shd w:val="clear" w:color="auto" w:fill="FFFFFF"/>
              </w:rPr>
              <w:t>Предприятия нового соцкультбыта</w:t>
            </w:r>
          </w:p>
        </w:tc>
        <w:tc>
          <w:tcPr>
            <w:tcW w:w="1843" w:type="dxa"/>
          </w:tcPr>
          <w:p w:rsidR="00C87B2D" w:rsidRPr="00353CD2" w:rsidRDefault="00C87B2D" w:rsidP="007022EB">
            <w:pPr>
              <w:pStyle w:val="afa"/>
              <w:snapToGrid w:val="0"/>
              <w:rPr>
                <w:shd w:val="clear" w:color="auto" w:fill="FFFFFF"/>
              </w:rPr>
            </w:pPr>
          </w:p>
        </w:tc>
        <w:tc>
          <w:tcPr>
            <w:tcW w:w="4819" w:type="dxa"/>
            <w:gridSpan w:val="2"/>
          </w:tcPr>
          <w:p w:rsidR="00C87B2D" w:rsidRPr="00353CD2" w:rsidRDefault="00C87B2D" w:rsidP="007022EB">
            <w:pPr>
              <w:snapToGrid w:val="0"/>
              <w:rPr>
                <w:sz w:val="24"/>
                <w:szCs w:val="24"/>
                <w:shd w:val="clear" w:color="auto" w:fill="FFFFFF"/>
              </w:rPr>
            </w:pPr>
            <w:r w:rsidRPr="00353CD2">
              <w:rPr>
                <w:sz w:val="24"/>
                <w:szCs w:val="24"/>
                <w:shd w:val="clear" w:color="auto" w:fill="FFFFFF"/>
              </w:rPr>
              <w:t xml:space="preserve">расходы определяются в течение разработки проектной документации по объектам, с уточнениями производственных мощностей </w:t>
            </w:r>
          </w:p>
        </w:tc>
      </w:tr>
    </w:tbl>
    <w:p w:rsidR="00C87B2D" w:rsidRPr="00353CD2" w:rsidRDefault="00C87B2D" w:rsidP="007022EB">
      <w:pPr>
        <w:shd w:val="clear" w:color="auto" w:fill="FFFFFF"/>
        <w:autoSpaceDE w:val="0"/>
        <w:rPr>
          <w:color w:val="000000"/>
          <w:sz w:val="24"/>
          <w:szCs w:val="24"/>
          <w:highlight w:val="yellow"/>
          <w:shd w:val="clear" w:color="auto" w:fill="FFFFFF"/>
        </w:rPr>
      </w:pPr>
    </w:p>
    <w:p w:rsidR="00C87B2D" w:rsidRPr="00353CD2" w:rsidRDefault="00C87B2D" w:rsidP="007022EB">
      <w:pPr>
        <w:shd w:val="clear" w:color="auto" w:fill="FFFFFF"/>
        <w:autoSpaceDE w:val="0"/>
        <w:ind w:firstLine="567"/>
        <w:jc w:val="both"/>
        <w:rPr>
          <w:color w:val="000000"/>
          <w:sz w:val="24"/>
          <w:szCs w:val="24"/>
          <w:shd w:val="clear" w:color="auto" w:fill="FFFFFF"/>
        </w:rPr>
      </w:pPr>
      <w:r w:rsidRPr="00353CD2">
        <w:rPr>
          <w:color w:val="000000"/>
          <w:sz w:val="24"/>
          <w:szCs w:val="24"/>
          <w:shd w:val="clear" w:color="auto" w:fill="FFFFFF"/>
        </w:rPr>
        <w:t>Годовой расход газа на поселение на расчетный срок составил 1848,6 тыс.м</w:t>
      </w:r>
      <w:r w:rsidRPr="00353CD2">
        <w:rPr>
          <w:color w:val="000000"/>
          <w:sz w:val="24"/>
          <w:szCs w:val="24"/>
          <w:shd w:val="clear" w:color="auto" w:fill="FFFFFF"/>
          <w:vertAlign w:val="superscript"/>
        </w:rPr>
        <w:t>3</w:t>
      </w:r>
      <w:r w:rsidRPr="00353CD2">
        <w:rPr>
          <w:color w:val="000000"/>
          <w:sz w:val="24"/>
          <w:szCs w:val="24"/>
          <w:shd w:val="clear" w:color="auto" w:fill="FFFFFF"/>
        </w:rPr>
        <w:t>/год.</w:t>
      </w:r>
    </w:p>
    <w:p w:rsidR="00C87B2D" w:rsidRPr="00353CD2" w:rsidRDefault="00C87B2D" w:rsidP="007022EB">
      <w:pPr>
        <w:shd w:val="clear" w:color="auto" w:fill="FFFFFF"/>
        <w:autoSpaceDE w:val="0"/>
        <w:ind w:firstLine="567"/>
        <w:jc w:val="both"/>
        <w:rPr>
          <w:color w:val="000000"/>
          <w:sz w:val="24"/>
          <w:szCs w:val="24"/>
          <w:shd w:val="clear" w:color="auto" w:fill="FFFFFF"/>
        </w:rPr>
      </w:pPr>
      <w:r w:rsidRPr="00353CD2">
        <w:rPr>
          <w:color w:val="000000"/>
          <w:sz w:val="24"/>
          <w:szCs w:val="24"/>
          <w:shd w:val="clear" w:color="auto" w:fill="FFFFFF"/>
        </w:rPr>
        <w:t xml:space="preserve">Расчет велся с учетом 100% газификации природным газом существующего и планируемого жилого фонда. Обеспечение газом нового жилого района усадебной застройки, необходимо </w:t>
      </w:r>
      <w:r w:rsidRPr="00353CD2">
        <w:rPr>
          <w:color w:val="000000"/>
          <w:sz w:val="24"/>
          <w:szCs w:val="24"/>
          <w:shd w:val="clear" w:color="auto" w:fill="FFFFFF"/>
        </w:rPr>
        <w:lastRenderedPageBreak/>
        <w:t>предусмотреть от проектируемого газопровода низкого давления подключаемого к существующим сетям.</w:t>
      </w:r>
    </w:p>
    <w:p w:rsidR="00C87B2D" w:rsidRPr="00353CD2" w:rsidRDefault="00C87B2D" w:rsidP="007022EB">
      <w:pPr>
        <w:shd w:val="clear" w:color="auto" w:fill="FFFFFF"/>
        <w:autoSpaceDE w:val="0"/>
        <w:ind w:firstLine="567"/>
        <w:jc w:val="both"/>
        <w:rPr>
          <w:color w:val="000000"/>
          <w:sz w:val="24"/>
          <w:szCs w:val="24"/>
          <w:shd w:val="clear" w:color="auto" w:fill="FFFFFF"/>
        </w:rPr>
      </w:pPr>
      <w:r w:rsidRPr="00353CD2">
        <w:rPr>
          <w:color w:val="000000"/>
          <w:sz w:val="24"/>
          <w:szCs w:val="24"/>
          <w:shd w:val="clear" w:color="auto" w:fill="FFFFFF"/>
        </w:rPr>
        <w:t>В систему основных мероприятий по дальнейшему развитию инфраструктуры газового хозяйства входят следующие мероприятия:</w:t>
      </w:r>
    </w:p>
    <w:p w:rsidR="00C87B2D" w:rsidRPr="00353CD2" w:rsidRDefault="00C87B2D" w:rsidP="006607F8">
      <w:pPr>
        <w:widowControl w:val="0"/>
        <w:numPr>
          <w:ilvl w:val="0"/>
          <w:numId w:val="108"/>
        </w:numPr>
        <w:shd w:val="clear" w:color="auto" w:fill="FFFFFF"/>
        <w:tabs>
          <w:tab w:val="clear" w:pos="720"/>
        </w:tabs>
        <w:suppressAutoHyphens/>
        <w:autoSpaceDE w:val="0"/>
        <w:ind w:left="0" w:firstLine="567"/>
        <w:jc w:val="both"/>
        <w:rPr>
          <w:sz w:val="24"/>
          <w:szCs w:val="24"/>
          <w:shd w:val="clear" w:color="auto" w:fill="FFFFFF"/>
        </w:rPr>
      </w:pPr>
      <w:r w:rsidRPr="00353CD2">
        <w:rPr>
          <w:sz w:val="24"/>
          <w:szCs w:val="24"/>
          <w:shd w:val="clear" w:color="auto" w:fill="FFFFFF"/>
        </w:rPr>
        <w:t>строительство и реконструкцию котельных на природном газе с заменой устаревшего оборудования на более новое, экономичное и энергоемкое с КПД &gt; 90%;</w:t>
      </w:r>
    </w:p>
    <w:p w:rsidR="00C87B2D" w:rsidRPr="00353CD2" w:rsidRDefault="00C87B2D" w:rsidP="006607F8">
      <w:pPr>
        <w:widowControl w:val="0"/>
        <w:numPr>
          <w:ilvl w:val="0"/>
          <w:numId w:val="108"/>
        </w:numPr>
        <w:shd w:val="clear" w:color="auto" w:fill="FFFFFF"/>
        <w:tabs>
          <w:tab w:val="clear" w:pos="720"/>
        </w:tabs>
        <w:suppressAutoHyphens/>
        <w:autoSpaceDE w:val="0"/>
        <w:ind w:left="0" w:firstLine="567"/>
        <w:jc w:val="both"/>
        <w:rPr>
          <w:sz w:val="24"/>
          <w:szCs w:val="24"/>
          <w:shd w:val="clear" w:color="auto" w:fill="FFFFFF"/>
        </w:rPr>
      </w:pPr>
      <w:r w:rsidRPr="00353CD2">
        <w:rPr>
          <w:sz w:val="24"/>
          <w:szCs w:val="24"/>
          <w:shd w:val="clear" w:color="auto" w:fill="FFFFFF"/>
        </w:rPr>
        <w:t>поэтапная перекладка ветхих газопроводов с использованием для подземной прокладки  полиэтиленовых труб;</w:t>
      </w:r>
    </w:p>
    <w:p w:rsidR="00C87B2D" w:rsidRPr="00353CD2" w:rsidRDefault="00C87B2D" w:rsidP="006607F8">
      <w:pPr>
        <w:widowControl w:val="0"/>
        <w:numPr>
          <w:ilvl w:val="0"/>
          <w:numId w:val="108"/>
        </w:numPr>
        <w:shd w:val="clear" w:color="auto" w:fill="FFFFFF"/>
        <w:tabs>
          <w:tab w:val="clear" w:pos="720"/>
        </w:tabs>
        <w:suppressAutoHyphens/>
        <w:autoSpaceDE w:val="0"/>
        <w:ind w:left="0" w:firstLine="567"/>
        <w:jc w:val="both"/>
        <w:rPr>
          <w:color w:val="000000"/>
          <w:sz w:val="24"/>
          <w:szCs w:val="24"/>
          <w:shd w:val="clear" w:color="auto" w:fill="FFFFFF"/>
        </w:rPr>
      </w:pPr>
      <w:r w:rsidRPr="00353CD2">
        <w:rPr>
          <w:sz w:val="24"/>
          <w:szCs w:val="24"/>
          <w:shd w:val="clear" w:color="auto" w:fill="FFFFFF"/>
        </w:rPr>
        <w:t>строительство ШРП для блочных газовых котельных.</w:t>
      </w:r>
    </w:p>
    <w:p w:rsidR="00C87B2D" w:rsidRPr="00353CD2" w:rsidRDefault="00C87B2D" w:rsidP="007022EB">
      <w:pPr>
        <w:shd w:val="clear" w:color="auto" w:fill="FFFFFF"/>
        <w:autoSpaceDE w:val="0"/>
        <w:ind w:firstLine="567"/>
        <w:jc w:val="both"/>
        <w:rPr>
          <w:color w:val="000000"/>
          <w:sz w:val="24"/>
          <w:szCs w:val="24"/>
          <w:shd w:val="clear" w:color="auto" w:fill="FFFFFF"/>
        </w:rPr>
      </w:pPr>
      <w:r w:rsidRPr="00353CD2">
        <w:rPr>
          <w:color w:val="000000"/>
          <w:sz w:val="24"/>
          <w:szCs w:val="24"/>
          <w:shd w:val="clear" w:color="auto" w:fill="FFFFFF"/>
        </w:rPr>
        <w:t xml:space="preserve">Развитие системы газоснабжения поселения следует осуществлять в увязке с перспективами градостроительного развития поселения и района. </w:t>
      </w:r>
    </w:p>
    <w:p w:rsidR="00C87B2D" w:rsidRPr="00353CD2" w:rsidRDefault="00C87B2D" w:rsidP="007022EB">
      <w:pPr>
        <w:pStyle w:val="11"/>
        <w:outlineLvl w:val="3"/>
      </w:pPr>
      <w:r w:rsidRPr="00353CD2">
        <w:t>Теплоснабжение</w:t>
      </w:r>
    </w:p>
    <w:p w:rsidR="00C87B2D" w:rsidRPr="00353CD2" w:rsidRDefault="00C87B2D" w:rsidP="007022EB">
      <w:pPr>
        <w:ind w:firstLine="567"/>
        <w:jc w:val="both"/>
        <w:rPr>
          <w:b/>
          <w:bCs/>
          <w:i/>
          <w:iCs/>
          <w:sz w:val="24"/>
          <w:szCs w:val="24"/>
          <w:highlight w:val="yellow"/>
          <w:u w:val="single"/>
        </w:rPr>
      </w:pPr>
    </w:p>
    <w:p w:rsidR="00C87B2D" w:rsidRPr="00353CD2" w:rsidRDefault="00C87B2D" w:rsidP="007022EB">
      <w:pPr>
        <w:ind w:firstLine="567"/>
        <w:jc w:val="both"/>
        <w:rPr>
          <w:color w:val="000000"/>
          <w:sz w:val="24"/>
          <w:szCs w:val="24"/>
          <w:shd w:val="clear" w:color="auto" w:fill="FFFFFF"/>
        </w:rPr>
      </w:pPr>
      <w:r w:rsidRPr="00353CD2">
        <w:rPr>
          <w:sz w:val="24"/>
          <w:szCs w:val="24"/>
          <w:shd w:val="clear" w:color="auto" w:fill="FFFFFF"/>
        </w:rPr>
        <w:t xml:space="preserve">Для создания условий комфортного проживания жителей в сельских населенных пунктах </w:t>
      </w:r>
      <w:r w:rsidRPr="00353CD2">
        <w:rPr>
          <w:color w:val="000000"/>
          <w:sz w:val="24"/>
          <w:szCs w:val="24"/>
          <w:shd w:val="clear" w:color="auto" w:fill="FFFFFF"/>
        </w:rPr>
        <w:t>и  уменьшения теплопотерь в тепловых сетях,  необходимо предусмотреть мероприятия по реконструкции, переводу на природный газ и строительству новых котельных, а так же замене тепловых сетей (с ориентацией на экологически чистые котлоагрегаты и ликвидацию мелких морально устаревших и нерентабельных теплоисточников), а именно требуется:</w:t>
      </w:r>
    </w:p>
    <w:p w:rsidR="00C87B2D" w:rsidRPr="00353CD2" w:rsidRDefault="00C87B2D" w:rsidP="007022EB">
      <w:pPr>
        <w:ind w:firstLine="567"/>
        <w:jc w:val="both"/>
        <w:rPr>
          <w:sz w:val="24"/>
          <w:szCs w:val="24"/>
          <w:shd w:val="clear" w:color="auto" w:fill="FFFFFF"/>
        </w:rPr>
      </w:pPr>
      <w:r w:rsidRPr="00353CD2">
        <w:rPr>
          <w:sz w:val="24"/>
          <w:szCs w:val="24"/>
          <w:shd w:val="clear" w:color="auto" w:fill="FFFFFF"/>
        </w:rPr>
        <w:t xml:space="preserve"> -   реконструкцию изношенных сетей теплотрасс.</w:t>
      </w:r>
    </w:p>
    <w:p w:rsidR="00C87B2D" w:rsidRPr="00353CD2" w:rsidRDefault="00C87B2D" w:rsidP="007022EB">
      <w:pPr>
        <w:ind w:firstLine="567"/>
        <w:jc w:val="both"/>
        <w:rPr>
          <w:sz w:val="24"/>
          <w:szCs w:val="24"/>
          <w:shd w:val="clear" w:color="auto" w:fill="FFFFFF"/>
        </w:rPr>
      </w:pPr>
      <w:r w:rsidRPr="00353CD2">
        <w:rPr>
          <w:sz w:val="24"/>
          <w:szCs w:val="24"/>
          <w:shd w:val="clear" w:color="auto" w:fill="FFFFFF"/>
        </w:rPr>
        <w:t>Также необходимо предусмотреть оборудование малоэтажных жилых домов местными системами (печное, газовое, электрическое) или поквартирными, автономными, системами отопления и горячего водоснабжения (от автономных генераторов тепла различного типа, работающих на твердом, жидком, газообразном топливе и электроэнергии);</w:t>
      </w:r>
    </w:p>
    <w:p w:rsidR="00C87B2D" w:rsidRPr="00353CD2" w:rsidRDefault="00C87B2D" w:rsidP="007022EB">
      <w:pPr>
        <w:ind w:firstLine="567"/>
        <w:jc w:val="both"/>
        <w:rPr>
          <w:sz w:val="24"/>
          <w:szCs w:val="24"/>
          <w:shd w:val="clear" w:color="auto" w:fill="FFFFFF"/>
        </w:rPr>
      </w:pPr>
      <w:r w:rsidRPr="00353CD2">
        <w:rPr>
          <w:sz w:val="24"/>
          <w:szCs w:val="24"/>
          <w:shd w:val="clear" w:color="auto" w:fill="FFFFFF"/>
        </w:rPr>
        <w:t>В газифицированных населенных пунктах целесообразно использовать для отопления и горячего водоснабжения индивидуальных и многоэтажных домов автономные газоводонагреватели с водяным контуром для систем водяного отопления с естественной циркуляцией и горячего водоснабжения.</w:t>
      </w:r>
    </w:p>
    <w:p w:rsidR="00C87B2D" w:rsidRPr="00353CD2" w:rsidRDefault="00C87B2D" w:rsidP="007022EB">
      <w:pPr>
        <w:ind w:firstLine="567"/>
        <w:jc w:val="both"/>
        <w:rPr>
          <w:sz w:val="24"/>
          <w:szCs w:val="24"/>
          <w:shd w:val="clear" w:color="auto" w:fill="FFFFFF"/>
        </w:rPr>
      </w:pPr>
      <w:r w:rsidRPr="00353CD2">
        <w:rPr>
          <w:sz w:val="24"/>
          <w:szCs w:val="24"/>
          <w:shd w:val="clear" w:color="auto" w:fill="FFFFFF"/>
        </w:rPr>
        <w:t>С развитием уровня газификации изменится структура в топливном балансе поселения, в сторону увеличения потребности в более эффективном и дешевом виде топлива (газ), что одновременно создаст благоприятные условия для охраны окружающей среды. В летний период для удовлетворения хозяйственно-бытовых нужд в горячей воде возможно использование солнечных водонагревателей с сезонным включением их в систему водяного отопления — горячего водоснабжения.</w:t>
      </w:r>
    </w:p>
    <w:p w:rsidR="00C87B2D" w:rsidRPr="00353CD2" w:rsidRDefault="00C87B2D" w:rsidP="007022EB">
      <w:pPr>
        <w:ind w:firstLine="567"/>
        <w:jc w:val="both"/>
        <w:rPr>
          <w:color w:val="000000"/>
          <w:sz w:val="24"/>
          <w:szCs w:val="24"/>
          <w:shd w:val="clear" w:color="auto" w:fill="FFFFFF"/>
        </w:rPr>
      </w:pPr>
      <w:r w:rsidRPr="00353CD2">
        <w:rPr>
          <w:color w:val="000000"/>
          <w:sz w:val="24"/>
          <w:szCs w:val="24"/>
          <w:shd w:val="clear" w:color="auto" w:fill="FFFFFF"/>
        </w:rPr>
        <w:t>Анализ современного состояния теплообеспеченности поселения в целом выявил основные направления развития систем теплоснабжения:</w:t>
      </w:r>
    </w:p>
    <w:p w:rsidR="00C87B2D" w:rsidRPr="00353CD2" w:rsidRDefault="00C87B2D" w:rsidP="006607F8">
      <w:pPr>
        <w:pStyle w:val="af8"/>
        <w:numPr>
          <w:ilvl w:val="0"/>
          <w:numId w:val="109"/>
        </w:numPr>
        <w:suppressAutoHyphens/>
        <w:autoSpaceDN/>
        <w:adjustRightInd/>
        <w:ind w:left="0" w:firstLine="567"/>
        <w:jc w:val="both"/>
      </w:pPr>
      <w:r w:rsidRPr="00353CD2">
        <w:t>применение газа на всех источниках теплоснабжения (котельных, локальных систем отопления в малоэтажной застройке района), как более дешёвого и экологического вида топлива;</w:t>
      </w:r>
    </w:p>
    <w:p w:rsidR="00C87B2D" w:rsidRPr="00353CD2" w:rsidRDefault="00C87B2D" w:rsidP="006607F8">
      <w:pPr>
        <w:pStyle w:val="af8"/>
        <w:numPr>
          <w:ilvl w:val="0"/>
          <w:numId w:val="109"/>
        </w:numPr>
        <w:suppressAutoHyphens/>
        <w:autoSpaceDN/>
        <w:adjustRightInd/>
        <w:ind w:left="0" w:firstLine="567"/>
        <w:jc w:val="both"/>
      </w:pPr>
      <w:r w:rsidRPr="00353CD2">
        <w:t>реконструкция и переоборудование изношенных котельных и тепловых сетей социально значимых объектов;</w:t>
      </w:r>
    </w:p>
    <w:p w:rsidR="00C87B2D" w:rsidRPr="00353CD2" w:rsidRDefault="00C87B2D" w:rsidP="006607F8">
      <w:pPr>
        <w:pStyle w:val="af8"/>
        <w:numPr>
          <w:ilvl w:val="0"/>
          <w:numId w:val="109"/>
        </w:numPr>
        <w:suppressAutoHyphens/>
        <w:autoSpaceDN/>
        <w:adjustRightInd/>
        <w:ind w:left="0" w:firstLine="567"/>
        <w:jc w:val="both"/>
      </w:pPr>
      <w:r w:rsidRPr="00353CD2">
        <w:t>внедрение приборов и средств учёта и контроля расхода тепловой энергии и топлива;</w:t>
      </w:r>
    </w:p>
    <w:p w:rsidR="00C87B2D" w:rsidRPr="00353CD2" w:rsidRDefault="00C87B2D" w:rsidP="006607F8">
      <w:pPr>
        <w:pStyle w:val="af8"/>
        <w:numPr>
          <w:ilvl w:val="0"/>
          <w:numId w:val="109"/>
        </w:numPr>
        <w:suppressAutoHyphens/>
        <w:autoSpaceDN/>
        <w:adjustRightInd/>
        <w:ind w:left="0" w:firstLine="567"/>
        <w:jc w:val="both"/>
      </w:pPr>
      <w:r w:rsidRPr="00353CD2">
        <w:t>применение для строящихся и реконструируемых тепловых сетей прокладку труб повышенной надёжности (с долговечным антикоррозийным покрытием, высокоэффективной тепловой изоляцией из сверхлёгкого пенобетона или пенополиуретана и наружной гидроизоляцией);</w:t>
      </w:r>
    </w:p>
    <w:p w:rsidR="00C87B2D" w:rsidRPr="00353CD2" w:rsidRDefault="00C87B2D" w:rsidP="006607F8">
      <w:pPr>
        <w:pStyle w:val="af8"/>
        <w:numPr>
          <w:ilvl w:val="0"/>
          <w:numId w:val="109"/>
        </w:numPr>
        <w:suppressAutoHyphens/>
        <w:autoSpaceDN/>
        <w:adjustRightInd/>
        <w:ind w:left="0" w:firstLine="567"/>
        <w:jc w:val="both"/>
      </w:pPr>
      <w:r w:rsidRPr="00353CD2">
        <w:t xml:space="preserve">использование для районов нового строительства блок-модульных котельных (БМК) полной заводской готовности, для индивидуальной застройки — автономные генераторы тепла, </w:t>
      </w:r>
      <w:r w:rsidRPr="00353CD2">
        <w:lastRenderedPageBreak/>
        <w:t>работающие на газе.</w:t>
      </w:r>
    </w:p>
    <w:p w:rsidR="00C87B2D" w:rsidRPr="00353CD2" w:rsidRDefault="00C87B2D" w:rsidP="007022EB">
      <w:pPr>
        <w:ind w:firstLine="567"/>
        <w:jc w:val="both"/>
        <w:rPr>
          <w:b/>
          <w:bCs/>
          <w:i/>
          <w:iCs/>
          <w:sz w:val="24"/>
          <w:szCs w:val="24"/>
          <w:highlight w:val="yellow"/>
          <w:u w:val="single"/>
        </w:rPr>
      </w:pPr>
    </w:p>
    <w:p w:rsidR="00C87B2D" w:rsidRPr="00353CD2" w:rsidRDefault="00C87B2D" w:rsidP="007022EB">
      <w:pPr>
        <w:pStyle w:val="11"/>
        <w:spacing w:before="0" w:beforeAutospacing="0"/>
        <w:outlineLvl w:val="3"/>
      </w:pPr>
      <w:r w:rsidRPr="00353CD2">
        <w:t>Электроснабжение</w:t>
      </w:r>
    </w:p>
    <w:p w:rsidR="00C87B2D" w:rsidRPr="00353CD2" w:rsidRDefault="00C87B2D" w:rsidP="007022EB">
      <w:pPr>
        <w:ind w:firstLine="567"/>
        <w:jc w:val="both"/>
        <w:rPr>
          <w:b/>
          <w:bCs/>
          <w:i/>
          <w:iCs/>
          <w:sz w:val="24"/>
          <w:szCs w:val="24"/>
          <w:highlight w:val="yellow"/>
          <w:u w:val="single"/>
        </w:rPr>
      </w:pPr>
    </w:p>
    <w:p w:rsidR="00C87B2D" w:rsidRPr="00353CD2" w:rsidRDefault="00C87B2D" w:rsidP="007022EB">
      <w:pPr>
        <w:shd w:val="clear" w:color="auto" w:fill="FFFFFF"/>
        <w:autoSpaceDE w:val="0"/>
        <w:ind w:firstLine="567"/>
        <w:jc w:val="both"/>
        <w:rPr>
          <w:color w:val="000000"/>
          <w:sz w:val="24"/>
          <w:szCs w:val="24"/>
          <w:shd w:val="clear" w:color="auto" w:fill="FFFFFF"/>
        </w:rPr>
      </w:pPr>
      <w:r w:rsidRPr="00353CD2">
        <w:rPr>
          <w:color w:val="000000"/>
          <w:sz w:val="24"/>
          <w:szCs w:val="24"/>
          <w:shd w:val="clear" w:color="auto" w:fill="FFFFFF"/>
        </w:rPr>
        <w:t>Согласно Региональным нормативам градостроительного проектирования Воронежской области допустимый уровень электропотребления составляет 950 кВт.час в год на одного человека.</w:t>
      </w:r>
    </w:p>
    <w:p w:rsidR="00C87B2D" w:rsidRPr="00353CD2" w:rsidRDefault="00C87B2D" w:rsidP="007022EB">
      <w:pPr>
        <w:ind w:firstLine="426"/>
        <w:jc w:val="both"/>
        <w:rPr>
          <w:sz w:val="24"/>
          <w:szCs w:val="24"/>
        </w:rPr>
      </w:pPr>
      <w:r w:rsidRPr="00353CD2">
        <w:rPr>
          <w:sz w:val="24"/>
          <w:szCs w:val="24"/>
        </w:rPr>
        <w:t>Для определения в целях градостроительного проектирования минимально допустимого уровня обеспеченности объектами, следует использовать норму минимальной обеспеченности населения (территории) соответствующим ресурсом и характеристики планируемых к размещению объектов.</w:t>
      </w:r>
    </w:p>
    <w:p w:rsidR="00C87B2D" w:rsidRPr="00353CD2" w:rsidRDefault="00C87B2D" w:rsidP="007022EB">
      <w:pPr>
        <w:ind w:firstLine="426"/>
        <w:jc w:val="both"/>
        <w:rPr>
          <w:sz w:val="24"/>
          <w:szCs w:val="24"/>
        </w:rPr>
      </w:pPr>
      <w:r w:rsidRPr="00353CD2">
        <w:rPr>
          <w:sz w:val="24"/>
          <w:szCs w:val="24"/>
        </w:rPr>
        <w:t>Нормы электропотребления и использования максимума электрической нагрузки следует использовать в целях градостроительного проектирования в качестве укрупнённых показателей электропотребления.</w:t>
      </w:r>
    </w:p>
    <w:p w:rsidR="00C87B2D" w:rsidRPr="00353CD2" w:rsidRDefault="00C87B2D" w:rsidP="007022EB">
      <w:pPr>
        <w:ind w:firstLine="426"/>
        <w:jc w:val="both"/>
        <w:rPr>
          <w:sz w:val="24"/>
          <w:szCs w:val="24"/>
        </w:rPr>
      </w:pPr>
      <w:r w:rsidRPr="00353CD2">
        <w:rPr>
          <w:sz w:val="24"/>
          <w:szCs w:val="24"/>
        </w:rPr>
        <w:t>Расчёт электрических нагрузок для разных типов застройки следует производить в соответствии с нормами РД 34.20.185-94.</w:t>
      </w:r>
    </w:p>
    <w:p w:rsidR="00C87B2D" w:rsidRPr="00353CD2" w:rsidRDefault="00C87B2D" w:rsidP="007022EB">
      <w:pPr>
        <w:shd w:val="clear" w:color="auto" w:fill="FFFFFF"/>
        <w:autoSpaceDE w:val="0"/>
        <w:ind w:firstLine="567"/>
        <w:jc w:val="both"/>
        <w:rPr>
          <w:color w:val="000000"/>
          <w:sz w:val="24"/>
          <w:szCs w:val="24"/>
          <w:shd w:val="clear" w:color="auto" w:fill="FFFFFF"/>
        </w:rPr>
      </w:pPr>
    </w:p>
    <w:p w:rsidR="00C87B2D" w:rsidRPr="00353CD2" w:rsidRDefault="00C87B2D" w:rsidP="007022EB">
      <w:pPr>
        <w:pStyle w:val="af5"/>
        <w:keepNext/>
      </w:pPr>
      <w:r w:rsidRPr="00353CD2">
        <w:t xml:space="preserve">Таблица 2. </w:t>
      </w:r>
      <w:fldSimple w:instr=" SEQ Таблица_2. \* ARABIC ">
        <w:r w:rsidR="001650E1">
          <w:rPr>
            <w:noProof/>
          </w:rPr>
          <w:t>10</w:t>
        </w:r>
      </w:fldSimple>
      <w:r w:rsidRPr="00353CD2">
        <w:t xml:space="preserve"> Данные по годовому электропотреблению поселения на расчетный срок</w:t>
      </w:r>
    </w:p>
    <w:tbl>
      <w:tblPr>
        <w:tblW w:w="9333" w:type="dxa"/>
        <w:tblInd w:w="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55" w:type="dxa"/>
          <w:left w:w="55" w:type="dxa"/>
          <w:bottom w:w="55" w:type="dxa"/>
          <w:right w:w="55" w:type="dxa"/>
        </w:tblCellMar>
        <w:tblLook w:val="0000" w:firstRow="0" w:lastRow="0" w:firstColumn="0" w:lastColumn="0" w:noHBand="0" w:noVBand="0"/>
      </w:tblPr>
      <w:tblGrid>
        <w:gridCol w:w="2813"/>
        <w:gridCol w:w="2693"/>
        <w:gridCol w:w="3827"/>
      </w:tblGrid>
      <w:tr w:rsidR="00C87B2D" w:rsidRPr="00353CD2">
        <w:trPr>
          <w:trHeight w:val="276"/>
        </w:trPr>
        <w:tc>
          <w:tcPr>
            <w:tcW w:w="2813" w:type="dxa"/>
            <w:vMerge w:val="restart"/>
            <w:shd w:val="clear" w:color="auto" w:fill="FFFFFF"/>
          </w:tcPr>
          <w:p w:rsidR="00C87B2D" w:rsidRPr="00353CD2" w:rsidRDefault="00C87B2D" w:rsidP="007022EB">
            <w:pPr>
              <w:rPr>
                <w:b/>
                <w:bCs/>
                <w:sz w:val="24"/>
                <w:szCs w:val="24"/>
              </w:rPr>
            </w:pPr>
            <w:r w:rsidRPr="00353CD2">
              <w:rPr>
                <w:b/>
                <w:bCs/>
                <w:sz w:val="24"/>
                <w:szCs w:val="24"/>
              </w:rPr>
              <w:t>Наименование потребителей</w:t>
            </w:r>
          </w:p>
        </w:tc>
        <w:tc>
          <w:tcPr>
            <w:tcW w:w="2693" w:type="dxa"/>
            <w:vMerge w:val="restart"/>
            <w:shd w:val="clear" w:color="auto" w:fill="FFFFFF"/>
          </w:tcPr>
          <w:p w:rsidR="00C87B2D" w:rsidRPr="00353CD2" w:rsidRDefault="00C87B2D" w:rsidP="007022EB">
            <w:pPr>
              <w:rPr>
                <w:b/>
                <w:bCs/>
                <w:sz w:val="24"/>
                <w:szCs w:val="24"/>
              </w:rPr>
            </w:pPr>
            <w:r w:rsidRPr="00353CD2">
              <w:rPr>
                <w:b/>
                <w:bCs/>
                <w:sz w:val="24"/>
                <w:szCs w:val="24"/>
              </w:rPr>
              <w:t>Численность населения, чел.</w:t>
            </w:r>
          </w:p>
        </w:tc>
        <w:tc>
          <w:tcPr>
            <w:tcW w:w="3827" w:type="dxa"/>
            <w:vMerge w:val="restart"/>
            <w:shd w:val="clear" w:color="auto" w:fill="FFFFFF"/>
          </w:tcPr>
          <w:p w:rsidR="00C87B2D" w:rsidRPr="00353CD2" w:rsidRDefault="00C87B2D" w:rsidP="007022EB">
            <w:pPr>
              <w:rPr>
                <w:b/>
                <w:bCs/>
                <w:sz w:val="24"/>
                <w:szCs w:val="24"/>
              </w:rPr>
            </w:pPr>
            <w:r w:rsidRPr="00353CD2">
              <w:rPr>
                <w:b/>
                <w:bCs/>
                <w:sz w:val="24"/>
                <w:szCs w:val="24"/>
              </w:rPr>
              <w:t>Годовое потребление электроэнергии   (кВт. час/год на 1 чел.)</w:t>
            </w:r>
          </w:p>
          <w:p w:rsidR="00C87B2D" w:rsidRPr="00353CD2" w:rsidRDefault="00C87B2D" w:rsidP="007022EB">
            <w:pPr>
              <w:rPr>
                <w:b/>
                <w:bCs/>
                <w:sz w:val="24"/>
                <w:szCs w:val="24"/>
              </w:rPr>
            </w:pPr>
          </w:p>
        </w:tc>
      </w:tr>
      <w:tr w:rsidR="00C87B2D" w:rsidRPr="00353CD2">
        <w:trPr>
          <w:trHeight w:val="322"/>
        </w:trPr>
        <w:tc>
          <w:tcPr>
            <w:tcW w:w="2813" w:type="dxa"/>
            <w:vMerge/>
            <w:shd w:val="clear" w:color="auto" w:fill="FFFFFF"/>
          </w:tcPr>
          <w:p w:rsidR="00C87B2D" w:rsidRPr="00353CD2" w:rsidRDefault="00C87B2D" w:rsidP="007022EB">
            <w:pPr>
              <w:snapToGrid w:val="0"/>
              <w:rPr>
                <w:sz w:val="24"/>
                <w:szCs w:val="24"/>
                <w:shd w:val="clear" w:color="auto" w:fill="FFFFFF"/>
              </w:rPr>
            </w:pPr>
          </w:p>
        </w:tc>
        <w:tc>
          <w:tcPr>
            <w:tcW w:w="2693" w:type="dxa"/>
            <w:vMerge/>
            <w:shd w:val="clear" w:color="auto" w:fill="FFFFFF"/>
          </w:tcPr>
          <w:p w:rsidR="00C87B2D" w:rsidRPr="00353CD2" w:rsidRDefault="00C87B2D" w:rsidP="007022EB">
            <w:pPr>
              <w:snapToGrid w:val="0"/>
              <w:rPr>
                <w:sz w:val="24"/>
                <w:szCs w:val="24"/>
                <w:shd w:val="clear" w:color="auto" w:fill="FFFFFF"/>
              </w:rPr>
            </w:pPr>
          </w:p>
        </w:tc>
        <w:tc>
          <w:tcPr>
            <w:tcW w:w="3827" w:type="dxa"/>
            <w:vMerge/>
            <w:shd w:val="clear" w:color="auto" w:fill="FFFFFF"/>
          </w:tcPr>
          <w:p w:rsidR="00C87B2D" w:rsidRPr="00353CD2" w:rsidRDefault="00C87B2D" w:rsidP="007022EB">
            <w:pPr>
              <w:snapToGrid w:val="0"/>
              <w:rPr>
                <w:sz w:val="24"/>
                <w:szCs w:val="24"/>
                <w:shd w:val="clear" w:color="auto" w:fill="FFFFFF"/>
              </w:rPr>
            </w:pPr>
          </w:p>
        </w:tc>
      </w:tr>
      <w:tr w:rsidR="00C87B2D" w:rsidRPr="00353CD2">
        <w:tc>
          <w:tcPr>
            <w:tcW w:w="2813" w:type="dxa"/>
          </w:tcPr>
          <w:p w:rsidR="00C87B2D" w:rsidRPr="00353CD2" w:rsidRDefault="00C87B2D" w:rsidP="007022EB">
            <w:pPr>
              <w:pStyle w:val="afa"/>
              <w:snapToGrid w:val="0"/>
              <w:rPr>
                <w:shd w:val="clear" w:color="auto" w:fill="FFFFFF"/>
              </w:rPr>
            </w:pPr>
            <w:r w:rsidRPr="00353CD2">
              <w:rPr>
                <w:shd w:val="clear" w:color="auto" w:fill="FFFFFF"/>
              </w:rPr>
              <w:t>Жилищно-коммунальный сектор</w:t>
            </w:r>
          </w:p>
        </w:tc>
        <w:tc>
          <w:tcPr>
            <w:tcW w:w="2693" w:type="dxa"/>
            <w:vMerge w:val="restart"/>
          </w:tcPr>
          <w:p w:rsidR="00C87B2D" w:rsidRPr="00353CD2" w:rsidRDefault="00C87B2D" w:rsidP="007022EB">
            <w:pPr>
              <w:pStyle w:val="afa"/>
              <w:rPr>
                <w:highlight w:val="yellow"/>
                <w:shd w:val="clear" w:color="auto" w:fill="FFFFFF"/>
              </w:rPr>
            </w:pPr>
            <w:r w:rsidRPr="00353CD2">
              <w:rPr>
                <w:shd w:val="clear" w:color="auto" w:fill="FFFFFF"/>
              </w:rPr>
              <w:t>4689</w:t>
            </w:r>
          </w:p>
        </w:tc>
        <w:tc>
          <w:tcPr>
            <w:tcW w:w="3827" w:type="dxa"/>
          </w:tcPr>
          <w:p w:rsidR="00C87B2D" w:rsidRPr="00353CD2" w:rsidRDefault="00C87B2D" w:rsidP="007022EB">
            <w:pPr>
              <w:pStyle w:val="afa"/>
              <w:rPr>
                <w:shd w:val="clear" w:color="auto" w:fill="FFFFFF"/>
              </w:rPr>
            </w:pPr>
            <w:r w:rsidRPr="00353CD2">
              <w:rPr>
                <w:shd w:val="clear" w:color="auto" w:fill="FFFFFF"/>
              </w:rPr>
              <w:t>4 454 550</w:t>
            </w:r>
          </w:p>
        </w:tc>
      </w:tr>
      <w:tr w:rsidR="00C87B2D" w:rsidRPr="00353CD2">
        <w:trPr>
          <w:trHeight w:val="654"/>
        </w:trPr>
        <w:tc>
          <w:tcPr>
            <w:tcW w:w="2813" w:type="dxa"/>
          </w:tcPr>
          <w:p w:rsidR="00C87B2D" w:rsidRPr="00353CD2" w:rsidRDefault="00C87B2D" w:rsidP="007022EB">
            <w:pPr>
              <w:pStyle w:val="afa"/>
              <w:snapToGrid w:val="0"/>
              <w:rPr>
                <w:shd w:val="clear" w:color="auto" w:fill="FFFFFF"/>
              </w:rPr>
            </w:pPr>
            <w:r w:rsidRPr="00353CD2">
              <w:rPr>
                <w:shd w:val="clear" w:color="auto" w:fill="FFFFFF"/>
              </w:rPr>
              <w:t>Неучтенные нагрузки, потери в сетях, собственные нужды подстанций (20%)</w:t>
            </w:r>
          </w:p>
        </w:tc>
        <w:tc>
          <w:tcPr>
            <w:tcW w:w="2693" w:type="dxa"/>
            <w:vMerge/>
          </w:tcPr>
          <w:p w:rsidR="00C87B2D" w:rsidRPr="00353CD2" w:rsidRDefault="00C87B2D" w:rsidP="007022EB">
            <w:pPr>
              <w:pStyle w:val="afa"/>
              <w:snapToGrid w:val="0"/>
              <w:rPr>
                <w:shd w:val="clear" w:color="auto" w:fill="FFFFFF"/>
              </w:rPr>
            </w:pPr>
          </w:p>
        </w:tc>
        <w:tc>
          <w:tcPr>
            <w:tcW w:w="3827" w:type="dxa"/>
          </w:tcPr>
          <w:p w:rsidR="00C87B2D" w:rsidRPr="00353CD2" w:rsidRDefault="00C87B2D" w:rsidP="007022EB">
            <w:pPr>
              <w:pStyle w:val="afa"/>
              <w:snapToGrid w:val="0"/>
              <w:rPr>
                <w:shd w:val="clear" w:color="auto" w:fill="FFFFFF"/>
              </w:rPr>
            </w:pPr>
            <w:r w:rsidRPr="00353CD2">
              <w:rPr>
                <w:shd w:val="clear" w:color="auto" w:fill="FFFFFF"/>
              </w:rPr>
              <w:t>890 910</w:t>
            </w:r>
          </w:p>
        </w:tc>
      </w:tr>
      <w:tr w:rsidR="00C87B2D" w:rsidRPr="00353CD2">
        <w:tc>
          <w:tcPr>
            <w:tcW w:w="2813" w:type="dxa"/>
          </w:tcPr>
          <w:p w:rsidR="00C87B2D" w:rsidRPr="00353CD2" w:rsidRDefault="00C87B2D" w:rsidP="007022EB">
            <w:pPr>
              <w:pStyle w:val="afa"/>
              <w:snapToGrid w:val="0"/>
              <w:rPr>
                <w:shd w:val="clear" w:color="auto" w:fill="FFFFFF"/>
              </w:rPr>
            </w:pPr>
            <w:r w:rsidRPr="00353CD2">
              <w:rPr>
                <w:shd w:val="clear" w:color="auto" w:fill="FFFFFF"/>
              </w:rPr>
              <w:t>Всего по поселению:</w:t>
            </w:r>
          </w:p>
        </w:tc>
        <w:tc>
          <w:tcPr>
            <w:tcW w:w="2693" w:type="dxa"/>
          </w:tcPr>
          <w:p w:rsidR="00C87B2D" w:rsidRPr="00353CD2" w:rsidRDefault="00C87B2D" w:rsidP="007022EB">
            <w:pPr>
              <w:pStyle w:val="afa"/>
              <w:snapToGrid w:val="0"/>
              <w:rPr>
                <w:shd w:val="clear" w:color="auto" w:fill="FFFFFF"/>
              </w:rPr>
            </w:pPr>
          </w:p>
        </w:tc>
        <w:tc>
          <w:tcPr>
            <w:tcW w:w="3827" w:type="dxa"/>
          </w:tcPr>
          <w:p w:rsidR="00C87B2D" w:rsidRPr="00353CD2" w:rsidRDefault="00C87B2D" w:rsidP="007022EB">
            <w:pPr>
              <w:pStyle w:val="afa"/>
              <w:snapToGrid w:val="0"/>
              <w:rPr>
                <w:shd w:val="clear" w:color="auto" w:fill="FFFFFF"/>
              </w:rPr>
            </w:pPr>
            <w:r w:rsidRPr="00353CD2">
              <w:rPr>
                <w:shd w:val="clear" w:color="auto" w:fill="FFFFFF"/>
              </w:rPr>
              <w:t>5 345 460</w:t>
            </w:r>
          </w:p>
        </w:tc>
      </w:tr>
    </w:tbl>
    <w:p w:rsidR="00C87B2D" w:rsidRPr="00353CD2" w:rsidRDefault="00C87B2D" w:rsidP="007022EB">
      <w:pPr>
        <w:shd w:val="clear" w:color="auto" w:fill="FFFFFF"/>
        <w:autoSpaceDE w:val="0"/>
        <w:ind w:firstLine="567"/>
        <w:jc w:val="both"/>
        <w:rPr>
          <w:sz w:val="24"/>
          <w:szCs w:val="24"/>
          <w:shd w:val="clear" w:color="auto" w:fill="FFFFFF"/>
        </w:rPr>
      </w:pPr>
    </w:p>
    <w:p w:rsidR="00C87B2D" w:rsidRPr="00353CD2" w:rsidRDefault="00C87B2D" w:rsidP="007022EB">
      <w:pPr>
        <w:shd w:val="clear" w:color="auto" w:fill="FFFFFF"/>
        <w:autoSpaceDE w:val="0"/>
        <w:ind w:firstLine="567"/>
        <w:jc w:val="both"/>
        <w:rPr>
          <w:sz w:val="24"/>
          <w:szCs w:val="24"/>
          <w:shd w:val="clear" w:color="auto" w:fill="FFFFFF"/>
        </w:rPr>
      </w:pPr>
      <w:r w:rsidRPr="00353CD2">
        <w:rPr>
          <w:sz w:val="24"/>
          <w:szCs w:val="24"/>
          <w:shd w:val="clear" w:color="auto" w:fill="FFFFFF"/>
        </w:rPr>
        <w:t>Годовое потребление электроэнергии составит: 5,34 млн. кВт. час.</w:t>
      </w:r>
    </w:p>
    <w:p w:rsidR="00C87B2D" w:rsidRPr="00353CD2" w:rsidRDefault="00C87B2D" w:rsidP="007022EB">
      <w:pPr>
        <w:shd w:val="clear" w:color="auto" w:fill="FFFFFF"/>
        <w:autoSpaceDE w:val="0"/>
        <w:ind w:firstLine="567"/>
        <w:jc w:val="both"/>
        <w:rPr>
          <w:color w:val="000000"/>
          <w:sz w:val="24"/>
          <w:szCs w:val="24"/>
          <w:shd w:val="clear" w:color="auto" w:fill="FFFFFF"/>
        </w:rPr>
      </w:pPr>
      <w:r w:rsidRPr="00353CD2">
        <w:rPr>
          <w:color w:val="000000"/>
          <w:sz w:val="24"/>
          <w:szCs w:val="24"/>
          <w:shd w:val="clear" w:color="auto" w:fill="FFFFFF"/>
        </w:rPr>
        <w:t>Предусматривать строительство новых сетевых объектов нецелесообразно, так как  уровень электропотребления на перспективу обеспечивается существующими электрическими сетями.</w:t>
      </w:r>
    </w:p>
    <w:p w:rsidR="00C87B2D" w:rsidRPr="00353CD2" w:rsidRDefault="00C87B2D" w:rsidP="007022EB">
      <w:pPr>
        <w:shd w:val="clear" w:color="auto" w:fill="FFFFFF"/>
        <w:autoSpaceDE w:val="0"/>
        <w:ind w:firstLine="567"/>
        <w:jc w:val="both"/>
        <w:rPr>
          <w:color w:val="000000"/>
          <w:sz w:val="24"/>
          <w:szCs w:val="24"/>
          <w:shd w:val="clear" w:color="auto" w:fill="FFFFFF"/>
        </w:rPr>
      </w:pPr>
      <w:r w:rsidRPr="00353CD2">
        <w:rPr>
          <w:color w:val="000000"/>
          <w:sz w:val="24"/>
          <w:szCs w:val="24"/>
          <w:shd w:val="clear" w:color="auto" w:fill="FFFFFF"/>
        </w:rPr>
        <w:t xml:space="preserve">При возникновении прироста потребления электроэнергии </w:t>
      </w:r>
      <w:r w:rsidRPr="00353CD2">
        <w:rPr>
          <w:sz w:val="24"/>
          <w:szCs w:val="24"/>
        </w:rPr>
        <w:t>возможно развитие сетевых объектов путем реконструкции существующих подстанций с заменой трансформаторов на более мощные и установкой дополнительных трансформаторов</w:t>
      </w:r>
      <w:r w:rsidRPr="00353CD2">
        <w:rPr>
          <w:color w:val="000000"/>
          <w:sz w:val="24"/>
          <w:szCs w:val="24"/>
          <w:shd w:val="clear" w:color="auto" w:fill="FFFFFF"/>
        </w:rPr>
        <w:t xml:space="preserve"> в случаях:</w:t>
      </w:r>
    </w:p>
    <w:p w:rsidR="00C87B2D" w:rsidRPr="00353CD2" w:rsidRDefault="00C87B2D" w:rsidP="006607F8">
      <w:pPr>
        <w:pStyle w:val="af8"/>
        <w:numPr>
          <w:ilvl w:val="0"/>
          <w:numId w:val="110"/>
        </w:numPr>
        <w:suppressAutoHyphens/>
        <w:autoSpaceDN/>
        <w:adjustRightInd/>
        <w:ind w:left="0" w:firstLine="567"/>
        <w:jc w:val="both"/>
        <w:rPr>
          <w:rFonts w:eastAsia="Times New Roman"/>
        </w:rPr>
      </w:pPr>
      <w:r w:rsidRPr="00353CD2">
        <w:rPr>
          <w:rFonts w:eastAsia="Times New Roman"/>
        </w:rPr>
        <w:t>роста производственных мощностей промышленных и сельскохозяйственных предприятий или их перепрофилирования и переоборудования;</w:t>
      </w:r>
    </w:p>
    <w:p w:rsidR="00C87B2D" w:rsidRPr="00353CD2" w:rsidRDefault="00C87B2D" w:rsidP="006607F8">
      <w:pPr>
        <w:pStyle w:val="af8"/>
        <w:numPr>
          <w:ilvl w:val="0"/>
          <w:numId w:val="110"/>
        </w:numPr>
        <w:suppressAutoHyphens/>
        <w:autoSpaceDN/>
        <w:adjustRightInd/>
        <w:ind w:left="0" w:firstLine="567"/>
        <w:jc w:val="both"/>
        <w:rPr>
          <w:rFonts w:eastAsia="Times New Roman"/>
        </w:rPr>
      </w:pPr>
      <w:r w:rsidRPr="00353CD2">
        <w:rPr>
          <w:rFonts w:eastAsia="Times New Roman"/>
        </w:rPr>
        <w:t>переоборудования систем электроснабжения жилого фонда в связи с использованием более энергопотребляющей бытовой техники,</w:t>
      </w:r>
    </w:p>
    <w:p w:rsidR="00C87B2D" w:rsidRPr="00353CD2" w:rsidRDefault="00C87B2D" w:rsidP="006607F8">
      <w:pPr>
        <w:pStyle w:val="af8"/>
        <w:numPr>
          <w:ilvl w:val="0"/>
          <w:numId w:val="110"/>
        </w:numPr>
        <w:suppressAutoHyphens/>
        <w:autoSpaceDN/>
        <w:adjustRightInd/>
        <w:ind w:left="0" w:firstLine="567"/>
        <w:jc w:val="both"/>
        <w:rPr>
          <w:rFonts w:eastAsia="Times New Roman"/>
        </w:rPr>
      </w:pPr>
      <w:r w:rsidRPr="00353CD2">
        <w:rPr>
          <w:rFonts w:eastAsia="Times New Roman"/>
        </w:rPr>
        <w:t>для обеспечения надежного и бесперебойного электроснабжения.</w:t>
      </w:r>
    </w:p>
    <w:p w:rsidR="00C87B2D" w:rsidRPr="00353CD2" w:rsidRDefault="00C87B2D" w:rsidP="007022EB">
      <w:pPr>
        <w:pStyle w:val="11"/>
        <w:outlineLvl w:val="3"/>
        <w:rPr>
          <w:rStyle w:val="afd"/>
          <w:rFonts w:eastAsia="Arial Unicode MS"/>
          <w:b/>
          <w:bCs/>
        </w:rPr>
      </w:pPr>
      <w:r w:rsidRPr="00353CD2">
        <w:rPr>
          <w:rStyle w:val="afd"/>
          <w:rFonts w:eastAsia="Arial Unicode MS"/>
          <w:b/>
          <w:bCs/>
        </w:rPr>
        <w:t>Связь</w:t>
      </w:r>
    </w:p>
    <w:p w:rsidR="00C87B2D" w:rsidRPr="00353CD2" w:rsidRDefault="00C87B2D" w:rsidP="007022EB">
      <w:pPr>
        <w:ind w:firstLine="567"/>
        <w:jc w:val="both"/>
        <w:rPr>
          <w:rStyle w:val="afd"/>
          <w:rFonts w:eastAsia="Arial Unicode MS"/>
          <w:i/>
          <w:iCs/>
          <w:sz w:val="24"/>
          <w:szCs w:val="24"/>
        </w:rPr>
      </w:pPr>
    </w:p>
    <w:p w:rsidR="00C87B2D" w:rsidRPr="00353CD2" w:rsidRDefault="00C87B2D" w:rsidP="007022EB">
      <w:pPr>
        <w:ind w:firstLine="567"/>
        <w:jc w:val="both"/>
        <w:rPr>
          <w:rStyle w:val="afd"/>
          <w:rFonts w:eastAsia="Arial Unicode MS"/>
          <w:b w:val="0"/>
          <w:bCs w:val="0"/>
          <w:sz w:val="24"/>
          <w:szCs w:val="24"/>
          <w:shd w:val="clear" w:color="auto" w:fill="FFFFFF"/>
        </w:rPr>
      </w:pPr>
      <w:r w:rsidRPr="00353CD2">
        <w:rPr>
          <w:rStyle w:val="afd"/>
          <w:rFonts w:eastAsia="Arial Unicode MS"/>
          <w:b w:val="0"/>
          <w:bCs w:val="0"/>
          <w:sz w:val="24"/>
          <w:szCs w:val="24"/>
          <w:shd w:val="clear" w:color="auto" w:fill="FFFFFF"/>
        </w:rPr>
        <w:lastRenderedPageBreak/>
        <w:t>Генеральным планом на расчетный срок предусматривается развитие основного комплекса электрической связи и телекоммуникаций, включающего в себя:</w:t>
      </w:r>
    </w:p>
    <w:p w:rsidR="00C87B2D" w:rsidRPr="00353CD2" w:rsidRDefault="00C87B2D" w:rsidP="006607F8">
      <w:pPr>
        <w:widowControl w:val="0"/>
        <w:numPr>
          <w:ilvl w:val="0"/>
          <w:numId w:val="103"/>
        </w:numPr>
        <w:suppressAutoHyphens/>
        <w:ind w:left="0" w:firstLine="567"/>
        <w:jc w:val="both"/>
        <w:rPr>
          <w:rStyle w:val="afd"/>
          <w:rFonts w:eastAsia="Arial Unicode MS"/>
          <w:b w:val="0"/>
          <w:bCs w:val="0"/>
          <w:sz w:val="24"/>
          <w:szCs w:val="24"/>
          <w:shd w:val="clear" w:color="auto" w:fill="FFFFFF"/>
        </w:rPr>
      </w:pPr>
      <w:r w:rsidRPr="00353CD2">
        <w:rPr>
          <w:rStyle w:val="afd"/>
          <w:rFonts w:eastAsia="Arial Unicode MS"/>
          <w:b w:val="0"/>
          <w:bCs w:val="0"/>
          <w:sz w:val="24"/>
          <w:szCs w:val="24"/>
          <w:shd w:val="clear" w:color="auto" w:fill="FFFFFF"/>
        </w:rPr>
        <w:t>телефонную связь общего пользования;</w:t>
      </w:r>
    </w:p>
    <w:p w:rsidR="00C87B2D" w:rsidRPr="00353CD2" w:rsidRDefault="00C87B2D" w:rsidP="006607F8">
      <w:pPr>
        <w:widowControl w:val="0"/>
        <w:numPr>
          <w:ilvl w:val="0"/>
          <w:numId w:val="103"/>
        </w:numPr>
        <w:suppressAutoHyphens/>
        <w:ind w:left="0" w:firstLine="567"/>
        <w:jc w:val="both"/>
        <w:rPr>
          <w:rStyle w:val="afd"/>
          <w:rFonts w:eastAsia="Arial Unicode MS"/>
          <w:b w:val="0"/>
          <w:bCs w:val="0"/>
          <w:sz w:val="24"/>
          <w:szCs w:val="24"/>
          <w:shd w:val="clear" w:color="auto" w:fill="FFFFFF"/>
        </w:rPr>
      </w:pPr>
      <w:r w:rsidRPr="00353CD2">
        <w:rPr>
          <w:rStyle w:val="afd"/>
          <w:rFonts w:eastAsia="Arial Unicode MS"/>
          <w:b w:val="0"/>
          <w:bCs w:val="0"/>
          <w:sz w:val="24"/>
          <w:szCs w:val="24"/>
          <w:shd w:val="clear" w:color="auto" w:fill="FFFFFF"/>
        </w:rPr>
        <w:t>мобильную (сотовую) радиотелефонную связь;</w:t>
      </w:r>
    </w:p>
    <w:p w:rsidR="00C87B2D" w:rsidRPr="00353CD2" w:rsidRDefault="00C87B2D" w:rsidP="006607F8">
      <w:pPr>
        <w:widowControl w:val="0"/>
        <w:numPr>
          <w:ilvl w:val="0"/>
          <w:numId w:val="103"/>
        </w:numPr>
        <w:suppressAutoHyphens/>
        <w:ind w:left="0" w:firstLine="567"/>
        <w:jc w:val="both"/>
        <w:rPr>
          <w:rStyle w:val="afd"/>
          <w:rFonts w:eastAsia="Arial Unicode MS"/>
          <w:b w:val="0"/>
          <w:bCs w:val="0"/>
          <w:sz w:val="24"/>
          <w:szCs w:val="24"/>
          <w:shd w:val="clear" w:color="auto" w:fill="FFFFFF"/>
        </w:rPr>
      </w:pPr>
      <w:r w:rsidRPr="00353CD2">
        <w:rPr>
          <w:rStyle w:val="afd"/>
          <w:rFonts w:eastAsia="Arial Unicode MS"/>
          <w:b w:val="0"/>
          <w:bCs w:val="0"/>
          <w:sz w:val="24"/>
          <w:szCs w:val="24"/>
          <w:shd w:val="clear" w:color="auto" w:fill="FFFFFF"/>
        </w:rPr>
        <w:t>цифровые телекоммуникационные информационные сети и системы передачи данных;</w:t>
      </w:r>
    </w:p>
    <w:p w:rsidR="00C87B2D" w:rsidRPr="00353CD2" w:rsidRDefault="00C87B2D" w:rsidP="006607F8">
      <w:pPr>
        <w:widowControl w:val="0"/>
        <w:numPr>
          <w:ilvl w:val="0"/>
          <w:numId w:val="103"/>
        </w:numPr>
        <w:suppressAutoHyphens/>
        <w:ind w:left="0" w:firstLine="567"/>
        <w:jc w:val="both"/>
        <w:rPr>
          <w:rStyle w:val="afd"/>
          <w:rFonts w:eastAsia="Arial Unicode MS"/>
          <w:b w:val="0"/>
          <w:bCs w:val="0"/>
          <w:sz w:val="24"/>
          <w:szCs w:val="24"/>
          <w:shd w:val="clear" w:color="auto" w:fill="FFFFFF"/>
        </w:rPr>
      </w:pPr>
      <w:r w:rsidRPr="00353CD2">
        <w:rPr>
          <w:rStyle w:val="afd"/>
          <w:rFonts w:eastAsia="Arial Unicode MS"/>
          <w:b w:val="0"/>
          <w:bCs w:val="0"/>
          <w:sz w:val="24"/>
          <w:szCs w:val="24"/>
          <w:shd w:val="clear" w:color="auto" w:fill="FFFFFF"/>
        </w:rPr>
        <w:t>проводное вещание;</w:t>
      </w:r>
    </w:p>
    <w:p w:rsidR="00C87B2D" w:rsidRPr="00353CD2" w:rsidRDefault="00C87B2D" w:rsidP="006607F8">
      <w:pPr>
        <w:widowControl w:val="0"/>
        <w:numPr>
          <w:ilvl w:val="0"/>
          <w:numId w:val="103"/>
        </w:numPr>
        <w:suppressAutoHyphens/>
        <w:ind w:left="0" w:firstLine="567"/>
        <w:jc w:val="both"/>
        <w:rPr>
          <w:rStyle w:val="afd"/>
          <w:rFonts w:eastAsia="Arial Unicode MS"/>
          <w:b w:val="0"/>
          <w:bCs w:val="0"/>
          <w:sz w:val="24"/>
          <w:szCs w:val="24"/>
          <w:shd w:val="clear" w:color="auto" w:fill="FFFFFF"/>
        </w:rPr>
      </w:pPr>
      <w:r w:rsidRPr="00353CD2">
        <w:rPr>
          <w:rStyle w:val="afd"/>
          <w:rFonts w:eastAsia="Arial Unicode MS"/>
          <w:b w:val="0"/>
          <w:bCs w:val="0"/>
          <w:sz w:val="24"/>
          <w:szCs w:val="24"/>
          <w:shd w:val="clear" w:color="auto" w:fill="FFFFFF"/>
        </w:rPr>
        <w:t>эфирное радиовещание;</w:t>
      </w:r>
    </w:p>
    <w:p w:rsidR="00C87B2D" w:rsidRPr="00353CD2" w:rsidRDefault="00C87B2D" w:rsidP="006607F8">
      <w:pPr>
        <w:widowControl w:val="0"/>
        <w:numPr>
          <w:ilvl w:val="0"/>
          <w:numId w:val="103"/>
        </w:numPr>
        <w:suppressAutoHyphens/>
        <w:ind w:left="0" w:firstLine="567"/>
        <w:jc w:val="both"/>
        <w:rPr>
          <w:rStyle w:val="afd"/>
          <w:rFonts w:eastAsia="Arial Unicode MS"/>
          <w:b w:val="0"/>
          <w:bCs w:val="0"/>
          <w:sz w:val="24"/>
          <w:szCs w:val="24"/>
          <w:shd w:val="clear" w:color="auto" w:fill="FFFFFF"/>
        </w:rPr>
      </w:pPr>
      <w:r w:rsidRPr="00353CD2">
        <w:rPr>
          <w:rStyle w:val="afd"/>
          <w:rFonts w:eastAsia="Arial Unicode MS"/>
          <w:b w:val="0"/>
          <w:bCs w:val="0"/>
          <w:sz w:val="24"/>
          <w:szCs w:val="24"/>
          <w:shd w:val="clear" w:color="auto" w:fill="FFFFFF"/>
        </w:rPr>
        <w:t>телевизионное вещание.</w:t>
      </w:r>
    </w:p>
    <w:p w:rsidR="00C87B2D" w:rsidRPr="00353CD2" w:rsidRDefault="00C87B2D" w:rsidP="007022EB">
      <w:pPr>
        <w:ind w:firstLine="567"/>
        <w:jc w:val="both"/>
        <w:rPr>
          <w:rStyle w:val="afd"/>
          <w:rFonts w:eastAsia="Arial Unicode MS"/>
          <w:b w:val="0"/>
          <w:bCs w:val="0"/>
          <w:sz w:val="24"/>
          <w:szCs w:val="24"/>
          <w:shd w:val="clear" w:color="auto" w:fill="FFFFFF"/>
        </w:rPr>
      </w:pPr>
      <w:r w:rsidRPr="00353CD2">
        <w:rPr>
          <w:rStyle w:val="afd"/>
          <w:rFonts w:eastAsia="Arial Unicode MS"/>
          <w:b w:val="0"/>
          <w:bCs w:val="0"/>
          <w:sz w:val="24"/>
          <w:szCs w:val="24"/>
          <w:shd w:val="clear" w:color="auto" w:fill="FFFFFF"/>
        </w:rPr>
        <w:t>Емкость сети телефонной связи общего пользования должна будет составлять к расчетному сроку при 100% телефонизации квартирного и общественного сектора порядка 98%.</w:t>
      </w:r>
    </w:p>
    <w:p w:rsidR="00C87B2D" w:rsidRPr="00353CD2" w:rsidRDefault="00C87B2D" w:rsidP="007022EB">
      <w:pPr>
        <w:ind w:firstLine="567"/>
        <w:jc w:val="both"/>
        <w:rPr>
          <w:rStyle w:val="afd"/>
          <w:rFonts w:eastAsia="Arial Unicode MS"/>
          <w:b w:val="0"/>
          <w:bCs w:val="0"/>
          <w:sz w:val="24"/>
          <w:szCs w:val="24"/>
          <w:shd w:val="clear" w:color="auto" w:fill="FFFFFF"/>
        </w:rPr>
      </w:pPr>
      <w:r w:rsidRPr="00353CD2">
        <w:rPr>
          <w:rStyle w:val="afd"/>
          <w:rFonts w:eastAsia="Arial Unicode MS"/>
          <w:b w:val="0"/>
          <w:bCs w:val="0"/>
          <w:sz w:val="24"/>
          <w:szCs w:val="24"/>
          <w:shd w:val="clear" w:color="auto" w:fill="FFFFFF"/>
        </w:rPr>
        <w:t>Развитие телефонной сети фиксированной связи поселения предусматривается наращиванием номерной емкости АТС и модернизацией оборудования на базе современного цифрового.</w:t>
      </w:r>
    </w:p>
    <w:p w:rsidR="00C87B2D" w:rsidRPr="00353CD2" w:rsidRDefault="00C87B2D" w:rsidP="007022EB">
      <w:pPr>
        <w:ind w:firstLine="567"/>
        <w:jc w:val="both"/>
        <w:rPr>
          <w:rStyle w:val="afd"/>
          <w:rFonts w:eastAsia="Arial Unicode MS"/>
          <w:b w:val="0"/>
          <w:bCs w:val="0"/>
          <w:sz w:val="24"/>
          <w:szCs w:val="24"/>
          <w:shd w:val="clear" w:color="auto" w:fill="FFFFFF"/>
        </w:rPr>
      </w:pPr>
      <w:r w:rsidRPr="00353CD2">
        <w:rPr>
          <w:rStyle w:val="afd"/>
          <w:rFonts w:eastAsia="Arial Unicode MS"/>
          <w:b w:val="0"/>
          <w:bCs w:val="0"/>
          <w:sz w:val="24"/>
          <w:szCs w:val="24"/>
          <w:shd w:val="clear" w:color="auto" w:fill="FFFFFF"/>
        </w:rPr>
        <w:t>Основными направлениями развития сетей фиксированной связи являются:</w:t>
      </w:r>
    </w:p>
    <w:p w:rsidR="00C87B2D" w:rsidRPr="00353CD2" w:rsidRDefault="00C87B2D" w:rsidP="006607F8">
      <w:pPr>
        <w:widowControl w:val="0"/>
        <w:numPr>
          <w:ilvl w:val="1"/>
          <w:numId w:val="111"/>
        </w:numPr>
        <w:tabs>
          <w:tab w:val="clear" w:pos="1080"/>
        </w:tabs>
        <w:suppressAutoHyphens/>
        <w:ind w:left="0" w:firstLine="567"/>
        <w:jc w:val="both"/>
        <w:rPr>
          <w:rStyle w:val="afd"/>
          <w:rFonts w:eastAsia="Arial Unicode MS"/>
          <w:b w:val="0"/>
          <w:bCs w:val="0"/>
          <w:sz w:val="24"/>
          <w:szCs w:val="24"/>
          <w:shd w:val="clear" w:color="auto" w:fill="FFFFFF"/>
        </w:rPr>
      </w:pPr>
      <w:r w:rsidRPr="00353CD2">
        <w:rPr>
          <w:rStyle w:val="afd"/>
          <w:rFonts w:eastAsia="Arial Unicode MS"/>
          <w:b w:val="0"/>
          <w:bCs w:val="0"/>
          <w:sz w:val="24"/>
          <w:szCs w:val="24"/>
          <w:shd w:val="clear" w:color="auto" w:fill="FFFFFF"/>
        </w:rPr>
        <w:t>постепенный переход от существующих сетей с технологией коммуникации каналов к мультисервисным сетям с технологией коммуникации пакетов;</w:t>
      </w:r>
    </w:p>
    <w:p w:rsidR="00C87B2D" w:rsidRPr="00353CD2" w:rsidRDefault="00C87B2D" w:rsidP="006607F8">
      <w:pPr>
        <w:widowControl w:val="0"/>
        <w:numPr>
          <w:ilvl w:val="1"/>
          <w:numId w:val="111"/>
        </w:numPr>
        <w:tabs>
          <w:tab w:val="clear" w:pos="1080"/>
        </w:tabs>
        <w:suppressAutoHyphens/>
        <w:ind w:left="0" w:firstLine="567"/>
        <w:jc w:val="both"/>
        <w:rPr>
          <w:rStyle w:val="afd"/>
          <w:rFonts w:eastAsia="Arial Unicode MS"/>
          <w:b w:val="0"/>
          <w:bCs w:val="0"/>
          <w:sz w:val="24"/>
          <w:szCs w:val="24"/>
          <w:shd w:val="clear" w:color="auto" w:fill="FFFFFF"/>
        </w:rPr>
      </w:pPr>
      <w:r w:rsidRPr="00353CD2">
        <w:rPr>
          <w:rStyle w:val="afd"/>
          <w:rFonts w:eastAsia="Arial Unicode MS"/>
          <w:b w:val="0"/>
          <w:bCs w:val="0"/>
          <w:sz w:val="24"/>
          <w:szCs w:val="24"/>
          <w:shd w:val="clear" w:color="auto" w:fill="FFFFFF"/>
        </w:rPr>
        <w:t>телефонизация вновь строящихся объектов в рамках формирования широкополосных абонентских сетей доступа, обеспечивающих абонентов наряду с телефонной связью услугами по передаче данных и видеоинформации.</w:t>
      </w:r>
    </w:p>
    <w:p w:rsidR="00C87B2D" w:rsidRPr="00353CD2" w:rsidRDefault="00C87B2D" w:rsidP="007022EB">
      <w:pPr>
        <w:ind w:firstLine="567"/>
        <w:jc w:val="both"/>
        <w:rPr>
          <w:rStyle w:val="afd"/>
          <w:rFonts w:eastAsia="Arial Unicode MS"/>
          <w:b w:val="0"/>
          <w:bCs w:val="0"/>
          <w:sz w:val="24"/>
          <w:szCs w:val="24"/>
          <w:shd w:val="clear" w:color="auto" w:fill="FFFFFF"/>
        </w:rPr>
      </w:pPr>
      <w:r w:rsidRPr="00353CD2">
        <w:rPr>
          <w:rStyle w:val="afd"/>
          <w:rFonts w:eastAsia="Arial Unicode MS"/>
          <w:b w:val="0"/>
          <w:bCs w:val="0"/>
          <w:sz w:val="24"/>
          <w:szCs w:val="24"/>
          <w:shd w:val="clear" w:color="auto" w:fill="FFFFFF"/>
        </w:rPr>
        <w:t>Основными направлениями развития телекоммуникационных сетей являются:</w:t>
      </w:r>
    </w:p>
    <w:p w:rsidR="00C87B2D" w:rsidRPr="00353CD2" w:rsidRDefault="00C87B2D" w:rsidP="006607F8">
      <w:pPr>
        <w:widowControl w:val="0"/>
        <w:numPr>
          <w:ilvl w:val="1"/>
          <w:numId w:val="101"/>
        </w:numPr>
        <w:tabs>
          <w:tab w:val="clear" w:pos="1080"/>
        </w:tabs>
        <w:suppressAutoHyphens/>
        <w:ind w:firstLine="567"/>
        <w:jc w:val="both"/>
        <w:rPr>
          <w:rStyle w:val="afd"/>
          <w:rFonts w:eastAsia="Arial Unicode MS"/>
          <w:b w:val="0"/>
          <w:bCs w:val="0"/>
          <w:sz w:val="24"/>
          <w:szCs w:val="24"/>
          <w:shd w:val="clear" w:color="auto" w:fill="FFFFFF"/>
        </w:rPr>
      </w:pPr>
      <w:r w:rsidRPr="00353CD2">
        <w:rPr>
          <w:rStyle w:val="afd"/>
          <w:rFonts w:eastAsia="Arial Unicode MS"/>
          <w:b w:val="0"/>
          <w:bCs w:val="0"/>
          <w:sz w:val="24"/>
          <w:szCs w:val="24"/>
          <w:shd w:val="clear" w:color="auto" w:fill="FFFFFF"/>
        </w:rPr>
        <w:t>расширение сети «Интернет»;</w:t>
      </w:r>
    </w:p>
    <w:p w:rsidR="00C87B2D" w:rsidRPr="00353CD2" w:rsidRDefault="00C87B2D" w:rsidP="006607F8">
      <w:pPr>
        <w:widowControl w:val="0"/>
        <w:numPr>
          <w:ilvl w:val="1"/>
          <w:numId w:val="101"/>
        </w:numPr>
        <w:tabs>
          <w:tab w:val="clear" w:pos="1080"/>
        </w:tabs>
        <w:suppressAutoHyphens/>
        <w:ind w:firstLine="567"/>
        <w:jc w:val="both"/>
        <w:rPr>
          <w:rStyle w:val="afd"/>
          <w:rFonts w:eastAsia="Arial Unicode MS"/>
          <w:b w:val="0"/>
          <w:bCs w:val="0"/>
          <w:sz w:val="24"/>
          <w:szCs w:val="24"/>
          <w:shd w:val="clear" w:color="auto" w:fill="FFFFFF"/>
        </w:rPr>
      </w:pPr>
      <w:r w:rsidRPr="00353CD2">
        <w:rPr>
          <w:rStyle w:val="afd"/>
          <w:rFonts w:eastAsia="Arial Unicode MS"/>
          <w:b w:val="0"/>
          <w:bCs w:val="0"/>
          <w:sz w:val="24"/>
          <w:szCs w:val="24"/>
          <w:shd w:val="clear" w:color="auto" w:fill="FFFFFF"/>
        </w:rPr>
        <w:t>строительство широкополосных интерактивных телевизионных кабельных сетей и сетей подачи данных с использованием новых технологий;</w:t>
      </w:r>
    </w:p>
    <w:p w:rsidR="00C87B2D" w:rsidRPr="00353CD2" w:rsidRDefault="00C87B2D" w:rsidP="006607F8">
      <w:pPr>
        <w:widowControl w:val="0"/>
        <w:numPr>
          <w:ilvl w:val="1"/>
          <w:numId w:val="101"/>
        </w:numPr>
        <w:tabs>
          <w:tab w:val="clear" w:pos="1080"/>
        </w:tabs>
        <w:suppressAutoHyphens/>
        <w:ind w:firstLine="567"/>
        <w:jc w:val="both"/>
        <w:rPr>
          <w:rStyle w:val="afd"/>
          <w:rFonts w:eastAsia="Arial Unicode MS"/>
          <w:b w:val="0"/>
          <w:bCs w:val="0"/>
          <w:sz w:val="24"/>
          <w:szCs w:val="24"/>
          <w:shd w:val="clear" w:color="auto" w:fill="FFFFFF"/>
        </w:rPr>
      </w:pPr>
      <w:r w:rsidRPr="00353CD2">
        <w:rPr>
          <w:rStyle w:val="afd"/>
          <w:rFonts w:eastAsia="Arial Unicode MS"/>
          <w:b w:val="0"/>
          <w:bCs w:val="0"/>
          <w:sz w:val="24"/>
          <w:szCs w:val="24"/>
          <w:shd w:val="clear" w:color="auto" w:fill="FFFFFF"/>
        </w:rPr>
        <w:t>обеспечение доступа сельского населения к универсальным услугам связи.</w:t>
      </w:r>
    </w:p>
    <w:p w:rsidR="00C87B2D" w:rsidRPr="00353CD2" w:rsidRDefault="00C87B2D" w:rsidP="007022EB">
      <w:pPr>
        <w:ind w:firstLine="567"/>
        <w:jc w:val="both"/>
        <w:rPr>
          <w:rStyle w:val="afd"/>
          <w:rFonts w:eastAsia="Arial Unicode MS"/>
          <w:b w:val="0"/>
          <w:bCs w:val="0"/>
          <w:sz w:val="24"/>
          <w:szCs w:val="24"/>
          <w:shd w:val="clear" w:color="auto" w:fill="FFFFFF"/>
        </w:rPr>
      </w:pPr>
      <w:r w:rsidRPr="00353CD2">
        <w:rPr>
          <w:rStyle w:val="afd"/>
          <w:rFonts w:eastAsia="Arial Unicode MS"/>
          <w:b w:val="0"/>
          <w:bCs w:val="0"/>
          <w:sz w:val="24"/>
          <w:szCs w:val="24"/>
          <w:shd w:val="clear" w:color="auto" w:fill="FFFFFF"/>
        </w:rPr>
        <w:t>Главными направлениями развития сетей сотовой подвижной связи (СПС) являются:</w:t>
      </w:r>
    </w:p>
    <w:p w:rsidR="00C87B2D" w:rsidRPr="00353CD2" w:rsidRDefault="00C87B2D" w:rsidP="006607F8">
      <w:pPr>
        <w:widowControl w:val="0"/>
        <w:numPr>
          <w:ilvl w:val="1"/>
          <w:numId w:val="112"/>
        </w:numPr>
        <w:tabs>
          <w:tab w:val="clear" w:pos="0"/>
        </w:tabs>
        <w:suppressAutoHyphens/>
        <w:ind w:firstLine="567"/>
        <w:jc w:val="both"/>
        <w:rPr>
          <w:rStyle w:val="afd"/>
          <w:rFonts w:eastAsia="Arial Unicode MS"/>
          <w:b w:val="0"/>
          <w:bCs w:val="0"/>
          <w:sz w:val="24"/>
          <w:szCs w:val="24"/>
          <w:shd w:val="clear" w:color="auto" w:fill="FFFFFF"/>
        </w:rPr>
      </w:pPr>
      <w:r w:rsidRPr="00353CD2">
        <w:rPr>
          <w:rStyle w:val="afd"/>
          <w:rFonts w:eastAsia="Arial Unicode MS"/>
          <w:b w:val="0"/>
          <w:bCs w:val="0"/>
          <w:sz w:val="24"/>
          <w:szCs w:val="24"/>
          <w:shd w:val="clear" w:color="auto" w:fill="FFFFFF"/>
        </w:rPr>
        <w:t>постепенная замена аналоговых сетей цифровыми;</w:t>
      </w:r>
    </w:p>
    <w:p w:rsidR="00C87B2D" w:rsidRPr="00353CD2" w:rsidRDefault="00C87B2D" w:rsidP="006607F8">
      <w:pPr>
        <w:widowControl w:val="0"/>
        <w:numPr>
          <w:ilvl w:val="1"/>
          <w:numId w:val="112"/>
        </w:numPr>
        <w:tabs>
          <w:tab w:val="clear" w:pos="0"/>
        </w:tabs>
        <w:suppressAutoHyphens/>
        <w:ind w:firstLine="567"/>
        <w:jc w:val="both"/>
        <w:rPr>
          <w:rStyle w:val="afd"/>
          <w:rFonts w:eastAsia="Arial Unicode MS"/>
          <w:b w:val="0"/>
          <w:bCs w:val="0"/>
          <w:sz w:val="24"/>
          <w:szCs w:val="24"/>
          <w:shd w:val="clear" w:color="auto" w:fill="FFFFFF"/>
        </w:rPr>
      </w:pPr>
      <w:r w:rsidRPr="00353CD2">
        <w:rPr>
          <w:rStyle w:val="afd"/>
          <w:rFonts w:eastAsia="Arial Unicode MS"/>
          <w:b w:val="0"/>
          <w:bCs w:val="0"/>
          <w:sz w:val="24"/>
          <w:szCs w:val="24"/>
          <w:shd w:val="clear" w:color="auto" w:fill="FFFFFF"/>
        </w:rPr>
        <w:t>повышение степени проникновения сотовой подвижности;</w:t>
      </w:r>
    </w:p>
    <w:p w:rsidR="00C87B2D" w:rsidRPr="00353CD2" w:rsidRDefault="00C87B2D" w:rsidP="006607F8">
      <w:pPr>
        <w:widowControl w:val="0"/>
        <w:numPr>
          <w:ilvl w:val="1"/>
          <w:numId w:val="112"/>
        </w:numPr>
        <w:tabs>
          <w:tab w:val="clear" w:pos="0"/>
        </w:tabs>
        <w:suppressAutoHyphens/>
        <w:ind w:firstLine="567"/>
        <w:jc w:val="both"/>
        <w:rPr>
          <w:rStyle w:val="afd"/>
          <w:rFonts w:eastAsia="Arial Unicode MS"/>
          <w:b w:val="0"/>
          <w:bCs w:val="0"/>
          <w:sz w:val="24"/>
          <w:szCs w:val="24"/>
          <w:shd w:val="clear" w:color="auto" w:fill="FFFFFF"/>
        </w:rPr>
      </w:pPr>
      <w:r w:rsidRPr="00353CD2">
        <w:rPr>
          <w:rStyle w:val="afd"/>
          <w:rFonts w:eastAsia="Arial Unicode MS"/>
          <w:b w:val="0"/>
          <w:bCs w:val="0"/>
          <w:sz w:val="24"/>
          <w:szCs w:val="24"/>
          <w:shd w:val="clear" w:color="auto" w:fill="FFFFFF"/>
        </w:rPr>
        <w:t>рост числа абонентов.</w:t>
      </w:r>
    </w:p>
    <w:p w:rsidR="00C87B2D" w:rsidRPr="00353CD2" w:rsidRDefault="00C87B2D" w:rsidP="007022EB">
      <w:pPr>
        <w:ind w:firstLine="567"/>
        <w:jc w:val="both"/>
        <w:rPr>
          <w:rStyle w:val="afd"/>
          <w:rFonts w:eastAsia="Arial Unicode MS"/>
          <w:b w:val="0"/>
          <w:bCs w:val="0"/>
          <w:sz w:val="24"/>
          <w:szCs w:val="24"/>
          <w:shd w:val="clear" w:color="auto" w:fill="FFFFFF"/>
        </w:rPr>
      </w:pPr>
      <w:r w:rsidRPr="00353CD2">
        <w:rPr>
          <w:rStyle w:val="afd"/>
          <w:rFonts w:eastAsia="Arial Unicode MS"/>
          <w:b w:val="0"/>
          <w:bCs w:val="0"/>
          <w:sz w:val="24"/>
          <w:szCs w:val="24"/>
          <w:shd w:val="clear" w:color="auto" w:fill="FFFFFF"/>
        </w:rPr>
        <w:t>Основными направлениями развития систем телевидения, радиовещания и СКТ являются:</w:t>
      </w:r>
    </w:p>
    <w:p w:rsidR="00C87B2D" w:rsidRPr="00353CD2" w:rsidRDefault="00C87B2D" w:rsidP="006607F8">
      <w:pPr>
        <w:widowControl w:val="0"/>
        <w:numPr>
          <w:ilvl w:val="1"/>
          <w:numId w:val="102"/>
        </w:numPr>
        <w:tabs>
          <w:tab w:val="clear" w:pos="0"/>
        </w:tabs>
        <w:suppressAutoHyphens/>
        <w:ind w:left="0" w:firstLine="567"/>
        <w:jc w:val="both"/>
        <w:rPr>
          <w:rStyle w:val="afd"/>
          <w:rFonts w:eastAsia="Arial Unicode MS"/>
          <w:b w:val="0"/>
          <w:bCs w:val="0"/>
          <w:sz w:val="24"/>
          <w:szCs w:val="24"/>
          <w:shd w:val="clear" w:color="auto" w:fill="FFFFFF"/>
        </w:rPr>
      </w:pPr>
      <w:r w:rsidRPr="00353CD2">
        <w:rPr>
          <w:rStyle w:val="afd"/>
          <w:rFonts w:eastAsia="Arial Unicode MS"/>
          <w:b w:val="0"/>
          <w:bCs w:val="0"/>
          <w:sz w:val="24"/>
          <w:szCs w:val="24"/>
          <w:shd w:val="clear" w:color="auto" w:fill="FFFFFF"/>
        </w:rPr>
        <w:t xml:space="preserve">переход на цифровое телевидение стандарта </w:t>
      </w:r>
      <w:r w:rsidRPr="00353CD2">
        <w:rPr>
          <w:rStyle w:val="afd"/>
          <w:rFonts w:eastAsia="Arial Unicode MS"/>
          <w:b w:val="0"/>
          <w:bCs w:val="0"/>
          <w:sz w:val="24"/>
          <w:szCs w:val="24"/>
          <w:shd w:val="clear" w:color="auto" w:fill="FFFFFF"/>
          <w:lang w:val="en-US"/>
        </w:rPr>
        <w:t>DVB</w:t>
      </w:r>
      <w:r w:rsidRPr="00353CD2">
        <w:rPr>
          <w:rStyle w:val="afd"/>
          <w:rFonts w:eastAsia="Arial Unicode MS"/>
          <w:b w:val="0"/>
          <w:bCs w:val="0"/>
          <w:sz w:val="24"/>
          <w:szCs w:val="24"/>
          <w:shd w:val="clear" w:color="auto" w:fill="FFFFFF"/>
        </w:rPr>
        <w:t>;</w:t>
      </w:r>
    </w:p>
    <w:p w:rsidR="00C87B2D" w:rsidRPr="00353CD2" w:rsidRDefault="00C87B2D" w:rsidP="006607F8">
      <w:pPr>
        <w:widowControl w:val="0"/>
        <w:numPr>
          <w:ilvl w:val="1"/>
          <w:numId w:val="102"/>
        </w:numPr>
        <w:tabs>
          <w:tab w:val="clear" w:pos="0"/>
        </w:tabs>
        <w:suppressAutoHyphens/>
        <w:ind w:left="0" w:firstLine="567"/>
        <w:jc w:val="both"/>
        <w:rPr>
          <w:rStyle w:val="afd"/>
          <w:rFonts w:eastAsia="Arial Unicode MS"/>
          <w:b w:val="0"/>
          <w:bCs w:val="0"/>
          <w:sz w:val="24"/>
          <w:szCs w:val="24"/>
          <w:shd w:val="clear" w:color="auto" w:fill="FFFFFF"/>
        </w:rPr>
      </w:pPr>
      <w:r w:rsidRPr="00353CD2">
        <w:rPr>
          <w:rStyle w:val="afd"/>
          <w:rFonts w:eastAsia="Arial Unicode MS"/>
          <w:b w:val="0"/>
          <w:bCs w:val="0"/>
          <w:sz w:val="24"/>
          <w:szCs w:val="24"/>
          <w:shd w:val="clear" w:color="auto" w:fill="FFFFFF"/>
        </w:rPr>
        <w:t xml:space="preserve">реализация наземных радиовещательных сетей на базе стандарта цифрового телевизионного вещания </w:t>
      </w:r>
      <w:r w:rsidRPr="00353CD2">
        <w:rPr>
          <w:rStyle w:val="afd"/>
          <w:rFonts w:eastAsia="Arial Unicode MS"/>
          <w:b w:val="0"/>
          <w:bCs w:val="0"/>
          <w:sz w:val="24"/>
          <w:szCs w:val="24"/>
          <w:shd w:val="clear" w:color="auto" w:fill="FFFFFF"/>
          <w:lang w:val="en-US"/>
        </w:rPr>
        <w:t>DVD</w:t>
      </w:r>
      <w:r w:rsidRPr="00353CD2">
        <w:rPr>
          <w:rStyle w:val="afd"/>
          <w:rFonts w:eastAsia="Arial Unicode MS"/>
          <w:b w:val="0"/>
          <w:bCs w:val="0"/>
          <w:sz w:val="24"/>
          <w:szCs w:val="24"/>
          <w:shd w:val="clear" w:color="auto" w:fill="FFFFFF"/>
        </w:rPr>
        <w:t>;</w:t>
      </w:r>
    </w:p>
    <w:p w:rsidR="00C87B2D" w:rsidRPr="00353CD2" w:rsidRDefault="00C87B2D" w:rsidP="006607F8">
      <w:pPr>
        <w:widowControl w:val="0"/>
        <w:numPr>
          <w:ilvl w:val="1"/>
          <w:numId w:val="102"/>
        </w:numPr>
        <w:tabs>
          <w:tab w:val="clear" w:pos="0"/>
        </w:tabs>
        <w:suppressAutoHyphens/>
        <w:ind w:left="0" w:firstLine="567"/>
        <w:jc w:val="both"/>
        <w:rPr>
          <w:rStyle w:val="afd"/>
          <w:rFonts w:eastAsia="Arial Unicode MS"/>
          <w:b w:val="0"/>
          <w:bCs w:val="0"/>
          <w:sz w:val="24"/>
          <w:szCs w:val="24"/>
          <w:shd w:val="clear" w:color="auto" w:fill="FFFFFF"/>
        </w:rPr>
      </w:pPr>
      <w:r w:rsidRPr="00353CD2">
        <w:rPr>
          <w:rStyle w:val="afd"/>
          <w:rFonts w:eastAsia="Arial Unicode MS"/>
          <w:b w:val="0"/>
          <w:bCs w:val="0"/>
          <w:sz w:val="24"/>
          <w:szCs w:val="24"/>
          <w:shd w:val="clear" w:color="auto" w:fill="FFFFFF"/>
        </w:rPr>
        <w:t>объединение сетей кабельного телевидения в единую областную сеть с использованием волоконно-оптических линий.</w:t>
      </w:r>
    </w:p>
    <w:p w:rsidR="00C87B2D" w:rsidRPr="00353CD2" w:rsidRDefault="00C87B2D" w:rsidP="007022EB">
      <w:pPr>
        <w:ind w:firstLine="567"/>
        <w:jc w:val="both"/>
        <w:rPr>
          <w:rStyle w:val="afd"/>
          <w:rFonts w:eastAsia="Arial Unicode MS"/>
          <w:b w:val="0"/>
          <w:bCs w:val="0"/>
          <w:sz w:val="24"/>
          <w:szCs w:val="24"/>
          <w:shd w:val="clear" w:color="auto" w:fill="FFFFFF"/>
        </w:rPr>
      </w:pPr>
      <w:r w:rsidRPr="00353CD2">
        <w:rPr>
          <w:rStyle w:val="afd"/>
          <w:rFonts w:eastAsia="Arial Unicode MS"/>
          <w:b w:val="0"/>
          <w:bCs w:val="0"/>
          <w:sz w:val="24"/>
          <w:szCs w:val="24"/>
          <w:shd w:val="clear" w:color="auto" w:fill="FFFFFF"/>
        </w:rPr>
        <w:t>Главными направлениями развития почтовой связи являются:</w:t>
      </w:r>
    </w:p>
    <w:p w:rsidR="00C87B2D" w:rsidRPr="00353CD2" w:rsidRDefault="00C87B2D" w:rsidP="006607F8">
      <w:pPr>
        <w:widowControl w:val="0"/>
        <w:numPr>
          <w:ilvl w:val="1"/>
          <w:numId w:val="113"/>
        </w:numPr>
        <w:tabs>
          <w:tab w:val="clear" w:pos="1080"/>
        </w:tabs>
        <w:suppressAutoHyphens/>
        <w:ind w:left="0" w:firstLine="567"/>
        <w:jc w:val="both"/>
        <w:rPr>
          <w:rStyle w:val="afd"/>
          <w:rFonts w:eastAsia="Arial Unicode MS"/>
          <w:b w:val="0"/>
          <w:bCs w:val="0"/>
          <w:sz w:val="24"/>
          <w:szCs w:val="24"/>
          <w:shd w:val="clear" w:color="auto" w:fill="FFFFFF"/>
        </w:rPr>
      </w:pPr>
      <w:r w:rsidRPr="00353CD2">
        <w:rPr>
          <w:rStyle w:val="afd"/>
          <w:rFonts w:eastAsia="Arial Unicode MS"/>
          <w:b w:val="0"/>
          <w:bCs w:val="0"/>
          <w:sz w:val="24"/>
          <w:szCs w:val="24"/>
          <w:shd w:val="clear" w:color="auto" w:fill="FFFFFF"/>
        </w:rPr>
        <w:t>техническое перевооружение и внедрение информационных технологий почтовой связи;</w:t>
      </w:r>
    </w:p>
    <w:p w:rsidR="00C87B2D" w:rsidRPr="00353CD2" w:rsidRDefault="00C87B2D" w:rsidP="006607F8">
      <w:pPr>
        <w:widowControl w:val="0"/>
        <w:numPr>
          <w:ilvl w:val="1"/>
          <w:numId w:val="113"/>
        </w:numPr>
        <w:tabs>
          <w:tab w:val="clear" w:pos="1080"/>
        </w:tabs>
        <w:suppressAutoHyphens/>
        <w:ind w:left="0" w:firstLine="567"/>
        <w:jc w:val="both"/>
        <w:rPr>
          <w:rStyle w:val="afd"/>
          <w:rFonts w:eastAsia="Arial Unicode MS"/>
          <w:b w:val="0"/>
          <w:bCs w:val="0"/>
          <w:sz w:val="24"/>
          <w:szCs w:val="24"/>
          <w:shd w:val="clear" w:color="auto" w:fill="FFFFFF"/>
        </w:rPr>
      </w:pPr>
      <w:r w:rsidRPr="00353CD2">
        <w:rPr>
          <w:rStyle w:val="afd"/>
          <w:rFonts w:eastAsia="Arial Unicode MS"/>
          <w:b w:val="0"/>
          <w:bCs w:val="0"/>
          <w:sz w:val="24"/>
          <w:szCs w:val="24"/>
          <w:shd w:val="clear" w:color="auto" w:fill="FFFFFF"/>
        </w:rPr>
        <w:t>улучшение быстроты и качества обслуживания.</w:t>
      </w:r>
    </w:p>
    <w:p w:rsidR="00C87B2D" w:rsidRPr="00353CD2" w:rsidRDefault="00C87B2D" w:rsidP="007022EB">
      <w:pPr>
        <w:ind w:firstLine="567"/>
        <w:jc w:val="both"/>
        <w:rPr>
          <w:sz w:val="24"/>
          <w:szCs w:val="24"/>
          <w:highlight w:val="yellow"/>
          <w:shd w:val="clear" w:color="auto" w:fill="FF00FF"/>
        </w:rPr>
      </w:pPr>
    </w:p>
    <w:p w:rsidR="00C87B2D" w:rsidRPr="00353CD2" w:rsidRDefault="00C87B2D" w:rsidP="007022EB">
      <w:pPr>
        <w:ind w:firstLine="567"/>
        <w:jc w:val="both"/>
        <w:rPr>
          <w:sz w:val="24"/>
          <w:szCs w:val="24"/>
          <w:highlight w:val="yellow"/>
          <w:shd w:val="clear" w:color="auto" w:fill="FF00FF"/>
        </w:rPr>
      </w:pPr>
    </w:p>
    <w:p w:rsidR="00C87B2D" w:rsidRPr="00353CD2" w:rsidRDefault="00C87B2D" w:rsidP="007022EB">
      <w:pPr>
        <w:ind w:firstLine="567"/>
        <w:jc w:val="both"/>
        <w:rPr>
          <w:sz w:val="24"/>
          <w:szCs w:val="24"/>
          <w:highlight w:val="yellow"/>
          <w:shd w:val="clear" w:color="auto" w:fill="FF00FF"/>
        </w:rPr>
      </w:pPr>
    </w:p>
    <w:p w:rsidR="00C87B2D" w:rsidRPr="00353CD2" w:rsidRDefault="00C87B2D" w:rsidP="007022EB">
      <w:pPr>
        <w:pStyle w:val="af5"/>
        <w:keepNext/>
        <w:jc w:val="both"/>
      </w:pPr>
      <w:r w:rsidRPr="00353CD2">
        <w:t xml:space="preserve">Таблица 2. </w:t>
      </w:r>
      <w:fldSimple w:instr=" SEQ Таблица_2. \* ARABIC ">
        <w:r w:rsidR="001650E1">
          <w:rPr>
            <w:noProof/>
          </w:rPr>
          <w:t>11</w:t>
        </w:r>
      </w:fldSimple>
      <w:r w:rsidRPr="00353CD2">
        <w:t xml:space="preserve"> Перечень мероприятий по обеспечению территории Каменно-Степного сельского поселения объектами инженерной инфраструктуры</w:t>
      </w:r>
    </w:p>
    <w:tbl>
      <w:tblPr>
        <w:tblW w:w="9132" w:type="dxa"/>
        <w:tblInd w:w="2" w:type="dxa"/>
        <w:tblLayout w:type="fixed"/>
        <w:tblCellMar>
          <w:top w:w="55" w:type="dxa"/>
          <w:left w:w="55" w:type="dxa"/>
          <w:bottom w:w="55" w:type="dxa"/>
          <w:right w:w="55" w:type="dxa"/>
        </w:tblCellMar>
        <w:tblLook w:val="0000" w:firstRow="0" w:lastRow="0" w:firstColumn="0" w:lastColumn="0" w:noHBand="0" w:noVBand="0"/>
      </w:tblPr>
      <w:tblGrid>
        <w:gridCol w:w="709"/>
        <w:gridCol w:w="6580"/>
        <w:gridCol w:w="1843"/>
      </w:tblGrid>
      <w:tr w:rsidR="00C87B2D" w:rsidRPr="00353CD2">
        <w:trPr>
          <w:trHeight w:val="276"/>
        </w:trPr>
        <w:tc>
          <w:tcPr>
            <w:tcW w:w="709" w:type="dxa"/>
            <w:tcBorders>
              <w:top w:val="single" w:sz="4" w:space="0" w:color="000000"/>
              <w:left w:val="single" w:sz="4" w:space="0" w:color="000000"/>
              <w:bottom w:val="single" w:sz="4" w:space="0" w:color="000000"/>
            </w:tcBorders>
            <w:shd w:val="clear" w:color="auto" w:fill="FFFFFF"/>
          </w:tcPr>
          <w:p w:rsidR="00C87B2D" w:rsidRPr="00353CD2" w:rsidRDefault="00C87B2D" w:rsidP="007022EB">
            <w:pPr>
              <w:pStyle w:val="afa"/>
              <w:snapToGrid w:val="0"/>
              <w:jc w:val="both"/>
              <w:rPr>
                <w:b/>
                <w:bCs/>
              </w:rPr>
            </w:pPr>
            <w:r w:rsidRPr="00353CD2">
              <w:rPr>
                <w:b/>
                <w:bCs/>
              </w:rPr>
              <w:t xml:space="preserve">№ </w:t>
            </w:r>
          </w:p>
          <w:p w:rsidR="00C87B2D" w:rsidRPr="00353CD2" w:rsidRDefault="00C87B2D" w:rsidP="007022EB">
            <w:pPr>
              <w:pStyle w:val="afa"/>
              <w:jc w:val="both"/>
              <w:rPr>
                <w:b/>
                <w:bCs/>
              </w:rPr>
            </w:pPr>
            <w:r w:rsidRPr="00353CD2">
              <w:rPr>
                <w:b/>
                <w:bCs/>
              </w:rPr>
              <w:t>п/п</w:t>
            </w:r>
          </w:p>
        </w:tc>
        <w:tc>
          <w:tcPr>
            <w:tcW w:w="6580" w:type="dxa"/>
            <w:tcBorders>
              <w:top w:val="single" w:sz="4" w:space="0" w:color="000000"/>
              <w:left w:val="single" w:sz="4" w:space="0" w:color="000000"/>
              <w:bottom w:val="single" w:sz="4" w:space="0" w:color="000000"/>
            </w:tcBorders>
            <w:shd w:val="clear" w:color="auto" w:fill="FFFFFF"/>
          </w:tcPr>
          <w:p w:rsidR="00C87B2D" w:rsidRPr="00353CD2" w:rsidRDefault="00C87B2D" w:rsidP="007022EB">
            <w:pPr>
              <w:pStyle w:val="afa"/>
              <w:snapToGrid w:val="0"/>
              <w:jc w:val="both"/>
              <w:rPr>
                <w:b/>
                <w:bCs/>
              </w:rPr>
            </w:pPr>
            <w:r w:rsidRPr="00353CD2">
              <w:rPr>
                <w:b/>
                <w:bCs/>
              </w:rPr>
              <w:t>Наименование мероприятия</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C87B2D" w:rsidRPr="00353CD2" w:rsidRDefault="00C87B2D" w:rsidP="007022EB">
            <w:pPr>
              <w:pStyle w:val="afa"/>
              <w:snapToGrid w:val="0"/>
              <w:jc w:val="both"/>
              <w:rPr>
                <w:b/>
                <w:bCs/>
              </w:rPr>
            </w:pPr>
            <w:r w:rsidRPr="00353CD2">
              <w:rPr>
                <w:b/>
                <w:bCs/>
              </w:rPr>
              <w:t>Сроки реализации</w:t>
            </w:r>
          </w:p>
        </w:tc>
      </w:tr>
      <w:tr w:rsidR="00C87B2D" w:rsidRPr="00353CD2">
        <w:trPr>
          <w:trHeight w:val="276"/>
        </w:trPr>
        <w:tc>
          <w:tcPr>
            <w:tcW w:w="9132" w:type="dxa"/>
            <w:gridSpan w:val="3"/>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jc w:val="both"/>
              <w:rPr>
                <w:sz w:val="24"/>
                <w:szCs w:val="24"/>
                <w:shd w:val="clear" w:color="auto" w:fill="FFFFFF"/>
              </w:rPr>
            </w:pPr>
            <w:r w:rsidRPr="00353CD2">
              <w:rPr>
                <w:b/>
                <w:bCs/>
                <w:sz w:val="24"/>
                <w:szCs w:val="24"/>
              </w:rPr>
              <w:lastRenderedPageBreak/>
              <w:t xml:space="preserve">1.Водоснабжение </w:t>
            </w:r>
          </w:p>
        </w:tc>
      </w:tr>
      <w:tr w:rsidR="00C87B2D" w:rsidRPr="00353CD2">
        <w:trPr>
          <w:trHeight w:val="879"/>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1.1</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tabs>
                <w:tab w:val="left" w:pos="1140"/>
              </w:tabs>
              <w:snapToGrid w:val="0"/>
              <w:jc w:val="both"/>
              <w:rPr>
                <w:sz w:val="24"/>
                <w:szCs w:val="24"/>
                <w:shd w:val="clear" w:color="auto" w:fill="FFFFFF"/>
              </w:rPr>
            </w:pPr>
            <w:r w:rsidRPr="00353CD2">
              <w:rPr>
                <w:sz w:val="24"/>
                <w:szCs w:val="24"/>
                <w:shd w:val="clear" w:color="auto" w:fill="FFFFFF"/>
              </w:rPr>
              <w:t>Установка водомеров на вводах водопровода во всех зданиях для осуществления первичного учета расходования воды отдельными водопотребителями и ее экономии.</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Первая очередь</w:t>
            </w:r>
          </w:p>
        </w:tc>
      </w:tr>
      <w:tr w:rsidR="00C87B2D" w:rsidRPr="00353CD2">
        <w:trPr>
          <w:trHeight w:val="338"/>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1.2</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tabs>
                <w:tab w:val="left" w:pos="1140"/>
              </w:tabs>
              <w:snapToGrid w:val="0"/>
              <w:jc w:val="both"/>
              <w:rPr>
                <w:sz w:val="24"/>
                <w:szCs w:val="24"/>
                <w:shd w:val="clear" w:color="auto" w:fill="FFFFFF"/>
              </w:rPr>
            </w:pPr>
            <w:r w:rsidRPr="00353CD2">
              <w:rPr>
                <w:sz w:val="24"/>
                <w:szCs w:val="24"/>
                <w:shd w:val="clear" w:color="auto" w:fill="FFFFFF"/>
              </w:rPr>
              <w:t>Реконструкция изношенных водопроводных сетей в п. 2-го участка института им. Докучаева, п. 3-го участка института им. Докучаева, п. Михинский</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Первая очередь</w:t>
            </w:r>
          </w:p>
        </w:tc>
      </w:tr>
      <w:tr w:rsidR="00C87B2D" w:rsidRPr="00353CD2">
        <w:trPr>
          <w:trHeight w:val="567"/>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1.3</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tabs>
                <w:tab w:val="left" w:pos="1140"/>
              </w:tabs>
              <w:snapToGrid w:val="0"/>
              <w:jc w:val="both"/>
              <w:rPr>
                <w:sz w:val="24"/>
                <w:szCs w:val="24"/>
                <w:shd w:val="clear" w:color="auto" w:fill="FFFFFF"/>
              </w:rPr>
            </w:pPr>
            <w:r w:rsidRPr="00353CD2">
              <w:rPr>
                <w:sz w:val="24"/>
                <w:szCs w:val="24"/>
                <w:shd w:val="clear" w:color="auto" w:fill="FFFFFF"/>
              </w:rPr>
              <w:t>Оборудование всех объектов водоснабжения системами автоматического управления и регулирования.</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Расчетный срок</w:t>
            </w:r>
          </w:p>
        </w:tc>
      </w:tr>
      <w:tr w:rsidR="00C87B2D" w:rsidRPr="00353CD2">
        <w:trPr>
          <w:trHeight w:val="294"/>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1.4</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tabs>
                <w:tab w:val="left" w:pos="-1418"/>
                <w:tab w:val="left" w:pos="567"/>
              </w:tabs>
              <w:jc w:val="both"/>
              <w:rPr>
                <w:sz w:val="24"/>
                <w:szCs w:val="24"/>
                <w:shd w:val="clear" w:color="auto" w:fill="FFFFFF"/>
              </w:rPr>
            </w:pPr>
            <w:r w:rsidRPr="00353CD2">
              <w:rPr>
                <w:sz w:val="24"/>
                <w:szCs w:val="24"/>
                <w:shd w:val="clear" w:color="auto" w:fill="FFFFFF"/>
              </w:rPr>
              <w:t>Проектирование и монтаж системы водоснабжения для проектируемых объектов.</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Первая очередь</w:t>
            </w:r>
          </w:p>
        </w:tc>
      </w:tr>
      <w:tr w:rsidR="00C87B2D" w:rsidRPr="00353CD2">
        <w:trPr>
          <w:trHeight w:val="294"/>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1.5</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rPr>
                <w:sz w:val="24"/>
                <w:szCs w:val="24"/>
              </w:rPr>
            </w:pPr>
            <w:r w:rsidRPr="00353CD2">
              <w:rPr>
                <w:sz w:val="24"/>
                <w:szCs w:val="24"/>
              </w:rPr>
              <w:t>Строительство системы водоснабжения в п. 1-м участке института им. Докучаева</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Расчетный срок</w:t>
            </w:r>
          </w:p>
        </w:tc>
      </w:tr>
      <w:tr w:rsidR="00C87B2D" w:rsidRPr="00353CD2">
        <w:trPr>
          <w:trHeight w:val="294"/>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1.6</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rPr>
                <w:sz w:val="24"/>
                <w:szCs w:val="24"/>
                <w:shd w:val="clear" w:color="auto" w:fill="FFFFFF"/>
              </w:rPr>
            </w:pPr>
            <w:r w:rsidRPr="00353CD2">
              <w:rPr>
                <w:sz w:val="24"/>
                <w:szCs w:val="24"/>
              </w:rPr>
              <w:t>Строительство водозабора для хозяйственно-питьевого водоснабжения в п. 2-го участка института им. Докучаева</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Первая очередь</w:t>
            </w:r>
          </w:p>
        </w:tc>
      </w:tr>
      <w:tr w:rsidR="00C87B2D" w:rsidRPr="00353CD2">
        <w:trPr>
          <w:trHeight w:val="250"/>
        </w:trPr>
        <w:tc>
          <w:tcPr>
            <w:tcW w:w="9132" w:type="dxa"/>
            <w:gridSpan w:val="3"/>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rPr>
                <w:b/>
                <w:bCs/>
              </w:rPr>
            </w:pPr>
            <w:r w:rsidRPr="00353CD2">
              <w:rPr>
                <w:b/>
                <w:bCs/>
              </w:rPr>
              <w:t>2.Водоотведение</w:t>
            </w:r>
          </w:p>
        </w:tc>
      </w:tr>
      <w:tr w:rsidR="00C87B2D" w:rsidRPr="00353CD2">
        <w:trPr>
          <w:trHeight w:val="799"/>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2.1</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jc w:val="both"/>
              <w:rPr>
                <w:b/>
                <w:bCs/>
                <w:sz w:val="24"/>
                <w:szCs w:val="24"/>
                <w:shd w:val="clear" w:color="auto" w:fill="FFFFFF"/>
              </w:rPr>
            </w:pPr>
            <w:r w:rsidRPr="00353CD2">
              <w:rPr>
                <w:sz w:val="24"/>
                <w:szCs w:val="24"/>
                <w:shd w:val="clear" w:color="auto" w:fill="FFFFFF"/>
              </w:rPr>
              <w:t xml:space="preserve">Проведение мероприятий по снижению водоотведения за счет введения систем оборотного водоснабжения, создания бессточных производств и водосберегающих технологий. </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Первая очередь</w:t>
            </w:r>
          </w:p>
          <w:p w:rsidR="00C87B2D" w:rsidRPr="00353CD2" w:rsidRDefault="00C87B2D" w:rsidP="007022EB">
            <w:pPr>
              <w:pStyle w:val="afa"/>
              <w:snapToGrid w:val="0"/>
              <w:jc w:val="both"/>
            </w:pPr>
            <w:r w:rsidRPr="00353CD2">
              <w:t>Расчетный срок</w:t>
            </w:r>
          </w:p>
        </w:tc>
      </w:tr>
      <w:tr w:rsidR="00C87B2D" w:rsidRPr="00353CD2">
        <w:trPr>
          <w:trHeight w:val="845"/>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2.2</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jc w:val="both"/>
              <w:rPr>
                <w:sz w:val="24"/>
                <w:szCs w:val="24"/>
                <w:shd w:val="clear" w:color="auto" w:fill="FFFFFF"/>
              </w:rPr>
            </w:pPr>
            <w:r w:rsidRPr="00353CD2">
              <w:rPr>
                <w:sz w:val="24"/>
                <w:szCs w:val="24"/>
                <w:shd w:val="clear" w:color="auto" w:fill="FFFFFF"/>
              </w:rPr>
              <w:t>Канализование новых площадок строительства и существующего неканализованного жилого фонда через проектируемые самотечные коллекторы.</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Первая очередь</w:t>
            </w:r>
          </w:p>
        </w:tc>
      </w:tr>
      <w:tr w:rsidR="00C87B2D" w:rsidRPr="00353CD2">
        <w:trPr>
          <w:trHeight w:val="520"/>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2.3</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jc w:val="both"/>
              <w:rPr>
                <w:sz w:val="24"/>
                <w:szCs w:val="24"/>
                <w:shd w:val="clear" w:color="auto" w:fill="FFFFFF"/>
              </w:rPr>
            </w:pPr>
            <w:r w:rsidRPr="00353CD2">
              <w:rPr>
                <w:sz w:val="24"/>
                <w:szCs w:val="24"/>
                <w:shd w:val="clear" w:color="auto" w:fill="FFFFFF"/>
              </w:rPr>
              <w:t>Проектирование и монтаж системы водоотведения для проектируемых объектов.</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Первая очередь</w:t>
            </w:r>
          </w:p>
        </w:tc>
      </w:tr>
      <w:tr w:rsidR="00C87B2D" w:rsidRPr="00353CD2">
        <w:trPr>
          <w:trHeight w:val="312"/>
        </w:trPr>
        <w:tc>
          <w:tcPr>
            <w:tcW w:w="9132" w:type="dxa"/>
            <w:gridSpan w:val="3"/>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rPr>
                <w:b/>
                <w:bCs/>
              </w:rPr>
            </w:pPr>
            <w:r w:rsidRPr="00353CD2">
              <w:rPr>
                <w:b/>
                <w:bCs/>
              </w:rPr>
              <w:t>3.Газоснабжение</w:t>
            </w:r>
          </w:p>
        </w:tc>
      </w:tr>
      <w:tr w:rsidR="00C87B2D" w:rsidRPr="00353CD2">
        <w:trPr>
          <w:trHeight w:val="851"/>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3.1</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shd w:val="clear" w:color="auto" w:fill="FFFFFF"/>
              <w:autoSpaceDE w:val="0"/>
              <w:snapToGrid w:val="0"/>
              <w:jc w:val="both"/>
              <w:rPr>
                <w:sz w:val="24"/>
                <w:szCs w:val="24"/>
                <w:shd w:val="clear" w:color="auto" w:fill="FFFFFF"/>
              </w:rPr>
            </w:pPr>
            <w:r w:rsidRPr="00353CD2">
              <w:rPr>
                <w:sz w:val="24"/>
                <w:szCs w:val="24"/>
                <w:shd w:val="clear" w:color="auto" w:fill="FFFFFF"/>
              </w:rPr>
              <w:t>Строительство и реконструкция котельных на природном газе с заменой устаревшего оборудования на более новое, экономичное и энергоемкое с КПД &gt; 90%.</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Первая очередь</w:t>
            </w:r>
          </w:p>
        </w:tc>
      </w:tr>
      <w:tr w:rsidR="00C87B2D" w:rsidRPr="00353CD2">
        <w:trPr>
          <w:trHeight w:val="589"/>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3.2</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shd w:val="clear" w:color="auto" w:fill="FFFFFF"/>
              <w:autoSpaceDE w:val="0"/>
              <w:snapToGrid w:val="0"/>
              <w:jc w:val="both"/>
              <w:rPr>
                <w:sz w:val="24"/>
                <w:szCs w:val="24"/>
                <w:shd w:val="clear" w:color="auto" w:fill="FFFFFF"/>
              </w:rPr>
            </w:pPr>
            <w:r w:rsidRPr="00353CD2">
              <w:rPr>
                <w:sz w:val="24"/>
                <w:szCs w:val="24"/>
                <w:shd w:val="clear" w:color="auto" w:fill="FFFFFF"/>
              </w:rPr>
              <w:t>Поэтапная перекладка ветхих газопроводов с использованием для подземной прокладки  полиэтиленовых труб.</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Первая очередь Расчетный срок</w:t>
            </w:r>
          </w:p>
        </w:tc>
      </w:tr>
      <w:tr w:rsidR="00C87B2D" w:rsidRPr="00353CD2">
        <w:trPr>
          <w:trHeight w:val="589"/>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3.3</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shd w:val="clear" w:color="auto" w:fill="FFFFFF"/>
              <w:autoSpaceDE w:val="0"/>
              <w:snapToGrid w:val="0"/>
              <w:jc w:val="both"/>
              <w:rPr>
                <w:sz w:val="24"/>
                <w:szCs w:val="24"/>
                <w:shd w:val="clear" w:color="auto" w:fill="FFFFFF"/>
              </w:rPr>
            </w:pPr>
            <w:r w:rsidRPr="00353CD2">
              <w:rPr>
                <w:color w:val="000000"/>
                <w:sz w:val="24"/>
                <w:szCs w:val="24"/>
                <w:shd w:val="clear" w:color="auto" w:fill="FFFFFF"/>
              </w:rPr>
              <w:t>Установка ШРП для существующих негазифицированных объектов и новых газовых котельных проектируемых объектов с прокладкой газопроводов до них.</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Первая очередь Расчетный срок</w:t>
            </w:r>
          </w:p>
        </w:tc>
      </w:tr>
      <w:tr w:rsidR="00C87B2D" w:rsidRPr="00353CD2">
        <w:trPr>
          <w:trHeight w:val="276"/>
        </w:trPr>
        <w:tc>
          <w:tcPr>
            <w:tcW w:w="9132" w:type="dxa"/>
            <w:gridSpan w:val="3"/>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rPr>
                <w:b/>
                <w:bCs/>
              </w:rPr>
            </w:pPr>
            <w:r w:rsidRPr="00353CD2">
              <w:rPr>
                <w:b/>
                <w:bCs/>
              </w:rPr>
              <w:t>4.Теплоснабжение</w:t>
            </w:r>
          </w:p>
        </w:tc>
      </w:tr>
      <w:tr w:rsidR="00C87B2D" w:rsidRPr="00353CD2">
        <w:trPr>
          <w:trHeight w:val="276"/>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4.1</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snapToGrid w:val="0"/>
              <w:jc w:val="both"/>
              <w:rPr>
                <w:sz w:val="24"/>
                <w:szCs w:val="24"/>
                <w:shd w:val="clear" w:color="auto" w:fill="FFFFFF"/>
              </w:rPr>
            </w:pPr>
            <w:r w:rsidRPr="00353CD2">
              <w:rPr>
                <w:sz w:val="24"/>
                <w:szCs w:val="24"/>
                <w:shd w:val="clear" w:color="auto" w:fill="FFFFFF"/>
              </w:rPr>
              <w:t>Применение газа на всех источниках теплоснабжения.</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Первая очередь</w:t>
            </w:r>
          </w:p>
        </w:tc>
      </w:tr>
      <w:tr w:rsidR="00C87B2D" w:rsidRPr="00353CD2">
        <w:trPr>
          <w:trHeight w:val="276"/>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4.2</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snapToGrid w:val="0"/>
              <w:jc w:val="both"/>
              <w:rPr>
                <w:sz w:val="24"/>
                <w:szCs w:val="24"/>
                <w:shd w:val="clear" w:color="auto" w:fill="FFFFFF"/>
              </w:rPr>
            </w:pPr>
            <w:r w:rsidRPr="00353CD2">
              <w:rPr>
                <w:sz w:val="24"/>
                <w:szCs w:val="24"/>
                <w:shd w:val="clear" w:color="auto" w:fill="FFFFFF"/>
              </w:rPr>
              <w:t>Реконструкция и переоборудование изношенных котельных и тепловых сетей социально значимых объектов.</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Первая очередь</w:t>
            </w:r>
          </w:p>
        </w:tc>
      </w:tr>
      <w:tr w:rsidR="00C87B2D" w:rsidRPr="00353CD2">
        <w:trPr>
          <w:trHeight w:val="276"/>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4.3</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snapToGrid w:val="0"/>
              <w:jc w:val="both"/>
              <w:rPr>
                <w:sz w:val="24"/>
                <w:szCs w:val="24"/>
                <w:shd w:val="clear" w:color="auto" w:fill="FFFFFF"/>
              </w:rPr>
            </w:pPr>
            <w:r w:rsidRPr="00353CD2">
              <w:rPr>
                <w:sz w:val="24"/>
                <w:szCs w:val="24"/>
                <w:shd w:val="clear" w:color="auto" w:fill="FFFFFF"/>
              </w:rPr>
              <w:t xml:space="preserve">Внедрение приборов и средств учёта и контроля расхода </w:t>
            </w:r>
            <w:r w:rsidRPr="00353CD2">
              <w:rPr>
                <w:sz w:val="24"/>
                <w:szCs w:val="24"/>
                <w:shd w:val="clear" w:color="auto" w:fill="FFFFFF"/>
              </w:rPr>
              <w:lastRenderedPageBreak/>
              <w:t>тепловой энергии и топлива.</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lastRenderedPageBreak/>
              <w:t>Первая очередь</w:t>
            </w:r>
          </w:p>
        </w:tc>
      </w:tr>
      <w:tr w:rsidR="00C87B2D" w:rsidRPr="00353CD2">
        <w:trPr>
          <w:trHeight w:val="276"/>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lastRenderedPageBreak/>
              <w:t>4.4</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snapToGrid w:val="0"/>
              <w:jc w:val="both"/>
              <w:rPr>
                <w:sz w:val="24"/>
                <w:szCs w:val="24"/>
                <w:shd w:val="clear" w:color="auto" w:fill="FFFFFF"/>
              </w:rPr>
            </w:pPr>
            <w:r w:rsidRPr="00353CD2">
              <w:rPr>
                <w:sz w:val="24"/>
                <w:szCs w:val="24"/>
                <w:shd w:val="clear" w:color="auto" w:fill="FFFFFF"/>
              </w:rPr>
              <w:t>Применение для строящихся и реконструируемых тепловых сетей прокладки труб повышенной надёжности.</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Расчетный срок</w:t>
            </w:r>
          </w:p>
        </w:tc>
      </w:tr>
      <w:tr w:rsidR="00C87B2D" w:rsidRPr="00353CD2">
        <w:trPr>
          <w:trHeight w:val="276"/>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4.5</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jc w:val="both"/>
              <w:rPr>
                <w:sz w:val="24"/>
                <w:szCs w:val="24"/>
                <w:shd w:val="clear" w:color="auto" w:fill="FFFFFF"/>
              </w:rPr>
            </w:pPr>
            <w:r w:rsidRPr="00353CD2">
              <w:rPr>
                <w:sz w:val="24"/>
                <w:szCs w:val="24"/>
                <w:shd w:val="clear" w:color="auto" w:fill="FFFFFF"/>
              </w:rPr>
              <w:t>Использование блок-модульных котельных (БМК) полной заводской готовности для новых объектов соцкультбыта, для индивидуальной застройки — автономных генераторов тепла, работающих на газе.</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Первая очередь</w:t>
            </w:r>
          </w:p>
        </w:tc>
      </w:tr>
      <w:tr w:rsidR="00C87B2D" w:rsidRPr="00353CD2">
        <w:trPr>
          <w:trHeight w:val="276"/>
        </w:trPr>
        <w:tc>
          <w:tcPr>
            <w:tcW w:w="9132" w:type="dxa"/>
            <w:gridSpan w:val="3"/>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rPr>
                <w:b/>
                <w:bCs/>
              </w:rPr>
            </w:pPr>
            <w:r w:rsidRPr="00353CD2">
              <w:rPr>
                <w:b/>
                <w:bCs/>
              </w:rPr>
              <w:t>5.Электроснабжение</w:t>
            </w:r>
          </w:p>
        </w:tc>
      </w:tr>
      <w:tr w:rsidR="00C87B2D" w:rsidRPr="00353CD2">
        <w:trPr>
          <w:trHeight w:val="276"/>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5.1</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shd w:val="clear" w:color="auto" w:fill="FFFFFF"/>
              <w:autoSpaceDE w:val="0"/>
              <w:snapToGrid w:val="0"/>
              <w:jc w:val="both"/>
              <w:rPr>
                <w:sz w:val="24"/>
                <w:szCs w:val="24"/>
                <w:shd w:val="clear" w:color="auto" w:fill="FFFFFF"/>
              </w:rPr>
            </w:pPr>
            <w:r w:rsidRPr="00353CD2">
              <w:rPr>
                <w:sz w:val="24"/>
                <w:szCs w:val="24"/>
                <w:shd w:val="clear" w:color="auto" w:fill="FFFFFF"/>
              </w:rPr>
              <w:t>Переоборудование систем электроснабжения жилого фонда в связи с использованием более энергопотребляющей бытовой техники.</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Первая очередь</w:t>
            </w:r>
          </w:p>
        </w:tc>
      </w:tr>
      <w:tr w:rsidR="00C87B2D" w:rsidRPr="00353CD2">
        <w:trPr>
          <w:trHeight w:val="276"/>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5.2</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shd w:val="clear" w:color="auto" w:fill="FFFFFF"/>
              <w:autoSpaceDE w:val="0"/>
              <w:snapToGrid w:val="0"/>
              <w:jc w:val="both"/>
              <w:rPr>
                <w:sz w:val="24"/>
                <w:szCs w:val="24"/>
                <w:shd w:val="clear" w:color="auto" w:fill="FFFFFF"/>
              </w:rPr>
            </w:pPr>
            <w:r w:rsidRPr="00353CD2">
              <w:rPr>
                <w:sz w:val="24"/>
                <w:szCs w:val="24"/>
                <w:shd w:val="clear" w:color="auto" w:fill="FFFFFF"/>
              </w:rPr>
              <w:t>Реконструкция существующих подстанций с заменой трансформаторов на более мощные и установкой дополнительных трансформаторов.</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Первая очередь Расчетный срок</w:t>
            </w:r>
          </w:p>
        </w:tc>
      </w:tr>
      <w:tr w:rsidR="00C87B2D" w:rsidRPr="00353CD2">
        <w:trPr>
          <w:trHeight w:val="276"/>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5.3</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shd w:val="clear" w:color="auto" w:fill="FFFFFF"/>
              <w:autoSpaceDE w:val="0"/>
              <w:snapToGrid w:val="0"/>
              <w:jc w:val="both"/>
              <w:rPr>
                <w:sz w:val="24"/>
                <w:szCs w:val="24"/>
                <w:shd w:val="clear" w:color="auto" w:fill="FFFFFF"/>
              </w:rPr>
            </w:pPr>
            <w:r w:rsidRPr="00353CD2">
              <w:rPr>
                <w:sz w:val="24"/>
                <w:szCs w:val="24"/>
                <w:shd w:val="clear" w:color="auto" w:fill="FFFFFF"/>
              </w:rPr>
              <w:t>Реконструкция уличного освещения и увеличение точек освещения.</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Расчетный срок</w:t>
            </w:r>
          </w:p>
        </w:tc>
      </w:tr>
      <w:tr w:rsidR="00C87B2D" w:rsidRPr="00353CD2">
        <w:trPr>
          <w:trHeight w:val="276"/>
        </w:trPr>
        <w:tc>
          <w:tcPr>
            <w:tcW w:w="9132" w:type="dxa"/>
            <w:gridSpan w:val="3"/>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rPr>
                <w:b/>
                <w:bCs/>
              </w:rPr>
            </w:pPr>
            <w:r w:rsidRPr="00353CD2">
              <w:rPr>
                <w:b/>
                <w:bCs/>
              </w:rPr>
              <w:t>6.Связь</w:t>
            </w:r>
          </w:p>
        </w:tc>
      </w:tr>
      <w:tr w:rsidR="00C87B2D" w:rsidRPr="00353CD2">
        <w:trPr>
          <w:trHeight w:val="276"/>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6.1</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snapToGrid w:val="0"/>
              <w:jc w:val="both"/>
              <w:rPr>
                <w:rStyle w:val="afd"/>
                <w:rFonts w:eastAsia="Arial Unicode MS"/>
                <w:b w:val="0"/>
                <w:bCs w:val="0"/>
                <w:sz w:val="24"/>
                <w:szCs w:val="24"/>
                <w:shd w:val="clear" w:color="auto" w:fill="FFFFFF"/>
              </w:rPr>
            </w:pPr>
            <w:r w:rsidRPr="00353CD2">
              <w:rPr>
                <w:rStyle w:val="afd"/>
                <w:rFonts w:eastAsia="Arial Unicode MS"/>
                <w:b w:val="0"/>
                <w:bCs w:val="0"/>
                <w:sz w:val="24"/>
                <w:szCs w:val="24"/>
                <w:shd w:val="clear" w:color="auto" w:fill="FFFFFF"/>
              </w:rPr>
              <w:t>Переход от существующих сетей с технологией коммуникации каналов к мультисервисным сетям с технологией коммуникации пакетов.</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Расчетный срок</w:t>
            </w:r>
          </w:p>
        </w:tc>
      </w:tr>
      <w:tr w:rsidR="00C87B2D" w:rsidRPr="00353CD2">
        <w:trPr>
          <w:trHeight w:val="276"/>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6.2</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snapToGrid w:val="0"/>
              <w:jc w:val="both"/>
              <w:rPr>
                <w:rStyle w:val="afd"/>
                <w:rFonts w:eastAsia="Arial Unicode MS"/>
                <w:b w:val="0"/>
                <w:bCs w:val="0"/>
                <w:sz w:val="24"/>
                <w:szCs w:val="24"/>
                <w:shd w:val="clear" w:color="auto" w:fill="FFFFFF"/>
              </w:rPr>
            </w:pPr>
            <w:r w:rsidRPr="00353CD2">
              <w:rPr>
                <w:rStyle w:val="afd"/>
                <w:rFonts w:eastAsia="Arial Unicode MS"/>
                <w:b w:val="0"/>
                <w:bCs w:val="0"/>
                <w:sz w:val="24"/>
                <w:szCs w:val="24"/>
                <w:shd w:val="clear" w:color="auto" w:fill="FFFFFF"/>
              </w:rPr>
              <w:t>Телефонизация строящихся объектов в рамках формирования широкополосных абонентских сетей доступа, обеспечивающих абонентов наряду с телефонной связью услугами по передаче данных и видеоинформации.</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Первая очередь</w:t>
            </w:r>
          </w:p>
        </w:tc>
      </w:tr>
      <w:tr w:rsidR="00C87B2D" w:rsidRPr="00353CD2">
        <w:trPr>
          <w:trHeight w:val="276"/>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6.3</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snapToGrid w:val="0"/>
              <w:jc w:val="both"/>
              <w:rPr>
                <w:rStyle w:val="afd"/>
                <w:rFonts w:eastAsia="Arial Unicode MS"/>
                <w:b w:val="0"/>
                <w:bCs w:val="0"/>
                <w:sz w:val="24"/>
                <w:szCs w:val="24"/>
                <w:shd w:val="clear" w:color="auto" w:fill="FFFFFF"/>
              </w:rPr>
            </w:pPr>
            <w:r w:rsidRPr="00353CD2">
              <w:rPr>
                <w:rStyle w:val="afd"/>
                <w:rFonts w:eastAsia="Arial Unicode MS"/>
                <w:b w:val="0"/>
                <w:bCs w:val="0"/>
                <w:sz w:val="24"/>
                <w:szCs w:val="24"/>
                <w:shd w:val="clear" w:color="auto" w:fill="FFFFFF"/>
              </w:rPr>
              <w:t>Расширение сети «Интернет».</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Первая очередь</w:t>
            </w:r>
          </w:p>
        </w:tc>
      </w:tr>
      <w:tr w:rsidR="00C87B2D" w:rsidRPr="00353CD2">
        <w:trPr>
          <w:trHeight w:val="276"/>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6.4</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snapToGrid w:val="0"/>
              <w:jc w:val="both"/>
              <w:rPr>
                <w:rStyle w:val="afd"/>
                <w:rFonts w:eastAsia="Arial Unicode MS"/>
                <w:b w:val="0"/>
                <w:bCs w:val="0"/>
                <w:sz w:val="24"/>
                <w:szCs w:val="24"/>
                <w:shd w:val="clear" w:color="auto" w:fill="FFFFFF"/>
              </w:rPr>
            </w:pPr>
            <w:r w:rsidRPr="00353CD2">
              <w:rPr>
                <w:rStyle w:val="afd"/>
                <w:rFonts w:eastAsia="Arial Unicode MS"/>
                <w:b w:val="0"/>
                <w:bCs w:val="0"/>
                <w:sz w:val="24"/>
                <w:szCs w:val="24"/>
                <w:shd w:val="clear" w:color="auto" w:fill="FFFFFF"/>
              </w:rPr>
              <w:t>Строительство широкополосных интерактивных телевизионных кабельных сетей и сетей подачи данных с использованием новых технологий.</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Расчетный срок</w:t>
            </w:r>
          </w:p>
        </w:tc>
      </w:tr>
      <w:tr w:rsidR="00C87B2D" w:rsidRPr="00353CD2">
        <w:trPr>
          <w:trHeight w:val="276"/>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6.5</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snapToGrid w:val="0"/>
              <w:jc w:val="both"/>
              <w:rPr>
                <w:rStyle w:val="afd"/>
                <w:rFonts w:eastAsia="Arial Unicode MS"/>
                <w:b w:val="0"/>
                <w:bCs w:val="0"/>
                <w:sz w:val="24"/>
                <w:szCs w:val="24"/>
                <w:shd w:val="clear" w:color="auto" w:fill="FFFFFF"/>
              </w:rPr>
            </w:pPr>
            <w:r w:rsidRPr="00353CD2">
              <w:rPr>
                <w:rStyle w:val="afd"/>
                <w:rFonts w:eastAsia="Arial Unicode MS"/>
                <w:b w:val="0"/>
                <w:bCs w:val="0"/>
                <w:sz w:val="24"/>
                <w:szCs w:val="24"/>
                <w:shd w:val="clear" w:color="auto" w:fill="FFFFFF"/>
              </w:rPr>
              <w:t>Обеспечение доступа сельского населения к универсальным услугам связи.</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Первая очередь</w:t>
            </w:r>
          </w:p>
        </w:tc>
      </w:tr>
      <w:tr w:rsidR="00C87B2D" w:rsidRPr="00353CD2">
        <w:trPr>
          <w:trHeight w:val="276"/>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6.6</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snapToGrid w:val="0"/>
              <w:jc w:val="both"/>
              <w:rPr>
                <w:rStyle w:val="afd"/>
                <w:rFonts w:eastAsia="Arial Unicode MS"/>
                <w:b w:val="0"/>
                <w:bCs w:val="0"/>
                <w:sz w:val="24"/>
                <w:szCs w:val="24"/>
                <w:shd w:val="clear" w:color="auto" w:fill="FFFFFF"/>
              </w:rPr>
            </w:pPr>
            <w:r w:rsidRPr="00353CD2">
              <w:rPr>
                <w:rStyle w:val="afd"/>
                <w:rFonts w:eastAsia="Arial Unicode MS"/>
                <w:b w:val="0"/>
                <w:bCs w:val="0"/>
                <w:sz w:val="24"/>
                <w:szCs w:val="24"/>
                <w:shd w:val="clear" w:color="auto" w:fill="FFFFFF"/>
              </w:rPr>
              <w:t>Замена аналоговых сетей цифровыми.</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Расчетный срок</w:t>
            </w:r>
          </w:p>
        </w:tc>
      </w:tr>
      <w:tr w:rsidR="00C87B2D" w:rsidRPr="00353CD2">
        <w:trPr>
          <w:trHeight w:val="276"/>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6.7</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snapToGrid w:val="0"/>
              <w:jc w:val="both"/>
              <w:rPr>
                <w:rStyle w:val="afd"/>
                <w:rFonts w:eastAsia="Arial Unicode MS"/>
                <w:b w:val="0"/>
                <w:bCs w:val="0"/>
                <w:sz w:val="24"/>
                <w:szCs w:val="24"/>
                <w:shd w:val="clear" w:color="auto" w:fill="FFFFFF"/>
              </w:rPr>
            </w:pPr>
            <w:r w:rsidRPr="00353CD2">
              <w:rPr>
                <w:rStyle w:val="afd"/>
                <w:rFonts w:eastAsia="Arial Unicode MS"/>
                <w:b w:val="0"/>
                <w:bCs w:val="0"/>
                <w:sz w:val="24"/>
                <w:szCs w:val="24"/>
                <w:shd w:val="clear" w:color="auto" w:fill="FFFFFF"/>
              </w:rPr>
              <w:t>Повышение степени проникновения сотовой подвижности.</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Первая очередь</w:t>
            </w:r>
          </w:p>
        </w:tc>
      </w:tr>
      <w:tr w:rsidR="00C87B2D" w:rsidRPr="00353CD2">
        <w:trPr>
          <w:trHeight w:val="276"/>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6.8</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snapToGrid w:val="0"/>
              <w:jc w:val="both"/>
              <w:rPr>
                <w:rStyle w:val="afd"/>
                <w:rFonts w:eastAsia="Arial Unicode MS"/>
                <w:b w:val="0"/>
                <w:bCs w:val="0"/>
                <w:sz w:val="24"/>
                <w:szCs w:val="24"/>
                <w:shd w:val="clear" w:color="auto" w:fill="FFFFFF"/>
              </w:rPr>
            </w:pPr>
            <w:r w:rsidRPr="00353CD2">
              <w:rPr>
                <w:rStyle w:val="afd"/>
                <w:rFonts w:eastAsia="Arial Unicode MS"/>
                <w:b w:val="0"/>
                <w:bCs w:val="0"/>
                <w:sz w:val="24"/>
                <w:szCs w:val="24"/>
                <w:shd w:val="clear" w:color="auto" w:fill="FFFFFF"/>
              </w:rPr>
              <w:t xml:space="preserve">Переход на цифровое телевидение стандарта </w:t>
            </w:r>
            <w:r w:rsidRPr="00353CD2">
              <w:rPr>
                <w:rStyle w:val="afd"/>
                <w:rFonts w:eastAsia="Arial Unicode MS"/>
                <w:b w:val="0"/>
                <w:bCs w:val="0"/>
                <w:sz w:val="24"/>
                <w:szCs w:val="24"/>
                <w:shd w:val="clear" w:color="auto" w:fill="FFFFFF"/>
                <w:lang w:val="en-US"/>
              </w:rPr>
              <w:t>DVB</w:t>
            </w:r>
            <w:r w:rsidRPr="00353CD2">
              <w:rPr>
                <w:rStyle w:val="afd"/>
                <w:rFonts w:eastAsia="Arial Unicode MS"/>
                <w:b w:val="0"/>
                <w:bCs w:val="0"/>
                <w:sz w:val="24"/>
                <w:szCs w:val="24"/>
                <w:shd w:val="clear" w:color="auto" w:fill="FFFFFF"/>
              </w:rPr>
              <w:t>.</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Расчетный срок</w:t>
            </w:r>
          </w:p>
        </w:tc>
      </w:tr>
      <w:tr w:rsidR="00C87B2D" w:rsidRPr="00353CD2">
        <w:trPr>
          <w:trHeight w:val="276"/>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6.9</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snapToGrid w:val="0"/>
              <w:jc w:val="both"/>
              <w:rPr>
                <w:rStyle w:val="afd"/>
                <w:rFonts w:eastAsia="Arial Unicode MS"/>
                <w:b w:val="0"/>
                <w:bCs w:val="0"/>
                <w:sz w:val="24"/>
                <w:szCs w:val="24"/>
                <w:shd w:val="clear" w:color="auto" w:fill="FFFFFF"/>
              </w:rPr>
            </w:pPr>
            <w:r w:rsidRPr="00353CD2">
              <w:rPr>
                <w:rStyle w:val="afd"/>
                <w:rFonts w:eastAsia="Arial Unicode MS"/>
                <w:b w:val="0"/>
                <w:bCs w:val="0"/>
                <w:sz w:val="24"/>
                <w:szCs w:val="24"/>
                <w:shd w:val="clear" w:color="auto" w:fill="FFFFFF"/>
              </w:rPr>
              <w:t xml:space="preserve">Реализация наземных радиовещательных сетей на базе стандарта цифрового телевизионного вещания </w:t>
            </w:r>
            <w:r w:rsidRPr="00353CD2">
              <w:rPr>
                <w:rStyle w:val="afd"/>
                <w:rFonts w:eastAsia="Arial Unicode MS"/>
                <w:b w:val="0"/>
                <w:bCs w:val="0"/>
                <w:sz w:val="24"/>
                <w:szCs w:val="24"/>
                <w:shd w:val="clear" w:color="auto" w:fill="FFFFFF"/>
                <w:lang w:val="en-US"/>
              </w:rPr>
              <w:t>DVD</w:t>
            </w:r>
            <w:r w:rsidRPr="00353CD2">
              <w:rPr>
                <w:rStyle w:val="afd"/>
                <w:rFonts w:eastAsia="Arial Unicode MS"/>
                <w:b w:val="0"/>
                <w:bCs w:val="0"/>
                <w:sz w:val="24"/>
                <w:szCs w:val="24"/>
                <w:shd w:val="clear" w:color="auto" w:fill="FFFFFF"/>
              </w:rPr>
              <w:t>.</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Расчетный срок</w:t>
            </w:r>
          </w:p>
        </w:tc>
      </w:tr>
      <w:tr w:rsidR="00C87B2D" w:rsidRPr="00353CD2">
        <w:trPr>
          <w:trHeight w:val="276"/>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6.10</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snapToGrid w:val="0"/>
              <w:jc w:val="both"/>
              <w:rPr>
                <w:rStyle w:val="afd"/>
                <w:rFonts w:eastAsia="Arial Unicode MS"/>
                <w:b w:val="0"/>
                <w:bCs w:val="0"/>
                <w:sz w:val="24"/>
                <w:szCs w:val="24"/>
                <w:shd w:val="clear" w:color="auto" w:fill="FFFFFF"/>
              </w:rPr>
            </w:pPr>
            <w:r w:rsidRPr="00353CD2">
              <w:rPr>
                <w:rStyle w:val="afd"/>
                <w:rFonts w:eastAsia="Arial Unicode MS"/>
                <w:b w:val="0"/>
                <w:bCs w:val="0"/>
                <w:sz w:val="24"/>
                <w:szCs w:val="24"/>
                <w:shd w:val="clear" w:color="auto" w:fill="FFFFFF"/>
              </w:rPr>
              <w:t>Объединение сетей кабельного телевидения в единую областную сеть с использованием волоконно-оптических линий.</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Расчетный срок</w:t>
            </w:r>
          </w:p>
        </w:tc>
      </w:tr>
      <w:tr w:rsidR="00C87B2D" w:rsidRPr="00353CD2">
        <w:trPr>
          <w:trHeight w:val="276"/>
        </w:trPr>
        <w:tc>
          <w:tcPr>
            <w:tcW w:w="709" w:type="dxa"/>
            <w:tcBorders>
              <w:top w:val="single" w:sz="4" w:space="0" w:color="000000"/>
              <w:left w:val="single" w:sz="4" w:space="0" w:color="000000"/>
              <w:bottom w:val="single" w:sz="4" w:space="0" w:color="000000"/>
            </w:tcBorders>
          </w:tcPr>
          <w:p w:rsidR="00C87B2D" w:rsidRPr="00353CD2" w:rsidRDefault="00C87B2D" w:rsidP="007022EB">
            <w:pPr>
              <w:pStyle w:val="afa"/>
              <w:snapToGrid w:val="0"/>
              <w:jc w:val="both"/>
            </w:pPr>
            <w:r w:rsidRPr="00353CD2">
              <w:t>6.11</w:t>
            </w:r>
          </w:p>
        </w:tc>
        <w:tc>
          <w:tcPr>
            <w:tcW w:w="6580" w:type="dxa"/>
            <w:tcBorders>
              <w:top w:val="single" w:sz="4" w:space="0" w:color="000000"/>
              <w:left w:val="single" w:sz="4" w:space="0" w:color="000000"/>
              <w:bottom w:val="single" w:sz="4" w:space="0" w:color="000000"/>
            </w:tcBorders>
          </w:tcPr>
          <w:p w:rsidR="00C87B2D" w:rsidRPr="00353CD2" w:rsidRDefault="00C87B2D" w:rsidP="007022EB">
            <w:pPr>
              <w:snapToGrid w:val="0"/>
              <w:jc w:val="both"/>
              <w:rPr>
                <w:rStyle w:val="afd"/>
                <w:rFonts w:eastAsia="Arial Unicode MS"/>
                <w:b w:val="0"/>
                <w:bCs w:val="0"/>
                <w:sz w:val="24"/>
                <w:szCs w:val="24"/>
                <w:shd w:val="clear" w:color="auto" w:fill="FFFFFF"/>
              </w:rPr>
            </w:pPr>
            <w:r w:rsidRPr="00353CD2">
              <w:rPr>
                <w:rStyle w:val="afd"/>
                <w:rFonts w:eastAsia="Arial Unicode MS"/>
                <w:b w:val="0"/>
                <w:bCs w:val="0"/>
                <w:sz w:val="24"/>
                <w:szCs w:val="24"/>
                <w:shd w:val="clear" w:color="auto" w:fill="FFFFFF"/>
              </w:rPr>
              <w:t xml:space="preserve">Техническое перевооружение и внедрение информационных </w:t>
            </w:r>
            <w:r w:rsidRPr="00353CD2">
              <w:rPr>
                <w:rStyle w:val="afd"/>
                <w:rFonts w:eastAsia="Arial Unicode MS"/>
                <w:b w:val="0"/>
                <w:bCs w:val="0"/>
                <w:sz w:val="24"/>
                <w:szCs w:val="24"/>
                <w:shd w:val="clear" w:color="auto" w:fill="FFFFFF"/>
              </w:rPr>
              <w:lastRenderedPageBreak/>
              <w:t>технологий почтовой связи.</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lastRenderedPageBreak/>
              <w:t>Первая очередь</w:t>
            </w:r>
          </w:p>
        </w:tc>
      </w:tr>
    </w:tbl>
    <w:p w:rsidR="00C87B2D" w:rsidRPr="00353CD2" w:rsidRDefault="00C87B2D" w:rsidP="007022EB">
      <w:pPr>
        <w:shd w:val="clear" w:color="auto" w:fill="FFFFFF"/>
        <w:tabs>
          <w:tab w:val="left" w:pos="360"/>
          <w:tab w:val="left" w:pos="700"/>
        </w:tabs>
        <w:autoSpaceDE w:val="0"/>
        <w:ind w:firstLine="567"/>
        <w:jc w:val="both"/>
        <w:rPr>
          <w:sz w:val="24"/>
          <w:szCs w:val="24"/>
          <w:highlight w:val="cyan"/>
        </w:rPr>
      </w:pPr>
    </w:p>
    <w:p w:rsidR="00C87B2D" w:rsidRPr="00353CD2" w:rsidRDefault="00C87B2D" w:rsidP="007022EB">
      <w:pPr>
        <w:jc w:val="both"/>
        <w:rPr>
          <w:snapToGrid w:val="0"/>
          <w:sz w:val="24"/>
          <w:szCs w:val="24"/>
          <w:highlight w:val="yellow"/>
        </w:rPr>
      </w:pPr>
    </w:p>
    <w:p w:rsidR="00C87B2D" w:rsidRPr="00353CD2" w:rsidRDefault="00C87B2D" w:rsidP="007022EB">
      <w:pPr>
        <w:ind w:firstLine="567"/>
        <w:jc w:val="both"/>
        <w:rPr>
          <w:snapToGrid w:val="0"/>
          <w:sz w:val="24"/>
          <w:szCs w:val="24"/>
        </w:rPr>
      </w:pPr>
      <w:r w:rsidRPr="00353CD2">
        <w:rPr>
          <w:snapToGrid w:val="0"/>
          <w:sz w:val="24"/>
          <w:szCs w:val="24"/>
        </w:rPr>
        <w:t>При возникновении необходимости строительства или реконструкции иных объектов инженерной инфраструктуры местного значения в Генеральный план вносятся дополнения и изменения в установленном порядке.</w:t>
      </w:r>
    </w:p>
    <w:p w:rsidR="00C87B2D" w:rsidRPr="00353CD2" w:rsidRDefault="00C87B2D" w:rsidP="007022EB">
      <w:pPr>
        <w:ind w:left="1083" w:hanging="363"/>
        <w:jc w:val="both"/>
        <w:rPr>
          <w:sz w:val="24"/>
          <w:szCs w:val="24"/>
        </w:rPr>
      </w:pPr>
    </w:p>
    <w:p w:rsidR="00C87B2D" w:rsidRPr="00353CD2" w:rsidRDefault="00C87B2D" w:rsidP="006607F8">
      <w:pPr>
        <w:pStyle w:val="100"/>
        <w:tabs>
          <w:tab w:val="clear" w:pos="1134"/>
        </w:tabs>
        <w:spacing w:before="0" w:beforeAutospacing="0" w:after="0"/>
        <w:ind w:left="0" w:firstLine="851"/>
        <w:outlineLvl w:val="2"/>
        <w:rPr>
          <w:snapToGrid w:val="0"/>
        </w:rPr>
      </w:pPr>
      <w:bookmarkStart w:id="116" w:name="_Toc454777803"/>
      <w:bookmarkStart w:id="117" w:name="_Toc535933542"/>
      <w:r w:rsidRPr="00353CD2">
        <w:rPr>
          <w:snapToGrid w:val="0"/>
        </w:rPr>
        <w:t>Предложения по обеспечению территории сельского поселения объектами транспортной инфраструктуры</w:t>
      </w:r>
      <w:bookmarkEnd w:id="116"/>
      <w:bookmarkEnd w:id="117"/>
    </w:p>
    <w:p w:rsidR="00C87B2D" w:rsidRPr="00353CD2" w:rsidRDefault="00C87B2D" w:rsidP="007022EB">
      <w:pPr>
        <w:ind w:firstLine="567"/>
        <w:jc w:val="both"/>
        <w:rPr>
          <w:color w:val="0070C0"/>
          <w:sz w:val="24"/>
          <w:szCs w:val="24"/>
        </w:rPr>
      </w:pPr>
    </w:p>
    <w:p w:rsidR="00C87B2D" w:rsidRPr="00353CD2" w:rsidRDefault="00C87B2D" w:rsidP="007022EB">
      <w:pPr>
        <w:ind w:firstLine="567"/>
        <w:jc w:val="both"/>
        <w:rPr>
          <w:sz w:val="24"/>
          <w:szCs w:val="24"/>
        </w:rPr>
      </w:pPr>
      <w:r w:rsidRPr="00353CD2">
        <w:rPr>
          <w:sz w:val="24"/>
          <w:szCs w:val="24"/>
        </w:rPr>
        <w:t xml:space="preserve">Согласно ст. 14 Федерального закона №131-ФЗ от 06.10.2003г. к полномочиям администрации сельского поселения относятся предложения: </w:t>
      </w:r>
    </w:p>
    <w:p w:rsidR="00C87B2D" w:rsidRPr="00353CD2" w:rsidRDefault="00C87B2D" w:rsidP="006607F8">
      <w:pPr>
        <w:pStyle w:val="af8"/>
        <w:numPr>
          <w:ilvl w:val="0"/>
          <w:numId w:val="41"/>
        </w:numPr>
        <w:tabs>
          <w:tab w:val="left" w:pos="851"/>
        </w:tabs>
        <w:suppressAutoHyphens/>
        <w:autoSpaceDN/>
        <w:adjustRightInd/>
        <w:ind w:left="0" w:firstLine="567"/>
        <w:jc w:val="both"/>
        <w:rPr>
          <w:snapToGrid w:val="0"/>
        </w:rPr>
      </w:pPr>
      <w:r w:rsidRPr="00353CD2">
        <w:t xml:space="preserve">по обеспечению дорожной деятельности в отношении автомобильных дорог местного значения в границах населенных пунктов поселения и обеспечение безопасности дорожного движения на них, включая создание и обеспечение функционирования парковок (парковочных мест), осуществление муниципального контроля за сохранностью автомобильных дорог местного значения в границах населенных пунктов поселения, а также осуществление иных полномочий в области использования автомобильных дорог и осуществления дорожной деятельности в соответствии с </w:t>
      </w:r>
      <w:hyperlink r:id="rId51" w:history="1">
        <w:r w:rsidRPr="00353CD2">
          <w:t>законодательством</w:t>
        </w:r>
      </w:hyperlink>
      <w:r w:rsidRPr="00353CD2">
        <w:t xml:space="preserve"> Российской Федерации;</w:t>
      </w:r>
    </w:p>
    <w:p w:rsidR="00C87B2D" w:rsidRPr="00353CD2" w:rsidRDefault="00C87B2D" w:rsidP="006607F8">
      <w:pPr>
        <w:widowControl w:val="0"/>
        <w:numPr>
          <w:ilvl w:val="0"/>
          <w:numId w:val="41"/>
        </w:numPr>
        <w:tabs>
          <w:tab w:val="left" w:pos="851"/>
        </w:tabs>
        <w:autoSpaceDN w:val="0"/>
        <w:adjustRightInd w:val="0"/>
        <w:ind w:left="0" w:firstLine="567"/>
        <w:jc w:val="both"/>
        <w:rPr>
          <w:sz w:val="24"/>
          <w:szCs w:val="24"/>
        </w:rPr>
      </w:pPr>
      <w:r w:rsidRPr="00353CD2">
        <w:rPr>
          <w:sz w:val="24"/>
          <w:szCs w:val="24"/>
        </w:rPr>
        <w:t>по созданию условий для предоставления транспортных услуг населению и организация транспортного обслуживания населения в границах поселения.</w:t>
      </w:r>
    </w:p>
    <w:p w:rsidR="00C87B2D" w:rsidRPr="00353CD2" w:rsidRDefault="00C87B2D" w:rsidP="007022EB">
      <w:pPr>
        <w:ind w:firstLine="567"/>
        <w:jc w:val="both"/>
        <w:rPr>
          <w:snapToGrid w:val="0"/>
          <w:sz w:val="24"/>
          <w:szCs w:val="24"/>
        </w:rPr>
      </w:pPr>
      <w:r w:rsidRPr="00353CD2">
        <w:rPr>
          <w:snapToGrid w:val="0"/>
          <w:sz w:val="24"/>
          <w:szCs w:val="24"/>
        </w:rPr>
        <w:t>К основным мероприятиям по развитию улично-дорожной сети, обеспечивающим надлежащую пропускную способность, надежность и безопасность движения транспорта и пешеходов, относится реконструкция существующей улично-дорожной сети с целью увеличения ее пропускной способности.</w:t>
      </w:r>
    </w:p>
    <w:p w:rsidR="00C87B2D" w:rsidRPr="00353CD2" w:rsidRDefault="00C87B2D" w:rsidP="007022EB">
      <w:pPr>
        <w:ind w:firstLine="567"/>
        <w:jc w:val="both"/>
        <w:rPr>
          <w:snapToGrid w:val="0"/>
          <w:sz w:val="24"/>
          <w:szCs w:val="24"/>
        </w:rPr>
      </w:pPr>
      <w:r w:rsidRPr="00353CD2">
        <w:rPr>
          <w:snapToGrid w:val="0"/>
          <w:sz w:val="24"/>
          <w:szCs w:val="24"/>
        </w:rPr>
        <w:t>Улицы населенных пунктов нуждаются в благоустройстве: требуется укладка асфальтобетонного покрытия, ограничение дорожного полотна, формирование пешеходных тротуаров, организация остановочных пунктов и карманов для парковки легкового транспорта и общественного транспорта, озеленение п</w:t>
      </w:r>
      <w:r w:rsidR="009E6DAA" w:rsidRPr="00353CD2">
        <w:rPr>
          <w:snapToGrid w:val="0"/>
          <w:sz w:val="24"/>
          <w:szCs w:val="24"/>
        </w:rPr>
        <w:t>ридорожной территории. Г</w:t>
      </w:r>
      <w:r w:rsidRPr="00353CD2">
        <w:rPr>
          <w:snapToGrid w:val="0"/>
          <w:sz w:val="24"/>
          <w:szCs w:val="24"/>
        </w:rPr>
        <w:t>енеральн</w:t>
      </w:r>
      <w:r w:rsidR="009E6DAA" w:rsidRPr="00353CD2">
        <w:rPr>
          <w:snapToGrid w:val="0"/>
          <w:sz w:val="24"/>
          <w:szCs w:val="24"/>
        </w:rPr>
        <w:t>ым</w:t>
      </w:r>
      <w:r w:rsidRPr="00353CD2">
        <w:rPr>
          <w:snapToGrid w:val="0"/>
          <w:sz w:val="24"/>
          <w:szCs w:val="24"/>
        </w:rPr>
        <w:t xml:space="preserve"> план</w:t>
      </w:r>
      <w:r w:rsidR="009E6DAA" w:rsidRPr="00353CD2">
        <w:rPr>
          <w:snapToGrid w:val="0"/>
          <w:sz w:val="24"/>
          <w:szCs w:val="24"/>
        </w:rPr>
        <w:t>ом</w:t>
      </w:r>
      <w:r w:rsidRPr="00353CD2">
        <w:rPr>
          <w:snapToGrid w:val="0"/>
          <w:sz w:val="24"/>
          <w:szCs w:val="24"/>
        </w:rPr>
        <w:t xml:space="preserve"> предусматривается асфальтовое покрытие на всех улицах. </w:t>
      </w:r>
    </w:p>
    <w:p w:rsidR="00C87B2D" w:rsidRPr="00353CD2" w:rsidRDefault="00C87B2D" w:rsidP="007022EB">
      <w:pPr>
        <w:ind w:firstLine="567"/>
        <w:jc w:val="both"/>
        <w:rPr>
          <w:snapToGrid w:val="0"/>
          <w:sz w:val="24"/>
          <w:szCs w:val="24"/>
        </w:rPr>
      </w:pPr>
      <w:r w:rsidRPr="00353CD2">
        <w:rPr>
          <w:snapToGrid w:val="0"/>
          <w:sz w:val="24"/>
          <w:szCs w:val="24"/>
        </w:rPr>
        <w:t>Кроме того, необходимо приведение всех автодорог сельского поселения в нормативное транспортно-эксплуатационное состояние.</w:t>
      </w:r>
    </w:p>
    <w:p w:rsidR="00C87B2D" w:rsidRPr="00353CD2" w:rsidRDefault="00C87B2D" w:rsidP="007022EB">
      <w:pPr>
        <w:ind w:firstLine="567"/>
        <w:jc w:val="both"/>
        <w:rPr>
          <w:b/>
          <w:bCs/>
          <w:i/>
          <w:iCs/>
          <w:sz w:val="24"/>
          <w:szCs w:val="24"/>
        </w:rPr>
      </w:pPr>
    </w:p>
    <w:p w:rsidR="00C87B2D" w:rsidRPr="00353CD2" w:rsidRDefault="00C87B2D" w:rsidP="007022EB">
      <w:pPr>
        <w:pStyle w:val="af5"/>
        <w:keepNext/>
        <w:jc w:val="both"/>
      </w:pPr>
      <w:r w:rsidRPr="00353CD2">
        <w:t xml:space="preserve">Таблица 2. </w:t>
      </w:r>
      <w:fldSimple w:instr=" SEQ Таблица_2. \* ARABIC ">
        <w:r w:rsidR="001650E1">
          <w:rPr>
            <w:noProof/>
          </w:rPr>
          <w:t>12</w:t>
        </w:r>
      </w:fldSimple>
      <w:r w:rsidRPr="00353CD2">
        <w:t>Перечень мероприятий по обеспечению территории Каменно-Степного сельского поселения объектами транспортной инфраструктуры</w:t>
      </w:r>
    </w:p>
    <w:tbl>
      <w:tblPr>
        <w:tblW w:w="9214"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706"/>
        <w:gridCol w:w="6665"/>
        <w:gridCol w:w="1843"/>
      </w:tblGrid>
      <w:tr w:rsidR="00C87B2D" w:rsidRPr="00353CD2">
        <w:tc>
          <w:tcPr>
            <w:tcW w:w="706" w:type="dxa"/>
            <w:shd w:val="clear" w:color="auto" w:fill="FFFFFF"/>
          </w:tcPr>
          <w:p w:rsidR="00C87B2D" w:rsidRPr="00353CD2" w:rsidRDefault="00C87B2D" w:rsidP="007022EB">
            <w:pPr>
              <w:pStyle w:val="TableContents"/>
              <w:rPr>
                <w:b/>
                <w:bCs/>
                <w:smallCaps/>
                <w:snapToGrid w:val="0"/>
              </w:rPr>
            </w:pPr>
            <w:r w:rsidRPr="00353CD2">
              <w:rPr>
                <w:b/>
                <w:bCs/>
                <w:smallCaps/>
                <w:snapToGrid w:val="0"/>
              </w:rPr>
              <w:t xml:space="preserve">№ </w:t>
            </w:r>
            <w:r w:rsidRPr="00353CD2">
              <w:rPr>
                <w:b/>
                <w:bCs/>
              </w:rPr>
              <w:t>п/п</w:t>
            </w:r>
          </w:p>
        </w:tc>
        <w:tc>
          <w:tcPr>
            <w:tcW w:w="6665" w:type="dxa"/>
            <w:shd w:val="clear" w:color="auto" w:fill="FFFFFF"/>
          </w:tcPr>
          <w:p w:rsidR="00C87B2D" w:rsidRPr="00353CD2" w:rsidRDefault="00C87B2D" w:rsidP="007022EB">
            <w:pPr>
              <w:rPr>
                <w:b/>
                <w:bCs/>
                <w:sz w:val="24"/>
                <w:szCs w:val="24"/>
              </w:rPr>
            </w:pPr>
            <w:r w:rsidRPr="00353CD2">
              <w:rPr>
                <w:b/>
                <w:bCs/>
                <w:sz w:val="24"/>
                <w:szCs w:val="24"/>
              </w:rPr>
              <w:t>Наименование мероприятия</w:t>
            </w:r>
          </w:p>
        </w:tc>
        <w:tc>
          <w:tcPr>
            <w:tcW w:w="1843" w:type="dxa"/>
            <w:shd w:val="clear" w:color="auto" w:fill="FFFFFF"/>
          </w:tcPr>
          <w:p w:rsidR="00C87B2D" w:rsidRPr="00353CD2" w:rsidRDefault="00C87B2D" w:rsidP="007022EB">
            <w:pPr>
              <w:rPr>
                <w:b/>
                <w:bCs/>
                <w:snapToGrid w:val="0"/>
                <w:sz w:val="24"/>
                <w:szCs w:val="24"/>
              </w:rPr>
            </w:pPr>
            <w:r w:rsidRPr="00353CD2">
              <w:rPr>
                <w:b/>
                <w:bCs/>
                <w:snapToGrid w:val="0"/>
                <w:sz w:val="24"/>
                <w:szCs w:val="24"/>
              </w:rPr>
              <w:t>Сроки реализации</w:t>
            </w:r>
          </w:p>
        </w:tc>
      </w:tr>
      <w:tr w:rsidR="00C87B2D" w:rsidRPr="00353CD2">
        <w:tc>
          <w:tcPr>
            <w:tcW w:w="706" w:type="dxa"/>
          </w:tcPr>
          <w:p w:rsidR="00C87B2D" w:rsidRPr="00353CD2" w:rsidRDefault="00C87B2D" w:rsidP="007022EB">
            <w:pPr>
              <w:pStyle w:val="TableContents"/>
              <w:rPr>
                <w:smallCaps/>
                <w:snapToGrid w:val="0"/>
              </w:rPr>
            </w:pPr>
            <w:r w:rsidRPr="00353CD2">
              <w:rPr>
                <w:smallCaps/>
                <w:snapToGrid w:val="0"/>
              </w:rPr>
              <w:t>1</w:t>
            </w:r>
          </w:p>
        </w:tc>
        <w:tc>
          <w:tcPr>
            <w:tcW w:w="6665" w:type="dxa"/>
          </w:tcPr>
          <w:p w:rsidR="00C87B2D" w:rsidRPr="00353CD2" w:rsidRDefault="00C87B2D" w:rsidP="007022EB">
            <w:pPr>
              <w:jc w:val="both"/>
              <w:rPr>
                <w:sz w:val="24"/>
                <w:szCs w:val="24"/>
              </w:rPr>
            </w:pPr>
            <w:r w:rsidRPr="00353CD2">
              <w:rPr>
                <w:sz w:val="24"/>
                <w:szCs w:val="24"/>
              </w:rPr>
              <w:t>Устройство твердого покрытия на грунтовых дорогах протяженностью: 2094м в п. 2-го участка института им. Докучаева; 1410 м в п. 3-го участка института им. Докучаева; 2665 м в п. Высокий; 750 м в п. Верхнеозерский</w:t>
            </w:r>
          </w:p>
        </w:tc>
        <w:tc>
          <w:tcPr>
            <w:tcW w:w="1843" w:type="dxa"/>
          </w:tcPr>
          <w:p w:rsidR="00C87B2D" w:rsidRPr="00353CD2" w:rsidRDefault="00C87B2D" w:rsidP="007022EB">
            <w:pPr>
              <w:rPr>
                <w:b/>
                <w:bCs/>
                <w:snapToGrid w:val="0"/>
                <w:sz w:val="24"/>
                <w:szCs w:val="24"/>
              </w:rPr>
            </w:pPr>
            <w:r w:rsidRPr="00353CD2">
              <w:rPr>
                <w:sz w:val="24"/>
                <w:szCs w:val="24"/>
              </w:rPr>
              <w:t>Первая очередь Расчетный срок</w:t>
            </w:r>
          </w:p>
        </w:tc>
      </w:tr>
      <w:tr w:rsidR="00C87B2D" w:rsidRPr="00353CD2">
        <w:tc>
          <w:tcPr>
            <w:tcW w:w="706" w:type="dxa"/>
          </w:tcPr>
          <w:p w:rsidR="00C87B2D" w:rsidRPr="00353CD2" w:rsidRDefault="00C87B2D" w:rsidP="007022EB">
            <w:pPr>
              <w:pStyle w:val="TableContents"/>
              <w:rPr>
                <w:smallCaps/>
                <w:snapToGrid w:val="0"/>
              </w:rPr>
            </w:pPr>
            <w:r w:rsidRPr="00353CD2">
              <w:rPr>
                <w:smallCaps/>
                <w:snapToGrid w:val="0"/>
              </w:rPr>
              <w:t>2</w:t>
            </w:r>
          </w:p>
        </w:tc>
        <w:tc>
          <w:tcPr>
            <w:tcW w:w="6665" w:type="dxa"/>
          </w:tcPr>
          <w:p w:rsidR="00C87B2D" w:rsidRPr="00353CD2" w:rsidRDefault="00C87B2D" w:rsidP="007022EB">
            <w:pPr>
              <w:rPr>
                <w:sz w:val="24"/>
                <w:szCs w:val="24"/>
              </w:rPr>
            </w:pPr>
            <w:r w:rsidRPr="00353CD2">
              <w:rPr>
                <w:sz w:val="24"/>
                <w:szCs w:val="24"/>
              </w:rPr>
              <w:t>Оборудование общественных зон стоянками автотранспорта.</w:t>
            </w:r>
          </w:p>
        </w:tc>
        <w:tc>
          <w:tcPr>
            <w:tcW w:w="1843" w:type="dxa"/>
          </w:tcPr>
          <w:p w:rsidR="00C87B2D" w:rsidRPr="00353CD2" w:rsidRDefault="00C87B2D" w:rsidP="007022EB">
            <w:pPr>
              <w:rPr>
                <w:b/>
                <w:bCs/>
                <w:snapToGrid w:val="0"/>
                <w:sz w:val="24"/>
                <w:szCs w:val="24"/>
              </w:rPr>
            </w:pPr>
            <w:r w:rsidRPr="00353CD2">
              <w:rPr>
                <w:sz w:val="24"/>
                <w:szCs w:val="24"/>
              </w:rPr>
              <w:t>Первая очередь Расчетный срок</w:t>
            </w:r>
          </w:p>
        </w:tc>
      </w:tr>
      <w:tr w:rsidR="00C87B2D" w:rsidRPr="00353CD2">
        <w:tc>
          <w:tcPr>
            <w:tcW w:w="706" w:type="dxa"/>
          </w:tcPr>
          <w:p w:rsidR="00C87B2D" w:rsidRPr="00353CD2" w:rsidRDefault="00C87B2D" w:rsidP="007022EB">
            <w:pPr>
              <w:pStyle w:val="TableContents"/>
              <w:rPr>
                <w:smallCaps/>
                <w:snapToGrid w:val="0"/>
              </w:rPr>
            </w:pPr>
            <w:r w:rsidRPr="00353CD2">
              <w:rPr>
                <w:smallCaps/>
                <w:snapToGrid w:val="0"/>
              </w:rPr>
              <w:t>3</w:t>
            </w:r>
          </w:p>
        </w:tc>
        <w:tc>
          <w:tcPr>
            <w:tcW w:w="6665" w:type="dxa"/>
          </w:tcPr>
          <w:p w:rsidR="00C87B2D" w:rsidRPr="00353CD2" w:rsidRDefault="00C87B2D" w:rsidP="007022EB">
            <w:pPr>
              <w:rPr>
                <w:sz w:val="24"/>
                <w:szCs w:val="24"/>
              </w:rPr>
            </w:pPr>
            <w:r w:rsidRPr="00353CD2">
              <w:rPr>
                <w:sz w:val="24"/>
                <w:szCs w:val="24"/>
              </w:rPr>
              <w:t xml:space="preserve">Устройство дорог с твердым покрытием до мест отдыха у </w:t>
            </w:r>
            <w:r w:rsidRPr="00353CD2">
              <w:rPr>
                <w:sz w:val="24"/>
                <w:szCs w:val="24"/>
              </w:rPr>
              <w:lastRenderedPageBreak/>
              <w:t>воды.</w:t>
            </w:r>
          </w:p>
        </w:tc>
        <w:tc>
          <w:tcPr>
            <w:tcW w:w="1843" w:type="dxa"/>
          </w:tcPr>
          <w:p w:rsidR="00C87B2D" w:rsidRPr="00353CD2" w:rsidRDefault="00C87B2D" w:rsidP="007022EB">
            <w:pPr>
              <w:rPr>
                <w:i/>
                <w:iCs/>
                <w:smallCaps/>
                <w:snapToGrid w:val="0"/>
                <w:sz w:val="24"/>
                <w:szCs w:val="24"/>
              </w:rPr>
            </w:pPr>
            <w:r w:rsidRPr="00353CD2">
              <w:rPr>
                <w:sz w:val="24"/>
                <w:szCs w:val="24"/>
              </w:rPr>
              <w:lastRenderedPageBreak/>
              <w:t>Расчетный срок</w:t>
            </w:r>
          </w:p>
        </w:tc>
      </w:tr>
      <w:tr w:rsidR="00C87B2D" w:rsidRPr="00353CD2">
        <w:tc>
          <w:tcPr>
            <w:tcW w:w="706" w:type="dxa"/>
          </w:tcPr>
          <w:p w:rsidR="00C87B2D" w:rsidRPr="00353CD2" w:rsidRDefault="00C87B2D" w:rsidP="007022EB">
            <w:pPr>
              <w:pStyle w:val="TableContents"/>
              <w:rPr>
                <w:smallCaps/>
                <w:snapToGrid w:val="0"/>
              </w:rPr>
            </w:pPr>
            <w:r w:rsidRPr="00353CD2">
              <w:rPr>
                <w:smallCaps/>
                <w:snapToGrid w:val="0"/>
              </w:rPr>
              <w:lastRenderedPageBreak/>
              <w:t>4</w:t>
            </w:r>
          </w:p>
        </w:tc>
        <w:tc>
          <w:tcPr>
            <w:tcW w:w="6665" w:type="dxa"/>
          </w:tcPr>
          <w:p w:rsidR="00C87B2D" w:rsidRPr="00353CD2" w:rsidRDefault="00C87B2D" w:rsidP="007022EB">
            <w:pPr>
              <w:rPr>
                <w:sz w:val="24"/>
                <w:szCs w:val="24"/>
              </w:rPr>
            </w:pPr>
            <w:r w:rsidRPr="00353CD2">
              <w:rPr>
                <w:sz w:val="24"/>
                <w:szCs w:val="24"/>
              </w:rPr>
              <w:t>Устройство дорог с твердым покрытием до кладбищ.</w:t>
            </w:r>
          </w:p>
        </w:tc>
        <w:tc>
          <w:tcPr>
            <w:tcW w:w="1843" w:type="dxa"/>
          </w:tcPr>
          <w:p w:rsidR="00C87B2D" w:rsidRPr="00353CD2" w:rsidRDefault="00C87B2D" w:rsidP="007022EB">
            <w:pPr>
              <w:rPr>
                <w:i/>
                <w:iCs/>
                <w:smallCaps/>
                <w:snapToGrid w:val="0"/>
                <w:sz w:val="24"/>
                <w:szCs w:val="24"/>
              </w:rPr>
            </w:pPr>
            <w:r w:rsidRPr="00353CD2">
              <w:rPr>
                <w:sz w:val="24"/>
                <w:szCs w:val="24"/>
              </w:rPr>
              <w:t>Расчетный срок</w:t>
            </w:r>
          </w:p>
        </w:tc>
      </w:tr>
      <w:tr w:rsidR="00C87B2D" w:rsidRPr="00353CD2">
        <w:tc>
          <w:tcPr>
            <w:tcW w:w="706" w:type="dxa"/>
          </w:tcPr>
          <w:p w:rsidR="00C87B2D" w:rsidRPr="00353CD2" w:rsidRDefault="00C87B2D" w:rsidP="007022EB">
            <w:pPr>
              <w:pStyle w:val="TableContents"/>
              <w:rPr>
                <w:smallCaps/>
                <w:snapToGrid w:val="0"/>
              </w:rPr>
            </w:pPr>
            <w:r w:rsidRPr="00353CD2">
              <w:rPr>
                <w:smallCaps/>
                <w:snapToGrid w:val="0"/>
              </w:rPr>
              <w:t>5</w:t>
            </w:r>
          </w:p>
        </w:tc>
        <w:tc>
          <w:tcPr>
            <w:tcW w:w="6665" w:type="dxa"/>
          </w:tcPr>
          <w:p w:rsidR="00C87B2D" w:rsidRPr="00353CD2" w:rsidRDefault="00C87B2D" w:rsidP="007022EB">
            <w:pPr>
              <w:jc w:val="both"/>
              <w:rPr>
                <w:sz w:val="24"/>
                <w:szCs w:val="24"/>
              </w:rPr>
            </w:pPr>
            <w:r w:rsidRPr="00353CD2">
              <w:rPr>
                <w:sz w:val="24"/>
                <w:szCs w:val="24"/>
              </w:rPr>
              <w:t>Строительство 9 остановочных павильонов.</w:t>
            </w:r>
          </w:p>
        </w:tc>
        <w:tc>
          <w:tcPr>
            <w:tcW w:w="1843" w:type="dxa"/>
          </w:tcPr>
          <w:p w:rsidR="00C87B2D" w:rsidRPr="00353CD2" w:rsidRDefault="00C87B2D" w:rsidP="007022EB">
            <w:pPr>
              <w:rPr>
                <w:sz w:val="24"/>
                <w:szCs w:val="24"/>
              </w:rPr>
            </w:pPr>
            <w:r w:rsidRPr="00353CD2">
              <w:rPr>
                <w:sz w:val="24"/>
                <w:szCs w:val="24"/>
              </w:rPr>
              <w:t>Первая очередь Расчетный срок</w:t>
            </w:r>
          </w:p>
        </w:tc>
      </w:tr>
    </w:tbl>
    <w:p w:rsidR="00C87B2D" w:rsidRPr="00353CD2" w:rsidRDefault="00C87B2D" w:rsidP="007022EB">
      <w:pPr>
        <w:ind w:firstLine="567"/>
        <w:jc w:val="both"/>
        <w:rPr>
          <w:snapToGrid w:val="0"/>
          <w:sz w:val="24"/>
          <w:szCs w:val="24"/>
          <w:highlight w:val="yellow"/>
        </w:rPr>
      </w:pPr>
    </w:p>
    <w:p w:rsidR="00C87B2D" w:rsidRPr="00353CD2" w:rsidRDefault="00C87B2D" w:rsidP="007022EB">
      <w:pPr>
        <w:ind w:firstLine="567"/>
        <w:jc w:val="both"/>
        <w:rPr>
          <w:i/>
          <w:iCs/>
          <w:snapToGrid w:val="0"/>
          <w:sz w:val="24"/>
          <w:szCs w:val="24"/>
        </w:rPr>
      </w:pPr>
    </w:p>
    <w:p w:rsidR="00C87B2D" w:rsidRPr="00353CD2" w:rsidRDefault="00C87B2D" w:rsidP="006607F8">
      <w:pPr>
        <w:pStyle w:val="100"/>
        <w:tabs>
          <w:tab w:val="clear" w:pos="1134"/>
        </w:tabs>
        <w:spacing w:before="0" w:beforeAutospacing="0" w:after="0"/>
        <w:ind w:left="0" w:firstLine="851"/>
        <w:outlineLvl w:val="2"/>
      </w:pPr>
      <w:bookmarkStart w:id="118" w:name="_Toc454777804"/>
      <w:bookmarkStart w:id="119" w:name="_Toc535933543"/>
      <w:r w:rsidRPr="00353CD2">
        <w:t>Предложения по строительству и модернизации жилищного фонда, созданию условий для жилищного строительства</w:t>
      </w:r>
      <w:bookmarkEnd w:id="118"/>
      <w:bookmarkEnd w:id="119"/>
    </w:p>
    <w:p w:rsidR="00C87B2D" w:rsidRPr="00353CD2" w:rsidRDefault="00C87B2D" w:rsidP="007022EB">
      <w:pPr>
        <w:ind w:firstLine="567"/>
        <w:jc w:val="both"/>
        <w:rPr>
          <w:sz w:val="24"/>
          <w:szCs w:val="24"/>
        </w:rPr>
      </w:pPr>
    </w:p>
    <w:p w:rsidR="00C87B2D" w:rsidRPr="00353CD2" w:rsidRDefault="00C87B2D" w:rsidP="007022EB">
      <w:pPr>
        <w:ind w:firstLine="567"/>
        <w:jc w:val="both"/>
        <w:rPr>
          <w:sz w:val="24"/>
          <w:szCs w:val="24"/>
        </w:rPr>
      </w:pPr>
      <w:r w:rsidRPr="00353CD2">
        <w:rPr>
          <w:sz w:val="24"/>
          <w:szCs w:val="24"/>
        </w:rPr>
        <w:t>Территориальное планирование в целях развития жилищного строительства должно обеспечивать:</w:t>
      </w:r>
    </w:p>
    <w:p w:rsidR="00C87B2D" w:rsidRPr="00353CD2" w:rsidRDefault="00C87B2D" w:rsidP="006607F8">
      <w:pPr>
        <w:pStyle w:val="ConsPlusNormal"/>
        <w:numPr>
          <w:ilvl w:val="0"/>
          <w:numId w:val="76"/>
        </w:numPr>
        <w:tabs>
          <w:tab w:val="left" w:pos="720"/>
          <w:tab w:val="left" w:pos="15840"/>
        </w:tabs>
        <w:suppressAutoHyphens/>
        <w:autoSpaceDN/>
        <w:adjustRightInd/>
        <w:ind w:firstLine="567"/>
        <w:jc w:val="both"/>
        <w:rPr>
          <w:rFonts w:ascii="Times New Roman" w:hAnsi="Times New Roman" w:cs="Times New Roman"/>
          <w:sz w:val="24"/>
          <w:szCs w:val="24"/>
        </w:rPr>
      </w:pPr>
      <w:r w:rsidRPr="00353CD2">
        <w:rPr>
          <w:rFonts w:ascii="Times New Roman" w:hAnsi="Times New Roman" w:cs="Times New Roman"/>
          <w:sz w:val="24"/>
          <w:szCs w:val="24"/>
        </w:rPr>
        <w:t xml:space="preserve"> создание условий для реализации предложений по размещению площадок жилищного строительства в рамках программ «Обеспечение доступным и комфортным жильем и коммунальными услугами граждан Российской Федерации», «Развитие агропромышленного комплекса», других федеральных и региональных программ и проектов в сфере гражданского строительства с учетом необходимости использования малоэтажной застройки;</w:t>
      </w:r>
    </w:p>
    <w:p w:rsidR="00C87B2D" w:rsidRPr="00353CD2" w:rsidRDefault="00C87B2D" w:rsidP="006607F8">
      <w:pPr>
        <w:pStyle w:val="ConsPlusNormal"/>
        <w:numPr>
          <w:ilvl w:val="0"/>
          <w:numId w:val="76"/>
        </w:numPr>
        <w:tabs>
          <w:tab w:val="left" w:pos="720"/>
          <w:tab w:val="left" w:pos="15840"/>
        </w:tabs>
        <w:suppressAutoHyphens/>
        <w:autoSpaceDN/>
        <w:adjustRightInd/>
        <w:ind w:firstLine="567"/>
        <w:jc w:val="both"/>
        <w:rPr>
          <w:rFonts w:ascii="Times New Roman" w:hAnsi="Times New Roman" w:cs="Times New Roman"/>
          <w:sz w:val="24"/>
          <w:szCs w:val="24"/>
        </w:rPr>
      </w:pPr>
      <w:r w:rsidRPr="00353CD2">
        <w:rPr>
          <w:rFonts w:ascii="Times New Roman" w:hAnsi="Times New Roman" w:cs="Times New Roman"/>
          <w:sz w:val="24"/>
          <w:szCs w:val="24"/>
        </w:rPr>
        <w:t xml:space="preserve"> развитие промышленности строительной индустрии и строительных материалов;</w:t>
      </w:r>
    </w:p>
    <w:p w:rsidR="00C87B2D" w:rsidRPr="00353CD2" w:rsidRDefault="00C87B2D" w:rsidP="006607F8">
      <w:pPr>
        <w:pStyle w:val="ConsPlusNormal"/>
        <w:numPr>
          <w:ilvl w:val="0"/>
          <w:numId w:val="76"/>
        </w:numPr>
        <w:tabs>
          <w:tab w:val="left" w:pos="720"/>
          <w:tab w:val="left" w:pos="15840"/>
        </w:tabs>
        <w:suppressAutoHyphens/>
        <w:autoSpaceDN/>
        <w:adjustRightInd/>
        <w:ind w:firstLine="567"/>
        <w:jc w:val="both"/>
        <w:rPr>
          <w:rFonts w:ascii="Times New Roman" w:hAnsi="Times New Roman" w:cs="Times New Roman"/>
          <w:sz w:val="24"/>
          <w:szCs w:val="24"/>
        </w:rPr>
      </w:pPr>
      <w:r w:rsidRPr="00353CD2">
        <w:rPr>
          <w:rFonts w:ascii="Times New Roman" w:hAnsi="Times New Roman" w:cs="Times New Roman"/>
          <w:sz w:val="24"/>
          <w:szCs w:val="24"/>
        </w:rPr>
        <w:t xml:space="preserve"> создание условий для опережающего развития коммунальной инфраструктуры при увеличении предложения жилья на конкурентном рынке жилищного строительства, формирование рынка подготовленных к строительству земельных участков;</w:t>
      </w:r>
    </w:p>
    <w:p w:rsidR="00C87B2D" w:rsidRPr="00353CD2" w:rsidRDefault="00C87B2D" w:rsidP="006607F8">
      <w:pPr>
        <w:pStyle w:val="ConsPlusNormal"/>
        <w:numPr>
          <w:ilvl w:val="0"/>
          <w:numId w:val="76"/>
        </w:numPr>
        <w:tabs>
          <w:tab w:val="left" w:pos="720"/>
          <w:tab w:val="left" w:pos="15840"/>
        </w:tabs>
        <w:suppressAutoHyphens/>
        <w:autoSpaceDN/>
        <w:adjustRightInd/>
        <w:ind w:firstLine="567"/>
        <w:jc w:val="both"/>
        <w:rPr>
          <w:rFonts w:ascii="Times New Roman" w:hAnsi="Times New Roman" w:cs="Times New Roman"/>
          <w:sz w:val="24"/>
          <w:szCs w:val="24"/>
        </w:rPr>
      </w:pPr>
      <w:r w:rsidRPr="00353CD2">
        <w:rPr>
          <w:rFonts w:ascii="Times New Roman" w:hAnsi="Times New Roman" w:cs="Times New Roman"/>
          <w:sz w:val="24"/>
          <w:szCs w:val="24"/>
        </w:rPr>
        <w:t>подготовку земельных участков для жилищного строительства, в том числе подготовка инженерной и транспортной инфраструктур на планируемых площадках, предлагаемых для развития жилищного строительства на территории.</w:t>
      </w:r>
    </w:p>
    <w:p w:rsidR="00C87B2D" w:rsidRPr="00353CD2" w:rsidRDefault="00C87B2D" w:rsidP="007022EB">
      <w:pPr>
        <w:pStyle w:val="ConsPlusNormal"/>
        <w:tabs>
          <w:tab w:val="left" w:pos="15840"/>
        </w:tabs>
        <w:suppressAutoHyphens/>
        <w:autoSpaceDN/>
        <w:adjustRightInd/>
        <w:ind w:firstLine="567"/>
        <w:jc w:val="both"/>
        <w:rPr>
          <w:rFonts w:ascii="Times New Roman" w:hAnsi="Times New Roman" w:cs="Times New Roman"/>
          <w:sz w:val="24"/>
          <w:szCs w:val="24"/>
        </w:rPr>
      </w:pPr>
      <w:r w:rsidRPr="00353CD2">
        <w:rPr>
          <w:rFonts w:ascii="Times New Roman" w:hAnsi="Times New Roman" w:cs="Times New Roman"/>
          <w:spacing w:val="-3"/>
          <w:sz w:val="24"/>
          <w:szCs w:val="24"/>
        </w:rPr>
        <w:t xml:space="preserve">Согласно ст. 14 Федерального закона №131-ФЗ от 06.10.2003 г. к полномочиям  администрации сельского поселения относятся </w:t>
      </w:r>
      <w:r w:rsidRPr="00353CD2">
        <w:rPr>
          <w:rFonts w:ascii="Times New Roman" w:hAnsi="Times New Roman" w:cs="Times New Roman"/>
          <w:sz w:val="24"/>
          <w:szCs w:val="24"/>
        </w:rPr>
        <w:t xml:space="preserve">обеспечение проживающих в поселении и нуждающихся в жилых помещениях малоимущих граждан жилыми помещениями, организация строительства и содержания муниципального жилищного фонда, создание условий для жилищного строительства, осуществление муниципального жилищного контроля, а также иных полномочий органов местного самоуправления в соответствии с жилищным </w:t>
      </w:r>
      <w:hyperlink r:id="rId52" w:history="1">
        <w:r w:rsidRPr="00353CD2">
          <w:rPr>
            <w:rFonts w:ascii="Times New Roman" w:hAnsi="Times New Roman" w:cs="Times New Roman"/>
            <w:sz w:val="24"/>
            <w:szCs w:val="24"/>
          </w:rPr>
          <w:t>законодательство</w:t>
        </w:r>
      </w:hyperlink>
      <w:r w:rsidRPr="00353CD2">
        <w:rPr>
          <w:rFonts w:ascii="Times New Roman" w:hAnsi="Times New Roman" w:cs="Times New Roman"/>
          <w:sz w:val="24"/>
          <w:szCs w:val="24"/>
        </w:rPr>
        <w:t>м.</w:t>
      </w:r>
    </w:p>
    <w:p w:rsidR="00C87B2D" w:rsidRPr="00353CD2" w:rsidRDefault="00C87B2D" w:rsidP="007022EB">
      <w:pPr>
        <w:ind w:firstLine="567"/>
        <w:jc w:val="both"/>
        <w:rPr>
          <w:sz w:val="24"/>
          <w:szCs w:val="24"/>
        </w:rPr>
      </w:pPr>
      <w:r w:rsidRPr="00353CD2">
        <w:rPr>
          <w:sz w:val="24"/>
          <w:szCs w:val="24"/>
        </w:rPr>
        <w:t xml:space="preserve">Перспективное строительство жилья в населенных пунктах Каменно-Степного сельского поселения намечено на свободных от застройки территориях. В структуре нового жилищного строительства индивидуальные жилые дома с усадебной застройкой занимают 100 %. </w:t>
      </w:r>
    </w:p>
    <w:p w:rsidR="00C87B2D" w:rsidRPr="00353CD2" w:rsidRDefault="00C87B2D" w:rsidP="007022EB">
      <w:pPr>
        <w:ind w:firstLine="567"/>
        <w:jc w:val="both"/>
        <w:rPr>
          <w:sz w:val="24"/>
          <w:szCs w:val="24"/>
        </w:rPr>
      </w:pPr>
      <w:r w:rsidRPr="00353CD2">
        <w:rPr>
          <w:sz w:val="24"/>
          <w:szCs w:val="24"/>
        </w:rPr>
        <w:t>Учитывая ограниченные возможности бюджетного финансирования строительства, необходимо привлечение средств частных инвесторов, развитие ипотечного кредитования.</w:t>
      </w:r>
    </w:p>
    <w:p w:rsidR="00C87B2D" w:rsidRPr="00353CD2" w:rsidRDefault="00C87B2D" w:rsidP="007022EB">
      <w:pPr>
        <w:ind w:firstLine="567"/>
        <w:jc w:val="both"/>
        <w:rPr>
          <w:b/>
          <w:bCs/>
          <w:i/>
          <w:iCs/>
          <w:sz w:val="24"/>
          <w:szCs w:val="24"/>
        </w:rPr>
      </w:pPr>
    </w:p>
    <w:p w:rsidR="00C87B2D" w:rsidRPr="00353CD2" w:rsidRDefault="00C87B2D" w:rsidP="007022EB">
      <w:pPr>
        <w:pStyle w:val="af5"/>
        <w:keepNext/>
      </w:pPr>
      <w:r w:rsidRPr="00353CD2">
        <w:t xml:space="preserve">Таблица 2. </w:t>
      </w:r>
      <w:fldSimple w:instr=" SEQ Таблица_2. \* ARABIC ">
        <w:r w:rsidR="001650E1">
          <w:rPr>
            <w:noProof/>
          </w:rPr>
          <w:t>13</w:t>
        </w:r>
      </w:fldSimple>
      <w:r w:rsidRPr="00353CD2">
        <w:t>Перечень мероприятий по обеспечению Каменно-Степного сельского поселения объектами жилой инфраструктуры</w:t>
      </w:r>
    </w:p>
    <w:tbl>
      <w:tblPr>
        <w:tblW w:w="9214" w:type="dxa"/>
        <w:tblInd w:w="2" w:type="dxa"/>
        <w:tblLayout w:type="fixed"/>
        <w:tblLook w:val="00A0" w:firstRow="1" w:lastRow="0" w:firstColumn="1" w:lastColumn="0" w:noHBand="0" w:noVBand="0"/>
      </w:tblPr>
      <w:tblGrid>
        <w:gridCol w:w="709"/>
        <w:gridCol w:w="6237"/>
        <w:gridCol w:w="2268"/>
      </w:tblGrid>
      <w:tr w:rsidR="00C87B2D" w:rsidRPr="00353CD2">
        <w:trPr>
          <w:trHeight w:val="276"/>
        </w:trPr>
        <w:tc>
          <w:tcPr>
            <w:tcW w:w="709" w:type="dxa"/>
            <w:tcBorders>
              <w:top w:val="single" w:sz="4" w:space="0" w:color="000000"/>
              <w:left w:val="single" w:sz="4" w:space="0" w:color="000000"/>
              <w:bottom w:val="single" w:sz="4" w:space="0" w:color="000000"/>
              <w:right w:val="nil"/>
            </w:tcBorders>
            <w:shd w:val="clear" w:color="auto" w:fill="FFFFFF"/>
          </w:tcPr>
          <w:p w:rsidR="00C87B2D" w:rsidRPr="00353CD2" w:rsidRDefault="00C87B2D" w:rsidP="007022EB">
            <w:pPr>
              <w:pStyle w:val="ConsPlusNormal"/>
              <w:snapToGrid w:val="0"/>
              <w:ind w:firstLine="34"/>
              <w:jc w:val="both"/>
              <w:rPr>
                <w:rFonts w:ascii="Times New Roman" w:hAnsi="Times New Roman" w:cs="Times New Roman"/>
                <w:b/>
                <w:bCs/>
                <w:sz w:val="24"/>
                <w:szCs w:val="24"/>
              </w:rPr>
            </w:pPr>
            <w:r w:rsidRPr="00353CD2">
              <w:rPr>
                <w:rFonts w:ascii="Times New Roman" w:hAnsi="Times New Roman" w:cs="Times New Roman"/>
                <w:b/>
                <w:bCs/>
                <w:sz w:val="24"/>
                <w:szCs w:val="24"/>
              </w:rPr>
              <w:t xml:space="preserve">№ п/п </w:t>
            </w:r>
          </w:p>
        </w:tc>
        <w:tc>
          <w:tcPr>
            <w:tcW w:w="6237" w:type="dxa"/>
            <w:tcBorders>
              <w:top w:val="single" w:sz="4" w:space="0" w:color="000000"/>
              <w:left w:val="single" w:sz="4" w:space="0" w:color="000000"/>
              <w:bottom w:val="single" w:sz="4" w:space="0" w:color="000000"/>
              <w:right w:val="nil"/>
            </w:tcBorders>
            <w:shd w:val="clear" w:color="auto" w:fill="FFFFFF"/>
          </w:tcPr>
          <w:p w:rsidR="00C87B2D" w:rsidRPr="00353CD2" w:rsidRDefault="00C87B2D" w:rsidP="007022EB">
            <w:pPr>
              <w:pStyle w:val="ConsPlusNormal"/>
              <w:snapToGrid w:val="0"/>
              <w:jc w:val="both"/>
              <w:rPr>
                <w:rFonts w:ascii="Times New Roman" w:hAnsi="Times New Roman" w:cs="Times New Roman"/>
                <w:b/>
                <w:bCs/>
                <w:sz w:val="24"/>
                <w:szCs w:val="24"/>
              </w:rPr>
            </w:pPr>
            <w:r w:rsidRPr="00353CD2">
              <w:rPr>
                <w:rFonts w:ascii="Times New Roman" w:hAnsi="Times New Roman" w:cs="Times New Roman"/>
                <w:b/>
                <w:bCs/>
                <w:sz w:val="24"/>
                <w:szCs w:val="24"/>
              </w:rPr>
              <w:t xml:space="preserve">Наименование мероприятия </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cPr>
          <w:p w:rsidR="00C87B2D" w:rsidRPr="00353CD2" w:rsidRDefault="00C87B2D" w:rsidP="007022EB">
            <w:pPr>
              <w:pStyle w:val="afa"/>
              <w:snapToGrid w:val="0"/>
              <w:jc w:val="both"/>
              <w:rPr>
                <w:b/>
                <w:bCs/>
              </w:rPr>
            </w:pPr>
            <w:r w:rsidRPr="00353CD2">
              <w:rPr>
                <w:b/>
                <w:bCs/>
              </w:rPr>
              <w:t>Сроки реализации</w:t>
            </w:r>
          </w:p>
        </w:tc>
      </w:tr>
      <w:tr w:rsidR="00C87B2D" w:rsidRPr="00353CD2">
        <w:trPr>
          <w:trHeight w:val="1033"/>
        </w:trPr>
        <w:tc>
          <w:tcPr>
            <w:tcW w:w="709"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C87B2D" w:rsidRPr="00353CD2" w:rsidRDefault="00C87B2D" w:rsidP="007022EB">
            <w:pPr>
              <w:pStyle w:val="ConsPlusNormal"/>
              <w:snapToGrid w:val="0"/>
              <w:ind w:firstLine="34"/>
              <w:jc w:val="both"/>
              <w:rPr>
                <w:rFonts w:ascii="Times New Roman" w:hAnsi="Times New Roman" w:cs="Times New Roman"/>
                <w:sz w:val="24"/>
                <w:szCs w:val="24"/>
              </w:rPr>
            </w:pPr>
            <w:r w:rsidRPr="00353CD2">
              <w:rPr>
                <w:rFonts w:ascii="Times New Roman" w:hAnsi="Times New Roman" w:cs="Times New Roman"/>
                <w:sz w:val="24"/>
                <w:szCs w:val="24"/>
              </w:rPr>
              <w:t>1</w:t>
            </w:r>
          </w:p>
        </w:tc>
        <w:tc>
          <w:tcPr>
            <w:tcW w:w="6237" w:type="dxa"/>
            <w:tcBorders>
              <w:top w:val="single" w:sz="4" w:space="0" w:color="000000"/>
              <w:left w:val="single" w:sz="4" w:space="0" w:color="000000"/>
              <w:bottom w:val="single" w:sz="4" w:space="0" w:color="000000"/>
              <w:right w:val="nil"/>
            </w:tcBorders>
            <w:tcMar>
              <w:top w:w="55" w:type="dxa"/>
              <w:left w:w="55" w:type="dxa"/>
              <w:bottom w:w="55" w:type="dxa"/>
              <w:right w:w="55" w:type="dxa"/>
            </w:tcMar>
          </w:tcPr>
          <w:p w:rsidR="00C87B2D" w:rsidRPr="00353CD2" w:rsidRDefault="00C87B2D" w:rsidP="007022EB">
            <w:pPr>
              <w:pStyle w:val="ad"/>
              <w:snapToGrid w:val="0"/>
              <w:spacing w:after="0"/>
              <w:ind w:left="0"/>
              <w:jc w:val="both"/>
              <w:rPr>
                <w:sz w:val="24"/>
                <w:szCs w:val="24"/>
                <w:lang w:eastAsia="ar-SA"/>
              </w:rPr>
            </w:pPr>
            <w:r w:rsidRPr="00353CD2">
              <w:rPr>
                <w:sz w:val="24"/>
                <w:szCs w:val="24"/>
              </w:rPr>
              <w:t>Обеспечение условий для увеличения объемов и повышения качества жилого фонда сельского поселения при выполнении требований экологии, градостроительства и с учетом сложившейся архитектурно-планировочной структуры.</w:t>
            </w:r>
          </w:p>
        </w:tc>
        <w:tc>
          <w:tcPr>
            <w:tcW w:w="2268"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rsidR="00C87B2D" w:rsidRPr="00353CD2" w:rsidRDefault="00C87B2D" w:rsidP="007022EB">
            <w:pPr>
              <w:pStyle w:val="ad"/>
              <w:snapToGrid w:val="0"/>
              <w:spacing w:after="0"/>
              <w:ind w:left="0"/>
              <w:jc w:val="both"/>
              <w:rPr>
                <w:sz w:val="24"/>
                <w:szCs w:val="24"/>
                <w:lang w:eastAsia="ar-SA"/>
              </w:rPr>
            </w:pPr>
            <w:r w:rsidRPr="00353CD2">
              <w:rPr>
                <w:sz w:val="24"/>
                <w:szCs w:val="24"/>
              </w:rPr>
              <w:t>Первая очередь</w:t>
            </w:r>
          </w:p>
        </w:tc>
      </w:tr>
      <w:tr w:rsidR="00C87B2D" w:rsidRPr="00353CD2">
        <w:trPr>
          <w:trHeight w:val="276"/>
        </w:trPr>
        <w:tc>
          <w:tcPr>
            <w:tcW w:w="709" w:type="dxa"/>
            <w:tcBorders>
              <w:top w:val="single" w:sz="4" w:space="0" w:color="000000"/>
              <w:left w:val="single" w:sz="4" w:space="0" w:color="000000"/>
              <w:bottom w:val="single" w:sz="4" w:space="0" w:color="000000"/>
              <w:right w:val="nil"/>
            </w:tcBorders>
          </w:tcPr>
          <w:p w:rsidR="00C87B2D" w:rsidRPr="00353CD2" w:rsidRDefault="00C87B2D" w:rsidP="007022EB">
            <w:pPr>
              <w:pStyle w:val="ConsPlusNormal"/>
              <w:snapToGrid w:val="0"/>
              <w:ind w:firstLine="34"/>
              <w:jc w:val="both"/>
              <w:rPr>
                <w:rFonts w:ascii="Times New Roman" w:hAnsi="Times New Roman" w:cs="Times New Roman"/>
                <w:sz w:val="24"/>
                <w:szCs w:val="24"/>
              </w:rPr>
            </w:pPr>
            <w:r w:rsidRPr="00353CD2">
              <w:rPr>
                <w:rFonts w:ascii="Times New Roman" w:hAnsi="Times New Roman" w:cs="Times New Roman"/>
                <w:sz w:val="24"/>
                <w:szCs w:val="24"/>
              </w:rPr>
              <w:lastRenderedPageBreak/>
              <w:t>2</w:t>
            </w:r>
          </w:p>
        </w:tc>
        <w:tc>
          <w:tcPr>
            <w:tcW w:w="6237" w:type="dxa"/>
            <w:tcBorders>
              <w:top w:val="single" w:sz="4" w:space="0" w:color="000000"/>
              <w:left w:val="single" w:sz="4" w:space="0" w:color="000000"/>
              <w:bottom w:val="single" w:sz="4" w:space="0" w:color="000000"/>
              <w:right w:val="nil"/>
            </w:tcBorders>
          </w:tcPr>
          <w:p w:rsidR="00C87B2D" w:rsidRPr="00353CD2" w:rsidRDefault="00C87B2D" w:rsidP="007022EB">
            <w:pPr>
              <w:suppressAutoHyphens/>
              <w:jc w:val="both"/>
              <w:rPr>
                <w:b/>
                <w:bCs/>
                <w:kern w:val="2"/>
                <w:sz w:val="24"/>
                <w:szCs w:val="24"/>
                <w:lang w:eastAsia="ar-SA"/>
              </w:rPr>
            </w:pPr>
            <w:r w:rsidRPr="00353CD2">
              <w:rPr>
                <w:sz w:val="24"/>
                <w:szCs w:val="24"/>
              </w:rPr>
              <w:t>Развитие муниципального жилого фонда для обеспечения жильем ветеранов, инвалидов, молодых специалистов, молодых семей и иных категорий граждан.</w:t>
            </w:r>
          </w:p>
        </w:tc>
        <w:tc>
          <w:tcPr>
            <w:tcW w:w="2268"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d"/>
              <w:snapToGrid w:val="0"/>
              <w:spacing w:after="0"/>
              <w:ind w:left="0"/>
              <w:jc w:val="both"/>
              <w:rPr>
                <w:sz w:val="24"/>
                <w:szCs w:val="24"/>
                <w:lang w:eastAsia="ar-SA"/>
              </w:rPr>
            </w:pPr>
            <w:r w:rsidRPr="00353CD2">
              <w:rPr>
                <w:sz w:val="24"/>
                <w:szCs w:val="24"/>
              </w:rPr>
              <w:t>Первая очередь</w:t>
            </w:r>
          </w:p>
        </w:tc>
      </w:tr>
    </w:tbl>
    <w:p w:rsidR="00C87B2D" w:rsidRPr="00353CD2" w:rsidRDefault="00C87B2D" w:rsidP="007022EB">
      <w:pPr>
        <w:ind w:firstLine="567"/>
        <w:jc w:val="both"/>
        <w:rPr>
          <w:kern w:val="2"/>
          <w:sz w:val="24"/>
          <w:szCs w:val="24"/>
          <w:lang w:eastAsia="ar-SA"/>
        </w:rPr>
      </w:pPr>
    </w:p>
    <w:p w:rsidR="00C87B2D" w:rsidRPr="00353CD2" w:rsidRDefault="00C87B2D" w:rsidP="006607F8">
      <w:pPr>
        <w:pStyle w:val="100"/>
        <w:tabs>
          <w:tab w:val="clear" w:pos="1134"/>
        </w:tabs>
        <w:spacing w:before="0" w:beforeAutospacing="0" w:after="0"/>
        <w:ind w:left="0" w:firstLine="851"/>
        <w:outlineLvl w:val="2"/>
      </w:pPr>
      <w:bookmarkStart w:id="120" w:name="_Toc454777805"/>
      <w:bookmarkStart w:id="121" w:name="_Toc535933544"/>
      <w:r w:rsidRPr="00353CD2">
        <w:t>Предложения по обеспечению территории сельского поселения объектами социальной инфраструктуры</w:t>
      </w:r>
      <w:bookmarkEnd w:id="120"/>
      <w:bookmarkEnd w:id="121"/>
    </w:p>
    <w:p w:rsidR="00C87B2D" w:rsidRPr="00353CD2" w:rsidRDefault="00C87B2D" w:rsidP="007022EB">
      <w:pPr>
        <w:ind w:firstLine="567"/>
        <w:jc w:val="both"/>
        <w:rPr>
          <w:sz w:val="24"/>
          <w:szCs w:val="24"/>
        </w:rPr>
      </w:pPr>
    </w:p>
    <w:p w:rsidR="00C87B2D" w:rsidRPr="00353CD2" w:rsidRDefault="00C87B2D" w:rsidP="007022EB">
      <w:pPr>
        <w:ind w:firstLine="567"/>
        <w:jc w:val="both"/>
        <w:rPr>
          <w:sz w:val="24"/>
          <w:szCs w:val="24"/>
        </w:rPr>
      </w:pPr>
      <w:r w:rsidRPr="00353CD2">
        <w:rPr>
          <w:sz w:val="24"/>
          <w:szCs w:val="24"/>
        </w:rPr>
        <w:t>Согласно ст. 14 Федерального закона №131-ФЗ от 06.10.2003г. к полномочиям органов местного самоуправления сельского поселения относятся:</w:t>
      </w:r>
    </w:p>
    <w:p w:rsidR="00C87B2D" w:rsidRPr="00353CD2" w:rsidRDefault="00C87B2D" w:rsidP="006607F8">
      <w:pPr>
        <w:pStyle w:val="ConsPlusNormal"/>
        <w:widowControl/>
        <w:numPr>
          <w:ilvl w:val="0"/>
          <w:numId w:val="10"/>
        </w:numPr>
        <w:tabs>
          <w:tab w:val="left" w:pos="851"/>
        </w:tabs>
        <w:ind w:left="0" w:firstLine="567"/>
        <w:jc w:val="both"/>
        <w:rPr>
          <w:rFonts w:ascii="Times New Roman" w:hAnsi="Times New Roman" w:cs="Times New Roman"/>
          <w:sz w:val="24"/>
          <w:szCs w:val="24"/>
        </w:rPr>
      </w:pPr>
      <w:r w:rsidRPr="00353CD2">
        <w:rPr>
          <w:rFonts w:ascii="Times New Roman" w:hAnsi="Times New Roman" w:cs="Times New Roman"/>
          <w:sz w:val="24"/>
          <w:szCs w:val="24"/>
        </w:rPr>
        <w:t>организация библиотечного обслуживания населения, комплектование и обеспечение сохранности библиотечных фондов библиотек поселения;</w:t>
      </w:r>
    </w:p>
    <w:p w:rsidR="00C87B2D" w:rsidRPr="00353CD2" w:rsidRDefault="00C87B2D" w:rsidP="006607F8">
      <w:pPr>
        <w:pStyle w:val="ConsPlusNormal"/>
        <w:widowControl/>
        <w:numPr>
          <w:ilvl w:val="0"/>
          <w:numId w:val="10"/>
        </w:numPr>
        <w:tabs>
          <w:tab w:val="left" w:pos="851"/>
        </w:tabs>
        <w:ind w:left="0" w:firstLine="567"/>
        <w:jc w:val="both"/>
        <w:rPr>
          <w:rFonts w:ascii="Times New Roman" w:hAnsi="Times New Roman" w:cs="Times New Roman"/>
          <w:sz w:val="24"/>
          <w:szCs w:val="24"/>
        </w:rPr>
      </w:pPr>
      <w:r w:rsidRPr="00353CD2">
        <w:rPr>
          <w:rFonts w:ascii="Times New Roman" w:hAnsi="Times New Roman" w:cs="Times New Roman"/>
          <w:sz w:val="24"/>
          <w:szCs w:val="24"/>
        </w:rPr>
        <w:t>создание условий для организации досуга и обеспечения жителей поселения услугами организаций культуры;</w:t>
      </w:r>
    </w:p>
    <w:p w:rsidR="00C87B2D" w:rsidRPr="00353CD2" w:rsidRDefault="00C87B2D" w:rsidP="006607F8">
      <w:pPr>
        <w:pStyle w:val="ConsPlusNormal"/>
        <w:widowControl/>
        <w:numPr>
          <w:ilvl w:val="0"/>
          <w:numId w:val="10"/>
        </w:numPr>
        <w:tabs>
          <w:tab w:val="left" w:pos="851"/>
        </w:tabs>
        <w:ind w:left="0" w:firstLine="567"/>
        <w:jc w:val="both"/>
        <w:rPr>
          <w:rFonts w:ascii="Times New Roman" w:hAnsi="Times New Roman" w:cs="Times New Roman"/>
          <w:sz w:val="24"/>
          <w:szCs w:val="24"/>
        </w:rPr>
      </w:pPr>
      <w:r w:rsidRPr="00353CD2">
        <w:rPr>
          <w:rFonts w:ascii="Times New Roman" w:hAnsi="Times New Roman" w:cs="Times New Roman"/>
          <w:sz w:val="24"/>
          <w:szCs w:val="24"/>
        </w:rPr>
        <w:t>создание условий для развития местного традиционного народного художественного творчества, участие в сохранении, возрождении и развитии народных художественных промыслов в поселении;</w:t>
      </w:r>
    </w:p>
    <w:p w:rsidR="00C87B2D" w:rsidRPr="00353CD2" w:rsidRDefault="00C87B2D" w:rsidP="006607F8">
      <w:pPr>
        <w:pStyle w:val="ConsPlusNormal"/>
        <w:widowControl/>
        <w:numPr>
          <w:ilvl w:val="0"/>
          <w:numId w:val="10"/>
        </w:numPr>
        <w:tabs>
          <w:tab w:val="left" w:pos="851"/>
        </w:tabs>
        <w:ind w:left="0" w:firstLine="567"/>
        <w:jc w:val="both"/>
        <w:rPr>
          <w:rFonts w:ascii="Times New Roman" w:hAnsi="Times New Roman" w:cs="Times New Roman"/>
          <w:sz w:val="24"/>
          <w:szCs w:val="24"/>
        </w:rPr>
      </w:pPr>
      <w:r w:rsidRPr="00353CD2">
        <w:rPr>
          <w:rFonts w:ascii="Times New Roman" w:hAnsi="Times New Roman" w:cs="Times New Roman"/>
          <w:sz w:val="24"/>
          <w:szCs w:val="24"/>
        </w:rPr>
        <w:t>обеспечение условий для развития на территории поселения физической культуры, школьного спорта и массового спорта, организация проведения официальных физкультурно-оздоровительных и спортивных мероприятий поселения;</w:t>
      </w:r>
    </w:p>
    <w:p w:rsidR="00C87B2D" w:rsidRPr="00353CD2" w:rsidRDefault="00C87B2D" w:rsidP="006607F8">
      <w:pPr>
        <w:pStyle w:val="ConsPlusNormal"/>
        <w:widowControl/>
        <w:numPr>
          <w:ilvl w:val="0"/>
          <w:numId w:val="10"/>
        </w:numPr>
        <w:tabs>
          <w:tab w:val="left" w:pos="851"/>
        </w:tabs>
        <w:ind w:left="0" w:firstLine="567"/>
        <w:jc w:val="both"/>
        <w:rPr>
          <w:rFonts w:ascii="Times New Roman" w:hAnsi="Times New Roman" w:cs="Times New Roman"/>
          <w:sz w:val="24"/>
          <w:szCs w:val="24"/>
        </w:rPr>
      </w:pPr>
      <w:r w:rsidRPr="00353CD2">
        <w:rPr>
          <w:rFonts w:ascii="Times New Roman" w:hAnsi="Times New Roman" w:cs="Times New Roman"/>
          <w:sz w:val="24"/>
          <w:szCs w:val="24"/>
        </w:rPr>
        <w:t>создание условий для массового отдыха жителей поселения и организация обустройства мест массового отдыха населения, включая обеспечение свободного доступа граждан к водным объектам общего пользования и их береговым полосам;</w:t>
      </w:r>
    </w:p>
    <w:p w:rsidR="00C87B2D" w:rsidRPr="00353CD2" w:rsidRDefault="00C87B2D" w:rsidP="006607F8">
      <w:pPr>
        <w:pStyle w:val="ConsPlusNormal"/>
        <w:widowControl/>
        <w:numPr>
          <w:ilvl w:val="0"/>
          <w:numId w:val="10"/>
        </w:numPr>
        <w:tabs>
          <w:tab w:val="left" w:pos="851"/>
        </w:tabs>
        <w:ind w:left="0" w:firstLine="567"/>
        <w:jc w:val="both"/>
        <w:rPr>
          <w:rFonts w:ascii="Times New Roman" w:hAnsi="Times New Roman" w:cs="Times New Roman"/>
          <w:sz w:val="24"/>
          <w:szCs w:val="24"/>
        </w:rPr>
      </w:pPr>
      <w:r w:rsidRPr="00353CD2">
        <w:rPr>
          <w:rFonts w:ascii="Times New Roman" w:hAnsi="Times New Roman" w:cs="Times New Roman"/>
          <w:sz w:val="24"/>
          <w:szCs w:val="24"/>
        </w:rPr>
        <w:t>создание условий для обеспечения жителей поселения услугами связи, общественного питания, торговли и бытового обслуживания.</w:t>
      </w:r>
    </w:p>
    <w:p w:rsidR="00C87B2D" w:rsidRPr="00353CD2" w:rsidRDefault="00C87B2D" w:rsidP="007022EB">
      <w:pPr>
        <w:ind w:firstLine="567"/>
        <w:jc w:val="both"/>
        <w:rPr>
          <w:sz w:val="24"/>
          <w:szCs w:val="24"/>
        </w:rPr>
      </w:pPr>
      <w:r w:rsidRPr="00353CD2">
        <w:rPr>
          <w:sz w:val="24"/>
          <w:szCs w:val="24"/>
        </w:rPr>
        <w:t>Развитие таких видов обслуживания как торговля, общественное питание, бытовое обслуживание, коммунальное хозяйство в условиях рыночных отношений в экономике происходит по принципу сбалансированности спроса и предложения. При этом спрос на те или иные виды услуг зависит от уровня жизни населения, который в свою очередь определяется уровнем развития экономики муниципального образования и региона. Возможно развитие сети различных форм собственности - предприятий торговли, досуга по мере возникновения в них потребности.</w:t>
      </w:r>
    </w:p>
    <w:p w:rsidR="00C87B2D" w:rsidRPr="00353CD2" w:rsidRDefault="00C87B2D" w:rsidP="007022EB">
      <w:pPr>
        <w:jc w:val="both"/>
        <w:rPr>
          <w:b/>
          <w:bCs/>
          <w:i/>
          <w:iCs/>
          <w:snapToGrid w:val="0"/>
          <w:sz w:val="24"/>
          <w:szCs w:val="24"/>
        </w:rPr>
      </w:pPr>
    </w:p>
    <w:p w:rsidR="00C87B2D" w:rsidRPr="00353CD2" w:rsidRDefault="00C87B2D" w:rsidP="007022EB">
      <w:pPr>
        <w:pStyle w:val="af5"/>
        <w:keepNext/>
        <w:jc w:val="both"/>
      </w:pPr>
      <w:r w:rsidRPr="00353CD2">
        <w:t xml:space="preserve">Таблица 2. </w:t>
      </w:r>
      <w:fldSimple w:instr=" SEQ Таблица_2. \* ARABIC ">
        <w:r w:rsidR="001650E1">
          <w:rPr>
            <w:noProof/>
          </w:rPr>
          <w:t>14</w:t>
        </w:r>
      </w:fldSimple>
      <w:r w:rsidRPr="00353CD2">
        <w:t>Мероприятия по обеспечению территории Каменно-Степного сельского поселения объектами социальной инфраструктуры</w:t>
      </w:r>
    </w:p>
    <w:tbl>
      <w:tblPr>
        <w:tblW w:w="9214" w:type="dxa"/>
        <w:tblInd w:w="2" w:type="dxa"/>
        <w:tblLayout w:type="fixed"/>
        <w:tblCellMar>
          <w:top w:w="55" w:type="dxa"/>
          <w:left w:w="55" w:type="dxa"/>
          <w:bottom w:w="55" w:type="dxa"/>
          <w:right w:w="55" w:type="dxa"/>
        </w:tblCellMar>
        <w:tblLook w:val="00A0" w:firstRow="1" w:lastRow="0" w:firstColumn="1" w:lastColumn="0" w:noHBand="0" w:noVBand="0"/>
      </w:tblPr>
      <w:tblGrid>
        <w:gridCol w:w="567"/>
        <w:gridCol w:w="6804"/>
        <w:gridCol w:w="1843"/>
      </w:tblGrid>
      <w:tr w:rsidR="00C87B2D" w:rsidRPr="00353CD2">
        <w:trPr>
          <w:trHeight w:val="276"/>
        </w:trPr>
        <w:tc>
          <w:tcPr>
            <w:tcW w:w="567" w:type="dxa"/>
            <w:tcBorders>
              <w:top w:val="single" w:sz="4" w:space="0" w:color="000000"/>
              <w:left w:val="single" w:sz="4" w:space="0" w:color="000000"/>
              <w:bottom w:val="single" w:sz="4" w:space="0" w:color="000000"/>
              <w:right w:val="nil"/>
            </w:tcBorders>
            <w:shd w:val="clear" w:color="auto" w:fill="FFFFFF"/>
          </w:tcPr>
          <w:p w:rsidR="00C87B2D" w:rsidRPr="00353CD2" w:rsidRDefault="00C87B2D" w:rsidP="007022EB">
            <w:pPr>
              <w:pStyle w:val="ConsPlusNormal"/>
              <w:snapToGrid w:val="0"/>
              <w:ind w:hanging="55"/>
              <w:jc w:val="both"/>
              <w:rPr>
                <w:rFonts w:ascii="Times New Roman" w:hAnsi="Times New Roman" w:cs="Times New Roman"/>
                <w:b/>
                <w:bCs/>
                <w:sz w:val="24"/>
                <w:szCs w:val="24"/>
              </w:rPr>
            </w:pPr>
            <w:r w:rsidRPr="00353CD2">
              <w:rPr>
                <w:rFonts w:ascii="Times New Roman" w:hAnsi="Times New Roman" w:cs="Times New Roman"/>
                <w:b/>
                <w:bCs/>
                <w:sz w:val="24"/>
                <w:szCs w:val="24"/>
              </w:rPr>
              <w:t>№ п/п</w:t>
            </w:r>
          </w:p>
        </w:tc>
        <w:tc>
          <w:tcPr>
            <w:tcW w:w="6804" w:type="dxa"/>
            <w:tcBorders>
              <w:top w:val="single" w:sz="4" w:space="0" w:color="000000"/>
              <w:left w:val="single" w:sz="4" w:space="0" w:color="000000"/>
              <w:bottom w:val="single" w:sz="4" w:space="0" w:color="000000"/>
              <w:right w:val="nil"/>
            </w:tcBorders>
            <w:shd w:val="clear" w:color="auto" w:fill="FFFFFF"/>
          </w:tcPr>
          <w:p w:rsidR="00C87B2D" w:rsidRPr="00353CD2" w:rsidRDefault="00C87B2D" w:rsidP="007022EB">
            <w:pPr>
              <w:pStyle w:val="ConsPlusNormal"/>
              <w:snapToGrid w:val="0"/>
              <w:jc w:val="both"/>
              <w:rPr>
                <w:rFonts w:ascii="Times New Roman" w:hAnsi="Times New Roman" w:cs="Times New Roman"/>
                <w:b/>
                <w:bCs/>
                <w:sz w:val="24"/>
                <w:szCs w:val="24"/>
              </w:rPr>
            </w:pPr>
            <w:r w:rsidRPr="00353CD2">
              <w:rPr>
                <w:rFonts w:ascii="Times New Roman" w:hAnsi="Times New Roman" w:cs="Times New Roman"/>
                <w:b/>
                <w:bCs/>
                <w:sz w:val="24"/>
                <w:szCs w:val="24"/>
              </w:rPr>
              <w:t xml:space="preserve">Наименование мероприятия </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C87B2D" w:rsidRPr="00353CD2" w:rsidRDefault="00C87B2D" w:rsidP="007022EB">
            <w:pPr>
              <w:pStyle w:val="afa"/>
              <w:snapToGrid w:val="0"/>
              <w:jc w:val="both"/>
              <w:rPr>
                <w:b/>
                <w:bCs/>
              </w:rPr>
            </w:pPr>
            <w:r w:rsidRPr="00353CD2">
              <w:rPr>
                <w:b/>
                <w:bCs/>
              </w:rPr>
              <w:t>Сроки реализации</w:t>
            </w:r>
          </w:p>
        </w:tc>
      </w:tr>
      <w:tr w:rsidR="00C87B2D" w:rsidRPr="00353CD2">
        <w:trPr>
          <w:trHeight w:val="522"/>
        </w:trPr>
        <w:tc>
          <w:tcPr>
            <w:tcW w:w="9214" w:type="dxa"/>
            <w:gridSpan w:val="3"/>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snapToGrid w:val="0"/>
              <w:jc w:val="both"/>
            </w:pPr>
            <w:r w:rsidRPr="00353CD2">
              <w:t>Мероприятия в отношении объектов капитального строительства районного уровня собственности</w:t>
            </w:r>
          </w:p>
        </w:tc>
      </w:tr>
      <w:tr w:rsidR="00C87B2D" w:rsidRPr="00353CD2">
        <w:trPr>
          <w:trHeight w:val="381"/>
        </w:trPr>
        <w:tc>
          <w:tcPr>
            <w:tcW w:w="567" w:type="dxa"/>
            <w:tcBorders>
              <w:top w:val="single" w:sz="4" w:space="0" w:color="000000"/>
              <w:left w:val="single" w:sz="4" w:space="0" w:color="000000"/>
              <w:bottom w:val="single" w:sz="4" w:space="0" w:color="000000"/>
              <w:right w:val="nil"/>
            </w:tcBorders>
          </w:tcPr>
          <w:p w:rsidR="00C87B2D" w:rsidRPr="00353CD2" w:rsidRDefault="00C87B2D" w:rsidP="007022EB">
            <w:pPr>
              <w:pStyle w:val="afa"/>
              <w:snapToGrid w:val="0"/>
              <w:ind w:hanging="55"/>
              <w:jc w:val="both"/>
            </w:pPr>
            <w:r w:rsidRPr="00353CD2">
              <w:t>1</w:t>
            </w:r>
          </w:p>
        </w:tc>
        <w:tc>
          <w:tcPr>
            <w:tcW w:w="6804" w:type="dxa"/>
            <w:tcBorders>
              <w:top w:val="single" w:sz="4" w:space="0" w:color="000000"/>
              <w:left w:val="single" w:sz="4" w:space="0" w:color="000000"/>
              <w:bottom w:val="single" w:sz="4" w:space="0" w:color="000000"/>
              <w:right w:val="nil"/>
            </w:tcBorders>
          </w:tcPr>
          <w:p w:rsidR="00C87B2D" w:rsidRPr="00353CD2" w:rsidRDefault="00C87B2D" w:rsidP="00EF3B53">
            <w:pPr>
              <w:jc w:val="both"/>
              <w:rPr>
                <w:kern w:val="2"/>
                <w:sz w:val="24"/>
                <w:szCs w:val="24"/>
                <w:lang w:eastAsia="ar-SA"/>
              </w:rPr>
            </w:pPr>
            <w:r w:rsidRPr="00353CD2">
              <w:rPr>
                <w:sz w:val="24"/>
                <w:szCs w:val="24"/>
              </w:rPr>
              <w:t>Капитальный ремонт МКДОУ Высок</w:t>
            </w:r>
            <w:r w:rsidR="00EF3B53" w:rsidRPr="00353CD2">
              <w:rPr>
                <w:sz w:val="24"/>
                <w:szCs w:val="24"/>
              </w:rPr>
              <w:t>овский</w:t>
            </w:r>
            <w:r w:rsidRPr="00353CD2">
              <w:rPr>
                <w:sz w:val="24"/>
                <w:szCs w:val="24"/>
              </w:rPr>
              <w:t xml:space="preserve"> детский сад общеразвивающего вида в п. Высокий.</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d"/>
              <w:snapToGrid w:val="0"/>
              <w:spacing w:after="0"/>
              <w:ind w:left="0"/>
              <w:jc w:val="both"/>
              <w:rPr>
                <w:sz w:val="24"/>
                <w:szCs w:val="24"/>
              </w:rPr>
            </w:pPr>
            <w:r w:rsidRPr="00353CD2">
              <w:rPr>
                <w:sz w:val="24"/>
                <w:szCs w:val="24"/>
              </w:rPr>
              <w:t>Первая очередь</w:t>
            </w:r>
          </w:p>
        </w:tc>
      </w:tr>
      <w:tr w:rsidR="00C87B2D" w:rsidRPr="00353CD2">
        <w:trPr>
          <w:trHeight w:val="381"/>
        </w:trPr>
        <w:tc>
          <w:tcPr>
            <w:tcW w:w="567" w:type="dxa"/>
            <w:tcBorders>
              <w:top w:val="single" w:sz="4" w:space="0" w:color="000000"/>
              <w:left w:val="single" w:sz="4" w:space="0" w:color="000000"/>
              <w:bottom w:val="single" w:sz="4" w:space="0" w:color="000000"/>
              <w:right w:val="nil"/>
            </w:tcBorders>
          </w:tcPr>
          <w:p w:rsidR="00C87B2D" w:rsidRPr="00353CD2" w:rsidRDefault="00C87B2D" w:rsidP="007022EB">
            <w:pPr>
              <w:pStyle w:val="afa"/>
              <w:snapToGrid w:val="0"/>
              <w:ind w:hanging="55"/>
              <w:jc w:val="both"/>
            </w:pPr>
            <w:r w:rsidRPr="00353CD2">
              <w:t>2</w:t>
            </w:r>
          </w:p>
        </w:tc>
        <w:tc>
          <w:tcPr>
            <w:tcW w:w="6804" w:type="dxa"/>
            <w:tcBorders>
              <w:top w:val="single" w:sz="4" w:space="0" w:color="000000"/>
              <w:left w:val="single" w:sz="4" w:space="0" w:color="000000"/>
              <w:bottom w:val="single" w:sz="4" w:space="0" w:color="000000"/>
              <w:right w:val="nil"/>
            </w:tcBorders>
          </w:tcPr>
          <w:p w:rsidR="00C87B2D" w:rsidRPr="00353CD2" w:rsidRDefault="00C87B2D" w:rsidP="007022EB">
            <w:pPr>
              <w:jc w:val="both"/>
              <w:rPr>
                <w:sz w:val="24"/>
                <w:szCs w:val="24"/>
              </w:rPr>
            </w:pPr>
            <w:r w:rsidRPr="00353CD2">
              <w:rPr>
                <w:sz w:val="24"/>
                <w:szCs w:val="24"/>
              </w:rPr>
              <w:t>Строительство фельдшерско-акушерского пункта в п. Высокий.</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d"/>
              <w:snapToGrid w:val="0"/>
              <w:spacing w:after="0"/>
              <w:ind w:left="0"/>
              <w:jc w:val="both"/>
              <w:rPr>
                <w:sz w:val="24"/>
                <w:szCs w:val="24"/>
              </w:rPr>
            </w:pPr>
            <w:r w:rsidRPr="00353CD2">
              <w:rPr>
                <w:sz w:val="24"/>
                <w:szCs w:val="24"/>
              </w:rPr>
              <w:t xml:space="preserve">Первая очередь </w:t>
            </w:r>
          </w:p>
          <w:p w:rsidR="00C87B2D" w:rsidRPr="00353CD2" w:rsidRDefault="00C87B2D" w:rsidP="007022EB">
            <w:pPr>
              <w:pStyle w:val="ad"/>
              <w:snapToGrid w:val="0"/>
              <w:spacing w:after="0"/>
              <w:ind w:left="0"/>
              <w:jc w:val="both"/>
              <w:rPr>
                <w:sz w:val="24"/>
                <w:szCs w:val="24"/>
              </w:rPr>
            </w:pPr>
          </w:p>
        </w:tc>
      </w:tr>
      <w:tr w:rsidR="00C87B2D" w:rsidRPr="00353CD2">
        <w:trPr>
          <w:trHeight w:val="381"/>
        </w:trPr>
        <w:tc>
          <w:tcPr>
            <w:tcW w:w="567" w:type="dxa"/>
            <w:tcBorders>
              <w:top w:val="single" w:sz="4" w:space="0" w:color="000000"/>
              <w:left w:val="single" w:sz="4" w:space="0" w:color="000000"/>
              <w:bottom w:val="single" w:sz="4" w:space="0" w:color="000000"/>
              <w:right w:val="nil"/>
            </w:tcBorders>
          </w:tcPr>
          <w:p w:rsidR="00C87B2D" w:rsidRPr="00353CD2" w:rsidRDefault="00C87B2D" w:rsidP="007022EB">
            <w:pPr>
              <w:pStyle w:val="afa"/>
              <w:snapToGrid w:val="0"/>
              <w:ind w:hanging="55"/>
              <w:jc w:val="both"/>
            </w:pPr>
            <w:r w:rsidRPr="00353CD2">
              <w:t>3</w:t>
            </w:r>
          </w:p>
        </w:tc>
        <w:tc>
          <w:tcPr>
            <w:tcW w:w="6804" w:type="dxa"/>
            <w:tcBorders>
              <w:top w:val="single" w:sz="4" w:space="0" w:color="000000"/>
              <w:left w:val="single" w:sz="4" w:space="0" w:color="000000"/>
              <w:bottom w:val="single" w:sz="4" w:space="0" w:color="000000"/>
              <w:right w:val="nil"/>
            </w:tcBorders>
          </w:tcPr>
          <w:p w:rsidR="00C87B2D" w:rsidRPr="00353CD2" w:rsidRDefault="00C87B2D" w:rsidP="00EF3B53">
            <w:pPr>
              <w:jc w:val="both"/>
              <w:rPr>
                <w:sz w:val="24"/>
                <w:szCs w:val="24"/>
              </w:rPr>
            </w:pPr>
            <w:r w:rsidRPr="00353CD2">
              <w:rPr>
                <w:sz w:val="24"/>
                <w:szCs w:val="24"/>
              </w:rPr>
              <w:t>Капитальный ремонт МКОУ «Высок</w:t>
            </w:r>
            <w:r w:rsidR="00EF3B53" w:rsidRPr="00353CD2">
              <w:rPr>
                <w:sz w:val="24"/>
                <w:szCs w:val="24"/>
              </w:rPr>
              <w:t>овская</w:t>
            </w:r>
            <w:r w:rsidRPr="00353CD2">
              <w:rPr>
                <w:sz w:val="24"/>
                <w:szCs w:val="24"/>
              </w:rPr>
              <w:t xml:space="preserve"> СОШ» (ремонт изгороди)</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d"/>
              <w:snapToGrid w:val="0"/>
              <w:spacing w:after="0"/>
              <w:ind w:left="0"/>
              <w:jc w:val="both"/>
              <w:rPr>
                <w:sz w:val="24"/>
                <w:szCs w:val="24"/>
              </w:rPr>
            </w:pPr>
            <w:r w:rsidRPr="00353CD2">
              <w:rPr>
                <w:sz w:val="24"/>
                <w:szCs w:val="24"/>
              </w:rPr>
              <w:t>Первая очередь</w:t>
            </w:r>
          </w:p>
        </w:tc>
      </w:tr>
      <w:tr w:rsidR="00C87B2D" w:rsidRPr="00353CD2">
        <w:trPr>
          <w:trHeight w:val="381"/>
        </w:trPr>
        <w:tc>
          <w:tcPr>
            <w:tcW w:w="567" w:type="dxa"/>
            <w:tcBorders>
              <w:top w:val="single" w:sz="4" w:space="0" w:color="000000"/>
              <w:left w:val="single" w:sz="4" w:space="0" w:color="000000"/>
              <w:bottom w:val="single" w:sz="4" w:space="0" w:color="000000"/>
              <w:right w:val="nil"/>
            </w:tcBorders>
          </w:tcPr>
          <w:p w:rsidR="00C87B2D" w:rsidRPr="00353CD2" w:rsidRDefault="00C87B2D" w:rsidP="007022EB">
            <w:pPr>
              <w:pStyle w:val="afa"/>
              <w:snapToGrid w:val="0"/>
              <w:ind w:hanging="55"/>
              <w:jc w:val="both"/>
            </w:pPr>
            <w:r w:rsidRPr="00353CD2">
              <w:lastRenderedPageBreak/>
              <w:t>4</w:t>
            </w:r>
          </w:p>
        </w:tc>
        <w:tc>
          <w:tcPr>
            <w:tcW w:w="6804" w:type="dxa"/>
            <w:tcBorders>
              <w:top w:val="single" w:sz="4" w:space="0" w:color="000000"/>
              <w:left w:val="single" w:sz="4" w:space="0" w:color="000000"/>
              <w:bottom w:val="single" w:sz="4" w:space="0" w:color="000000"/>
              <w:right w:val="nil"/>
            </w:tcBorders>
          </w:tcPr>
          <w:p w:rsidR="00C87B2D" w:rsidRPr="00353CD2" w:rsidRDefault="00C87B2D" w:rsidP="007022EB">
            <w:pPr>
              <w:jc w:val="both"/>
              <w:rPr>
                <w:sz w:val="24"/>
                <w:szCs w:val="24"/>
              </w:rPr>
            </w:pPr>
            <w:r w:rsidRPr="00353CD2">
              <w:rPr>
                <w:sz w:val="24"/>
                <w:szCs w:val="24"/>
              </w:rPr>
              <w:t>Строительство ФАП в п. 1-го участка института им. Докучаева</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d"/>
              <w:snapToGrid w:val="0"/>
              <w:spacing w:after="0"/>
              <w:ind w:left="0"/>
              <w:jc w:val="both"/>
              <w:rPr>
                <w:sz w:val="24"/>
                <w:szCs w:val="24"/>
              </w:rPr>
            </w:pPr>
            <w:r w:rsidRPr="00353CD2">
              <w:rPr>
                <w:sz w:val="24"/>
                <w:szCs w:val="24"/>
              </w:rPr>
              <w:t>Первая очередь</w:t>
            </w:r>
            <w:r w:rsidRPr="00353CD2">
              <w:rPr>
                <w:sz w:val="24"/>
                <w:szCs w:val="24"/>
              </w:rPr>
              <w:br/>
              <w:t>Расчетный срок</w:t>
            </w:r>
          </w:p>
        </w:tc>
      </w:tr>
      <w:tr w:rsidR="00C87B2D" w:rsidRPr="00353CD2">
        <w:trPr>
          <w:trHeight w:val="381"/>
        </w:trPr>
        <w:tc>
          <w:tcPr>
            <w:tcW w:w="567" w:type="dxa"/>
            <w:tcBorders>
              <w:top w:val="single" w:sz="4" w:space="0" w:color="000000"/>
              <w:left w:val="single" w:sz="4" w:space="0" w:color="000000"/>
              <w:bottom w:val="single" w:sz="4" w:space="0" w:color="000000"/>
              <w:right w:val="nil"/>
            </w:tcBorders>
          </w:tcPr>
          <w:p w:rsidR="00C87B2D" w:rsidRPr="00353CD2" w:rsidRDefault="00C87B2D" w:rsidP="007022EB">
            <w:pPr>
              <w:pStyle w:val="afa"/>
              <w:snapToGrid w:val="0"/>
              <w:ind w:hanging="55"/>
              <w:jc w:val="both"/>
            </w:pPr>
            <w:r w:rsidRPr="00353CD2">
              <w:t>5</w:t>
            </w:r>
          </w:p>
        </w:tc>
        <w:tc>
          <w:tcPr>
            <w:tcW w:w="6804" w:type="dxa"/>
            <w:tcBorders>
              <w:top w:val="single" w:sz="4" w:space="0" w:color="000000"/>
              <w:left w:val="single" w:sz="4" w:space="0" w:color="000000"/>
              <w:bottom w:val="single" w:sz="4" w:space="0" w:color="000000"/>
              <w:right w:val="nil"/>
            </w:tcBorders>
          </w:tcPr>
          <w:p w:rsidR="00C87B2D" w:rsidRPr="00353CD2" w:rsidRDefault="00C87B2D" w:rsidP="007022EB">
            <w:pPr>
              <w:suppressAutoHyphens/>
              <w:jc w:val="both"/>
              <w:rPr>
                <w:sz w:val="24"/>
                <w:szCs w:val="24"/>
              </w:rPr>
            </w:pPr>
            <w:r w:rsidRPr="00353CD2">
              <w:rPr>
                <w:sz w:val="24"/>
                <w:szCs w:val="24"/>
              </w:rPr>
              <w:t>Капитальный ремонт СДК в п. 2-го участка института им. Докучаева</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d"/>
              <w:snapToGrid w:val="0"/>
              <w:spacing w:after="0"/>
              <w:ind w:left="0"/>
              <w:jc w:val="both"/>
              <w:rPr>
                <w:sz w:val="24"/>
                <w:szCs w:val="24"/>
              </w:rPr>
            </w:pPr>
            <w:r w:rsidRPr="00353CD2">
              <w:rPr>
                <w:sz w:val="24"/>
                <w:szCs w:val="24"/>
              </w:rPr>
              <w:t xml:space="preserve">Первая очередь </w:t>
            </w:r>
          </w:p>
          <w:p w:rsidR="00C87B2D" w:rsidRPr="00353CD2" w:rsidRDefault="00C87B2D" w:rsidP="007022EB">
            <w:pPr>
              <w:pStyle w:val="ad"/>
              <w:snapToGrid w:val="0"/>
              <w:spacing w:after="0"/>
              <w:ind w:left="0"/>
              <w:jc w:val="both"/>
              <w:rPr>
                <w:sz w:val="24"/>
                <w:szCs w:val="24"/>
              </w:rPr>
            </w:pPr>
          </w:p>
        </w:tc>
      </w:tr>
      <w:tr w:rsidR="00C87B2D" w:rsidRPr="00353CD2">
        <w:trPr>
          <w:trHeight w:val="381"/>
        </w:trPr>
        <w:tc>
          <w:tcPr>
            <w:tcW w:w="567" w:type="dxa"/>
            <w:tcBorders>
              <w:top w:val="single" w:sz="4" w:space="0" w:color="000000"/>
              <w:left w:val="single" w:sz="4" w:space="0" w:color="000000"/>
              <w:bottom w:val="single" w:sz="4" w:space="0" w:color="000000"/>
              <w:right w:val="nil"/>
            </w:tcBorders>
          </w:tcPr>
          <w:p w:rsidR="00C87B2D" w:rsidRPr="00353CD2" w:rsidRDefault="00C87B2D" w:rsidP="007022EB">
            <w:pPr>
              <w:pStyle w:val="afa"/>
              <w:snapToGrid w:val="0"/>
              <w:ind w:hanging="55"/>
              <w:jc w:val="both"/>
            </w:pPr>
            <w:r w:rsidRPr="00353CD2">
              <w:t>6</w:t>
            </w:r>
          </w:p>
        </w:tc>
        <w:tc>
          <w:tcPr>
            <w:tcW w:w="6804" w:type="dxa"/>
            <w:tcBorders>
              <w:top w:val="single" w:sz="4" w:space="0" w:color="000000"/>
              <w:left w:val="single" w:sz="4" w:space="0" w:color="000000"/>
              <w:bottom w:val="single" w:sz="4" w:space="0" w:color="000000"/>
              <w:right w:val="nil"/>
            </w:tcBorders>
          </w:tcPr>
          <w:p w:rsidR="00C87B2D" w:rsidRPr="00353CD2" w:rsidRDefault="00C87B2D" w:rsidP="007022EB">
            <w:pPr>
              <w:suppressAutoHyphens/>
              <w:jc w:val="both"/>
              <w:rPr>
                <w:sz w:val="24"/>
                <w:szCs w:val="24"/>
              </w:rPr>
            </w:pPr>
            <w:r w:rsidRPr="00353CD2">
              <w:rPr>
                <w:sz w:val="24"/>
                <w:szCs w:val="24"/>
              </w:rPr>
              <w:t>Капитальный ремонт СДК в п. Михинский и п. Высокий</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d"/>
              <w:snapToGrid w:val="0"/>
              <w:spacing w:after="0"/>
              <w:ind w:left="0"/>
              <w:jc w:val="both"/>
              <w:rPr>
                <w:sz w:val="24"/>
                <w:szCs w:val="24"/>
              </w:rPr>
            </w:pPr>
            <w:r w:rsidRPr="00353CD2">
              <w:rPr>
                <w:sz w:val="24"/>
                <w:szCs w:val="24"/>
              </w:rPr>
              <w:t>Первая очередь</w:t>
            </w:r>
            <w:r w:rsidRPr="00353CD2">
              <w:rPr>
                <w:sz w:val="24"/>
                <w:szCs w:val="24"/>
              </w:rPr>
              <w:br/>
              <w:t>Расчетный срок</w:t>
            </w:r>
          </w:p>
        </w:tc>
      </w:tr>
      <w:tr w:rsidR="00C87B2D" w:rsidRPr="00353CD2">
        <w:trPr>
          <w:trHeight w:val="381"/>
        </w:trPr>
        <w:tc>
          <w:tcPr>
            <w:tcW w:w="9214" w:type="dxa"/>
            <w:gridSpan w:val="3"/>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d"/>
              <w:snapToGrid w:val="0"/>
              <w:spacing w:after="0"/>
              <w:ind w:left="0"/>
              <w:jc w:val="both"/>
              <w:rPr>
                <w:sz w:val="24"/>
                <w:szCs w:val="24"/>
                <w:lang w:eastAsia="ar-SA"/>
              </w:rPr>
            </w:pPr>
            <w:r w:rsidRPr="00353CD2">
              <w:rPr>
                <w:sz w:val="24"/>
                <w:szCs w:val="24"/>
              </w:rPr>
              <w:t>Мероприятия, находящиеся в ведении органов местного самоуправления сельского поселения</w:t>
            </w:r>
          </w:p>
        </w:tc>
      </w:tr>
      <w:tr w:rsidR="00C87B2D" w:rsidRPr="00353CD2">
        <w:trPr>
          <w:trHeight w:val="381"/>
        </w:trPr>
        <w:tc>
          <w:tcPr>
            <w:tcW w:w="567" w:type="dxa"/>
            <w:tcBorders>
              <w:top w:val="single" w:sz="4" w:space="0" w:color="000000"/>
              <w:left w:val="single" w:sz="4" w:space="0" w:color="000000"/>
              <w:bottom w:val="single" w:sz="4" w:space="0" w:color="000000"/>
              <w:right w:val="nil"/>
            </w:tcBorders>
          </w:tcPr>
          <w:p w:rsidR="00C87B2D" w:rsidRPr="00353CD2" w:rsidRDefault="00C87B2D" w:rsidP="007022EB">
            <w:pPr>
              <w:pStyle w:val="afa"/>
              <w:snapToGrid w:val="0"/>
              <w:ind w:hanging="55"/>
              <w:jc w:val="both"/>
            </w:pPr>
            <w:r w:rsidRPr="00353CD2">
              <w:t>7</w:t>
            </w:r>
          </w:p>
        </w:tc>
        <w:tc>
          <w:tcPr>
            <w:tcW w:w="6804" w:type="dxa"/>
            <w:tcBorders>
              <w:top w:val="single" w:sz="4" w:space="0" w:color="000000"/>
              <w:left w:val="single" w:sz="4" w:space="0" w:color="000000"/>
              <w:bottom w:val="single" w:sz="4" w:space="0" w:color="000000"/>
              <w:right w:val="nil"/>
            </w:tcBorders>
          </w:tcPr>
          <w:p w:rsidR="00C87B2D" w:rsidRPr="00353CD2" w:rsidRDefault="00C87B2D" w:rsidP="007022EB">
            <w:pPr>
              <w:suppressAutoHyphens/>
              <w:jc w:val="both"/>
              <w:rPr>
                <w:sz w:val="24"/>
                <w:szCs w:val="24"/>
              </w:rPr>
            </w:pPr>
            <w:r w:rsidRPr="00353CD2">
              <w:rPr>
                <w:sz w:val="24"/>
                <w:szCs w:val="24"/>
              </w:rPr>
              <w:t>Создание филиала СДК и библиотеки в п. Верхнеозерский</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d"/>
              <w:snapToGrid w:val="0"/>
              <w:spacing w:after="0"/>
              <w:ind w:left="0"/>
              <w:jc w:val="both"/>
              <w:rPr>
                <w:sz w:val="24"/>
                <w:szCs w:val="24"/>
              </w:rPr>
            </w:pPr>
            <w:r w:rsidRPr="00353CD2">
              <w:rPr>
                <w:sz w:val="24"/>
                <w:szCs w:val="24"/>
              </w:rPr>
              <w:t xml:space="preserve">Первая очередь </w:t>
            </w:r>
          </w:p>
          <w:p w:rsidR="00C87B2D" w:rsidRPr="00353CD2" w:rsidRDefault="00C87B2D" w:rsidP="007022EB">
            <w:pPr>
              <w:pStyle w:val="ad"/>
              <w:snapToGrid w:val="0"/>
              <w:spacing w:after="0"/>
              <w:ind w:left="0"/>
              <w:jc w:val="both"/>
              <w:rPr>
                <w:sz w:val="24"/>
                <w:szCs w:val="24"/>
              </w:rPr>
            </w:pPr>
            <w:r w:rsidRPr="00353CD2">
              <w:rPr>
                <w:sz w:val="24"/>
                <w:szCs w:val="24"/>
              </w:rPr>
              <w:t>Расчетный срок</w:t>
            </w:r>
          </w:p>
        </w:tc>
      </w:tr>
    </w:tbl>
    <w:p w:rsidR="00C87B2D" w:rsidRPr="00353CD2" w:rsidRDefault="00C87B2D" w:rsidP="007022EB">
      <w:pPr>
        <w:ind w:firstLine="567"/>
        <w:jc w:val="both"/>
        <w:rPr>
          <w:i/>
          <w:iCs/>
          <w:sz w:val="24"/>
          <w:szCs w:val="24"/>
        </w:rPr>
      </w:pPr>
    </w:p>
    <w:p w:rsidR="00C87B2D" w:rsidRPr="00353CD2" w:rsidRDefault="00C87B2D" w:rsidP="007022EB">
      <w:pPr>
        <w:ind w:firstLine="567"/>
        <w:jc w:val="both"/>
        <w:rPr>
          <w:b/>
          <w:bCs/>
          <w:i/>
          <w:iCs/>
          <w:snapToGrid w:val="0"/>
          <w:sz w:val="24"/>
          <w:szCs w:val="24"/>
        </w:rPr>
      </w:pPr>
    </w:p>
    <w:p w:rsidR="00C87B2D" w:rsidRPr="00353CD2" w:rsidRDefault="00C87B2D" w:rsidP="006607F8">
      <w:pPr>
        <w:pStyle w:val="100"/>
        <w:tabs>
          <w:tab w:val="clear" w:pos="1134"/>
        </w:tabs>
        <w:spacing w:before="0" w:beforeAutospacing="0" w:after="0"/>
        <w:ind w:left="0" w:firstLine="851"/>
        <w:outlineLvl w:val="2"/>
      </w:pPr>
      <w:bookmarkStart w:id="122" w:name="_Toc454777806"/>
      <w:bookmarkStart w:id="123" w:name="_Toc535933545"/>
      <w:r w:rsidRPr="00353CD2">
        <w:t>Предложения по обеспечению территории сельского поселения объектами массового отдыха жителей поселения, благоустройства и озеленения.</w:t>
      </w:r>
      <w:bookmarkEnd w:id="122"/>
      <w:bookmarkEnd w:id="123"/>
    </w:p>
    <w:p w:rsidR="00C87B2D" w:rsidRPr="00353CD2" w:rsidRDefault="00C87B2D" w:rsidP="007022EB">
      <w:pPr>
        <w:ind w:firstLine="567"/>
        <w:jc w:val="both"/>
        <w:rPr>
          <w:sz w:val="24"/>
          <w:szCs w:val="24"/>
        </w:rPr>
      </w:pPr>
    </w:p>
    <w:p w:rsidR="00C87B2D" w:rsidRPr="00353CD2" w:rsidRDefault="00C87B2D" w:rsidP="007022EB">
      <w:pPr>
        <w:ind w:firstLine="567"/>
        <w:jc w:val="both"/>
        <w:rPr>
          <w:sz w:val="24"/>
          <w:szCs w:val="24"/>
        </w:rPr>
      </w:pPr>
      <w:r w:rsidRPr="00353CD2">
        <w:rPr>
          <w:sz w:val="24"/>
          <w:szCs w:val="24"/>
        </w:rPr>
        <w:t>Согласно ст. 14 Федерального закона №131-ФЗ от 06.10.2003г. к полномочиям органов местного самоуправления сельского поселения относятся:</w:t>
      </w:r>
    </w:p>
    <w:p w:rsidR="00C87B2D" w:rsidRPr="00353CD2" w:rsidRDefault="00C87B2D" w:rsidP="006607F8">
      <w:pPr>
        <w:numPr>
          <w:ilvl w:val="0"/>
          <w:numId w:val="9"/>
        </w:numPr>
        <w:tabs>
          <w:tab w:val="left" w:pos="851"/>
        </w:tabs>
        <w:ind w:left="0" w:firstLine="567"/>
        <w:jc w:val="both"/>
        <w:rPr>
          <w:sz w:val="24"/>
          <w:szCs w:val="24"/>
        </w:rPr>
      </w:pPr>
      <w:r w:rsidRPr="00353CD2">
        <w:rPr>
          <w:sz w:val="24"/>
          <w:szCs w:val="24"/>
        </w:rPr>
        <w:t>создание условий для массового отдыха жителей поселения и организация обустройства мест массового отдыха населения, включая обеспечение свободного доступа граждан к водным объектам общего пользования и их береговым полосам;</w:t>
      </w:r>
    </w:p>
    <w:p w:rsidR="00C87B2D" w:rsidRPr="00353CD2" w:rsidRDefault="00C87B2D" w:rsidP="006607F8">
      <w:pPr>
        <w:numPr>
          <w:ilvl w:val="0"/>
          <w:numId w:val="9"/>
        </w:numPr>
        <w:tabs>
          <w:tab w:val="left" w:pos="851"/>
        </w:tabs>
        <w:ind w:left="0" w:firstLine="567"/>
        <w:jc w:val="both"/>
        <w:rPr>
          <w:sz w:val="24"/>
          <w:szCs w:val="24"/>
        </w:rPr>
      </w:pPr>
      <w:r w:rsidRPr="00353CD2">
        <w:rPr>
          <w:sz w:val="24"/>
          <w:szCs w:val="24"/>
        </w:rPr>
        <w:t>осуществление мероприятий по обеспечению безопасности людей на водных объектах, охране их жизни и здоровья;</w:t>
      </w:r>
    </w:p>
    <w:p w:rsidR="00C87B2D" w:rsidRPr="00353CD2" w:rsidRDefault="00C87B2D" w:rsidP="006607F8">
      <w:pPr>
        <w:widowControl w:val="0"/>
        <w:numPr>
          <w:ilvl w:val="0"/>
          <w:numId w:val="9"/>
        </w:numPr>
        <w:tabs>
          <w:tab w:val="left" w:pos="851"/>
        </w:tabs>
        <w:autoSpaceDN w:val="0"/>
        <w:adjustRightInd w:val="0"/>
        <w:ind w:left="0" w:firstLine="567"/>
        <w:jc w:val="both"/>
        <w:rPr>
          <w:sz w:val="24"/>
          <w:szCs w:val="24"/>
        </w:rPr>
      </w:pPr>
      <w:r w:rsidRPr="00353CD2">
        <w:rPr>
          <w:sz w:val="24"/>
          <w:szCs w:val="24"/>
        </w:rPr>
        <w:t>утверждение правил благоустройства территории поселения, устанавливающих в том числе требования по содержанию зданий (включая жилые дома), сооружений и земельных участков, на которых они расположены, к внешнему виду фасадов и ограждений соответствующих зданий и сооружений, перечень работ по благоустройству и периодичность их выполнения; установление порядка участия собственников зданий (помещений в них) и сооружений в благоустройстве прилегающих территорий; организация благоустройства территории поселения (включая освещение улиц, озеленение территории, установку указателей с наименованиями улиц и номерами домов, размещение и содержание малых архитектурных форм), а также использования, охраны, защиты, воспроизводства городских лесов, лесов особо охраняемых природных территорий, расположенных в границах населенных пунктов поселения;</w:t>
      </w:r>
    </w:p>
    <w:p w:rsidR="00C87B2D" w:rsidRPr="00353CD2" w:rsidRDefault="00C87B2D" w:rsidP="006607F8">
      <w:pPr>
        <w:widowControl w:val="0"/>
        <w:numPr>
          <w:ilvl w:val="0"/>
          <w:numId w:val="9"/>
        </w:numPr>
        <w:tabs>
          <w:tab w:val="left" w:pos="851"/>
        </w:tabs>
        <w:autoSpaceDN w:val="0"/>
        <w:adjustRightInd w:val="0"/>
        <w:ind w:left="0" w:firstLine="567"/>
        <w:jc w:val="both"/>
        <w:rPr>
          <w:sz w:val="24"/>
          <w:szCs w:val="24"/>
        </w:rPr>
      </w:pPr>
      <w:r w:rsidRPr="00353CD2">
        <w:rPr>
          <w:sz w:val="24"/>
          <w:szCs w:val="24"/>
        </w:rPr>
        <w:t>создание, развитие и обеспечение охраны лечебно-оздоровительных местностей и курортов местного значения на территории поселения, а также осуществление муниципального контроля в области использования и охраны особо охраняемых природных территорий местного значения.</w:t>
      </w:r>
    </w:p>
    <w:p w:rsidR="00C87B2D" w:rsidRPr="00353CD2" w:rsidRDefault="00C87B2D" w:rsidP="007022EB">
      <w:pPr>
        <w:shd w:val="clear" w:color="auto" w:fill="FFFFFF"/>
        <w:tabs>
          <w:tab w:val="left" w:pos="15840"/>
        </w:tabs>
        <w:autoSpaceDE w:val="0"/>
        <w:snapToGrid w:val="0"/>
        <w:jc w:val="both"/>
        <w:rPr>
          <w:b/>
          <w:bCs/>
          <w:i/>
          <w:iCs/>
          <w:spacing w:val="-3"/>
          <w:sz w:val="24"/>
          <w:szCs w:val="24"/>
          <w:shd w:val="clear" w:color="auto" w:fill="FFFFFF"/>
        </w:rPr>
      </w:pPr>
    </w:p>
    <w:p w:rsidR="00C87B2D" w:rsidRPr="00353CD2" w:rsidRDefault="00C87B2D" w:rsidP="007022EB">
      <w:pPr>
        <w:pStyle w:val="af5"/>
        <w:keepNext/>
        <w:jc w:val="both"/>
      </w:pPr>
      <w:r w:rsidRPr="00353CD2">
        <w:t xml:space="preserve">Таблица 2. </w:t>
      </w:r>
      <w:fldSimple w:instr=" SEQ Таблица_2. \* ARABIC ">
        <w:r w:rsidR="001650E1">
          <w:rPr>
            <w:noProof/>
          </w:rPr>
          <w:t>15</w:t>
        </w:r>
      </w:fldSimple>
      <w:r w:rsidRPr="00353CD2">
        <w:t>Перечень мероприятий по обеспечению территории сельского поселения объектами массового отдыха жителей, благоустройства и озеленения</w:t>
      </w:r>
    </w:p>
    <w:tbl>
      <w:tblPr>
        <w:tblW w:w="9073" w:type="dxa"/>
        <w:tblInd w:w="2" w:type="dxa"/>
        <w:tblLayout w:type="fixed"/>
        <w:tblCellMar>
          <w:top w:w="55" w:type="dxa"/>
          <w:left w:w="55" w:type="dxa"/>
          <w:bottom w:w="55" w:type="dxa"/>
          <w:right w:w="55" w:type="dxa"/>
        </w:tblCellMar>
        <w:tblLook w:val="00A0" w:firstRow="1" w:lastRow="0" w:firstColumn="1" w:lastColumn="0" w:noHBand="0" w:noVBand="0"/>
      </w:tblPr>
      <w:tblGrid>
        <w:gridCol w:w="567"/>
        <w:gridCol w:w="6663"/>
        <w:gridCol w:w="1843"/>
      </w:tblGrid>
      <w:tr w:rsidR="00C87B2D" w:rsidRPr="00353CD2">
        <w:trPr>
          <w:trHeight w:val="276"/>
        </w:trPr>
        <w:tc>
          <w:tcPr>
            <w:tcW w:w="567" w:type="dxa"/>
            <w:tcBorders>
              <w:top w:val="single" w:sz="4" w:space="0" w:color="000000"/>
              <w:left w:val="single" w:sz="4" w:space="0" w:color="000000"/>
              <w:bottom w:val="single" w:sz="4" w:space="0" w:color="000000"/>
              <w:right w:val="nil"/>
            </w:tcBorders>
            <w:shd w:val="clear" w:color="auto" w:fill="FFFFFF"/>
          </w:tcPr>
          <w:p w:rsidR="00C87B2D" w:rsidRPr="00353CD2" w:rsidRDefault="00C87B2D" w:rsidP="007022EB">
            <w:pPr>
              <w:pStyle w:val="afa"/>
              <w:snapToGrid w:val="0"/>
              <w:jc w:val="both"/>
              <w:rPr>
                <w:b/>
                <w:bCs/>
              </w:rPr>
            </w:pPr>
            <w:r w:rsidRPr="00353CD2">
              <w:rPr>
                <w:b/>
                <w:bCs/>
              </w:rPr>
              <w:t>№ п/п</w:t>
            </w:r>
          </w:p>
        </w:tc>
        <w:tc>
          <w:tcPr>
            <w:tcW w:w="6663" w:type="dxa"/>
            <w:tcBorders>
              <w:top w:val="single" w:sz="4" w:space="0" w:color="000000"/>
              <w:left w:val="single" w:sz="4" w:space="0" w:color="000000"/>
              <w:bottom w:val="single" w:sz="4" w:space="0" w:color="000000"/>
              <w:right w:val="nil"/>
            </w:tcBorders>
            <w:shd w:val="clear" w:color="auto" w:fill="FFFFFF"/>
          </w:tcPr>
          <w:p w:rsidR="00C87B2D" w:rsidRPr="00353CD2" w:rsidRDefault="00C87B2D" w:rsidP="007022EB">
            <w:pPr>
              <w:pStyle w:val="afa"/>
              <w:snapToGrid w:val="0"/>
              <w:jc w:val="both"/>
              <w:rPr>
                <w:b/>
                <w:bCs/>
              </w:rPr>
            </w:pPr>
            <w:r w:rsidRPr="00353CD2">
              <w:rPr>
                <w:b/>
                <w:bCs/>
              </w:rPr>
              <w:t>Наименование мероприятия</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C87B2D" w:rsidRPr="00353CD2" w:rsidRDefault="00C87B2D" w:rsidP="007022EB">
            <w:pPr>
              <w:pStyle w:val="afa"/>
              <w:snapToGrid w:val="0"/>
              <w:jc w:val="both"/>
              <w:rPr>
                <w:b/>
                <w:bCs/>
              </w:rPr>
            </w:pPr>
            <w:r w:rsidRPr="00353CD2">
              <w:rPr>
                <w:b/>
                <w:bCs/>
              </w:rPr>
              <w:t>Сроки реализации</w:t>
            </w:r>
          </w:p>
        </w:tc>
      </w:tr>
      <w:tr w:rsidR="00C87B2D" w:rsidRPr="00353CD2">
        <w:trPr>
          <w:trHeight w:val="276"/>
        </w:trPr>
        <w:tc>
          <w:tcPr>
            <w:tcW w:w="567" w:type="dxa"/>
            <w:tcBorders>
              <w:top w:val="single" w:sz="4" w:space="0" w:color="000000"/>
              <w:left w:val="single" w:sz="4" w:space="0" w:color="000000"/>
              <w:bottom w:val="single" w:sz="4" w:space="0" w:color="000000"/>
              <w:right w:val="nil"/>
            </w:tcBorders>
          </w:tcPr>
          <w:p w:rsidR="00C87B2D" w:rsidRPr="00353CD2" w:rsidRDefault="00C87B2D" w:rsidP="007022EB">
            <w:pPr>
              <w:pStyle w:val="afa"/>
              <w:snapToGrid w:val="0"/>
              <w:jc w:val="both"/>
            </w:pPr>
            <w:r w:rsidRPr="00353CD2">
              <w:t>1</w:t>
            </w:r>
          </w:p>
        </w:tc>
        <w:tc>
          <w:tcPr>
            <w:tcW w:w="6663" w:type="dxa"/>
            <w:tcBorders>
              <w:top w:val="single" w:sz="4" w:space="0" w:color="000000"/>
              <w:left w:val="single" w:sz="4" w:space="0" w:color="000000"/>
              <w:bottom w:val="single" w:sz="4" w:space="0" w:color="000000"/>
              <w:right w:val="nil"/>
            </w:tcBorders>
          </w:tcPr>
          <w:p w:rsidR="00C87B2D" w:rsidRPr="00353CD2" w:rsidRDefault="00C87B2D" w:rsidP="007022EB">
            <w:pPr>
              <w:ind w:right="-3"/>
              <w:jc w:val="both"/>
              <w:rPr>
                <w:kern w:val="2"/>
                <w:sz w:val="24"/>
                <w:szCs w:val="24"/>
                <w:lang w:eastAsia="ar-SA"/>
              </w:rPr>
            </w:pPr>
            <w:r w:rsidRPr="00353CD2">
              <w:rPr>
                <w:sz w:val="24"/>
                <w:szCs w:val="24"/>
              </w:rPr>
              <w:t xml:space="preserve">Благоустройство существующих рекреационных зон для проведения культурно-массовых мероприятий, включающее в </w:t>
            </w:r>
            <w:r w:rsidRPr="00353CD2">
              <w:rPr>
                <w:sz w:val="24"/>
                <w:szCs w:val="24"/>
              </w:rPr>
              <w:lastRenderedPageBreak/>
              <w:t>себя высадку деревьев и декоративного кустарника, устройство дорожек, скамеек, освещения, детских площадок и др.</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d"/>
              <w:snapToGrid w:val="0"/>
              <w:spacing w:after="0"/>
              <w:ind w:left="0"/>
              <w:jc w:val="both"/>
              <w:rPr>
                <w:sz w:val="24"/>
                <w:szCs w:val="24"/>
                <w:lang w:eastAsia="ar-SA"/>
              </w:rPr>
            </w:pPr>
            <w:r w:rsidRPr="00353CD2">
              <w:rPr>
                <w:sz w:val="24"/>
                <w:szCs w:val="24"/>
              </w:rPr>
              <w:lastRenderedPageBreak/>
              <w:t>Первая очередь</w:t>
            </w:r>
          </w:p>
        </w:tc>
      </w:tr>
      <w:tr w:rsidR="00C87B2D" w:rsidRPr="00353CD2">
        <w:trPr>
          <w:trHeight w:val="276"/>
        </w:trPr>
        <w:tc>
          <w:tcPr>
            <w:tcW w:w="567" w:type="dxa"/>
            <w:tcBorders>
              <w:top w:val="single" w:sz="4" w:space="0" w:color="000000"/>
              <w:left w:val="single" w:sz="4" w:space="0" w:color="000000"/>
              <w:bottom w:val="single" w:sz="4" w:space="0" w:color="000000"/>
              <w:right w:val="nil"/>
            </w:tcBorders>
          </w:tcPr>
          <w:p w:rsidR="00C87B2D" w:rsidRPr="00353CD2" w:rsidRDefault="00C87B2D" w:rsidP="007022EB">
            <w:pPr>
              <w:pStyle w:val="afa"/>
              <w:snapToGrid w:val="0"/>
              <w:jc w:val="both"/>
            </w:pPr>
            <w:r w:rsidRPr="00353CD2">
              <w:lastRenderedPageBreak/>
              <w:t>2</w:t>
            </w:r>
          </w:p>
        </w:tc>
        <w:tc>
          <w:tcPr>
            <w:tcW w:w="6663" w:type="dxa"/>
            <w:tcBorders>
              <w:top w:val="single" w:sz="4" w:space="0" w:color="000000"/>
              <w:left w:val="single" w:sz="4" w:space="0" w:color="000000"/>
              <w:bottom w:val="single" w:sz="4" w:space="0" w:color="000000"/>
              <w:right w:val="nil"/>
            </w:tcBorders>
          </w:tcPr>
          <w:p w:rsidR="00C87B2D" w:rsidRPr="00353CD2" w:rsidRDefault="00C87B2D" w:rsidP="007022EB">
            <w:pPr>
              <w:ind w:right="-3"/>
              <w:jc w:val="both"/>
              <w:rPr>
                <w:sz w:val="24"/>
                <w:szCs w:val="24"/>
              </w:rPr>
            </w:pPr>
            <w:r w:rsidRPr="00353CD2">
              <w:rPr>
                <w:sz w:val="24"/>
                <w:szCs w:val="24"/>
              </w:rPr>
              <w:t>Устройство парка площадью 0,8 га в п. Верхнеозерский по ул. Смирнова.</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d"/>
              <w:snapToGrid w:val="0"/>
              <w:spacing w:after="0"/>
              <w:ind w:left="0"/>
              <w:jc w:val="both"/>
              <w:rPr>
                <w:sz w:val="24"/>
                <w:szCs w:val="24"/>
              </w:rPr>
            </w:pPr>
            <w:r w:rsidRPr="00353CD2">
              <w:rPr>
                <w:sz w:val="24"/>
                <w:szCs w:val="24"/>
              </w:rPr>
              <w:t>Первая очередь</w:t>
            </w:r>
          </w:p>
        </w:tc>
      </w:tr>
      <w:tr w:rsidR="00C87B2D" w:rsidRPr="00353CD2">
        <w:trPr>
          <w:trHeight w:val="269"/>
        </w:trPr>
        <w:tc>
          <w:tcPr>
            <w:tcW w:w="567" w:type="dxa"/>
            <w:tcBorders>
              <w:top w:val="single" w:sz="4" w:space="0" w:color="000000"/>
              <w:left w:val="single" w:sz="4" w:space="0" w:color="000000"/>
              <w:bottom w:val="single" w:sz="4" w:space="0" w:color="000000"/>
              <w:right w:val="nil"/>
            </w:tcBorders>
          </w:tcPr>
          <w:p w:rsidR="00C87B2D" w:rsidRPr="00353CD2" w:rsidRDefault="00C87B2D" w:rsidP="007022EB">
            <w:pPr>
              <w:pStyle w:val="ConsPlusNormal"/>
              <w:snapToGrid w:val="0"/>
              <w:jc w:val="both"/>
              <w:rPr>
                <w:rFonts w:ascii="Times New Roman" w:hAnsi="Times New Roman" w:cs="Times New Roman"/>
                <w:sz w:val="24"/>
                <w:szCs w:val="24"/>
              </w:rPr>
            </w:pPr>
            <w:r w:rsidRPr="00353CD2">
              <w:rPr>
                <w:rFonts w:ascii="Times New Roman" w:hAnsi="Times New Roman" w:cs="Times New Roman"/>
                <w:sz w:val="24"/>
                <w:szCs w:val="24"/>
              </w:rPr>
              <w:t>3</w:t>
            </w:r>
          </w:p>
        </w:tc>
        <w:tc>
          <w:tcPr>
            <w:tcW w:w="6663" w:type="dxa"/>
            <w:tcBorders>
              <w:top w:val="single" w:sz="4" w:space="0" w:color="000000"/>
              <w:left w:val="single" w:sz="4" w:space="0" w:color="000000"/>
              <w:bottom w:val="single" w:sz="4" w:space="0" w:color="000000"/>
              <w:right w:val="nil"/>
            </w:tcBorders>
          </w:tcPr>
          <w:p w:rsidR="00C87B2D" w:rsidRPr="00353CD2" w:rsidRDefault="00C87B2D" w:rsidP="007022EB">
            <w:pPr>
              <w:jc w:val="both"/>
              <w:rPr>
                <w:kern w:val="2"/>
                <w:sz w:val="24"/>
                <w:szCs w:val="24"/>
                <w:lang w:eastAsia="ar-SA"/>
              </w:rPr>
            </w:pPr>
            <w:r w:rsidRPr="00353CD2">
              <w:rPr>
                <w:sz w:val="24"/>
                <w:szCs w:val="24"/>
              </w:rPr>
              <w:t>Устройство  пешеходных тротуаров на территории населенных пунктов Каменно-Степного сельского поселения.</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d"/>
              <w:snapToGrid w:val="0"/>
              <w:spacing w:after="0"/>
              <w:ind w:left="0"/>
              <w:jc w:val="both"/>
              <w:rPr>
                <w:sz w:val="24"/>
                <w:szCs w:val="24"/>
                <w:lang w:eastAsia="ar-SA"/>
              </w:rPr>
            </w:pPr>
            <w:r w:rsidRPr="00353CD2">
              <w:rPr>
                <w:sz w:val="24"/>
                <w:szCs w:val="24"/>
              </w:rPr>
              <w:t>Первая очередь</w:t>
            </w:r>
          </w:p>
        </w:tc>
      </w:tr>
      <w:tr w:rsidR="00C87B2D" w:rsidRPr="00353CD2">
        <w:trPr>
          <w:trHeight w:val="260"/>
        </w:trPr>
        <w:tc>
          <w:tcPr>
            <w:tcW w:w="567" w:type="dxa"/>
            <w:tcBorders>
              <w:top w:val="single" w:sz="4" w:space="0" w:color="000000"/>
              <w:left w:val="single" w:sz="4" w:space="0" w:color="000000"/>
              <w:bottom w:val="single" w:sz="4" w:space="0" w:color="000000"/>
              <w:right w:val="nil"/>
            </w:tcBorders>
          </w:tcPr>
          <w:p w:rsidR="00C87B2D" w:rsidRPr="00353CD2" w:rsidRDefault="00C87B2D" w:rsidP="007022EB">
            <w:pPr>
              <w:pStyle w:val="ConsPlusNormal"/>
              <w:snapToGrid w:val="0"/>
              <w:ind w:firstLine="34"/>
              <w:jc w:val="both"/>
              <w:rPr>
                <w:rFonts w:ascii="Times New Roman" w:hAnsi="Times New Roman" w:cs="Times New Roman"/>
                <w:sz w:val="24"/>
                <w:szCs w:val="24"/>
              </w:rPr>
            </w:pPr>
            <w:r w:rsidRPr="00353CD2">
              <w:rPr>
                <w:rFonts w:ascii="Times New Roman" w:hAnsi="Times New Roman" w:cs="Times New Roman"/>
                <w:sz w:val="24"/>
                <w:szCs w:val="24"/>
              </w:rPr>
              <w:t>4</w:t>
            </w:r>
          </w:p>
        </w:tc>
        <w:tc>
          <w:tcPr>
            <w:tcW w:w="6663" w:type="dxa"/>
            <w:tcBorders>
              <w:top w:val="single" w:sz="4" w:space="0" w:color="000000"/>
              <w:left w:val="single" w:sz="4" w:space="0" w:color="000000"/>
              <w:bottom w:val="single" w:sz="4" w:space="0" w:color="000000"/>
              <w:right w:val="nil"/>
            </w:tcBorders>
          </w:tcPr>
          <w:p w:rsidR="00C87B2D" w:rsidRPr="00353CD2" w:rsidRDefault="00C87B2D" w:rsidP="007022EB">
            <w:pPr>
              <w:shd w:val="clear" w:color="auto" w:fill="FFFFFF"/>
              <w:suppressAutoHyphens/>
              <w:autoSpaceDE w:val="0"/>
              <w:jc w:val="both"/>
              <w:rPr>
                <w:spacing w:val="-3"/>
                <w:sz w:val="24"/>
                <w:szCs w:val="24"/>
                <w:shd w:val="clear" w:color="auto" w:fill="FFFFFF"/>
              </w:rPr>
            </w:pPr>
            <w:r w:rsidRPr="00353CD2">
              <w:rPr>
                <w:sz w:val="24"/>
                <w:szCs w:val="24"/>
              </w:rPr>
              <w:t xml:space="preserve">Благоустройство территории памятника историко-культурного наследия площадью </w:t>
            </w:r>
            <w:r w:rsidRPr="00353CD2">
              <w:rPr>
                <w:sz w:val="24"/>
                <w:szCs w:val="24"/>
                <w:lang w:val="en-US"/>
              </w:rPr>
              <w:t>0</w:t>
            </w:r>
            <w:r w:rsidRPr="00353CD2">
              <w:rPr>
                <w:sz w:val="24"/>
                <w:szCs w:val="24"/>
              </w:rPr>
              <w:t>,</w:t>
            </w:r>
            <w:r w:rsidRPr="00353CD2">
              <w:rPr>
                <w:sz w:val="24"/>
                <w:szCs w:val="24"/>
                <w:lang w:val="en-US"/>
              </w:rPr>
              <w:t>4</w:t>
            </w:r>
            <w:r w:rsidRPr="00353CD2">
              <w:rPr>
                <w:sz w:val="24"/>
                <w:szCs w:val="24"/>
              </w:rPr>
              <w:t xml:space="preserve"> га в п. 1-го участка института им. Докучаева.</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widowControl/>
              <w:snapToGrid w:val="0"/>
              <w:jc w:val="both"/>
            </w:pPr>
            <w:r w:rsidRPr="00353CD2">
              <w:t>Первая очередь</w:t>
            </w:r>
          </w:p>
        </w:tc>
      </w:tr>
      <w:tr w:rsidR="00C87B2D" w:rsidRPr="00353CD2">
        <w:trPr>
          <w:trHeight w:val="260"/>
        </w:trPr>
        <w:tc>
          <w:tcPr>
            <w:tcW w:w="567" w:type="dxa"/>
            <w:tcBorders>
              <w:top w:val="single" w:sz="4" w:space="0" w:color="000000"/>
              <w:left w:val="single" w:sz="4" w:space="0" w:color="000000"/>
              <w:bottom w:val="single" w:sz="4" w:space="0" w:color="000000"/>
              <w:right w:val="nil"/>
            </w:tcBorders>
          </w:tcPr>
          <w:p w:rsidR="00C87B2D" w:rsidRPr="00353CD2" w:rsidRDefault="00C87B2D" w:rsidP="007022EB">
            <w:pPr>
              <w:pStyle w:val="ConsPlusNormal"/>
              <w:snapToGrid w:val="0"/>
              <w:ind w:firstLine="34"/>
              <w:jc w:val="both"/>
              <w:rPr>
                <w:rFonts w:ascii="Times New Roman" w:hAnsi="Times New Roman" w:cs="Times New Roman"/>
                <w:sz w:val="24"/>
                <w:szCs w:val="24"/>
              </w:rPr>
            </w:pPr>
            <w:r w:rsidRPr="00353CD2">
              <w:rPr>
                <w:rFonts w:ascii="Times New Roman" w:hAnsi="Times New Roman" w:cs="Times New Roman"/>
                <w:sz w:val="24"/>
                <w:szCs w:val="24"/>
              </w:rPr>
              <w:t>5</w:t>
            </w:r>
          </w:p>
        </w:tc>
        <w:tc>
          <w:tcPr>
            <w:tcW w:w="6663" w:type="dxa"/>
            <w:tcBorders>
              <w:top w:val="single" w:sz="4" w:space="0" w:color="000000"/>
              <w:left w:val="single" w:sz="4" w:space="0" w:color="000000"/>
              <w:bottom w:val="single" w:sz="4" w:space="0" w:color="000000"/>
              <w:right w:val="nil"/>
            </w:tcBorders>
          </w:tcPr>
          <w:p w:rsidR="00C87B2D" w:rsidRPr="00353CD2" w:rsidRDefault="00C87B2D" w:rsidP="007022EB">
            <w:pPr>
              <w:shd w:val="clear" w:color="auto" w:fill="FFFFFF"/>
              <w:suppressAutoHyphens/>
              <w:autoSpaceDE w:val="0"/>
              <w:jc w:val="both"/>
              <w:rPr>
                <w:sz w:val="24"/>
                <w:szCs w:val="24"/>
              </w:rPr>
            </w:pPr>
            <w:r w:rsidRPr="00353CD2">
              <w:rPr>
                <w:sz w:val="24"/>
                <w:szCs w:val="24"/>
              </w:rPr>
              <w:t>Благоустройство территории для массового отдыха у пруда площадью 1,3 га у п. Верхнеозерский.</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widowControl/>
              <w:snapToGrid w:val="0"/>
              <w:jc w:val="both"/>
            </w:pPr>
            <w:r w:rsidRPr="00353CD2">
              <w:t>Первая очередь</w:t>
            </w:r>
          </w:p>
        </w:tc>
      </w:tr>
      <w:tr w:rsidR="00C87B2D" w:rsidRPr="00353CD2">
        <w:trPr>
          <w:trHeight w:val="260"/>
        </w:trPr>
        <w:tc>
          <w:tcPr>
            <w:tcW w:w="567" w:type="dxa"/>
            <w:tcBorders>
              <w:top w:val="single" w:sz="4" w:space="0" w:color="000000"/>
              <w:left w:val="single" w:sz="4" w:space="0" w:color="000000"/>
              <w:bottom w:val="single" w:sz="4" w:space="0" w:color="000000"/>
              <w:right w:val="nil"/>
            </w:tcBorders>
          </w:tcPr>
          <w:p w:rsidR="00C87B2D" w:rsidRPr="00353CD2" w:rsidRDefault="00C87B2D" w:rsidP="007022EB">
            <w:pPr>
              <w:pStyle w:val="ConsPlusNormal"/>
              <w:snapToGrid w:val="0"/>
              <w:ind w:firstLine="34"/>
              <w:jc w:val="both"/>
              <w:rPr>
                <w:rFonts w:ascii="Times New Roman" w:hAnsi="Times New Roman" w:cs="Times New Roman"/>
                <w:sz w:val="24"/>
                <w:szCs w:val="24"/>
              </w:rPr>
            </w:pPr>
            <w:r w:rsidRPr="00353CD2">
              <w:rPr>
                <w:rFonts w:ascii="Times New Roman" w:hAnsi="Times New Roman" w:cs="Times New Roman"/>
                <w:sz w:val="24"/>
                <w:szCs w:val="24"/>
              </w:rPr>
              <w:t>6</w:t>
            </w:r>
          </w:p>
        </w:tc>
        <w:tc>
          <w:tcPr>
            <w:tcW w:w="6663" w:type="dxa"/>
            <w:tcBorders>
              <w:top w:val="single" w:sz="4" w:space="0" w:color="000000"/>
              <w:left w:val="single" w:sz="4" w:space="0" w:color="000000"/>
              <w:bottom w:val="single" w:sz="4" w:space="0" w:color="000000"/>
              <w:right w:val="nil"/>
            </w:tcBorders>
          </w:tcPr>
          <w:p w:rsidR="00C87B2D" w:rsidRPr="00353CD2" w:rsidRDefault="00C87B2D" w:rsidP="007022EB">
            <w:pPr>
              <w:shd w:val="clear" w:color="auto" w:fill="FFFFFF"/>
              <w:suppressAutoHyphens/>
              <w:autoSpaceDE w:val="0"/>
              <w:jc w:val="both"/>
              <w:rPr>
                <w:sz w:val="24"/>
                <w:szCs w:val="24"/>
              </w:rPr>
            </w:pPr>
            <w:r w:rsidRPr="00353CD2">
              <w:rPr>
                <w:sz w:val="24"/>
                <w:szCs w:val="24"/>
              </w:rPr>
              <w:t xml:space="preserve">Устройство территории для массового отдыха у воды в п. Высокий, ул. Пушкина площадью 2 га </w:t>
            </w:r>
          </w:p>
        </w:tc>
        <w:tc>
          <w:tcPr>
            <w:tcW w:w="1843" w:type="dxa"/>
            <w:tcBorders>
              <w:top w:val="single" w:sz="4" w:space="0" w:color="000000"/>
              <w:left w:val="single" w:sz="4" w:space="0" w:color="000000"/>
              <w:bottom w:val="single" w:sz="4" w:space="0" w:color="000000"/>
              <w:right w:val="single" w:sz="4" w:space="0" w:color="000000"/>
            </w:tcBorders>
          </w:tcPr>
          <w:p w:rsidR="00C87B2D" w:rsidRPr="00353CD2" w:rsidRDefault="00C87B2D" w:rsidP="007022EB">
            <w:pPr>
              <w:pStyle w:val="afa"/>
              <w:widowControl/>
              <w:snapToGrid w:val="0"/>
              <w:jc w:val="both"/>
            </w:pPr>
            <w:r w:rsidRPr="00353CD2">
              <w:t>Первая очередь</w:t>
            </w:r>
            <w:r w:rsidRPr="00353CD2">
              <w:br/>
              <w:t>Расчетный срок</w:t>
            </w:r>
          </w:p>
        </w:tc>
      </w:tr>
    </w:tbl>
    <w:p w:rsidR="00C87B2D" w:rsidRPr="00353CD2" w:rsidRDefault="00C87B2D" w:rsidP="007022EB">
      <w:pPr>
        <w:ind w:firstLine="567"/>
        <w:jc w:val="both"/>
        <w:rPr>
          <w:kern w:val="2"/>
          <w:sz w:val="24"/>
          <w:szCs w:val="24"/>
          <w:lang w:eastAsia="ar-SA"/>
        </w:rPr>
      </w:pPr>
    </w:p>
    <w:p w:rsidR="00C87B2D" w:rsidRPr="00353CD2" w:rsidRDefault="00C87B2D" w:rsidP="007022EB">
      <w:pPr>
        <w:ind w:firstLine="567"/>
        <w:jc w:val="both"/>
        <w:rPr>
          <w:i/>
          <w:iCs/>
          <w:sz w:val="24"/>
          <w:szCs w:val="24"/>
        </w:rPr>
      </w:pPr>
    </w:p>
    <w:p w:rsidR="00C87B2D" w:rsidRPr="00353CD2" w:rsidRDefault="00C87B2D" w:rsidP="006607F8">
      <w:pPr>
        <w:pStyle w:val="100"/>
        <w:tabs>
          <w:tab w:val="clear" w:pos="1134"/>
        </w:tabs>
        <w:spacing w:before="0" w:beforeAutospacing="0" w:after="0"/>
        <w:ind w:left="0" w:firstLine="851"/>
        <w:outlineLvl w:val="2"/>
        <w:rPr>
          <w:snapToGrid w:val="0"/>
        </w:rPr>
      </w:pPr>
      <w:bookmarkStart w:id="124" w:name="_Toc454777807"/>
      <w:bookmarkStart w:id="125" w:name="_Toc535933546"/>
      <w:r w:rsidRPr="00353CD2">
        <w:rPr>
          <w:snapToGrid w:val="0"/>
        </w:rPr>
        <w:t>Предложения по развитию сельскохозяйственного и промышленного производства, создание условий для развития малого и среднего предпринимательства</w:t>
      </w:r>
      <w:bookmarkEnd w:id="124"/>
      <w:bookmarkEnd w:id="125"/>
    </w:p>
    <w:p w:rsidR="00C87B2D" w:rsidRPr="00353CD2" w:rsidRDefault="00C87B2D" w:rsidP="007022EB">
      <w:pPr>
        <w:ind w:firstLine="567"/>
        <w:jc w:val="both"/>
        <w:rPr>
          <w:sz w:val="24"/>
          <w:szCs w:val="24"/>
        </w:rPr>
      </w:pPr>
    </w:p>
    <w:p w:rsidR="00C87B2D" w:rsidRPr="00353CD2" w:rsidRDefault="00C87B2D" w:rsidP="007022EB">
      <w:pPr>
        <w:ind w:firstLine="567"/>
        <w:jc w:val="both"/>
        <w:rPr>
          <w:sz w:val="24"/>
          <w:szCs w:val="24"/>
        </w:rPr>
      </w:pPr>
      <w:r w:rsidRPr="00353CD2">
        <w:rPr>
          <w:sz w:val="24"/>
          <w:szCs w:val="24"/>
        </w:rPr>
        <w:t xml:space="preserve">Согласно ст. 14 </w:t>
      </w:r>
      <w:r w:rsidRPr="00353CD2">
        <w:rPr>
          <w:spacing w:val="-3"/>
          <w:sz w:val="24"/>
          <w:szCs w:val="24"/>
        </w:rPr>
        <w:t xml:space="preserve">Федерального закона №131-ФЗ от 06.10.2003 г. </w:t>
      </w:r>
      <w:r w:rsidRPr="00353CD2">
        <w:rPr>
          <w:sz w:val="24"/>
          <w:szCs w:val="24"/>
        </w:rPr>
        <w:t>к полномочиям органов местного самоуправления сельскогопоселения относитсясодействие в развитии сельскохозяйственного производства, создание условий для развития малого и среднего предпринимательства.</w:t>
      </w:r>
    </w:p>
    <w:p w:rsidR="00C87B2D" w:rsidRPr="00353CD2" w:rsidRDefault="00C87B2D" w:rsidP="007022EB">
      <w:pPr>
        <w:ind w:firstLine="567"/>
        <w:jc w:val="both"/>
        <w:rPr>
          <w:sz w:val="24"/>
          <w:szCs w:val="24"/>
        </w:rPr>
      </w:pPr>
      <w:r w:rsidRPr="00353CD2">
        <w:rPr>
          <w:sz w:val="24"/>
          <w:szCs w:val="24"/>
        </w:rPr>
        <w:t>В настоящее время на возрождение сельского хозяйства в целом направлены приоритетные программы национального проекта «Развитие агропромышленного комплекса». В Воронежской области Постановлением от 13 декабря 2013 г. №1088 утверждена государственная программа Воронежской области «Развитие сельского хозяйства, производства пищевых продуктов и инфраструктуры агропродовольственного рынка».</w:t>
      </w:r>
    </w:p>
    <w:p w:rsidR="00C87B2D" w:rsidRPr="00353CD2" w:rsidRDefault="00C87B2D" w:rsidP="007022EB">
      <w:pPr>
        <w:ind w:firstLine="567"/>
        <w:jc w:val="both"/>
        <w:rPr>
          <w:sz w:val="24"/>
          <w:szCs w:val="24"/>
        </w:rPr>
      </w:pPr>
      <w:r w:rsidRPr="00353CD2">
        <w:rPr>
          <w:sz w:val="24"/>
          <w:szCs w:val="24"/>
        </w:rPr>
        <w:t>Главными приоритетами государственной программы являются повышение благосостояния, уровня жизни и занятости граждан, устойчивое развитие сельских территорий, модернизация и технологическое перевооружение агропромышленного производства.</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Агропромышленный комплекс и его базовая отрасль - сельское хозяйство являются ведущими системообразующими сферами экономики региона, формирующими агропродовольственный рынок, продовольственную и экономическую безопасность, трудовой и поселенческий потенциал сельских территорий.</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Государственная программа определяет цели, задачи и направления развития сельского хозяйства, пищевой и перерабатывающей промышленности, финансовое обеспечение и механизмы реализации предусмотренных мероприятий, показатели их результативности.</w:t>
      </w:r>
    </w:p>
    <w:p w:rsidR="00C87B2D" w:rsidRPr="00353CD2" w:rsidRDefault="00C87B2D" w:rsidP="007022EB">
      <w:pPr>
        <w:ind w:firstLine="567"/>
        <w:jc w:val="both"/>
        <w:rPr>
          <w:sz w:val="24"/>
          <w:szCs w:val="24"/>
        </w:rPr>
      </w:pPr>
      <w:r w:rsidRPr="00353CD2">
        <w:rPr>
          <w:sz w:val="24"/>
          <w:szCs w:val="24"/>
        </w:rPr>
        <w:t xml:space="preserve">Для создания специализированных малых предприятий на территории поселения можно использовать территории бывших животноводческих ферм с целью возрождения предприятий агропромышленного производства. Развитие производственной зоны возможно за счет привлечения частного капитала, участия в областных и федеральных программах возрождения агропромышленного комплекса. </w:t>
      </w:r>
    </w:p>
    <w:p w:rsidR="00C87B2D" w:rsidRPr="00353CD2" w:rsidRDefault="00C87B2D" w:rsidP="007022EB">
      <w:pPr>
        <w:ind w:firstLine="567"/>
        <w:jc w:val="both"/>
        <w:rPr>
          <w:sz w:val="24"/>
          <w:szCs w:val="24"/>
        </w:rPr>
      </w:pPr>
      <w:r w:rsidRPr="00353CD2">
        <w:rPr>
          <w:sz w:val="24"/>
          <w:szCs w:val="24"/>
        </w:rPr>
        <w:t>В Генеральном плане Каменно-Степного сельского поселения выделены инвестиционные площадки - земельные участки для размещения производств при условии соблюдения санитарно-</w:t>
      </w:r>
      <w:r w:rsidRPr="00353CD2">
        <w:rPr>
          <w:sz w:val="24"/>
          <w:szCs w:val="24"/>
        </w:rPr>
        <w:lastRenderedPageBreak/>
        <w:t xml:space="preserve">защитных норм согласно СанПиН 2.2.1/2.1.1.1200-03 «Санитарно-защитные зоны и санитарная классификация предприятий, сооружений и иных объектов». </w:t>
      </w:r>
    </w:p>
    <w:p w:rsidR="00C87B2D" w:rsidRPr="00353CD2" w:rsidRDefault="00C87B2D" w:rsidP="007022EB">
      <w:pPr>
        <w:pStyle w:val="af5"/>
        <w:keepNext/>
        <w:jc w:val="both"/>
      </w:pPr>
      <w:r w:rsidRPr="00353CD2">
        <w:t xml:space="preserve">Таблица 2. </w:t>
      </w:r>
      <w:fldSimple w:instr=" SEQ Таблица_2. \* ARABIC ">
        <w:r w:rsidR="001650E1">
          <w:rPr>
            <w:noProof/>
          </w:rPr>
          <w:t>16</w:t>
        </w:r>
      </w:fldSimple>
      <w:r w:rsidRPr="00353CD2">
        <w:t>Перечень мероприятий по обеспечению Каменно-Степного сельского поселения объектами сельскохозяйственного производства, созданию условий для развития малого и среднего предпринимательства</w:t>
      </w:r>
    </w:p>
    <w:p w:rsidR="00C87B2D" w:rsidRPr="00353CD2" w:rsidRDefault="00C87B2D" w:rsidP="007022EB">
      <w:pPr>
        <w:ind w:firstLine="567"/>
        <w:jc w:val="both"/>
        <w:rPr>
          <w:sz w:val="24"/>
          <w:szCs w:val="24"/>
        </w:rPr>
      </w:pPr>
    </w:p>
    <w:tbl>
      <w:tblPr>
        <w:tblW w:w="0" w:type="auto"/>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60"/>
        <w:gridCol w:w="6498"/>
        <w:gridCol w:w="2371"/>
      </w:tblGrid>
      <w:tr w:rsidR="00C87B2D" w:rsidRPr="00353CD2">
        <w:tc>
          <w:tcPr>
            <w:tcW w:w="560" w:type="dxa"/>
            <w:shd w:val="clear" w:color="auto" w:fill="FFFFFF"/>
          </w:tcPr>
          <w:p w:rsidR="00C87B2D" w:rsidRPr="00353CD2" w:rsidRDefault="00C87B2D" w:rsidP="004E5E44">
            <w:pPr>
              <w:pStyle w:val="ConsPlusNormal"/>
              <w:snapToGrid w:val="0"/>
              <w:ind w:firstLine="34"/>
              <w:jc w:val="both"/>
              <w:rPr>
                <w:rFonts w:ascii="Times New Roman" w:hAnsi="Times New Roman" w:cs="Times New Roman"/>
                <w:b/>
                <w:bCs/>
                <w:sz w:val="24"/>
                <w:szCs w:val="24"/>
                <w:lang w:eastAsia="en-US"/>
              </w:rPr>
            </w:pPr>
            <w:r w:rsidRPr="00353CD2">
              <w:rPr>
                <w:rFonts w:ascii="Times New Roman" w:hAnsi="Times New Roman" w:cs="Times New Roman"/>
                <w:b/>
                <w:bCs/>
                <w:sz w:val="24"/>
                <w:szCs w:val="24"/>
                <w:lang w:eastAsia="en-US"/>
              </w:rPr>
              <w:t xml:space="preserve">№ п/п </w:t>
            </w:r>
          </w:p>
        </w:tc>
        <w:tc>
          <w:tcPr>
            <w:tcW w:w="6498" w:type="dxa"/>
            <w:shd w:val="clear" w:color="auto" w:fill="FFFFFF"/>
          </w:tcPr>
          <w:p w:rsidR="00C87B2D" w:rsidRPr="00353CD2" w:rsidRDefault="00C87B2D" w:rsidP="004E5E44">
            <w:pPr>
              <w:pStyle w:val="ConsPlusNormal"/>
              <w:snapToGrid w:val="0"/>
              <w:jc w:val="both"/>
              <w:rPr>
                <w:rFonts w:ascii="Times New Roman" w:hAnsi="Times New Roman" w:cs="Times New Roman"/>
                <w:b/>
                <w:bCs/>
                <w:sz w:val="24"/>
                <w:szCs w:val="24"/>
                <w:lang w:eastAsia="en-US"/>
              </w:rPr>
            </w:pPr>
            <w:r w:rsidRPr="00353CD2">
              <w:rPr>
                <w:rFonts w:ascii="Times New Roman" w:hAnsi="Times New Roman" w:cs="Times New Roman"/>
                <w:b/>
                <w:bCs/>
                <w:sz w:val="24"/>
                <w:szCs w:val="24"/>
                <w:lang w:eastAsia="en-US"/>
              </w:rPr>
              <w:t xml:space="preserve">Наименование мероприятия </w:t>
            </w:r>
          </w:p>
        </w:tc>
        <w:tc>
          <w:tcPr>
            <w:tcW w:w="2371" w:type="dxa"/>
            <w:shd w:val="clear" w:color="auto" w:fill="FFFFFF"/>
          </w:tcPr>
          <w:p w:rsidR="00C87B2D" w:rsidRPr="00353CD2" w:rsidRDefault="00C87B2D" w:rsidP="004E5E44">
            <w:pPr>
              <w:pStyle w:val="afa"/>
              <w:snapToGrid w:val="0"/>
              <w:jc w:val="both"/>
              <w:rPr>
                <w:b/>
                <w:bCs/>
              </w:rPr>
            </w:pPr>
            <w:r w:rsidRPr="00353CD2">
              <w:rPr>
                <w:b/>
                <w:bCs/>
              </w:rPr>
              <w:t>Сроки реализации</w:t>
            </w:r>
          </w:p>
        </w:tc>
      </w:tr>
      <w:tr w:rsidR="00C87B2D" w:rsidRPr="00353CD2">
        <w:tc>
          <w:tcPr>
            <w:tcW w:w="9429" w:type="dxa"/>
            <w:gridSpan w:val="3"/>
          </w:tcPr>
          <w:p w:rsidR="00C87B2D" w:rsidRPr="00353CD2" w:rsidRDefault="00C87B2D" w:rsidP="004E5E44">
            <w:pPr>
              <w:pStyle w:val="afa"/>
              <w:snapToGrid w:val="0"/>
              <w:jc w:val="both"/>
              <w:rPr>
                <w:b/>
                <w:bCs/>
              </w:rPr>
            </w:pPr>
            <w:r w:rsidRPr="00353CD2">
              <w:t>Инвестиционные проекты</w:t>
            </w:r>
          </w:p>
        </w:tc>
      </w:tr>
      <w:tr w:rsidR="00C87B2D" w:rsidRPr="00353CD2">
        <w:tc>
          <w:tcPr>
            <w:tcW w:w="560" w:type="dxa"/>
          </w:tcPr>
          <w:p w:rsidR="00C87B2D" w:rsidRPr="00353CD2" w:rsidRDefault="00C87B2D" w:rsidP="004E5E44">
            <w:pPr>
              <w:jc w:val="both"/>
              <w:rPr>
                <w:sz w:val="24"/>
                <w:szCs w:val="24"/>
                <w:lang w:eastAsia="en-US"/>
              </w:rPr>
            </w:pPr>
            <w:r w:rsidRPr="00353CD2">
              <w:rPr>
                <w:sz w:val="24"/>
                <w:szCs w:val="24"/>
                <w:lang w:eastAsia="en-US"/>
              </w:rPr>
              <w:t>1</w:t>
            </w:r>
          </w:p>
        </w:tc>
        <w:tc>
          <w:tcPr>
            <w:tcW w:w="6498" w:type="dxa"/>
          </w:tcPr>
          <w:p w:rsidR="00C87B2D" w:rsidRPr="00353CD2" w:rsidRDefault="00C87B2D" w:rsidP="004E5E44">
            <w:pPr>
              <w:suppressAutoHyphens/>
              <w:jc w:val="both"/>
              <w:rPr>
                <w:kern w:val="2"/>
                <w:sz w:val="24"/>
                <w:szCs w:val="24"/>
                <w:highlight w:val="green"/>
                <w:lang w:eastAsia="ar-SA"/>
              </w:rPr>
            </w:pPr>
            <w:r w:rsidRPr="00353CD2">
              <w:rPr>
                <w:sz w:val="24"/>
                <w:szCs w:val="24"/>
                <w:lang w:eastAsia="en-US"/>
              </w:rPr>
              <w:t>Размещение сельскохозяйственных предприятий при условии соблюдения санитарно-защитных норм согласно СанПиН 2.2.1/2.1.1.1200-03 «Санитарно-защитные зоны и санитарная классификация предприятий, сооружений и иных объектов».</w:t>
            </w:r>
          </w:p>
        </w:tc>
        <w:tc>
          <w:tcPr>
            <w:tcW w:w="2371" w:type="dxa"/>
          </w:tcPr>
          <w:p w:rsidR="00C87B2D" w:rsidRPr="00353CD2" w:rsidRDefault="00C87B2D" w:rsidP="004E5E44">
            <w:pPr>
              <w:pStyle w:val="ad"/>
              <w:snapToGrid w:val="0"/>
              <w:spacing w:after="0"/>
              <w:ind w:left="0"/>
              <w:jc w:val="both"/>
              <w:rPr>
                <w:sz w:val="24"/>
                <w:szCs w:val="24"/>
                <w:lang w:eastAsia="en-US"/>
              </w:rPr>
            </w:pPr>
            <w:r w:rsidRPr="00353CD2">
              <w:rPr>
                <w:sz w:val="24"/>
                <w:szCs w:val="24"/>
                <w:lang w:eastAsia="en-US"/>
              </w:rPr>
              <w:t>Первая очередь</w:t>
            </w:r>
          </w:p>
          <w:p w:rsidR="00C87B2D" w:rsidRPr="00353CD2" w:rsidRDefault="00C87B2D" w:rsidP="004E5E44">
            <w:pPr>
              <w:pStyle w:val="ad"/>
              <w:snapToGrid w:val="0"/>
              <w:spacing w:after="0"/>
              <w:ind w:left="0"/>
              <w:jc w:val="both"/>
              <w:rPr>
                <w:sz w:val="24"/>
                <w:szCs w:val="24"/>
                <w:lang w:eastAsia="ar-SA"/>
              </w:rPr>
            </w:pPr>
            <w:r w:rsidRPr="00353CD2">
              <w:rPr>
                <w:sz w:val="24"/>
                <w:szCs w:val="24"/>
                <w:lang w:eastAsia="en-US"/>
              </w:rPr>
              <w:t>Расчетный срок</w:t>
            </w:r>
          </w:p>
        </w:tc>
      </w:tr>
    </w:tbl>
    <w:p w:rsidR="00C87B2D" w:rsidRPr="00353CD2" w:rsidRDefault="00C87B2D" w:rsidP="007022EB">
      <w:pPr>
        <w:ind w:firstLine="426"/>
        <w:jc w:val="both"/>
        <w:rPr>
          <w:sz w:val="24"/>
          <w:szCs w:val="24"/>
        </w:rPr>
      </w:pPr>
    </w:p>
    <w:p w:rsidR="00C87B2D" w:rsidRPr="00353CD2" w:rsidRDefault="00C87B2D" w:rsidP="007022EB">
      <w:pPr>
        <w:ind w:firstLine="426"/>
        <w:jc w:val="both"/>
        <w:rPr>
          <w:sz w:val="24"/>
          <w:szCs w:val="24"/>
        </w:rPr>
      </w:pPr>
      <w:r w:rsidRPr="00353CD2">
        <w:rPr>
          <w:sz w:val="24"/>
          <w:szCs w:val="24"/>
        </w:rPr>
        <w:t xml:space="preserve">Для всех предлагаемых объектов необходима разработка проектов санитарно-защитных зон в установленном порядке с последующим выносом их на местность, а также государственная историко-культурная экспертиза земельных участков. Кроме того, необходимо ограничение для всех размещаемых предприятий по классу опасности — не более III-его с санитарно-защитной зоной 300 м. Для всех размещаемых предприятий необходимо внедрение передовых ресурсосберегающих, безотходных и малоотходных технологических решений, позволяющих максимально сократить или избежать поступлений вредных химических или биологических компонентов выбросов в атмосферный воздух, почву и водоемы, предотвратить или снизить воздействие физических факторов до гигиенических нормативов и ниже, а также сократить размеры санитарно-защитных зон. </w:t>
      </w:r>
    </w:p>
    <w:p w:rsidR="00C87B2D" w:rsidRPr="00353CD2" w:rsidRDefault="00C87B2D" w:rsidP="007022EB">
      <w:pPr>
        <w:ind w:firstLine="426"/>
        <w:jc w:val="both"/>
        <w:rPr>
          <w:sz w:val="24"/>
          <w:szCs w:val="24"/>
        </w:rPr>
      </w:pPr>
    </w:p>
    <w:p w:rsidR="00C87B2D" w:rsidRPr="00353CD2" w:rsidRDefault="00C87B2D" w:rsidP="006607F8">
      <w:pPr>
        <w:pStyle w:val="100"/>
        <w:tabs>
          <w:tab w:val="clear" w:pos="1134"/>
        </w:tabs>
        <w:spacing w:before="0" w:beforeAutospacing="0" w:after="0"/>
        <w:ind w:left="0" w:firstLine="851"/>
        <w:outlineLvl w:val="2"/>
      </w:pPr>
      <w:bookmarkStart w:id="126" w:name="_Toc454777808"/>
      <w:bookmarkStart w:id="127" w:name="_Toc535933547"/>
      <w:r w:rsidRPr="00353CD2">
        <w:t>Предложения по обеспечению территории сельского поселения объектами специального назначения  - местами сбора ТКО и местами захоронения.</w:t>
      </w:r>
      <w:bookmarkEnd w:id="126"/>
      <w:bookmarkEnd w:id="127"/>
    </w:p>
    <w:p w:rsidR="00C87B2D" w:rsidRPr="00353CD2" w:rsidRDefault="00C87B2D" w:rsidP="007022EB">
      <w:pPr>
        <w:pStyle w:val="6"/>
        <w:numPr>
          <w:ilvl w:val="0"/>
          <w:numId w:val="0"/>
        </w:numPr>
        <w:spacing w:before="0" w:after="0"/>
        <w:ind w:firstLine="567"/>
        <w:outlineLvl w:val="9"/>
        <w:rPr>
          <w:b w:val="0"/>
          <w:bCs w:val="0"/>
        </w:rPr>
      </w:pPr>
    </w:p>
    <w:p w:rsidR="00C87B2D" w:rsidRPr="00353CD2" w:rsidRDefault="00C87B2D" w:rsidP="007022EB">
      <w:pPr>
        <w:ind w:firstLine="567"/>
        <w:jc w:val="both"/>
        <w:rPr>
          <w:sz w:val="24"/>
          <w:szCs w:val="24"/>
        </w:rPr>
      </w:pPr>
      <w:r w:rsidRPr="00353CD2">
        <w:rPr>
          <w:sz w:val="24"/>
          <w:szCs w:val="24"/>
        </w:rPr>
        <w:t>Согласно ст. 14 Федерального закона №131-ФЗ от 06.10.2003 г. к вопросам местного значения поселения относится участие в организации деятельности по сбору (в том числе раздельному сбору) и транспортированию твердых коммунальных отходов, организация ритуальных услуг и содержание мест захоронения.</w:t>
      </w:r>
    </w:p>
    <w:p w:rsidR="00C87B2D" w:rsidRPr="00353CD2" w:rsidRDefault="00C87B2D" w:rsidP="007022EB">
      <w:pPr>
        <w:ind w:firstLine="567"/>
        <w:jc w:val="both"/>
        <w:rPr>
          <w:sz w:val="24"/>
          <w:szCs w:val="24"/>
        </w:rPr>
      </w:pPr>
      <w:r w:rsidRPr="00353CD2">
        <w:rPr>
          <w:sz w:val="24"/>
          <w:szCs w:val="24"/>
        </w:rPr>
        <w:t>В целях санитарной очи</w:t>
      </w:r>
      <w:r w:rsidRPr="00353CD2">
        <w:rPr>
          <w:color w:val="000000"/>
          <w:sz w:val="24"/>
          <w:szCs w:val="24"/>
        </w:rPr>
        <w:t>стки территории территориальное планирование должно обеспечивать:</w:t>
      </w:r>
    </w:p>
    <w:p w:rsidR="00C87B2D" w:rsidRPr="00353CD2" w:rsidRDefault="00C87B2D" w:rsidP="006607F8">
      <w:pPr>
        <w:numPr>
          <w:ilvl w:val="0"/>
          <w:numId w:val="8"/>
        </w:numPr>
        <w:tabs>
          <w:tab w:val="clear" w:pos="720"/>
          <w:tab w:val="left" w:pos="851"/>
        </w:tabs>
        <w:ind w:left="0" w:firstLine="567"/>
        <w:jc w:val="both"/>
        <w:rPr>
          <w:sz w:val="24"/>
          <w:szCs w:val="24"/>
        </w:rPr>
      </w:pPr>
      <w:r w:rsidRPr="00353CD2">
        <w:rPr>
          <w:color w:val="000000"/>
          <w:sz w:val="24"/>
          <w:szCs w:val="24"/>
        </w:rPr>
        <w:t>организацию мест для сбора твердых коммунальных отходов;</w:t>
      </w:r>
    </w:p>
    <w:p w:rsidR="00C87B2D" w:rsidRPr="00353CD2" w:rsidRDefault="00C87B2D" w:rsidP="006607F8">
      <w:pPr>
        <w:numPr>
          <w:ilvl w:val="0"/>
          <w:numId w:val="8"/>
        </w:numPr>
        <w:shd w:val="clear" w:color="auto" w:fill="FFFFFF"/>
        <w:tabs>
          <w:tab w:val="clear" w:pos="720"/>
          <w:tab w:val="left" w:pos="851"/>
        </w:tabs>
        <w:ind w:left="0" w:firstLine="567"/>
        <w:jc w:val="both"/>
        <w:rPr>
          <w:sz w:val="24"/>
          <w:szCs w:val="24"/>
        </w:rPr>
      </w:pPr>
      <w:r w:rsidRPr="00353CD2">
        <w:rPr>
          <w:color w:val="000000"/>
          <w:sz w:val="24"/>
          <w:szCs w:val="24"/>
          <w:shd w:val="clear" w:color="auto" w:fill="FFFFFF"/>
        </w:rPr>
        <w:t xml:space="preserve">организацию вывоза </w:t>
      </w:r>
      <w:r w:rsidRPr="00353CD2">
        <w:rPr>
          <w:color w:val="000000"/>
          <w:sz w:val="24"/>
          <w:szCs w:val="24"/>
        </w:rPr>
        <w:t>коммунальных</w:t>
      </w:r>
      <w:r w:rsidRPr="00353CD2">
        <w:rPr>
          <w:color w:val="000000"/>
          <w:sz w:val="24"/>
          <w:szCs w:val="24"/>
          <w:shd w:val="clear" w:color="auto" w:fill="FFFFFF"/>
        </w:rPr>
        <w:t xml:space="preserve"> отходов и мусора. </w:t>
      </w:r>
    </w:p>
    <w:p w:rsidR="00C87B2D" w:rsidRPr="00353CD2" w:rsidRDefault="00C87B2D" w:rsidP="007022EB">
      <w:pPr>
        <w:jc w:val="both"/>
        <w:rPr>
          <w:b/>
          <w:bCs/>
          <w:i/>
          <w:iCs/>
          <w:sz w:val="24"/>
          <w:szCs w:val="24"/>
        </w:rPr>
      </w:pPr>
    </w:p>
    <w:p w:rsidR="00C87B2D" w:rsidRPr="00353CD2" w:rsidRDefault="00C87B2D" w:rsidP="007022EB">
      <w:pPr>
        <w:pStyle w:val="af5"/>
        <w:keepNext/>
      </w:pPr>
      <w:r w:rsidRPr="00353CD2">
        <w:t xml:space="preserve">Таблица 2. </w:t>
      </w:r>
      <w:fldSimple w:instr=" SEQ Таблица_2. \* ARABIC ">
        <w:r w:rsidR="001650E1">
          <w:rPr>
            <w:noProof/>
          </w:rPr>
          <w:t>17</w:t>
        </w:r>
      </w:fldSimple>
      <w:r w:rsidRPr="00353CD2">
        <w:t xml:space="preserve"> Перечень мероприятий по обеспечению территории сельского поселения объектами специального назначения  - местами сбора ТКО и местами захоронения</w:t>
      </w:r>
    </w:p>
    <w:tbl>
      <w:tblPr>
        <w:tblW w:w="9214" w:type="dxa"/>
        <w:tblInd w:w="2" w:type="dxa"/>
        <w:tblLayout w:type="fixed"/>
        <w:tblCellMar>
          <w:top w:w="55" w:type="dxa"/>
          <w:left w:w="55" w:type="dxa"/>
          <w:bottom w:w="55" w:type="dxa"/>
          <w:right w:w="55" w:type="dxa"/>
        </w:tblCellMar>
        <w:tblLook w:val="0000" w:firstRow="0" w:lastRow="0" w:firstColumn="0" w:lastColumn="0" w:noHBand="0" w:noVBand="0"/>
      </w:tblPr>
      <w:tblGrid>
        <w:gridCol w:w="567"/>
        <w:gridCol w:w="6663"/>
        <w:gridCol w:w="1984"/>
      </w:tblGrid>
      <w:tr w:rsidR="00C87B2D" w:rsidRPr="00353CD2">
        <w:tc>
          <w:tcPr>
            <w:tcW w:w="567" w:type="dxa"/>
            <w:tcBorders>
              <w:top w:val="single" w:sz="2" w:space="0" w:color="000000"/>
              <w:left w:val="single" w:sz="2" w:space="0" w:color="000000"/>
              <w:bottom w:val="single" w:sz="2" w:space="0" w:color="000000"/>
              <w:right w:val="nil"/>
            </w:tcBorders>
            <w:shd w:val="clear" w:color="auto" w:fill="FFFFFF"/>
          </w:tcPr>
          <w:p w:rsidR="00C87B2D" w:rsidRPr="00353CD2" w:rsidRDefault="00C87B2D" w:rsidP="007022EB">
            <w:pPr>
              <w:pStyle w:val="TableContents"/>
              <w:rPr>
                <w:b/>
                <w:bCs/>
              </w:rPr>
            </w:pPr>
            <w:r w:rsidRPr="00353CD2">
              <w:rPr>
                <w:b/>
                <w:bCs/>
              </w:rPr>
              <w:t>№ п/п</w:t>
            </w:r>
          </w:p>
        </w:tc>
        <w:tc>
          <w:tcPr>
            <w:tcW w:w="6663" w:type="dxa"/>
            <w:tcBorders>
              <w:top w:val="single" w:sz="2" w:space="0" w:color="000000"/>
              <w:left w:val="single" w:sz="2" w:space="0" w:color="000000"/>
              <w:bottom w:val="single" w:sz="2" w:space="0" w:color="000000"/>
              <w:right w:val="nil"/>
            </w:tcBorders>
            <w:shd w:val="clear" w:color="auto" w:fill="FFFFFF"/>
          </w:tcPr>
          <w:p w:rsidR="00C87B2D" w:rsidRPr="00353CD2" w:rsidRDefault="00C87B2D" w:rsidP="007022EB">
            <w:pPr>
              <w:pStyle w:val="TableContents"/>
              <w:rPr>
                <w:b/>
                <w:bCs/>
              </w:rPr>
            </w:pPr>
            <w:r w:rsidRPr="00353CD2">
              <w:rPr>
                <w:b/>
                <w:bCs/>
              </w:rPr>
              <w:t>Наименование мероприятия</w:t>
            </w:r>
          </w:p>
        </w:tc>
        <w:tc>
          <w:tcPr>
            <w:tcW w:w="1984" w:type="dxa"/>
            <w:tcBorders>
              <w:top w:val="single" w:sz="2" w:space="0" w:color="000000"/>
              <w:left w:val="single" w:sz="2" w:space="0" w:color="000000"/>
              <w:bottom w:val="single" w:sz="2" w:space="0" w:color="000000"/>
              <w:right w:val="single" w:sz="2" w:space="0" w:color="000000"/>
            </w:tcBorders>
            <w:shd w:val="clear" w:color="auto" w:fill="FFFFFF"/>
          </w:tcPr>
          <w:p w:rsidR="00C87B2D" w:rsidRPr="00353CD2" w:rsidRDefault="00C87B2D" w:rsidP="007022EB">
            <w:pPr>
              <w:pStyle w:val="TableContents"/>
              <w:rPr>
                <w:b/>
                <w:bCs/>
              </w:rPr>
            </w:pPr>
            <w:r w:rsidRPr="00353CD2">
              <w:rPr>
                <w:b/>
                <w:bCs/>
              </w:rPr>
              <w:t>Сроки реализации</w:t>
            </w:r>
          </w:p>
        </w:tc>
      </w:tr>
      <w:tr w:rsidR="00C87B2D" w:rsidRPr="00353CD2">
        <w:tc>
          <w:tcPr>
            <w:tcW w:w="567" w:type="dxa"/>
            <w:tcBorders>
              <w:top w:val="single" w:sz="2" w:space="0" w:color="000000"/>
              <w:left w:val="single" w:sz="2" w:space="0" w:color="000000"/>
              <w:bottom w:val="single" w:sz="2" w:space="0" w:color="000000"/>
              <w:right w:val="nil"/>
            </w:tcBorders>
          </w:tcPr>
          <w:p w:rsidR="00C87B2D" w:rsidRPr="00353CD2" w:rsidRDefault="00C87B2D" w:rsidP="007022EB">
            <w:pPr>
              <w:pStyle w:val="TableContents"/>
            </w:pPr>
            <w:r w:rsidRPr="00353CD2">
              <w:t>1</w:t>
            </w:r>
          </w:p>
        </w:tc>
        <w:tc>
          <w:tcPr>
            <w:tcW w:w="6663" w:type="dxa"/>
            <w:tcBorders>
              <w:top w:val="single" w:sz="2" w:space="0" w:color="000000"/>
              <w:left w:val="single" w:sz="2" w:space="0" w:color="000000"/>
              <w:bottom w:val="single" w:sz="2" w:space="0" w:color="000000"/>
              <w:right w:val="nil"/>
            </w:tcBorders>
          </w:tcPr>
          <w:p w:rsidR="00C87B2D" w:rsidRPr="00353CD2" w:rsidRDefault="00C87B2D" w:rsidP="007022EB">
            <w:pPr>
              <w:tabs>
                <w:tab w:val="left" w:pos="851"/>
              </w:tabs>
              <w:rPr>
                <w:b/>
                <w:bCs/>
                <w:sz w:val="24"/>
                <w:szCs w:val="24"/>
              </w:rPr>
            </w:pPr>
            <w:r w:rsidRPr="00353CD2">
              <w:rPr>
                <w:sz w:val="24"/>
                <w:szCs w:val="24"/>
              </w:rPr>
              <w:t xml:space="preserve">Выявление и рекультивация территорий всех </w:t>
            </w:r>
            <w:r w:rsidRPr="00353CD2">
              <w:rPr>
                <w:sz w:val="24"/>
                <w:szCs w:val="24"/>
              </w:rPr>
              <w:lastRenderedPageBreak/>
              <w:t>несанкционированных свалок ТКО на территории Каменно-Степного сельского поселения.</w:t>
            </w:r>
          </w:p>
        </w:tc>
        <w:tc>
          <w:tcPr>
            <w:tcW w:w="1984" w:type="dxa"/>
            <w:tcBorders>
              <w:top w:val="single" w:sz="2" w:space="0" w:color="000000"/>
              <w:left w:val="single" w:sz="2" w:space="0" w:color="000000"/>
              <w:bottom w:val="single" w:sz="2" w:space="0" w:color="000000"/>
              <w:right w:val="single" w:sz="2" w:space="0" w:color="000000"/>
            </w:tcBorders>
          </w:tcPr>
          <w:p w:rsidR="00C87B2D" w:rsidRPr="00353CD2" w:rsidRDefault="00C87B2D" w:rsidP="007022EB">
            <w:pPr>
              <w:pStyle w:val="TableContents"/>
              <w:rPr>
                <w:b/>
                <w:bCs/>
              </w:rPr>
            </w:pPr>
            <w:r w:rsidRPr="00353CD2">
              <w:lastRenderedPageBreak/>
              <w:t>Первая очередь</w:t>
            </w:r>
          </w:p>
        </w:tc>
      </w:tr>
      <w:tr w:rsidR="00C87B2D" w:rsidRPr="00353CD2">
        <w:tc>
          <w:tcPr>
            <w:tcW w:w="567" w:type="dxa"/>
            <w:tcBorders>
              <w:top w:val="single" w:sz="2" w:space="0" w:color="000000"/>
              <w:left w:val="single" w:sz="2" w:space="0" w:color="000000"/>
              <w:bottom w:val="single" w:sz="2" w:space="0" w:color="000000"/>
              <w:right w:val="nil"/>
            </w:tcBorders>
          </w:tcPr>
          <w:p w:rsidR="00C87B2D" w:rsidRPr="00353CD2" w:rsidRDefault="00C87B2D" w:rsidP="007022EB">
            <w:pPr>
              <w:pStyle w:val="TableContents"/>
            </w:pPr>
            <w:r w:rsidRPr="00353CD2">
              <w:lastRenderedPageBreak/>
              <w:t>2</w:t>
            </w:r>
          </w:p>
        </w:tc>
        <w:tc>
          <w:tcPr>
            <w:tcW w:w="6663" w:type="dxa"/>
            <w:tcBorders>
              <w:top w:val="single" w:sz="2" w:space="0" w:color="000000"/>
              <w:left w:val="single" w:sz="2" w:space="0" w:color="000000"/>
              <w:bottom w:val="single" w:sz="2" w:space="0" w:color="000000"/>
              <w:right w:val="nil"/>
            </w:tcBorders>
          </w:tcPr>
          <w:p w:rsidR="00C87B2D" w:rsidRPr="00353CD2" w:rsidRDefault="00C87B2D" w:rsidP="007022EB">
            <w:pPr>
              <w:tabs>
                <w:tab w:val="left" w:pos="851"/>
              </w:tabs>
              <w:rPr>
                <w:sz w:val="24"/>
                <w:szCs w:val="24"/>
              </w:rPr>
            </w:pPr>
            <w:r w:rsidRPr="00353CD2">
              <w:rPr>
                <w:sz w:val="24"/>
                <w:szCs w:val="24"/>
              </w:rPr>
              <w:t>Организация контейнерных площадок для сбора ТКО на территории рекреационных зон с последующим вывозом ТКО с данных территорий.</w:t>
            </w:r>
          </w:p>
        </w:tc>
        <w:tc>
          <w:tcPr>
            <w:tcW w:w="1984" w:type="dxa"/>
            <w:tcBorders>
              <w:top w:val="single" w:sz="2" w:space="0" w:color="000000"/>
              <w:left w:val="single" w:sz="2" w:space="0" w:color="000000"/>
              <w:bottom w:val="single" w:sz="2" w:space="0" w:color="000000"/>
              <w:right w:val="single" w:sz="2" w:space="0" w:color="000000"/>
            </w:tcBorders>
          </w:tcPr>
          <w:p w:rsidR="00C87B2D" w:rsidRPr="00353CD2" w:rsidRDefault="00C87B2D" w:rsidP="007022EB">
            <w:pPr>
              <w:pStyle w:val="TableContents"/>
            </w:pPr>
            <w:r w:rsidRPr="00353CD2">
              <w:t>Первая очередь Расчетный срок</w:t>
            </w:r>
          </w:p>
        </w:tc>
      </w:tr>
      <w:tr w:rsidR="00C87B2D" w:rsidRPr="00353CD2">
        <w:tc>
          <w:tcPr>
            <w:tcW w:w="567" w:type="dxa"/>
            <w:tcBorders>
              <w:top w:val="single" w:sz="2" w:space="0" w:color="000000"/>
              <w:left w:val="single" w:sz="2" w:space="0" w:color="000000"/>
              <w:bottom w:val="single" w:sz="2" w:space="0" w:color="000000"/>
              <w:right w:val="nil"/>
            </w:tcBorders>
          </w:tcPr>
          <w:p w:rsidR="00C87B2D" w:rsidRPr="00353CD2" w:rsidRDefault="00C87B2D" w:rsidP="007022EB">
            <w:pPr>
              <w:pStyle w:val="TableContents"/>
            </w:pPr>
            <w:r w:rsidRPr="00353CD2">
              <w:t>3</w:t>
            </w:r>
          </w:p>
        </w:tc>
        <w:tc>
          <w:tcPr>
            <w:tcW w:w="6663" w:type="dxa"/>
            <w:tcBorders>
              <w:top w:val="single" w:sz="2" w:space="0" w:color="000000"/>
              <w:left w:val="single" w:sz="2" w:space="0" w:color="000000"/>
              <w:bottom w:val="single" w:sz="2" w:space="0" w:color="000000"/>
              <w:right w:val="nil"/>
            </w:tcBorders>
          </w:tcPr>
          <w:p w:rsidR="00C87B2D" w:rsidRPr="00353CD2" w:rsidRDefault="00C87B2D" w:rsidP="007022EB">
            <w:pPr>
              <w:jc w:val="both"/>
              <w:rPr>
                <w:sz w:val="24"/>
                <w:szCs w:val="24"/>
              </w:rPr>
            </w:pPr>
            <w:r w:rsidRPr="00353CD2">
              <w:rPr>
                <w:snapToGrid w:val="0"/>
                <w:sz w:val="24"/>
                <w:szCs w:val="24"/>
              </w:rPr>
              <w:t>Увеличение площади действующего кладбища в п. Высокий на 1,05 га.</w:t>
            </w:r>
          </w:p>
        </w:tc>
        <w:tc>
          <w:tcPr>
            <w:tcW w:w="1984" w:type="dxa"/>
            <w:tcBorders>
              <w:top w:val="single" w:sz="2" w:space="0" w:color="000000"/>
              <w:left w:val="single" w:sz="2" w:space="0" w:color="000000"/>
              <w:bottom w:val="single" w:sz="2" w:space="0" w:color="000000"/>
              <w:right w:val="single" w:sz="2" w:space="0" w:color="000000"/>
            </w:tcBorders>
          </w:tcPr>
          <w:p w:rsidR="00C87B2D" w:rsidRPr="00353CD2" w:rsidRDefault="00C87B2D" w:rsidP="007022EB">
            <w:pPr>
              <w:pStyle w:val="TableContents"/>
            </w:pPr>
            <w:r w:rsidRPr="00353CD2">
              <w:t>Первая очередь</w:t>
            </w:r>
          </w:p>
        </w:tc>
      </w:tr>
      <w:tr w:rsidR="00C87B2D" w:rsidRPr="00353CD2">
        <w:tc>
          <w:tcPr>
            <w:tcW w:w="567" w:type="dxa"/>
            <w:tcBorders>
              <w:top w:val="nil"/>
              <w:left w:val="single" w:sz="2" w:space="0" w:color="000000"/>
              <w:bottom w:val="single" w:sz="2" w:space="0" w:color="000000"/>
              <w:right w:val="nil"/>
            </w:tcBorders>
          </w:tcPr>
          <w:p w:rsidR="00C87B2D" w:rsidRPr="00353CD2" w:rsidRDefault="00C87B2D" w:rsidP="007022EB">
            <w:pPr>
              <w:pStyle w:val="TableContents"/>
            </w:pPr>
            <w:r w:rsidRPr="00353CD2">
              <w:t>4</w:t>
            </w:r>
          </w:p>
        </w:tc>
        <w:tc>
          <w:tcPr>
            <w:tcW w:w="6663" w:type="dxa"/>
            <w:tcBorders>
              <w:top w:val="nil"/>
              <w:left w:val="single" w:sz="2" w:space="0" w:color="000000"/>
              <w:bottom w:val="single" w:sz="2" w:space="0" w:color="000000"/>
              <w:right w:val="nil"/>
            </w:tcBorders>
          </w:tcPr>
          <w:p w:rsidR="00C87B2D" w:rsidRPr="00353CD2" w:rsidRDefault="00C87B2D" w:rsidP="007022EB">
            <w:pPr>
              <w:pStyle w:val="TableContents"/>
            </w:pPr>
            <w:r w:rsidRPr="00353CD2">
              <w:t>Поддержание порядка на территории кладбищ:</w:t>
            </w:r>
          </w:p>
          <w:p w:rsidR="00C87B2D" w:rsidRPr="00353CD2" w:rsidRDefault="00C87B2D" w:rsidP="007022EB">
            <w:pPr>
              <w:pStyle w:val="TableContents"/>
            </w:pPr>
            <w:r w:rsidRPr="00353CD2">
              <w:t>- уборка и очистка территории кладбищ;</w:t>
            </w:r>
          </w:p>
          <w:p w:rsidR="00C87B2D" w:rsidRPr="00353CD2" w:rsidRDefault="00C87B2D" w:rsidP="007022EB">
            <w:pPr>
              <w:rPr>
                <w:sz w:val="24"/>
                <w:szCs w:val="24"/>
              </w:rPr>
            </w:pPr>
            <w:r w:rsidRPr="00353CD2">
              <w:rPr>
                <w:sz w:val="24"/>
                <w:szCs w:val="24"/>
              </w:rPr>
              <w:t>- устройство мест сбора мусора.</w:t>
            </w:r>
          </w:p>
        </w:tc>
        <w:tc>
          <w:tcPr>
            <w:tcW w:w="1984" w:type="dxa"/>
            <w:tcBorders>
              <w:top w:val="nil"/>
              <w:left w:val="single" w:sz="2" w:space="0" w:color="000000"/>
              <w:bottom w:val="single" w:sz="2" w:space="0" w:color="000000"/>
              <w:right w:val="single" w:sz="2" w:space="0" w:color="000000"/>
            </w:tcBorders>
          </w:tcPr>
          <w:p w:rsidR="00C87B2D" w:rsidRPr="00353CD2" w:rsidRDefault="00C87B2D" w:rsidP="007022EB">
            <w:pPr>
              <w:pStyle w:val="ad"/>
              <w:spacing w:after="0"/>
              <w:ind w:left="0"/>
              <w:rPr>
                <w:sz w:val="24"/>
                <w:szCs w:val="24"/>
              </w:rPr>
            </w:pPr>
            <w:r w:rsidRPr="00353CD2">
              <w:rPr>
                <w:sz w:val="24"/>
                <w:szCs w:val="24"/>
              </w:rPr>
              <w:t>Первая очередь Расчетный срок</w:t>
            </w:r>
          </w:p>
        </w:tc>
      </w:tr>
    </w:tbl>
    <w:p w:rsidR="00C87B2D" w:rsidRPr="00353CD2" w:rsidRDefault="00C87B2D" w:rsidP="007022EB">
      <w:pPr>
        <w:jc w:val="both"/>
        <w:rPr>
          <w:i/>
          <w:iCs/>
          <w:sz w:val="24"/>
          <w:szCs w:val="24"/>
          <w:highlight w:val="yellow"/>
        </w:rPr>
      </w:pPr>
    </w:p>
    <w:p w:rsidR="00C87B2D" w:rsidRPr="00353CD2" w:rsidRDefault="00C87B2D" w:rsidP="007022EB">
      <w:pPr>
        <w:jc w:val="both"/>
        <w:rPr>
          <w:sz w:val="24"/>
          <w:szCs w:val="24"/>
        </w:rPr>
      </w:pPr>
    </w:p>
    <w:p w:rsidR="00C87B2D" w:rsidRPr="00353CD2" w:rsidRDefault="00C87B2D" w:rsidP="006607F8">
      <w:pPr>
        <w:pStyle w:val="100"/>
        <w:tabs>
          <w:tab w:val="clear" w:pos="1134"/>
        </w:tabs>
        <w:spacing w:before="0" w:beforeAutospacing="0" w:after="0"/>
        <w:ind w:left="0" w:firstLine="851"/>
        <w:outlineLvl w:val="2"/>
      </w:pPr>
      <w:bookmarkStart w:id="128" w:name="_Toc454777809"/>
      <w:bookmarkStart w:id="129" w:name="_Toc535933548"/>
      <w:r w:rsidRPr="00353CD2">
        <w:t>Предложения по участию в предупреждении и ликвидации последствий чрезвычайных ситуаций в границах поселения и по обеспечению первичных мер пожарной безопасности в границах населенного пункта поселения.</w:t>
      </w:r>
      <w:bookmarkEnd w:id="128"/>
      <w:bookmarkEnd w:id="129"/>
    </w:p>
    <w:p w:rsidR="00C87B2D" w:rsidRPr="00353CD2" w:rsidRDefault="00C87B2D" w:rsidP="007022EB">
      <w:pPr>
        <w:ind w:firstLine="567"/>
        <w:jc w:val="both"/>
        <w:rPr>
          <w:sz w:val="24"/>
          <w:szCs w:val="24"/>
          <w:highlight w:val="yellow"/>
        </w:rPr>
      </w:pPr>
    </w:p>
    <w:p w:rsidR="00C87B2D" w:rsidRPr="00353CD2" w:rsidRDefault="00C87B2D" w:rsidP="007022EB">
      <w:pPr>
        <w:ind w:firstLine="567"/>
        <w:jc w:val="both"/>
        <w:rPr>
          <w:sz w:val="24"/>
          <w:szCs w:val="24"/>
        </w:rPr>
      </w:pPr>
      <w:r w:rsidRPr="00353CD2">
        <w:rPr>
          <w:sz w:val="24"/>
          <w:szCs w:val="24"/>
        </w:rPr>
        <w:t xml:space="preserve">Основной задачей гражданской обороны сельского поселения является предупреждение или снижение возможных потерь и разрушений в результате аварий, катастроф, стихийных бедствий, обеспечение жизнедеятельности населенных пунктов и создание оптимальных условий для восстановления нарушения производства. </w:t>
      </w:r>
    </w:p>
    <w:p w:rsidR="00C87B2D" w:rsidRPr="00353CD2" w:rsidRDefault="00C87B2D" w:rsidP="007022EB">
      <w:pPr>
        <w:ind w:firstLine="567"/>
        <w:jc w:val="both"/>
        <w:rPr>
          <w:sz w:val="24"/>
          <w:szCs w:val="24"/>
        </w:rPr>
      </w:pPr>
      <w:r w:rsidRPr="00353CD2">
        <w:rPr>
          <w:b/>
          <w:bCs/>
          <w:sz w:val="24"/>
          <w:szCs w:val="24"/>
        </w:rPr>
        <w:t>Чрезвычайная ситуация</w:t>
      </w:r>
      <w:r w:rsidRPr="00353CD2">
        <w:rPr>
          <w:sz w:val="24"/>
          <w:szCs w:val="24"/>
        </w:rPr>
        <w:t xml:space="preserve"> - обстановка на определенной территории или акватории,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природной среде, значительные материальные потери и нарушение условий жизнедеятельности людей. </w:t>
      </w:r>
    </w:p>
    <w:p w:rsidR="00C87B2D" w:rsidRPr="00353CD2" w:rsidRDefault="00C87B2D" w:rsidP="007022EB">
      <w:pPr>
        <w:ind w:firstLine="567"/>
        <w:jc w:val="both"/>
        <w:rPr>
          <w:sz w:val="24"/>
          <w:szCs w:val="24"/>
        </w:rPr>
      </w:pPr>
      <w:r w:rsidRPr="00353CD2">
        <w:rPr>
          <w:sz w:val="24"/>
          <w:szCs w:val="24"/>
        </w:rPr>
        <w:t>Возникновение аварий и катастроф природного и техногенного характера оказывает негативное влияние на обстановку на территории поселения. Поскольку ЧС  возникает, как правило, непредвиденно, необходимо принятие всех возможных мер по защите от них населения и территорий.</w:t>
      </w:r>
    </w:p>
    <w:p w:rsidR="00C87B2D" w:rsidRPr="00353CD2" w:rsidRDefault="00C87B2D" w:rsidP="007022EB">
      <w:pPr>
        <w:ind w:firstLine="567"/>
        <w:jc w:val="both"/>
        <w:rPr>
          <w:sz w:val="24"/>
          <w:szCs w:val="24"/>
        </w:rPr>
      </w:pPr>
      <w:r w:rsidRPr="00353CD2">
        <w:rPr>
          <w:sz w:val="24"/>
          <w:szCs w:val="24"/>
        </w:rPr>
        <w:t>По количеству пострадавших и максимальному ущербу имуществу 1-е место занимают дорожно-транспортные происшествия, 2-е место – пожары, 3-е место - происшествия связанные с погодными условиями.</w:t>
      </w:r>
    </w:p>
    <w:p w:rsidR="00C87B2D" w:rsidRPr="00353CD2" w:rsidRDefault="00C87B2D" w:rsidP="007022EB">
      <w:pPr>
        <w:ind w:firstLine="567"/>
        <w:jc w:val="both"/>
        <w:rPr>
          <w:sz w:val="24"/>
          <w:szCs w:val="24"/>
        </w:rPr>
      </w:pPr>
      <w:r w:rsidRPr="00353CD2">
        <w:rPr>
          <w:b/>
          <w:bCs/>
          <w:sz w:val="24"/>
          <w:szCs w:val="24"/>
        </w:rPr>
        <w:tab/>
        <w:t>1.Чрезвычайные ситуации природного характера.</w:t>
      </w:r>
    </w:p>
    <w:p w:rsidR="00C87B2D" w:rsidRPr="00353CD2" w:rsidRDefault="00C87B2D" w:rsidP="006607F8">
      <w:pPr>
        <w:widowControl w:val="0"/>
        <w:numPr>
          <w:ilvl w:val="0"/>
          <w:numId w:val="77"/>
        </w:numPr>
        <w:tabs>
          <w:tab w:val="left" w:pos="851"/>
        </w:tabs>
        <w:autoSpaceDN w:val="0"/>
        <w:adjustRightInd w:val="0"/>
        <w:ind w:left="0" w:firstLine="567"/>
        <w:jc w:val="both"/>
        <w:rPr>
          <w:b/>
          <w:bCs/>
          <w:snapToGrid w:val="0"/>
          <w:sz w:val="24"/>
          <w:szCs w:val="24"/>
        </w:rPr>
      </w:pPr>
      <w:r w:rsidRPr="00353CD2">
        <w:rPr>
          <w:snapToGrid w:val="0"/>
          <w:sz w:val="24"/>
          <w:szCs w:val="24"/>
        </w:rPr>
        <w:t>Метеорологические явления</w:t>
      </w:r>
      <w:bookmarkStart w:id="130" w:name="BM_D0_9F_D1_80_D0_B8_D1_80_D0_BE_D0_B4_D"/>
      <w:bookmarkEnd w:id="130"/>
    </w:p>
    <w:p w:rsidR="00C87B2D" w:rsidRPr="00353CD2" w:rsidRDefault="00C87B2D" w:rsidP="006607F8">
      <w:pPr>
        <w:widowControl w:val="0"/>
        <w:numPr>
          <w:ilvl w:val="0"/>
          <w:numId w:val="77"/>
        </w:numPr>
        <w:tabs>
          <w:tab w:val="left" w:pos="851"/>
        </w:tabs>
        <w:autoSpaceDN w:val="0"/>
        <w:adjustRightInd w:val="0"/>
        <w:ind w:left="0" w:firstLine="567"/>
        <w:jc w:val="both"/>
        <w:rPr>
          <w:b/>
          <w:bCs/>
          <w:snapToGrid w:val="0"/>
          <w:sz w:val="24"/>
          <w:szCs w:val="24"/>
        </w:rPr>
      </w:pPr>
      <w:r w:rsidRPr="00353CD2">
        <w:rPr>
          <w:snapToGrid w:val="0"/>
          <w:sz w:val="24"/>
          <w:szCs w:val="24"/>
        </w:rPr>
        <w:t>Гидрогеологические явления и процессы</w:t>
      </w:r>
    </w:p>
    <w:p w:rsidR="00C87B2D" w:rsidRPr="00353CD2" w:rsidRDefault="00C87B2D" w:rsidP="006607F8">
      <w:pPr>
        <w:pStyle w:val="af8"/>
        <w:numPr>
          <w:ilvl w:val="0"/>
          <w:numId w:val="77"/>
        </w:numPr>
        <w:tabs>
          <w:tab w:val="left" w:pos="851"/>
        </w:tabs>
        <w:suppressAutoHyphens/>
        <w:autoSpaceDN/>
        <w:adjustRightInd/>
        <w:ind w:left="0" w:firstLine="567"/>
        <w:jc w:val="both"/>
        <w:rPr>
          <w:snapToGrid w:val="0"/>
        </w:rPr>
      </w:pPr>
      <w:r w:rsidRPr="00353CD2">
        <w:rPr>
          <w:snapToGrid w:val="0"/>
        </w:rPr>
        <w:t>Геологические процессы и явления</w:t>
      </w:r>
    </w:p>
    <w:p w:rsidR="00C87B2D" w:rsidRPr="00353CD2" w:rsidRDefault="00C87B2D" w:rsidP="006607F8">
      <w:pPr>
        <w:widowControl w:val="0"/>
        <w:numPr>
          <w:ilvl w:val="0"/>
          <w:numId w:val="77"/>
        </w:numPr>
        <w:tabs>
          <w:tab w:val="left" w:pos="851"/>
        </w:tabs>
        <w:autoSpaceDN w:val="0"/>
        <w:adjustRightInd w:val="0"/>
        <w:ind w:left="0" w:firstLine="567"/>
        <w:jc w:val="both"/>
        <w:rPr>
          <w:snapToGrid w:val="0"/>
          <w:sz w:val="24"/>
          <w:szCs w:val="24"/>
        </w:rPr>
      </w:pPr>
      <w:r w:rsidRPr="00353CD2">
        <w:rPr>
          <w:snapToGrid w:val="0"/>
          <w:sz w:val="24"/>
          <w:szCs w:val="24"/>
        </w:rPr>
        <w:t xml:space="preserve">Природные пожары </w:t>
      </w:r>
    </w:p>
    <w:p w:rsidR="00C87B2D" w:rsidRPr="00353CD2" w:rsidRDefault="00C87B2D" w:rsidP="007022EB">
      <w:pPr>
        <w:ind w:firstLine="567"/>
        <w:jc w:val="both"/>
        <w:rPr>
          <w:snapToGrid w:val="0"/>
          <w:sz w:val="24"/>
          <w:szCs w:val="24"/>
        </w:rPr>
      </w:pPr>
      <w:r w:rsidRPr="00353CD2">
        <w:rPr>
          <w:b/>
          <w:bCs/>
          <w:snapToGrid w:val="0"/>
          <w:sz w:val="24"/>
          <w:szCs w:val="24"/>
        </w:rPr>
        <w:tab/>
        <w:t xml:space="preserve">2. Чрезвычайные ситуации техногенного характера - </w:t>
      </w:r>
      <w:r w:rsidRPr="00353CD2">
        <w:rPr>
          <w:snapToGrid w:val="0"/>
          <w:sz w:val="24"/>
          <w:szCs w:val="24"/>
        </w:rPr>
        <w:t>чрезвычайные ситуации, вызванные авариями:</w:t>
      </w:r>
    </w:p>
    <w:p w:rsidR="00C87B2D" w:rsidRPr="00353CD2" w:rsidRDefault="00C87B2D" w:rsidP="006607F8">
      <w:pPr>
        <w:widowControl w:val="0"/>
        <w:numPr>
          <w:ilvl w:val="0"/>
          <w:numId w:val="78"/>
        </w:numPr>
        <w:tabs>
          <w:tab w:val="left" w:pos="851"/>
        </w:tabs>
        <w:autoSpaceDN w:val="0"/>
        <w:adjustRightInd w:val="0"/>
        <w:ind w:left="0" w:firstLine="567"/>
        <w:jc w:val="both"/>
        <w:rPr>
          <w:sz w:val="24"/>
          <w:szCs w:val="24"/>
        </w:rPr>
      </w:pPr>
      <w:r w:rsidRPr="00353CD2">
        <w:rPr>
          <w:sz w:val="24"/>
          <w:szCs w:val="24"/>
        </w:rPr>
        <w:t>на автомобильном транспорте;</w:t>
      </w:r>
    </w:p>
    <w:p w:rsidR="00C87B2D" w:rsidRPr="00353CD2" w:rsidRDefault="00C87B2D" w:rsidP="006607F8">
      <w:pPr>
        <w:pStyle w:val="af8"/>
        <w:numPr>
          <w:ilvl w:val="0"/>
          <w:numId w:val="78"/>
        </w:numPr>
        <w:tabs>
          <w:tab w:val="left" w:pos="851"/>
        </w:tabs>
        <w:suppressAutoHyphens/>
        <w:autoSpaceDN/>
        <w:adjustRightInd/>
        <w:ind w:left="0" w:firstLine="567"/>
        <w:jc w:val="both"/>
      </w:pPr>
      <w:r w:rsidRPr="00353CD2">
        <w:t>на объектах системы газораспределения;</w:t>
      </w:r>
    </w:p>
    <w:p w:rsidR="00C87B2D" w:rsidRPr="00353CD2" w:rsidRDefault="00C87B2D" w:rsidP="006607F8">
      <w:pPr>
        <w:pStyle w:val="af8"/>
        <w:numPr>
          <w:ilvl w:val="0"/>
          <w:numId w:val="78"/>
        </w:numPr>
        <w:tabs>
          <w:tab w:val="left" w:pos="851"/>
        </w:tabs>
        <w:suppressAutoHyphens/>
        <w:autoSpaceDN/>
        <w:adjustRightInd/>
        <w:ind w:left="0" w:firstLine="567"/>
        <w:jc w:val="both"/>
      </w:pPr>
      <w:r w:rsidRPr="00353CD2">
        <w:t>на пожаро-взрывоопасных объектах;</w:t>
      </w:r>
    </w:p>
    <w:p w:rsidR="00C87B2D" w:rsidRPr="00353CD2" w:rsidRDefault="00C87B2D" w:rsidP="006607F8">
      <w:pPr>
        <w:pStyle w:val="af8"/>
        <w:numPr>
          <w:ilvl w:val="0"/>
          <w:numId w:val="78"/>
        </w:numPr>
        <w:tabs>
          <w:tab w:val="left" w:pos="851"/>
        </w:tabs>
        <w:suppressAutoHyphens/>
        <w:autoSpaceDN/>
        <w:adjustRightInd/>
        <w:ind w:left="0" w:firstLine="567"/>
        <w:jc w:val="both"/>
      </w:pPr>
      <w:r w:rsidRPr="00353CD2">
        <w:t>на коммунальных системах жизнеобеспечения.</w:t>
      </w:r>
    </w:p>
    <w:p w:rsidR="00C87B2D" w:rsidRPr="00353CD2" w:rsidRDefault="00C87B2D" w:rsidP="007022EB">
      <w:pPr>
        <w:ind w:firstLine="567"/>
        <w:jc w:val="both"/>
        <w:rPr>
          <w:sz w:val="24"/>
          <w:szCs w:val="24"/>
        </w:rPr>
      </w:pPr>
      <w:r w:rsidRPr="00353CD2">
        <w:rPr>
          <w:sz w:val="24"/>
          <w:szCs w:val="24"/>
        </w:rPr>
        <w:tab/>
        <w:t xml:space="preserve">Выполнение мероприятий по защите населения от опасностей, поражающих факторов современных средств поражения и опасностей ЧС природного и техногенного характера, а также </w:t>
      </w:r>
      <w:r w:rsidRPr="00353CD2">
        <w:rPr>
          <w:sz w:val="24"/>
          <w:szCs w:val="24"/>
        </w:rPr>
        <w:lastRenderedPageBreak/>
        <w:t>вторичных поражающих факторов, которые могут возникнуть при разрушении потенциально опасных объектов, достигается:</w:t>
      </w:r>
    </w:p>
    <w:p w:rsidR="00C87B2D" w:rsidRPr="00353CD2" w:rsidRDefault="00C87B2D" w:rsidP="006607F8">
      <w:pPr>
        <w:widowControl w:val="0"/>
        <w:numPr>
          <w:ilvl w:val="0"/>
          <w:numId w:val="79"/>
        </w:numPr>
        <w:tabs>
          <w:tab w:val="left" w:pos="851"/>
        </w:tabs>
        <w:autoSpaceDN w:val="0"/>
        <w:adjustRightInd w:val="0"/>
        <w:ind w:left="0" w:firstLine="567"/>
        <w:jc w:val="both"/>
        <w:rPr>
          <w:sz w:val="24"/>
          <w:szCs w:val="24"/>
        </w:rPr>
      </w:pPr>
      <w:r w:rsidRPr="00353CD2">
        <w:rPr>
          <w:sz w:val="24"/>
          <w:szCs w:val="24"/>
        </w:rPr>
        <w:t>проведением противоэпидемических, санитарно-гигиенических и пожарно-профилактических мероприятий, уменьшающих опасность возникновения и распространения инфекционных заболеваний и пожаров;</w:t>
      </w:r>
    </w:p>
    <w:p w:rsidR="00C87B2D" w:rsidRPr="00353CD2" w:rsidRDefault="00C87B2D" w:rsidP="006607F8">
      <w:pPr>
        <w:pStyle w:val="af8"/>
        <w:numPr>
          <w:ilvl w:val="0"/>
          <w:numId w:val="79"/>
        </w:numPr>
        <w:tabs>
          <w:tab w:val="left" w:pos="851"/>
        </w:tabs>
        <w:suppressAutoHyphens/>
        <w:autoSpaceDN/>
        <w:adjustRightInd/>
        <w:ind w:left="0" w:firstLine="567"/>
        <w:jc w:val="both"/>
      </w:pPr>
      <w:r w:rsidRPr="00353CD2">
        <w:t>проведением аварийно-спасательных и других неотложных работ;</w:t>
      </w:r>
    </w:p>
    <w:p w:rsidR="00C87B2D" w:rsidRPr="00353CD2" w:rsidRDefault="00C87B2D" w:rsidP="006607F8">
      <w:pPr>
        <w:pStyle w:val="af8"/>
        <w:numPr>
          <w:ilvl w:val="0"/>
          <w:numId w:val="79"/>
        </w:numPr>
        <w:tabs>
          <w:tab w:val="left" w:pos="851"/>
        </w:tabs>
        <w:suppressAutoHyphens/>
        <w:autoSpaceDN/>
        <w:adjustRightInd/>
        <w:ind w:left="0" w:firstLine="567"/>
        <w:jc w:val="both"/>
      </w:pPr>
      <w:r w:rsidRPr="00353CD2">
        <w:t>комплектование первичных средств пожаротушения, применяемых до прибытия пожарного расчета.</w:t>
      </w:r>
    </w:p>
    <w:p w:rsidR="00C87B2D" w:rsidRPr="00353CD2" w:rsidRDefault="00C87B2D" w:rsidP="007022EB">
      <w:pPr>
        <w:ind w:firstLine="567"/>
        <w:jc w:val="both"/>
        <w:rPr>
          <w:sz w:val="24"/>
          <w:szCs w:val="24"/>
        </w:rPr>
      </w:pPr>
      <w:r w:rsidRPr="00353CD2">
        <w:rPr>
          <w:sz w:val="24"/>
          <w:szCs w:val="24"/>
        </w:rPr>
        <w:tab/>
        <w:t>Более подробно данные вопросы рассмотрены в 4 разделе  «Перечень основных факторов риска возникновения чрезвычайных ситуаций природного и техногенного характера» настоящего генерального плана.</w:t>
      </w:r>
    </w:p>
    <w:p w:rsidR="00C87B2D" w:rsidRPr="00353CD2" w:rsidRDefault="00C87B2D" w:rsidP="007022EB">
      <w:pPr>
        <w:ind w:firstLine="567"/>
        <w:jc w:val="both"/>
        <w:rPr>
          <w:sz w:val="24"/>
          <w:szCs w:val="24"/>
        </w:rPr>
      </w:pPr>
      <w:r w:rsidRPr="00353CD2">
        <w:rPr>
          <w:sz w:val="24"/>
          <w:szCs w:val="24"/>
        </w:rPr>
        <w:tab/>
        <w:t>Решение вопросов по организации и проведению мероприятий по гражданской обороне и защите населения сельского поселения возлагается на Главу поселения.</w:t>
      </w:r>
    </w:p>
    <w:p w:rsidR="00C87B2D" w:rsidRPr="00353CD2" w:rsidRDefault="00C87B2D" w:rsidP="007022EB">
      <w:pPr>
        <w:pStyle w:val="a1"/>
        <w:jc w:val="both"/>
      </w:pPr>
    </w:p>
    <w:p w:rsidR="00C87B2D" w:rsidRPr="00353CD2" w:rsidRDefault="00C87B2D" w:rsidP="007022EB">
      <w:pPr>
        <w:pStyle w:val="12"/>
        <w:pageBreakBefore/>
        <w:rPr>
          <w:sz w:val="24"/>
          <w:szCs w:val="24"/>
        </w:rPr>
      </w:pPr>
      <w:bookmarkStart w:id="131" w:name="_Toc454777810"/>
      <w:bookmarkStart w:id="132" w:name="_Toc535933549"/>
      <w:r w:rsidRPr="00353CD2">
        <w:rPr>
          <w:sz w:val="24"/>
          <w:szCs w:val="24"/>
        </w:rPr>
        <w:lastRenderedPageBreak/>
        <w:t>3. ЭКОЛОГИЧЕСКИЕ ПРОБЛЕМЫ И ПУТИ ИХ РЕШЕНИЯ. ПРИРОДООХРАННЫЕ МЕРОПРИЯТИЯ</w:t>
      </w:r>
      <w:bookmarkEnd w:id="131"/>
      <w:bookmarkEnd w:id="132"/>
    </w:p>
    <w:p w:rsidR="00C87B2D" w:rsidRPr="00353CD2" w:rsidRDefault="00C87B2D" w:rsidP="007022EB">
      <w:pPr>
        <w:pStyle w:val="a1"/>
        <w:ind w:left="432" w:hanging="432"/>
        <w:jc w:val="both"/>
      </w:pPr>
    </w:p>
    <w:p w:rsidR="00C87B2D" w:rsidRPr="00353CD2" w:rsidRDefault="00C87B2D" w:rsidP="007022EB">
      <w:pPr>
        <w:pStyle w:val="a1"/>
        <w:ind w:firstLine="567"/>
        <w:jc w:val="both"/>
        <w:rPr>
          <w:b/>
          <w:bCs/>
        </w:rPr>
      </w:pPr>
      <w:r w:rsidRPr="00353CD2">
        <w:rPr>
          <w:b/>
          <w:bCs/>
        </w:rPr>
        <w:t>Состояние воздушного бассейна</w:t>
      </w:r>
    </w:p>
    <w:p w:rsidR="00C87B2D" w:rsidRPr="00353CD2" w:rsidRDefault="00C87B2D" w:rsidP="009E2F99">
      <w:pPr>
        <w:pStyle w:val="a1"/>
        <w:ind w:right="0" w:firstLine="709"/>
        <w:jc w:val="both"/>
      </w:pPr>
      <w:r w:rsidRPr="00353CD2">
        <w:t>Состояние воздушного бассейна является одним из основных факторов, определяющих экологическую ситуацию и условия проживания населения.</w:t>
      </w:r>
    </w:p>
    <w:p w:rsidR="00C87B2D" w:rsidRPr="00353CD2" w:rsidRDefault="00C87B2D" w:rsidP="009E2F99">
      <w:pPr>
        <w:pStyle w:val="a1"/>
        <w:ind w:right="0" w:firstLine="709"/>
        <w:jc w:val="both"/>
      </w:pPr>
      <w:r w:rsidRPr="00353CD2">
        <w:t>Качество атмосферного воздуха зависит от интенсивности загрязнения его выбросами от стационарных и передвижных источников загрязнения.</w:t>
      </w:r>
    </w:p>
    <w:p w:rsidR="00C87B2D" w:rsidRPr="00353CD2" w:rsidRDefault="00C87B2D" w:rsidP="007022EB">
      <w:pPr>
        <w:ind w:firstLine="567"/>
        <w:jc w:val="both"/>
        <w:rPr>
          <w:sz w:val="24"/>
          <w:szCs w:val="24"/>
        </w:rPr>
      </w:pPr>
      <w:r w:rsidRPr="00353CD2">
        <w:rPr>
          <w:sz w:val="24"/>
          <w:szCs w:val="24"/>
        </w:rPr>
        <w:t xml:space="preserve">В целом, состояние основных компонентов окружающей среды благоприятно для дальнейшего развития Каменно-Степного сельского поселения. Основу экономической базы составляет сельское хозяйство. </w:t>
      </w:r>
    </w:p>
    <w:p w:rsidR="00C87B2D" w:rsidRPr="00353CD2" w:rsidRDefault="00C87B2D" w:rsidP="007022EB">
      <w:pPr>
        <w:ind w:firstLine="567"/>
        <w:jc w:val="both"/>
        <w:rPr>
          <w:sz w:val="24"/>
          <w:szCs w:val="24"/>
        </w:rPr>
      </w:pPr>
      <w:r w:rsidRPr="00353CD2">
        <w:rPr>
          <w:sz w:val="24"/>
          <w:szCs w:val="24"/>
        </w:rPr>
        <w:t>Обустройство сел будет происходить за счет улучшения транспортного сообщения, дорожного покрытия, благоустройства частного сектора и общественных зданий, строительства в современных границах необходимых по нормам объектов соцкультбыта, других объектов.</w:t>
      </w:r>
    </w:p>
    <w:p w:rsidR="00C87B2D" w:rsidRPr="00353CD2" w:rsidRDefault="00C87B2D" w:rsidP="007022EB">
      <w:pPr>
        <w:ind w:firstLine="567"/>
        <w:jc w:val="both"/>
        <w:rPr>
          <w:sz w:val="24"/>
          <w:szCs w:val="24"/>
        </w:rPr>
      </w:pPr>
      <w:r w:rsidRPr="00353CD2">
        <w:rPr>
          <w:sz w:val="24"/>
          <w:szCs w:val="24"/>
        </w:rPr>
        <w:t>Основными источниками загрязнения воздуха является автотранспорт.</w:t>
      </w:r>
    </w:p>
    <w:p w:rsidR="00C87B2D" w:rsidRPr="00353CD2" w:rsidRDefault="00C87B2D" w:rsidP="009E2F99">
      <w:pPr>
        <w:pStyle w:val="a1"/>
        <w:ind w:right="0" w:firstLine="709"/>
        <w:jc w:val="both"/>
      </w:pPr>
      <w:r w:rsidRPr="00353CD2">
        <w:rPr>
          <w:b/>
          <w:bCs/>
        </w:rPr>
        <w:t>Теплоснабжение жилой зоны и производственного комплекса</w:t>
      </w:r>
      <w:r w:rsidRPr="00353CD2">
        <w:t xml:space="preserve"> осуществляются от котельных. Продукты сгорания топлива в котлоагрегате котельных оказывают негативное воздействие на воздушный бассейн территории поселения.</w:t>
      </w:r>
    </w:p>
    <w:p w:rsidR="00C87B2D" w:rsidRPr="00353CD2" w:rsidRDefault="00C87B2D" w:rsidP="009E2F99">
      <w:pPr>
        <w:pStyle w:val="a1"/>
        <w:ind w:right="0" w:firstLine="709"/>
        <w:jc w:val="both"/>
      </w:pPr>
      <w:r w:rsidRPr="00353CD2">
        <w:t>Количество выбросов загрязняющих веществ предприятиями в значительной степени зависят от наличия и эффективности работы газопылеулавливающих установок.</w:t>
      </w:r>
    </w:p>
    <w:p w:rsidR="00C87B2D" w:rsidRPr="00353CD2" w:rsidRDefault="00C87B2D" w:rsidP="009E2F99">
      <w:pPr>
        <w:pStyle w:val="a1"/>
        <w:ind w:right="0" w:firstLine="709"/>
        <w:jc w:val="both"/>
        <w:rPr>
          <w:b/>
          <w:bCs/>
        </w:rPr>
      </w:pPr>
      <w:r w:rsidRPr="00353CD2">
        <w:rPr>
          <w:b/>
          <w:bCs/>
        </w:rPr>
        <w:tab/>
        <w:t>Воздействие транспортного комплекса на воздушный бассейн</w:t>
      </w:r>
    </w:p>
    <w:p w:rsidR="00C87B2D" w:rsidRPr="00353CD2" w:rsidRDefault="00C87B2D" w:rsidP="009E2F99">
      <w:pPr>
        <w:pStyle w:val="a1"/>
        <w:ind w:right="0" w:firstLine="709"/>
        <w:jc w:val="both"/>
      </w:pPr>
      <w:r w:rsidRPr="00353CD2">
        <w:t>В Каменно-Степном сельском поселении транспортная отрасль представлена автомобильным транспортом.</w:t>
      </w:r>
    </w:p>
    <w:p w:rsidR="00C87B2D" w:rsidRPr="00353CD2" w:rsidRDefault="00C87B2D" w:rsidP="009E2F99">
      <w:pPr>
        <w:pStyle w:val="a1"/>
        <w:ind w:right="0" w:firstLine="709"/>
        <w:jc w:val="both"/>
      </w:pPr>
      <w:r w:rsidRPr="00353CD2">
        <w:t>По территории поселения проходит автодороги регионального и местного значения. Автомобильный транспорт является источником загрязнения атмосферы.</w:t>
      </w:r>
    </w:p>
    <w:p w:rsidR="00C87B2D" w:rsidRPr="00353CD2" w:rsidRDefault="00C87B2D" w:rsidP="009E2F99">
      <w:pPr>
        <w:pStyle w:val="a1"/>
        <w:ind w:right="0" w:firstLine="709"/>
        <w:jc w:val="both"/>
      </w:pPr>
      <w:r w:rsidRPr="00353CD2">
        <w:t xml:space="preserve">Наблюдается ежегодный рост </w:t>
      </w:r>
      <w:r w:rsidRPr="00353CD2">
        <w:rPr>
          <w:color w:val="000000"/>
        </w:rPr>
        <w:t xml:space="preserve">количествапассажирского транспорта. </w:t>
      </w:r>
      <w:r w:rsidRPr="00353CD2">
        <w:t>Выбросы двигателей автомобилей, содержащие двуокись азота, окись углерода, сернистый ангидрит, углеводороды оказывают негативное воздействие на видимость и прозрачность атмосферного воздуха, также на возрастание величины рН осадков. Основной причиной загрязнения воздушного бассейна выбросами автотранспорта является увеличение количества автотранспорта, его изношенность и некачественное топливо.</w:t>
      </w:r>
    </w:p>
    <w:p w:rsidR="00C87B2D" w:rsidRPr="00353CD2" w:rsidRDefault="00C87B2D" w:rsidP="009E2F99">
      <w:pPr>
        <w:pStyle w:val="a1"/>
        <w:ind w:right="0" w:firstLine="709"/>
        <w:jc w:val="both"/>
      </w:pPr>
      <w:r w:rsidRPr="00353CD2">
        <w:t>По территории поселения проходят подводы газопровода высокого давления к населенным пунктам. Загрязнение воздушного бассейна осуществляется в результате стравливания газа во время ремонтных и монтажных работ или в результате аварийных разрывов.</w:t>
      </w:r>
    </w:p>
    <w:p w:rsidR="00C87B2D" w:rsidRPr="00353CD2" w:rsidRDefault="00C87B2D" w:rsidP="009E2F99">
      <w:pPr>
        <w:pStyle w:val="a1"/>
        <w:ind w:right="0" w:firstLine="709"/>
        <w:jc w:val="both"/>
        <w:rPr>
          <w:snapToGrid w:val="0"/>
        </w:rPr>
      </w:pPr>
      <w:r w:rsidRPr="00353CD2">
        <w:rPr>
          <w:snapToGrid w:val="0"/>
        </w:rPr>
        <w:t>Функционирование всех видов транспорта вызывает повышенное техногенное воздействие на окружающую среду, а при наступлении ЧС представляет собой серьёзную угрозу природной среде и здоровью населения. В связи с этим, одной из важнейших проблем функционирования существующих и создания новых транспортных коридоров является проблема обеспечения их экологической безопасности.</w:t>
      </w:r>
    </w:p>
    <w:p w:rsidR="00C87B2D" w:rsidRPr="00353CD2" w:rsidRDefault="00C87B2D" w:rsidP="009E2F99">
      <w:pPr>
        <w:pStyle w:val="a1"/>
        <w:ind w:right="0" w:firstLine="709"/>
        <w:jc w:val="both"/>
        <w:rPr>
          <w:snapToGrid w:val="0"/>
        </w:rPr>
      </w:pPr>
      <w:r w:rsidRPr="00353CD2">
        <w:rPr>
          <w:b/>
          <w:bCs/>
          <w:snapToGrid w:val="0"/>
        </w:rPr>
        <w:t>Воздействие на состояние здоровья населения</w:t>
      </w:r>
    </w:p>
    <w:p w:rsidR="00C87B2D" w:rsidRPr="00353CD2" w:rsidRDefault="00C87B2D" w:rsidP="007022EB">
      <w:pPr>
        <w:ind w:firstLine="567"/>
        <w:jc w:val="both"/>
        <w:rPr>
          <w:snapToGrid w:val="0"/>
          <w:sz w:val="24"/>
          <w:szCs w:val="24"/>
        </w:rPr>
      </w:pPr>
      <w:r w:rsidRPr="00353CD2">
        <w:rPr>
          <w:snapToGrid w:val="0"/>
          <w:sz w:val="24"/>
          <w:szCs w:val="24"/>
        </w:rPr>
        <w:t xml:space="preserve">Загрязнение атмосферного воздуха наряду с другими факторами среды обитания оказывает неблагоприятное воздействие на состояние здоровья населения. На территории поселения находятся предприятия </w:t>
      </w:r>
      <w:r w:rsidRPr="00353CD2">
        <w:rPr>
          <w:snapToGrid w:val="0"/>
          <w:sz w:val="24"/>
          <w:szCs w:val="24"/>
          <w:lang w:val="en-US"/>
        </w:rPr>
        <w:t>I</w:t>
      </w:r>
      <w:r w:rsidRPr="00353CD2">
        <w:rPr>
          <w:snapToGrid w:val="0"/>
          <w:sz w:val="24"/>
          <w:szCs w:val="24"/>
        </w:rPr>
        <w:t xml:space="preserve">II-V класса опасности. Согласно нормативным требованиям СанПиН 2.2.1/2.1.1.1200-03 каждому предприятию необходимо иметь разработанный проект обоснования размеров санитарно-защитной зоны. Организация санитарно-защитных зон (СЗЗ) является одним из мероприятий, способствующих снижению влияния загрязняющих веществ атмосферного воздуха на здоровье населения. СЗЗ предприятий представлены в таблице 1.15. </w:t>
      </w:r>
    </w:p>
    <w:p w:rsidR="00C87B2D" w:rsidRPr="00353CD2" w:rsidRDefault="00C87B2D" w:rsidP="007022EB">
      <w:pPr>
        <w:jc w:val="both"/>
        <w:rPr>
          <w:snapToGrid w:val="0"/>
          <w:sz w:val="24"/>
          <w:szCs w:val="24"/>
        </w:rPr>
      </w:pPr>
    </w:p>
    <w:p w:rsidR="00C87B2D" w:rsidRPr="00353CD2" w:rsidRDefault="00C87B2D" w:rsidP="007022EB">
      <w:pPr>
        <w:pStyle w:val="af7"/>
        <w:ind w:firstLine="567"/>
        <w:jc w:val="both"/>
      </w:pPr>
      <w:r w:rsidRPr="00353CD2">
        <w:rPr>
          <w:b/>
          <w:bCs/>
        </w:rPr>
        <w:t>Выводы:</w:t>
      </w:r>
    </w:p>
    <w:p w:rsidR="00C87B2D" w:rsidRPr="00353CD2" w:rsidRDefault="00C87B2D" w:rsidP="006607F8">
      <w:pPr>
        <w:pStyle w:val="211"/>
        <w:numPr>
          <w:ilvl w:val="0"/>
          <w:numId w:val="80"/>
        </w:numPr>
        <w:tabs>
          <w:tab w:val="clear" w:pos="720"/>
          <w:tab w:val="left" w:pos="851"/>
          <w:tab w:val="left" w:pos="1276"/>
        </w:tabs>
        <w:spacing w:after="0" w:line="240" w:lineRule="auto"/>
        <w:ind w:left="0" w:firstLine="567"/>
        <w:jc w:val="both"/>
      </w:pPr>
      <w:r w:rsidRPr="00353CD2">
        <w:t>состояние атмосферного воздуха в населенном пункте находится на удовлетворительном уровне;</w:t>
      </w:r>
    </w:p>
    <w:p w:rsidR="00C87B2D" w:rsidRPr="00353CD2" w:rsidRDefault="00C87B2D" w:rsidP="006607F8">
      <w:pPr>
        <w:numPr>
          <w:ilvl w:val="0"/>
          <w:numId w:val="80"/>
        </w:numPr>
        <w:tabs>
          <w:tab w:val="clear" w:pos="720"/>
          <w:tab w:val="left" w:pos="851"/>
        </w:tabs>
        <w:ind w:left="0" w:firstLine="567"/>
        <w:jc w:val="both"/>
        <w:rPr>
          <w:sz w:val="24"/>
          <w:szCs w:val="24"/>
        </w:rPr>
      </w:pPr>
      <w:r w:rsidRPr="00353CD2">
        <w:rPr>
          <w:sz w:val="24"/>
          <w:szCs w:val="24"/>
        </w:rPr>
        <w:t xml:space="preserve">основным источником загрязнения воздуха является транспортный комплекс и промышленный комплекс; </w:t>
      </w:r>
    </w:p>
    <w:p w:rsidR="00C87B2D" w:rsidRPr="00353CD2" w:rsidRDefault="00C87B2D" w:rsidP="006607F8">
      <w:pPr>
        <w:numPr>
          <w:ilvl w:val="0"/>
          <w:numId w:val="80"/>
        </w:numPr>
        <w:tabs>
          <w:tab w:val="clear" w:pos="720"/>
          <w:tab w:val="left" w:pos="851"/>
        </w:tabs>
        <w:ind w:left="0" w:firstLine="567"/>
        <w:jc w:val="both"/>
        <w:rPr>
          <w:sz w:val="24"/>
          <w:szCs w:val="24"/>
        </w:rPr>
      </w:pPr>
      <w:r w:rsidRPr="00353CD2">
        <w:rPr>
          <w:sz w:val="24"/>
          <w:szCs w:val="24"/>
        </w:rPr>
        <w:t xml:space="preserve">основными причинами промышленного загрязнения воздуха на территории поселения являются: </w:t>
      </w:r>
    </w:p>
    <w:p w:rsidR="00C87B2D" w:rsidRPr="00353CD2" w:rsidRDefault="00C87B2D" w:rsidP="006607F8">
      <w:pPr>
        <w:numPr>
          <w:ilvl w:val="0"/>
          <w:numId w:val="80"/>
        </w:numPr>
        <w:tabs>
          <w:tab w:val="clear" w:pos="720"/>
          <w:tab w:val="left" w:pos="851"/>
        </w:tabs>
        <w:ind w:left="0" w:firstLine="567"/>
        <w:jc w:val="both"/>
        <w:rPr>
          <w:sz w:val="24"/>
          <w:szCs w:val="24"/>
        </w:rPr>
      </w:pPr>
      <w:r w:rsidRPr="00353CD2">
        <w:rPr>
          <w:sz w:val="24"/>
          <w:szCs w:val="24"/>
        </w:rPr>
        <w:t>использование на отдельных предприятиях отсталых технологических процессов, устаревшее оборудование, отсутствие или недостаточное количество газопылеулавливающих устройств;</w:t>
      </w:r>
    </w:p>
    <w:p w:rsidR="00C87B2D" w:rsidRPr="00353CD2" w:rsidRDefault="00C87B2D" w:rsidP="006607F8">
      <w:pPr>
        <w:numPr>
          <w:ilvl w:val="0"/>
          <w:numId w:val="80"/>
        </w:numPr>
        <w:tabs>
          <w:tab w:val="clear" w:pos="720"/>
          <w:tab w:val="left" w:pos="851"/>
        </w:tabs>
        <w:ind w:left="0" w:firstLine="567"/>
        <w:jc w:val="both"/>
        <w:rPr>
          <w:sz w:val="24"/>
          <w:szCs w:val="24"/>
        </w:rPr>
      </w:pPr>
      <w:r w:rsidRPr="00353CD2">
        <w:rPr>
          <w:color w:val="000000"/>
          <w:sz w:val="24"/>
          <w:szCs w:val="24"/>
        </w:rPr>
        <w:t>использование не экологичных видов топлива в теплоснабжении;</w:t>
      </w:r>
    </w:p>
    <w:p w:rsidR="00C87B2D" w:rsidRPr="00353CD2" w:rsidRDefault="00C87B2D" w:rsidP="006607F8">
      <w:pPr>
        <w:numPr>
          <w:ilvl w:val="0"/>
          <w:numId w:val="80"/>
        </w:numPr>
        <w:tabs>
          <w:tab w:val="clear" w:pos="720"/>
          <w:tab w:val="left" w:pos="851"/>
        </w:tabs>
        <w:ind w:left="0" w:firstLine="567"/>
        <w:jc w:val="both"/>
        <w:rPr>
          <w:sz w:val="24"/>
          <w:szCs w:val="24"/>
        </w:rPr>
      </w:pPr>
      <w:r w:rsidRPr="00353CD2">
        <w:rPr>
          <w:sz w:val="24"/>
          <w:szCs w:val="24"/>
        </w:rPr>
        <w:t xml:space="preserve">предприятия </w:t>
      </w:r>
      <w:r w:rsidRPr="00353CD2">
        <w:rPr>
          <w:sz w:val="24"/>
          <w:szCs w:val="24"/>
          <w:lang w:val="en-US"/>
        </w:rPr>
        <w:t>III</w:t>
      </w:r>
      <w:r w:rsidRPr="00353CD2">
        <w:rPr>
          <w:sz w:val="24"/>
          <w:szCs w:val="24"/>
        </w:rPr>
        <w:t>-</w:t>
      </w:r>
      <w:r w:rsidRPr="00353CD2">
        <w:rPr>
          <w:sz w:val="24"/>
          <w:szCs w:val="24"/>
          <w:lang w:val="en-US"/>
        </w:rPr>
        <w:t>V</w:t>
      </w:r>
      <w:r w:rsidRPr="00353CD2">
        <w:rPr>
          <w:sz w:val="24"/>
          <w:szCs w:val="24"/>
        </w:rPr>
        <w:t xml:space="preserve"> класса опасности;</w:t>
      </w:r>
    </w:p>
    <w:p w:rsidR="00C87B2D" w:rsidRPr="00353CD2" w:rsidRDefault="00C87B2D" w:rsidP="006607F8">
      <w:pPr>
        <w:numPr>
          <w:ilvl w:val="0"/>
          <w:numId w:val="80"/>
        </w:numPr>
        <w:tabs>
          <w:tab w:val="clear" w:pos="720"/>
          <w:tab w:val="left" w:pos="851"/>
        </w:tabs>
        <w:ind w:left="0" w:firstLine="567"/>
        <w:jc w:val="both"/>
        <w:rPr>
          <w:sz w:val="24"/>
          <w:szCs w:val="24"/>
        </w:rPr>
      </w:pPr>
      <w:r w:rsidRPr="00353CD2">
        <w:rPr>
          <w:sz w:val="24"/>
          <w:szCs w:val="24"/>
        </w:rPr>
        <w:t>СЗЗ ряда предприятий, не соответствуют нормативным требованиям СанПиН 2.2.1/2.1.1.1200-03;</w:t>
      </w:r>
    </w:p>
    <w:p w:rsidR="00C87B2D" w:rsidRPr="00353CD2" w:rsidRDefault="00C87B2D" w:rsidP="006607F8">
      <w:pPr>
        <w:numPr>
          <w:ilvl w:val="0"/>
          <w:numId w:val="80"/>
        </w:numPr>
        <w:tabs>
          <w:tab w:val="clear" w:pos="720"/>
          <w:tab w:val="left" w:pos="851"/>
        </w:tabs>
        <w:ind w:left="0" w:firstLine="567"/>
        <w:jc w:val="both"/>
        <w:rPr>
          <w:sz w:val="24"/>
          <w:szCs w:val="24"/>
        </w:rPr>
      </w:pPr>
      <w:r w:rsidRPr="00353CD2">
        <w:rPr>
          <w:sz w:val="24"/>
          <w:szCs w:val="24"/>
        </w:rPr>
        <w:t xml:space="preserve">в поселении большинство предприятий не имеют разработанных проектов СЗЗ. </w:t>
      </w:r>
    </w:p>
    <w:p w:rsidR="00C87B2D" w:rsidRPr="00353CD2" w:rsidRDefault="00C87B2D" w:rsidP="007022EB">
      <w:pPr>
        <w:jc w:val="both"/>
        <w:rPr>
          <w:b/>
          <w:bCs/>
          <w:sz w:val="24"/>
          <w:szCs w:val="24"/>
        </w:rPr>
      </w:pPr>
    </w:p>
    <w:p w:rsidR="00C87B2D" w:rsidRPr="00353CD2" w:rsidRDefault="00C87B2D" w:rsidP="009E2F99">
      <w:pPr>
        <w:ind w:firstLine="709"/>
        <w:jc w:val="both"/>
        <w:rPr>
          <w:snapToGrid w:val="0"/>
          <w:sz w:val="24"/>
          <w:szCs w:val="24"/>
        </w:rPr>
      </w:pPr>
      <w:r w:rsidRPr="00353CD2">
        <w:rPr>
          <w:b/>
          <w:bCs/>
          <w:snapToGrid w:val="0"/>
          <w:sz w:val="24"/>
          <w:szCs w:val="24"/>
        </w:rPr>
        <w:t>Состояние водных ресурсов</w:t>
      </w:r>
    </w:p>
    <w:p w:rsidR="00C87B2D" w:rsidRPr="00353CD2" w:rsidRDefault="00C87B2D" w:rsidP="009E2F99">
      <w:pPr>
        <w:pStyle w:val="a1"/>
        <w:ind w:right="0" w:firstLine="709"/>
        <w:jc w:val="both"/>
      </w:pPr>
      <w:r w:rsidRPr="00353CD2">
        <w:t>Основными источниками загрязнения прудов в поселении являются: сточные воды предприятий, хозяйственно-бытовые сточные воды, дождевые и талые воды</w:t>
      </w:r>
      <w:r w:rsidRPr="00353CD2">
        <w:rPr>
          <w:color w:val="000000"/>
        </w:rPr>
        <w:t xml:space="preserve">. Важным источником загрязнения водных объектов в поселении являются ливневые и коллекторно-дренажные воды с полей. С поверхностным стоком в водные объекты выносится до 10-25% внесенных минеральных удобрений и пестицидов, представляющие для водоемов наибольшую опасность. </w:t>
      </w:r>
    </w:p>
    <w:p w:rsidR="00C87B2D" w:rsidRPr="00353CD2" w:rsidRDefault="00C87B2D" w:rsidP="009E2F99">
      <w:pPr>
        <w:pStyle w:val="a1"/>
        <w:ind w:right="0" w:firstLine="709"/>
        <w:jc w:val="both"/>
        <w:rPr>
          <w:snapToGrid w:val="0"/>
          <w:color w:val="000000"/>
        </w:rPr>
      </w:pPr>
      <w:r w:rsidRPr="00353CD2">
        <w:rPr>
          <w:snapToGrid w:val="0"/>
          <w:color w:val="000000"/>
        </w:rPr>
        <w:t>Предотвращение загрязнения водных объектов стоком с сельхозугодий является весьма сложным делом, не зависящим от специфики формирования стока, его неорганизованности и спорадичности. Создание лесозащитных насаждений является одним из главных мероприятий по предотвращению загрязнения водоемов поверхностным стоком. Среди дополнительных мероприятий следует отметить создание прибрежных водоохранных зон. Водоохранные зоны способствуют снижению выноса остатков пестицидов, минеральных удобрений и почвы в водные объекты.</w:t>
      </w:r>
    </w:p>
    <w:p w:rsidR="00C87B2D" w:rsidRPr="00353CD2" w:rsidRDefault="00C87B2D" w:rsidP="007022EB">
      <w:pPr>
        <w:pStyle w:val="af7"/>
        <w:ind w:firstLine="567"/>
        <w:jc w:val="both"/>
      </w:pPr>
      <w:r w:rsidRPr="00353CD2">
        <w:t>В поселении системы ливневой канализации нет. Поверхностный сток, формирующийся на территории жилой застройки и промышленных площадок сельского поселения, в значительной степени загрязнен и оказывает отрицательное влияние на водные объекты. Состояние бассейна водосбора можно характеризовать уровнем благоустройства и родом поверхностного покрова, степенью загрязнения территории и атмосферы, интенсивностью движения автотранспорта и т. д. Основными источниками загрязнения поверхностного стока, формирующегося на территории сельского поселения, являются продукты эрозии почвы, пыль, строительные материалы, сырье, продукты и полупродукты, хранящиеся на открытых складских площадках, выбросы в атмосферу, различные нефтепродукты, попадающие на территорию в результате их пролива и неисправности автотранспорта и другой техники.</w:t>
      </w:r>
    </w:p>
    <w:p w:rsidR="00C87B2D" w:rsidRPr="00353CD2" w:rsidRDefault="00C87B2D" w:rsidP="007022EB">
      <w:pPr>
        <w:pStyle w:val="af7"/>
        <w:ind w:firstLine="567"/>
        <w:jc w:val="both"/>
        <w:rPr>
          <w:snapToGrid w:val="0"/>
        </w:rPr>
      </w:pPr>
      <w:r w:rsidRPr="00353CD2">
        <w:t xml:space="preserve">Основным способом, предотвращающим негативное влияние инфраструктуры населенных пунктов на водные ресурсы, является искусственная биологическая очистка (ИБО). Следует отметить, что только простым использованием очистных сооружений проблему рационального использования и охраны водных ресурсов решить нельзя, поэтому создание замкнутых систем водопользования является в настоящее время одним из основных инженерно-экологических </w:t>
      </w:r>
      <w:r w:rsidRPr="00353CD2">
        <w:lastRenderedPageBreak/>
        <w:t>направлений водохозяйственной деятельности. Внедрение систем оборотного водоснабжения позволяет снизить забор воды из источника (потребление), снизить или ликвидировать сброс нагретых вод и загрязняющих веществ в водоемы, а также сократить капитальные вложения на строительство объектов водоснабжения и канализации и удельные капиталовложения на водопотребление.</w:t>
      </w:r>
    </w:p>
    <w:p w:rsidR="00C87B2D" w:rsidRPr="00353CD2" w:rsidRDefault="00C87B2D" w:rsidP="009E2F99">
      <w:pPr>
        <w:pStyle w:val="a1"/>
        <w:ind w:right="0" w:firstLine="709"/>
        <w:jc w:val="both"/>
      </w:pPr>
      <w:r w:rsidRPr="00353CD2">
        <w:t>В поселении имеются гидротехнические сооружения, для нормального функционирования которых необходимо иметь разработанные правила эксплуатации и проводить мониторинг за состоянием ГТС.</w:t>
      </w:r>
    </w:p>
    <w:p w:rsidR="00C87B2D" w:rsidRPr="00353CD2" w:rsidRDefault="00C87B2D" w:rsidP="007022EB">
      <w:pPr>
        <w:pStyle w:val="a1"/>
        <w:ind w:firstLine="567"/>
        <w:jc w:val="both"/>
      </w:pPr>
      <w:r w:rsidRPr="00353CD2">
        <w:rPr>
          <w:b/>
          <w:bCs/>
          <w:i/>
          <w:iCs/>
        </w:rPr>
        <w:t>Выводы</w:t>
      </w:r>
      <w:r w:rsidRPr="00353CD2">
        <w:rPr>
          <w:i/>
          <w:iCs/>
        </w:rPr>
        <w:t xml:space="preserve">: </w:t>
      </w:r>
    </w:p>
    <w:p w:rsidR="00C87B2D" w:rsidRPr="00353CD2" w:rsidRDefault="00C87B2D" w:rsidP="006607F8">
      <w:pPr>
        <w:pStyle w:val="af8"/>
        <w:numPr>
          <w:ilvl w:val="0"/>
          <w:numId w:val="115"/>
        </w:numPr>
        <w:suppressAutoHyphens/>
        <w:autoSpaceDN/>
        <w:adjustRightInd/>
        <w:ind w:left="0" w:firstLine="567"/>
        <w:jc w:val="both"/>
      </w:pPr>
      <w:r w:rsidRPr="00353CD2">
        <w:t>в зоне влияния населенных пунктов поступают загрязняющие вещества в водные объекты поселения;</w:t>
      </w:r>
    </w:p>
    <w:p w:rsidR="00C87B2D" w:rsidRPr="00353CD2" w:rsidRDefault="00C87B2D" w:rsidP="006607F8">
      <w:pPr>
        <w:pStyle w:val="af8"/>
        <w:numPr>
          <w:ilvl w:val="0"/>
          <w:numId w:val="115"/>
        </w:numPr>
        <w:suppressAutoHyphens/>
        <w:autoSpaceDN/>
        <w:adjustRightInd/>
        <w:ind w:left="0" w:firstLine="567"/>
        <w:jc w:val="both"/>
      </w:pPr>
      <w:r w:rsidRPr="00353CD2">
        <w:t>система сбора, отвод и очистка поверхностного стока с территории отсутствует;</w:t>
      </w:r>
    </w:p>
    <w:p w:rsidR="00C87B2D" w:rsidRPr="00353CD2" w:rsidRDefault="00C87B2D" w:rsidP="006607F8">
      <w:pPr>
        <w:pStyle w:val="af8"/>
        <w:numPr>
          <w:ilvl w:val="0"/>
          <w:numId w:val="115"/>
        </w:numPr>
        <w:suppressAutoHyphens/>
        <w:autoSpaceDN/>
        <w:adjustRightInd/>
        <w:ind w:left="0" w:firstLine="567"/>
        <w:jc w:val="both"/>
      </w:pPr>
      <w:r w:rsidRPr="00353CD2">
        <w:t>необходимо внедрение современных систем бессточного водопользования, замкнутых циклов технического водоснабжения, безводных технологий.</w:t>
      </w:r>
    </w:p>
    <w:p w:rsidR="00C87B2D" w:rsidRPr="00353CD2" w:rsidRDefault="00C87B2D" w:rsidP="007022EB">
      <w:pPr>
        <w:ind w:firstLine="567"/>
        <w:jc w:val="both"/>
        <w:rPr>
          <w:sz w:val="24"/>
          <w:szCs w:val="24"/>
        </w:rPr>
      </w:pPr>
    </w:p>
    <w:p w:rsidR="00C87B2D" w:rsidRPr="00353CD2" w:rsidRDefault="00C87B2D" w:rsidP="007022EB">
      <w:pPr>
        <w:pStyle w:val="a1"/>
        <w:ind w:firstLine="567"/>
        <w:jc w:val="both"/>
        <w:rPr>
          <w:b/>
          <w:bCs/>
        </w:rPr>
      </w:pPr>
      <w:r w:rsidRPr="00353CD2">
        <w:rPr>
          <w:b/>
          <w:bCs/>
        </w:rPr>
        <w:t>Состояние подземных вод</w:t>
      </w:r>
    </w:p>
    <w:p w:rsidR="00C87B2D" w:rsidRPr="00353CD2" w:rsidRDefault="00C87B2D" w:rsidP="007022EB">
      <w:pPr>
        <w:ind w:firstLine="567"/>
        <w:jc w:val="both"/>
        <w:rPr>
          <w:sz w:val="24"/>
          <w:szCs w:val="24"/>
        </w:rPr>
      </w:pPr>
      <w:r w:rsidRPr="00353CD2">
        <w:rPr>
          <w:sz w:val="24"/>
          <w:szCs w:val="24"/>
        </w:rPr>
        <w:t>Состояние подземных вод главным образом определяют эксплуатационный отбор подземных вод и поступление в водоносные горизонты техногенных стоков и инфильтрата. Техногенные комплексы и объекты представлены предприятиями: пищевой промышленности, транспортного производства, коммунально-бытовой сферы. Распределение техногенной нагрузки имеет локально-точечный характер для населенного пункта и локально-линейный вдоль транспортных магистралей. На этих участках в результате проникновения сбросов сточных вод или инфильтратов складируемых отходов, особенно в условиях, когда водоносные горизонты являются незащищенными, наблюдается загрязнение подземных вод. В последние годы это явление имеет прогрессирующий характер. В пределах Каменно-Степного сельского поселения развивается загрязнение грунтовых вод компонентами азотной группы (нитраты, нитриты, аммиак), вызванное бытовыми отходами и сточными водами не канализированной части селитебной территории. Одним из возможных источников загрязнения почвы являются химические средства защиты растений и минеральные удобрения.</w:t>
      </w:r>
    </w:p>
    <w:p w:rsidR="00C87B2D" w:rsidRPr="00353CD2" w:rsidRDefault="00C87B2D" w:rsidP="007022EB">
      <w:pPr>
        <w:ind w:firstLine="567"/>
        <w:jc w:val="both"/>
        <w:rPr>
          <w:sz w:val="24"/>
          <w:szCs w:val="24"/>
        </w:rPr>
      </w:pPr>
      <w:r w:rsidRPr="00353CD2">
        <w:rPr>
          <w:sz w:val="24"/>
          <w:szCs w:val="24"/>
        </w:rPr>
        <w:t>В результате эксплуатации подземных вод на водозаборах формируются депрессионные воронки, за счет чего в области питания водозаборов вовлекаются сформированные зоны загрязненных подземных вод. Кроме этого причина загрязнения связана с плохим состоянием скважинного хозяйства; даже в местах с относительно высокой природной защищенностью загрязнение определяется проникновением его по дефектным стволам и затрубным пространствам водозаборных скважин. Поэтому целесообразно провести подробные комплексные исследования химического состава подземных вод, направленные на выявление и распространение техногенного загрязнения, его типа, источника загрязнения, его миграционных свойств, на основе которых обосновать ряд реабилитационных мер по защите питьевых водозаборов от техногенного загрязнения и локализации возможных очагов загрязнения.</w:t>
      </w:r>
    </w:p>
    <w:p w:rsidR="00C87B2D" w:rsidRPr="00353CD2" w:rsidRDefault="00C87B2D" w:rsidP="007022EB">
      <w:pPr>
        <w:ind w:firstLine="567"/>
        <w:jc w:val="both"/>
        <w:rPr>
          <w:sz w:val="24"/>
          <w:szCs w:val="24"/>
        </w:rPr>
      </w:pPr>
      <w:r w:rsidRPr="00353CD2">
        <w:rPr>
          <w:sz w:val="24"/>
          <w:szCs w:val="24"/>
        </w:rPr>
        <w:t xml:space="preserve">Снижение или исключение техногенного загрязнения подземных вод может быть достигнуто правильной эксплуатацией и своевременным ремонтом скважин; своевременным тампонажем выведенных из эксплуатации скважин, а также путем рационального перераспределения водоотбора; внедрения систем подготовки воды перед подачей потребителю; выноса водозаборов из загрязненных мест. </w:t>
      </w:r>
    </w:p>
    <w:p w:rsidR="00C87B2D" w:rsidRPr="00353CD2" w:rsidRDefault="00C87B2D" w:rsidP="007022EB">
      <w:pPr>
        <w:ind w:firstLine="567"/>
        <w:jc w:val="both"/>
        <w:rPr>
          <w:sz w:val="24"/>
          <w:szCs w:val="24"/>
        </w:rPr>
      </w:pPr>
      <w:r w:rsidRPr="00353CD2">
        <w:rPr>
          <w:sz w:val="24"/>
          <w:szCs w:val="24"/>
        </w:rPr>
        <w:t xml:space="preserve">В соответствии с данными паспорта поселения число водопроводов и отдельных водопроводных сетей составляет 5 ед., число уличных водоразборов (будок, колонок, кранов) </w:t>
      </w:r>
      <w:r w:rsidRPr="00353CD2">
        <w:rPr>
          <w:sz w:val="24"/>
          <w:szCs w:val="24"/>
          <w:shd w:val="clear" w:color="auto" w:fill="FFFFFF"/>
        </w:rPr>
        <w:t>— 2</w:t>
      </w:r>
      <w:r w:rsidRPr="00353CD2">
        <w:rPr>
          <w:sz w:val="24"/>
          <w:szCs w:val="24"/>
        </w:rPr>
        <w:t xml:space="preserve"> </w:t>
      </w:r>
      <w:r w:rsidRPr="00353CD2">
        <w:rPr>
          <w:sz w:val="24"/>
          <w:szCs w:val="24"/>
        </w:rPr>
        <w:lastRenderedPageBreak/>
        <w:t xml:space="preserve">ед., число насосных станций 1-го подъема </w:t>
      </w:r>
      <w:r w:rsidRPr="00353CD2">
        <w:rPr>
          <w:sz w:val="24"/>
          <w:szCs w:val="24"/>
          <w:shd w:val="clear" w:color="auto" w:fill="FFFFFF"/>
        </w:rPr>
        <w:t xml:space="preserve">— 3 </w:t>
      </w:r>
      <w:r w:rsidRPr="00353CD2">
        <w:rPr>
          <w:sz w:val="24"/>
          <w:szCs w:val="24"/>
        </w:rPr>
        <w:t xml:space="preserve">ед., число насосных станций 2-гои 3-го подъема  </w:t>
      </w:r>
      <w:r w:rsidRPr="00353CD2">
        <w:rPr>
          <w:sz w:val="24"/>
          <w:szCs w:val="24"/>
          <w:shd w:val="clear" w:color="auto" w:fill="FFFFFF"/>
        </w:rPr>
        <w:t xml:space="preserve">— 0 </w:t>
      </w:r>
      <w:r w:rsidRPr="00353CD2">
        <w:rPr>
          <w:sz w:val="24"/>
          <w:szCs w:val="24"/>
        </w:rPr>
        <w:t xml:space="preserve">ед., протяженность уличной водопроводной сети </w:t>
      </w:r>
      <w:r w:rsidRPr="00353CD2">
        <w:rPr>
          <w:sz w:val="24"/>
          <w:szCs w:val="24"/>
          <w:shd w:val="clear" w:color="auto" w:fill="FFFFFF"/>
        </w:rPr>
        <w:t xml:space="preserve">— 20,2 км, количество артезианских скважин — 9 ед., количество водопроводных башен — 6 </w:t>
      </w:r>
      <w:r w:rsidRPr="00353CD2">
        <w:rPr>
          <w:sz w:val="24"/>
          <w:szCs w:val="24"/>
        </w:rPr>
        <w:t>ед.</w:t>
      </w:r>
    </w:p>
    <w:p w:rsidR="00C87B2D" w:rsidRPr="00353CD2" w:rsidRDefault="00C87B2D" w:rsidP="007022EB">
      <w:pPr>
        <w:ind w:firstLine="567"/>
        <w:jc w:val="both"/>
        <w:rPr>
          <w:sz w:val="24"/>
          <w:szCs w:val="24"/>
        </w:rPr>
      </w:pPr>
      <w:r w:rsidRPr="00353CD2">
        <w:rPr>
          <w:sz w:val="24"/>
          <w:szCs w:val="24"/>
        </w:rPr>
        <w:t xml:space="preserve">Значительная часть населения использует питьевую воду источников нецентрализованного водоснабжения. </w:t>
      </w:r>
    </w:p>
    <w:p w:rsidR="00C87B2D" w:rsidRPr="00353CD2" w:rsidRDefault="00C87B2D" w:rsidP="007022EB">
      <w:pPr>
        <w:ind w:firstLine="567"/>
        <w:jc w:val="both"/>
        <w:rPr>
          <w:sz w:val="24"/>
          <w:szCs w:val="24"/>
        </w:rPr>
      </w:pPr>
      <w:r w:rsidRPr="00353CD2">
        <w:rPr>
          <w:snapToGrid w:val="0"/>
          <w:sz w:val="24"/>
          <w:szCs w:val="24"/>
        </w:rPr>
        <w:t>Низкое качество воды нецентрализованных источников питьевого водоснабжения обусловлено:</w:t>
      </w:r>
    </w:p>
    <w:p w:rsidR="00C87B2D" w:rsidRPr="00353CD2" w:rsidRDefault="00C87B2D" w:rsidP="006607F8">
      <w:pPr>
        <w:widowControl w:val="0"/>
        <w:numPr>
          <w:ilvl w:val="0"/>
          <w:numId w:val="81"/>
        </w:numPr>
        <w:autoSpaceDN w:val="0"/>
        <w:adjustRightInd w:val="0"/>
        <w:jc w:val="both"/>
        <w:rPr>
          <w:snapToGrid w:val="0"/>
          <w:sz w:val="24"/>
          <w:szCs w:val="24"/>
        </w:rPr>
      </w:pPr>
      <w:r w:rsidRPr="00353CD2">
        <w:rPr>
          <w:snapToGrid w:val="0"/>
          <w:sz w:val="24"/>
          <w:szCs w:val="24"/>
        </w:rPr>
        <w:t>слабой защищенностью водоносных горизонтов от загрязнения с поверхности;</w:t>
      </w:r>
    </w:p>
    <w:p w:rsidR="00C87B2D" w:rsidRPr="00353CD2" w:rsidRDefault="00C87B2D" w:rsidP="006607F8">
      <w:pPr>
        <w:pStyle w:val="af8"/>
        <w:numPr>
          <w:ilvl w:val="0"/>
          <w:numId w:val="81"/>
        </w:numPr>
        <w:suppressAutoHyphens/>
        <w:autoSpaceDN/>
        <w:adjustRightInd/>
        <w:jc w:val="both"/>
        <w:rPr>
          <w:snapToGrid w:val="0"/>
        </w:rPr>
      </w:pPr>
      <w:r w:rsidRPr="00353CD2">
        <w:rPr>
          <w:snapToGrid w:val="0"/>
        </w:rPr>
        <w:t>отсутствием зон санитарной охраны колодцев ввиду повышенной плотности застройки в не канализованной (оснащенной выгребами) части населенных мест;</w:t>
      </w:r>
    </w:p>
    <w:p w:rsidR="00C87B2D" w:rsidRPr="00353CD2" w:rsidRDefault="00C87B2D" w:rsidP="006607F8">
      <w:pPr>
        <w:pStyle w:val="af8"/>
        <w:numPr>
          <w:ilvl w:val="0"/>
          <w:numId w:val="81"/>
        </w:numPr>
        <w:suppressAutoHyphens/>
        <w:autoSpaceDN/>
        <w:adjustRightInd/>
        <w:jc w:val="both"/>
        <w:rPr>
          <w:snapToGrid w:val="0"/>
        </w:rPr>
      </w:pPr>
      <w:r w:rsidRPr="00353CD2">
        <w:rPr>
          <w:snapToGrid w:val="0"/>
        </w:rPr>
        <w:t xml:space="preserve">отсутствием своевременного технического ремонта, очистки и дезинфекции колодцев. </w:t>
      </w:r>
    </w:p>
    <w:p w:rsidR="00C87B2D" w:rsidRPr="00353CD2" w:rsidRDefault="00C87B2D" w:rsidP="007022EB">
      <w:pPr>
        <w:ind w:firstLine="567"/>
        <w:jc w:val="both"/>
        <w:rPr>
          <w:snapToGrid w:val="0"/>
          <w:sz w:val="24"/>
          <w:szCs w:val="24"/>
        </w:rPr>
      </w:pPr>
      <w:r w:rsidRPr="00353CD2">
        <w:rPr>
          <w:snapToGrid w:val="0"/>
          <w:sz w:val="24"/>
          <w:szCs w:val="24"/>
        </w:rPr>
        <w:t xml:space="preserve">Наряду с загрязнением подземных вод, важным аспектом является вопрос об их истощении. Истощению подземных вод способствует эксплуатация шахтных колодцев. Наблюдения за состоянием подземных вод обязаны осуществляться на трёх уровнях - федеральный (региональный), территориальный (областной) и объектовый (недропользователи). </w:t>
      </w:r>
    </w:p>
    <w:p w:rsidR="00C87B2D" w:rsidRPr="00353CD2" w:rsidRDefault="00C87B2D" w:rsidP="007022EB">
      <w:pPr>
        <w:autoSpaceDE w:val="0"/>
        <w:ind w:firstLine="567"/>
        <w:jc w:val="both"/>
        <w:rPr>
          <w:sz w:val="24"/>
          <w:szCs w:val="24"/>
        </w:rPr>
      </w:pPr>
      <w:r w:rsidRPr="00353CD2">
        <w:rPr>
          <w:sz w:val="24"/>
          <w:szCs w:val="24"/>
        </w:rPr>
        <w:t>По данным материалов, находящихся на хранении в Воронежском филиале Федерального бюджетного учреждения «Территориальный фонд геологической информации по Центральному федеральному округу» (Воронежский филиал  ФБУ «ТФГИ по Центральному федеральному округу») н</w:t>
      </w:r>
      <w:r w:rsidRPr="00353CD2">
        <w:rPr>
          <w:color w:val="000000"/>
          <w:spacing w:val="-2"/>
          <w:sz w:val="24"/>
          <w:szCs w:val="24"/>
        </w:rPr>
        <w:t xml:space="preserve">а территорию поселения частично попадает </w:t>
      </w:r>
      <w:r w:rsidRPr="00353CD2">
        <w:rPr>
          <w:sz w:val="24"/>
          <w:szCs w:val="24"/>
        </w:rPr>
        <w:t>месторождение подземных вод Таловское. Южная окраина пгт Таловая. Месторождение не разрабатывается. Протокол ТКЗ № 14 от 05.12.1985 г. Запасы утверждены по категории А+В в количестве 7.700 тыс. м3/сут.</w:t>
      </w:r>
    </w:p>
    <w:p w:rsidR="00C87B2D" w:rsidRPr="00353CD2" w:rsidRDefault="00C87B2D" w:rsidP="007022EB">
      <w:pPr>
        <w:ind w:firstLine="567"/>
        <w:jc w:val="both"/>
        <w:rPr>
          <w:snapToGrid w:val="0"/>
          <w:sz w:val="24"/>
          <w:szCs w:val="24"/>
        </w:rPr>
      </w:pPr>
    </w:p>
    <w:p w:rsidR="00C87B2D" w:rsidRPr="00353CD2" w:rsidRDefault="00C87B2D" w:rsidP="007022EB">
      <w:pPr>
        <w:ind w:firstLine="567"/>
        <w:jc w:val="both"/>
        <w:rPr>
          <w:snapToGrid w:val="0"/>
          <w:sz w:val="24"/>
          <w:szCs w:val="24"/>
        </w:rPr>
      </w:pPr>
      <w:r w:rsidRPr="00353CD2">
        <w:rPr>
          <w:b/>
          <w:bCs/>
          <w:i/>
          <w:iCs/>
          <w:sz w:val="24"/>
          <w:szCs w:val="24"/>
        </w:rPr>
        <w:t>Выводы:</w:t>
      </w:r>
    </w:p>
    <w:p w:rsidR="00C87B2D" w:rsidRPr="00353CD2" w:rsidRDefault="00C87B2D" w:rsidP="006607F8">
      <w:pPr>
        <w:numPr>
          <w:ilvl w:val="0"/>
          <w:numId w:val="82"/>
        </w:numPr>
        <w:tabs>
          <w:tab w:val="clear" w:pos="720"/>
        </w:tabs>
        <w:ind w:left="0" w:firstLine="567"/>
        <w:jc w:val="both"/>
        <w:rPr>
          <w:sz w:val="24"/>
          <w:szCs w:val="24"/>
        </w:rPr>
      </w:pPr>
      <w:r w:rsidRPr="00353CD2">
        <w:rPr>
          <w:sz w:val="24"/>
          <w:szCs w:val="24"/>
        </w:rPr>
        <w:t xml:space="preserve">загрязнение подземных вод наблюдается вдоль транспортных магистралей; </w:t>
      </w:r>
    </w:p>
    <w:p w:rsidR="00C87B2D" w:rsidRPr="00353CD2" w:rsidRDefault="00C87B2D" w:rsidP="006607F8">
      <w:pPr>
        <w:numPr>
          <w:ilvl w:val="0"/>
          <w:numId w:val="82"/>
        </w:numPr>
        <w:tabs>
          <w:tab w:val="clear" w:pos="720"/>
        </w:tabs>
        <w:ind w:left="0" w:firstLine="567"/>
        <w:jc w:val="both"/>
        <w:rPr>
          <w:sz w:val="24"/>
          <w:szCs w:val="24"/>
        </w:rPr>
      </w:pPr>
      <w:r w:rsidRPr="00353CD2">
        <w:rPr>
          <w:sz w:val="24"/>
          <w:szCs w:val="24"/>
        </w:rPr>
        <w:t>загрязнение грунтовых вод компонентами азотной группы прогрессирует в пределах сельского поселения;</w:t>
      </w:r>
    </w:p>
    <w:p w:rsidR="00C87B2D" w:rsidRPr="00353CD2" w:rsidRDefault="00C87B2D" w:rsidP="006607F8">
      <w:pPr>
        <w:numPr>
          <w:ilvl w:val="0"/>
          <w:numId w:val="82"/>
        </w:numPr>
        <w:tabs>
          <w:tab w:val="clear" w:pos="720"/>
        </w:tabs>
        <w:ind w:left="0" w:firstLine="567"/>
        <w:jc w:val="both"/>
        <w:rPr>
          <w:sz w:val="24"/>
          <w:szCs w:val="24"/>
        </w:rPr>
      </w:pPr>
      <w:r w:rsidRPr="00353CD2">
        <w:rPr>
          <w:sz w:val="24"/>
          <w:szCs w:val="24"/>
        </w:rPr>
        <w:t>наличие шахтных колодцев способствует истощению подземных вод;</w:t>
      </w:r>
    </w:p>
    <w:p w:rsidR="00C87B2D" w:rsidRPr="00353CD2" w:rsidRDefault="00C87B2D" w:rsidP="006607F8">
      <w:pPr>
        <w:numPr>
          <w:ilvl w:val="0"/>
          <w:numId w:val="82"/>
        </w:numPr>
        <w:tabs>
          <w:tab w:val="clear" w:pos="720"/>
        </w:tabs>
        <w:ind w:left="0" w:firstLine="567"/>
        <w:jc w:val="both"/>
        <w:rPr>
          <w:sz w:val="24"/>
          <w:szCs w:val="24"/>
        </w:rPr>
      </w:pPr>
      <w:r w:rsidRPr="00353CD2">
        <w:rPr>
          <w:sz w:val="24"/>
          <w:szCs w:val="24"/>
        </w:rPr>
        <w:t>в поселении наблюдается низкое качество питьевой воды.</w:t>
      </w:r>
    </w:p>
    <w:p w:rsidR="00C87B2D" w:rsidRPr="00353CD2" w:rsidRDefault="00C87B2D" w:rsidP="007022EB">
      <w:pPr>
        <w:ind w:left="720"/>
        <w:jc w:val="both"/>
        <w:rPr>
          <w:b/>
          <w:bCs/>
          <w:sz w:val="24"/>
          <w:szCs w:val="24"/>
        </w:rPr>
      </w:pPr>
    </w:p>
    <w:p w:rsidR="00C87B2D" w:rsidRPr="00353CD2" w:rsidRDefault="00C87B2D" w:rsidP="007022EB">
      <w:pPr>
        <w:ind w:firstLine="567"/>
        <w:jc w:val="both"/>
        <w:rPr>
          <w:b/>
          <w:bCs/>
          <w:sz w:val="24"/>
          <w:szCs w:val="24"/>
        </w:rPr>
      </w:pPr>
      <w:r w:rsidRPr="00353CD2">
        <w:rPr>
          <w:b/>
          <w:bCs/>
          <w:sz w:val="24"/>
          <w:szCs w:val="24"/>
        </w:rPr>
        <w:t>Состояние и охрана почв</w:t>
      </w:r>
    </w:p>
    <w:p w:rsidR="00C87B2D" w:rsidRPr="00353CD2" w:rsidRDefault="00C87B2D" w:rsidP="007022EB">
      <w:pPr>
        <w:ind w:firstLine="567"/>
        <w:jc w:val="both"/>
        <w:rPr>
          <w:sz w:val="24"/>
          <w:szCs w:val="24"/>
        </w:rPr>
      </w:pPr>
      <w:r w:rsidRPr="00353CD2">
        <w:rPr>
          <w:sz w:val="24"/>
          <w:szCs w:val="24"/>
        </w:rPr>
        <w:t>Природный комплекс территории поселения представлен лесо-полевой волнистой суглинистой равниной с</w:t>
      </w:r>
      <w:r w:rsidRPr="00353CD2">
        <w:rPr>
          <w:color w:val="000000"/>
          <w:sz w:val="24"/>
          <w:szCs w:val="24"/>
        </w:rPr>
        <w:t xml:space="preserve"> типичными и выщелоченными </w:t>
      </w:r>
      <w:r w:rsidRPr="00353CD2">
        <w:rPr>
          <w:sz w:val="24"/>
          <w:szCs w:val="24"/>
        </w:rPr>
        <w:t xml:space="preserve">черноземами  и врезанной </w:t>
      </w:r>
      <w:r w:rsidRPr="00353CD2">
        <w:rPr>
          <w:color w:val="000000"/>
          <w:sz w:val="24"/>
          <w:szCs w:val="24"/>
        </w:rPr>
        <w:t xml:space="preserve">овражно-балочной </w:t>
      </w:r>
      <w:r w:rsidRPr="00353CD2">
        <w:rPr>
          <w:sz w:val="24"/>
          <w:szCs w:val="24"/>
        </w:rPr>
        <w:t>сетью.</w:t>
      </w:r>
    </w:p>
    <w:p w:rsidR="00C87B2D" w:rsidRPr="00353CD2" w:rsidRDefault="00C87B2D" w:rsidP="007022EB">
      <w:pPr>
        <w:ind w:firstLine="567"/>
        <w:jc w:val="both"/>
        <w:rPr>
          <w:sz w:val="24"/>
          <w:szCs w:val="24"/>
        </w:rPr>
      </w:pPr>
      <w:r w:rsidRPr="00353CD2">
        <w:rPr>
          <w:sz w:val="24"/>
          <w:szCs w:val="24"/>
        </w:rPr>
        <w:t>Значительный вклад в химическое загрязнение почвы цинком, свинцом, марганцем, медью и другими токсичными веществами вносят выбросы автотранспорта.  Создание вдоль автомобильных дорог лесных полезащитных полос, снижает загрязнение почвы свинцом в десятки раз.</w:t>
      </w:r>
    </w:p>
    <w:p w:rsidR="00C87B2D" w:rsidRPr="00353CD2" w:rsidRDefault="00C87B2D" w:rsidP="007022EB">
      <w:pPr>
        <w:ind w:firstLine="567"/>
        <w:jc w:val="both"/>
        <w:rPr>
          <w:sz w:val="24"/>
          <w:szCs w:val="24"/>
        </w:rPr>
      </w:pPr>
      <w:r w:rsidRPr="00353CD2">
        <w:rPr>
          <w:sz w:val="24"/>
          <w:szCs w:val="24"/>
        </w:rPr>
        <w:t>Источниками техногенного поступления в почву тяжелых металлов также являются средства химизации сельского хозяйства. Привнесение тяжелых металлов в почву (на поля) происходит с ядохимикатами, удобрениями и сточными водами. Одним из направлений защиты почв от загрязнений тяжелыми металлами является контроль внесения минеральных удобрений, который следует обеспечивать согласно зональным рекомендациям о ведение сельскохозяйственного производства в Воронежской области. Применение ядохимикатов как средств защиты растений от вредителей и болезней сохраняет около 50% урожая, но пагубно влияют на микрофлору и микрофауну почвы, вызывают сдвиги в биохимическом и микробиологическом процессах. Рационализация применения ядохимикатов необходимо осуществлять путем оптимизации сроков, способов применения, соблюдения норм расхода, применения биологических методов защиты.</w:t>
      </w:r>
    </w:p>
    <w:p w:rsidR="00C87B2D" w:rsidRPr="00353CD2" w:rsidRDefault="00C87B2D" w:rsidP="007022EB">
      <w:pPr>
        <w:ind w:firstLine="567"/>
        <w:jc w:val="both"/>
        <w:rPr>
          <w:sz w:val="24"/>
          <w:szCs w:val="24"/>
        </w:rPr>
      </w:pPr>
      <w:r w:rsidRPr="00353CD2">
        <w:rPr>
          <w:sz w:val="24"/>
          <w:szCs w:val="24"/>
        </w:rPr>
        <w:lastRenderedPageBreak/>
        <w:t>Одной из сложных агроэкологических проблем рационального использования, повышения плодородия и охраны черноземов является техногенная нагрузка на них. Под воздействием сельскохозяйственной техники происходит изменение структурного состава почвы. Этот процесс особенно ярко наблюдается в верхнем слое до глубины 20-30см. Различная технология уборки многолетних трав на черноземах по-разному влияет на их плотность, общую порозность и порозность аэрации.</w:t>
      </w:r>
    </w:p>
    <w:p w:rsidR="00C87B2D" w:rsidRPr="00353CD2" w:rsidRDefault="00C87B2D" w:rsidP="007022EB">
      <w:pPr>
        <w:ind w:firstLine="567"/>
        <w:jc w:val="both"/>
        <w:rPr>
          <w:sz w:val="24"/>
          <w:szCs w:val="24"/>
        </w:rPr>
      </w:pPr>
      <w:r w:rsidRPr="00353CD2">
        <w:rPr>
          <w:sz w:val="24"/>
          <w:szCs w:val="24"/>
        </w:rPr>
        <w:t>В качестве мер, обеспечивающих защиту почв от эрозии и других деградационных процессов, предлагается система, которая на основе аэроландшафтной организации территории предусматривает комплекс агрофитомелиоративных приемов и биоинженерных сооружений.</w:t>
      </w:r>
    </w:p>
    <w:p w:rsidR="00C87B2D" w:rsidRPr="00353CD2" w:rsidRDefault="00C87B2D" w:rsidP="007022EB">
      <w:pPr>
        <w:ind w:firstLine="567"/>
        <w:jc w:val="both"/>
        <w:rPr>
          <w:sz w:val="24"/>
          <w:szCs w:val="24"/>
        </w:rPr>
      </w:pPr>
      <w:r w:rsidRPr="00353CD2">
        <w:rPr>
          <w:sz w:val="24"/>
          <w:szCs w:val="24"/>
        </w:rPr>
        <w:t>Агрофитомелиорация включает технологии возделывания сельскохозяйственных культур, имеющих почвозащитную направленность. Ведущее место среди них занимает обработка почвы. В состав биоинженерных сооружений входят различные виды лесных защитных насаждений. Надежную защиту почв обеспечивает только комплекс проводимых мероприятий.</w:t>
      </w:r>
    </w:p>
    <w:p w:rsidR="00C87B2D" w:rsidRPr="00353CD2" w:rsidRDefault="00C87B2D" w:rsidP="007022EB">
      <w:pPr>
        <w:ind w:firstLine="567"/>
        <w:jc w:val="both"/>
        <w:rPr>
          <w:sz w:val="24"/>
          <w:szCs w:val="24"/>
        </w:rPr>
      </w:pPr>
      <w:r w:rsidRPr="00353CD2">
        <w:rPr>
          <w:sz w:val="24"/>
          <w:szCs w:val="24"/>
        </w:rPr>
        <w:t>В целях предотвращения эрозии почвы на склонах, сложенных легкими по механическому составу почвами, эффективным способом является закрепление их лесными культурами. Ассортимент и агротехника возделываемых лесных культур определяются при этом рельефом, свойствами пород, природно-климатическими условиями региона.</w:t>
      </w:r>
    </w:p>
    <w:p w:rsidR="00C87B2D" w:rsidRPr="00353CD2" w:rsidRDefault="00C87B2D" w:rsidP="007022EB">
      <w:pPr>
        <w:pStyle w:val="a1"/>
        <w:jc w:val="both"/>
        <w:rPr>
          <w:b/>
          <w:bCs/>
        </w:rPr>
      </w:pPr>
    </w:p>
    <w:p w:rsidR="00C87B2D" w:rsidRPr="00353CD2" w:rsidRDefault="00C87B2D" w:rsidP="007022EB">
      <w:pPr>
        <w:pStyle w:val="af5"/>
        <w:keepNext/>
        <w:jc w:val="both"/>
      </w:pPr>
      <w:r w:rsidRPr="00353CD2">
        <w:t xml:space="preserve">Таблица 3. </w:t>
      </w:r>
      <w:fldSimple w:instr=" SEQ Таблица_3. \* ARABIC ">
        <w:r w:rsidR="001650E1">
          <w:rPr>
            <w:noProof/>
          </w:rPr>
          <w:t>1</w:t>
        </w:r>
      </w:fldSimple>
      <w:r w:rsidRPr="00353CD2">
        <w:t>Ассортимент древесных и кустарниковых пород для защитного лесоразведения</w:t>
      </w:r>
    </w:p>
    <w:tbl>
      <w:tblPr>
        <w:tblW w:w="0" w:type="auto"/>
        <w:tblInd w:w="2" w:type="dxa"/>
        <w:tblLayout w:type="fixed"/>
        <w:tblCellMar>
          <w:top w:w="28" w:type="dxa"/>
          <w:left w:w="28" w:type="dxa"/>
          <w:bottom w:w="28" w:type="dxa"/>
          <w:right w:w="28" w:type="dxa"/>
        </w:tblCellMar>
        <w:tblLook w:val="0000" w:firstRow="0" w:lastRow="0" w:firstColumn="0" w:lastColumn="0" w:noHBand="0" w:noVBand="0"/>
      </w:tblPr>
      <w:tblGrid>
        <w:gridCol w:w="2994"/>
        <w:gridCol w:w="3093"/>
        <w:gridCol w:w="3127"/>
      </w:tblGrid>
      <w:tr w:rsidR="00C87B2D" w:rsidRPr="00353CD2">
        <w:tc>
          <w:tcPr>
            <w:tcW w:w="2994" w:type="dxa"/>
            <w:tcBorders>
              <w:top w:val="single" w:sz="2" w:space="0" w:color="000000"/>
              <w:left w:val="single" w:sz="2" w:space="0" w:color="000000"/>
              <w:bottom w:val="single" w:sz="2" w:space="0" w:color="000000"/>
              <w:right w:val="nil"/>
            </w:tcBorders>
            <w:shd w:val="clear" w:color="auto" w:fill="FFFFFF"/>
          </w:tcPr>
          <w:p w:rsidR="00C87B2D" w:rsidRPr="00353CD2" w:rsidRDefault="00C87B2D" w:rsidP="007022EB">
            <w:pPr>
              <w:jc w:val="both"/>
              <w:rPr>
                <w:b/>
                <w:bCs/>
                <w:sz w:val="24"/>
                <w:szCs w:val="24"/>
              </w:rPr>
            </w:pPr>
            <w:r w:rsidRPr="00353CD2">
              <w:rPr>
                <w:b/>
                <w:bCs/>
                <w:sz w:val="24"/>
                <w:szCs w:val="24"/>
              </w:rPr>
              <w:t>Главные породы</w:t>
            </w:r>
          </w:p>
        </w:tc>
        <w:tc>
          <w:tcPr>
            <w:tcW w:w="3093" w:type="dxa"/>
            <w:tcBorders>
              <w:top w:val="single" w:sz="2" w:space="0" w:color="000000"/>
              <w:left w:val="single" w:sz="2" w:space="0" w:color="000000"/>
              <w:bottom w:val="single" w:sz="2" w:space="0" w:color="000000"/>
              <w:right w:val="nil"/>
            </w:tcBorders>
            <w:shd w:val="clear" w:color="auto" w:fill="FFFFFF"/>
          </w:tcPr>
          <w:p w:rsidR="00C87B2D" w:rsidRPr="00353CD2" w:rsidRDefault="00C87B2D" w:rsidP="007022EB">
            <w:pPr>
              <w:jc w:val="both"/>
              <w:rPr>
                <w:b/>
                <w:bCs/>
                <w:sz w:val="24"/>
                <w:szCs w:val="24"/>
              </w:rPr>
            </w:pPr>
            <w:r w:rsidRPr="00353CD2">
              <w:rPr>
                <w:b/>
                <w:bCs/>
                <w:sz w:val="24"/>
                <w:szCs w:val="24"/>
              </w:rPr>
              <w:t>Сопутствующие породы</w:t>
            </w:r>
          </w:p>
        </w:tc>
        <w:tc>
          <w:tcPr>
            <w:tcW w:w="3127" w:type="dxa"/>
            <w:tcBorders>
              <w:top w:val="single" w:sz="2" w:space="0" w:color="000000"/>
              <w:left w:val="single" w:sz="2" w:space="0" w:color="000000"/>
              <w:bottom w:val="single" w:sz="2" w:space="0" w:color="000000"/>
              <w:right w:val="single" w:sz="2" w:space="0" w:color="000000"/>
            </w:tcBorders>
            <w:shd w:val="clear" w:color="auto" w:fill="FFFFFF"/>
          </w:tcPr>
          <w:p w:rsidR="00C87B2D" w:rsidRPr="00353CD2" w:rsidRDefault="00C87B2D" w:rsidP="007022EB">
            <w:pPr>
              <w:jc w:val="both"/>
              <w:rPr>
                <w:b/>
                <w:bCs/>
                <w:sz w:val="24"/>
                <w:szCs w:val="24"/>
              </w:rPr>
            </w:pPr>
            <w:r w:rsidRPr="00353CD2">
              <w:rPr>
                <w:b/>
                <w:bCs/>
                <w:sz w:val="24"/>
                <w:szCs w:val="24"/>
              </w:rPr>
              <w:t>Кустарники</w:t>
            </w:r>
          </w:p>
        </w:tc>
      </w:tr>
      <w:tr w:rsidR="00C87B2D" w:rsidRPr="00353CD2">
        <w:tc>
          <w:tcPr>
            <w:tcW w:w="2994" w:type="dxa"/>
            <w:tcBorders>
              <w:top w:val="nil"/>
              <w:left w:val="single" w:sz="2" w:space="0" w:color="000000"/>
              <w:bottom w:val="single" w:sz="2" w:space="0" w:color="000000"/>
              <w:right w:val="nil"/>
            </w:tcBorders>
          </w:tcPr>
          <w:p w:rsidR="00C87B2D" w:rsidRPr="00353CD2" w:rsidRDefault="00C87B2D" w:rsidP="007022EB">
            <w:pPr>
              <w:jc w:val="both"/>
              <w:rPr>
                <w:sz w:val="24"/>
                <w:szCs w:val="24"/>
              </w:rPr>
            </w:pPr>
            <w:r w:rsidRPr="00353CD2">
              <w:rPr>
                <w:sz w:val="24"/>
                <w:szCs w:val="24"/>
              </w:rPr>
              <w:t>Дуб черешчатый, вяз, ясень обыкновенный, акация белая, гледичия, тополь черный, тополь бальзамический; на мелах – сосна меловая, вяз приземистый.</w:t>
            </w:r>
          </w:p>
        </w:tc>
        <w:tc>
          <w:tcPr>
            <w:tcW w:w="3093" w:type="dxa"/>
            <w:tcBorders>
              <w:top w:val="nil"/>
              <w:left w:val="single" w:sz="2" w:space="0" w:color="000000"/>
              <w:bottom w:val="single" w:sz="2" w:space="0" w:color="000000"/>
              <w:right w:val="nil"/>
            </w:tcBorders>
          </w:tcPr>
          <w:p w:rsidR="00C87B2D" w:rsidRPr="00353CD2" w:rsidRDefault="00C87B2D" w:rsidP="007022EB">
            <w:pPr>
              <w:jc w:val="both"/>
              <w:rPr>
                <w:sz w:val="24"/>
                <w:szCs w:val="24"/>
              </w:rPr>
            </w:pPr>
            <w:r w:rsidRPr="00353CD2">
              <w:rPr>
                <w:sz w:val="24"/>
                <w:szCs w:val="24"/>
              </w:rPr>
              <w:t>Груша лесная, клен остролистный, клен полевой, рябина шведская, яблоня лесная, ясень зеленый, орех черный, вяз перистоветвистый, шелковица</w:t>
            </w:r>
          </w:p>
        </w:tc>
        <w:tc>
          <w:tcPr>
            <w:tcW w:w="3127" w:type="dxa"/>
            <w:tcBorders>
              <w:top w:val="nil"/>
              <w:left w:val="single" w:sz="2" w:space="0" w:color="000000"/>
              <w:bottom w:val="single" w:sz="2" w:space="0" w:color="000000"/>
              <w:right w:val="single" w:sz="2" w:space="0" w:color="000000"/>
            </w:tcBorders>
          </w:tcPr>
          <w:p w:rsidR="00C87B2D" w:rsidRPr="00353CD2" w:rsidRDefault="00C87B2D" w:rsidP="007022EB">
            <w:pPr>
              <w:keepNext/>
              <w:jc w:val="both"/>
              <w:rPr>
                <w:sz w:val="24"/>
                <w:szCs w:val="24"/>
              </w:rPr>
            </w:pPr>
            <w:r w:rsidRPr="00353CD2">
              <w:rPr>
                <w:sz w:val="24"/>
                <w:szCs w:val="24"/>
              </w:rPr>
              <w:t>Боярышник, жимолость татарская, лещина, облепиха, шиповник, калина, клен татарский, рябина черноплодная, смородина золотистая, акация желтая, свидина, можжевельник, вишня степная, терн, ива красная</w:t>
            </w:r>
          </w:p>
        </w:tc>
      </w:tr>
    </w:tbl>
    <w:p w:rsidR="00C87B2D" w:rsidRPr="00353CD2" w:rsidRDefault="00C87B2D" w:rsidP="007022EB">
      <w:pPr>
        <w:ind w:firstLine="567"/>
        <w:jc w:val="both"/>
        <w:rPr>
          <w:sz w:val="24"/>
          <w:szCs w:val="24"/>
        </w:rPr>
      </w:pPr>
    </w:p>
    <w:p w:rsidR="00C87B2D" w:rsidRPr="00353CD2" w:rsidRDefault="00C87B2D" w:rsidP="007022EB">
      <w:pPr>
        <w:ind w:firstLine="567"/>
        <w:jc w:val="both"/>
        <w:rPr>
          <w:sz w:val="24"/>
          <w:szCs w:val="24"/>
        </w:rPr>
      </w:pPr>
      <w:r w:rsidRPr="00353CD2">
        <w:rPr>
          <w:sz w:val="24"/>
          <w:szCs w:val="24"/>
        </w:rPr>
        <w:t>Овражно-балочные насаждения создают на берегах балок, откосах оврагов, по их днищам для скрепления грунта от размыва, регулирования снеготаяния, поглощения стока и загрязняющих веществ.</w:t>
      </w:r>
    </w:p>
    <w:p w:rsidR="00C87B2D" w:rsidRPr="00353CD2" w:rsidRDefault="00C87B2D" w:rsidP="007022EB">
      <w:pPr>
        <w:ind w:firstLine="567"/>
        <w:jc w:val="both"/>
        <w:rPr>
          <w:sz w:val="24"/>
          <w:szCs w:val="24"/>
        </w:rPr>
      </w:pPr>
      <w:r w:rsidRPr="00353CD2">
        <w:rPr>
          <w:sz w:val="24"/>
          <w:szCs w:val="24"/>
        </w:rPr>
        <w:t>Способы частичной подготовки почвы выбирают с учетом зональных почвенно-грунтовых условий, степени смытости и увлажнения, крутизны и экспозиции оврагов, особенностей микрорельефа и свойств подстилающих грунтов.</w:t>
      </w:r>
    </w:p>
    <w:p w:rsidR="00C87B2D" w:rsidRPr="00353CD2" w:rsidRDefault="00C87B2D" w:rsidP="007022EB">
      <w:pPr>
        <w:ind w:firstLine="567"/>
        <w:jc w:val="both"/>
        <w:rPr>
          <w:b/>
          <w:bCs/>
          <w:sz w:val="24"/>
          <w:szCs w:val="24"/>
        </w:rPr>
      </w:pPr>
      <w:r w:rsidRPr="00353CD2">
        <w:rPr>
          <w:b/>
          <w:bCs/>
          <w:sz w:val="24"/>
          <w:szCs w:val="24"/>
        </w:rPr>
        <w:t>Отходы производства</w:t>
      </w:r>
    </w:p>
    <w:p w:rsidR="00C87B2D" w:rsidRPr="00353CD2" w:rsidRDefault="00C87B2D" w:rsidP="007022EB">
      <w:pPr>
        <w:ind w:firstLine="567"/>
        <w:jc w:val="both"/>
        <w:rPr>
          <w:sz w:val="24"/>
          <w:szCs w:val="24"/>
        </w:rPr>
      </w:pPr>
      <w:r w:rsidRPr="00353CD2">
        <w:rPr>
          <w:sz w:val="24"/>
          <w:szCs w:val="24"/>
        </w:rPr>
        <w:t xml:space="preserve">Основным источником образования токсичных отходов являются предприятия поселения. </w:t>
      </w:r>
    </w:p>
    <w:p w:rsidR="00C87B2D" w:rsidRPr="00353CD2" w:rsidRDefault="00C87B2D" w:rsidP="00E83498">
      <w:pPr>
        <w:pStyle w:val="a1"/>
        <w:ind w:right="0" w:firstLine="709"/>
        <w:jc w:val="both"/>
      </w:pPr>
      <w:r w:rsidRPr="00353CD2">
        <w:t xml:space="preserve">Наиболее опасным видом отходов, образующимся на территории поселения, являются ртутьсодержащие отходы (1-й класс опасности), основная масса которых представлена отработавшими люминесцентными и другими ртутьсодержащими лампами. Эти отходы необходимо собирать в специальные контейнеры на территории предприятий и затем сдавать на демеркуризацию. Основная масса отходов 2 и 3 класса опасности, образующихся на предприятиях, представлена нефтеотходами различных производств, нефтешламами, шламами гальванических производств и др. Из этих отходов практически полностью утилизируются только нефтеотходы. К объектам длительного хранения отходов 4 класса опасности относятся поля </w:t>
      </w:r>
      <w:r w:rsidRPr="00353CD2">
        <w:lastRenderedPageBreak/>
        <w:t>фильтрации. Утилизация отходов 4 и 5 класса опасности, образующиеся на предприятиях поселения, возможна на полигоне ТКО.</w:t>
      </w:r>
    </w:p>
    <w:p w:rsidR="00C87B2D" w:rsidRPr="00353CD2" w:rsidRDefault="00C87B2D" w:rsidP="00E83498">
      <w:pPr>
        <w:pStyle w:val="af7"/>
        <w:ind w:firstLine="709"/>
        <w:jc w:val="both"/>
      </w:pPr>
      <w:r w:rsidRPr="00353CD2">
        <w:rPr>
          <w:b/>
          <w:bCs/>
        </w:rPr>
        <w:t>Транспортные отходы</w:t>
      </w:r>
    </w:p>
    <w:p w:rsidR="00C87B2D" w:rsidRPr="00353CD2" w:rsidRDefault="00C87B2D" w:rsidP="00E83498">
      <w:pPr>
        <w:ind w:firstLine="709"/>
        <w:jc w:val="both"/>
        <w:rPr>
          <w:sz w:val="24"/>
          <w:szCs w:val="24"/>
        </w:rPr>
      </w:pPr>
      <w:r w:rsidRPr="00353CD2">
        <w:rPr>
          <w:sz w:val="24"/>
          <w:szCs w:val="24"/>
        </w:rPr>
        <w:t>Транспортными отходами являются:</w:t>
      </w:r>
    </w:p>
    <w:p w:rsidR="00C87B2D" w:rsidRPr="00353CD2" w:rsidRDefault="00C87B2D" w:rsidP="006607F8">
      <w:pPr>
        <w:numPr>
          <w:ilvl w:val="0"/>
          <w:numId w:val="83"/>
        </w:numPr>
        <w:tabs>
          <w:tab w:val="clear" w:pos="720"/>
          <w:tab w:val="left" w:pos="851"/>
        </w:tabs>
        <w:ind w:left="0" w:firstLine="567"/>
        <w:jc w:val="both"/>
        <w:rPr>
          <w:sz w:val="24"/>
          <w:szCs w:val="24"/>
        </w:rPr>
      </w:pPr>
      <w:r w:rsidRPr="00353CD2">
        <w:rPr>
          <w:sz w:val="24"/>
          <w:szCs w:val="24"/>
        </w:rPr>
        <w:t>снятые с эксплуатации, механически поврежденные, брошенные и разукомплектованные транспортные средства: кузова легковых, грузовых, специальных автомобилей, автобусов, сельскохозяйственные и строительно-дорожные машины, полуприцепы;</w:t>
      </w:r>
    </w:p>
    <w:p w:rsidR="00C87B2D" w:rsidRPr="00353CD2" w:rsidRDefault="00C87B2D" w:rsidP="006607F8">
      <w:pPr>
        <w:numPr>
          <w:ilvl w:val="0"/>
          <w:numId w:val="83"/>
        </w:numPr>
        <w:tabs>
          <w:tab w:val="clear" w:pos="720"/>
          <w:tab w:val="left" w:pos="851"/>
        </w:tabs>
        <w:ind w:left="0" w:firstLine="567"/>
        <w:jc w:val="both"/>
        <w:rPr>
          <w:sz w:val="24"/>
          <w:szCs w:val="24"/>
        </w:rPr>
      </w:pPr>
      <w:r w:rsidRPr="00353CD2">
        <w:rPr>
          <w:sz w:val="24"/>
          <w:szCs w:val="24"/>
        </w:rPr>
        <w:t>не подлежащие к использованию компоненты транспортных средств: двигатели, шасси, шины, электрооборудование, включая аккумуляторы и электролиты, подшипники качения, оборудование для технического обслуживания и ремонта транспортных средств, другие агрегаты и узлы;</w:t>
      </w:r>
    </w:p>
    <w:p w:rsidR="00C87B2D" w:rsidRPr="00353CD2" w:rsidRDefault="00C87B2D" w:rsidP="006607F8">
      <w:pPr>
        <w:numPr>
          <w:ilvl w:val="0"/>
          <w:numId w:val="83"/>
        </w:numPr>
        <w:tabs>
          <w:tab w:val="clear" w:pos="720"/>
          <w:tab w:val="left" w:pos="851"/>
        </w:tabs>
        <w:ind w:left="0" w:firstLine="567"/>
        <w:jc w:val="both"/>
        <w:rPr>
          <w:sz w:val="24"/>
          <w:szCs w:val="24"/>
        </w:rPr>
      </w:pPr>
      <w:r w:rsidRPr="00353CD2">
        <w:rPr>
          <w:sz w:val="24"/>
          <w:szCs w:val="24"/>
        </w:rPr>
        <w:t>расходуемые в процессе использования транспортных средств и бытовой техники конструкционные и эксплуатационные материалы;</w:t>
      </w:r>
    </w:p>
    <w:p w:rsidR="00C87B2D" w:rsidRPr="00353CD2" w:rsidRDefault="00C87B2D" w:rsidP="006607F8">
      <w:pPr>
        <w:numPr>
          <w:ilvl w:val="0"/>
          <w:numId w:val="83"/>
        </w:numPr>
        <w:tabs>
          <w:tab w:val="clear" w:pos="720"/>
          <w:tab w:val="left" w:pos="851"/>
        </w:tabs>
        <w:ind w:left="0" w:firstLine="567"/>
        <w:jc w:val="both"/>
        <w:rPr>
          <w:sz w:val="24"/>
          <w:szCs w:val="24"/>
        </w:rPr>
      </w:pPr>
      <w:r w:rsidRPr="00353CD2">
        <w:rPr>
          <w:sz w:val="24"/>
          <w:szCs w:val="24"/>
        </w:rPr>
        <w:t>отходы эксплуатации и переработки техники, промасленные ветошь и опилки.</w:t>
      </w:r>
    </w:p>
    <w:p w:rsidR="00C87B2D" w:rsidRPr="00353CD2" w:rsidRDefault="00C87B2D" w:rsidP="007022EB">
      <w:pPr>
        <w:ind w:firstLine="567"/>
        <w:jc w:val="both"/>
        <w:rPr>
          <w:sz w:val="24"/>
          <w:szCs w:val="24"/>
        </w:rPr>
      </w:pPr>
      <w:r w:rsidRPr="00353CD2">
        <w:rPr>
          <w:b/>
          <w:bCs/>
          <w:sz w:val="24"/>
          <w:szCs w:val="24"/>
        </w:rPr>
        <w:t>Сельскохозяйственные отходы</w:t>
      </w:r>
    </w:p>
    <w:p w:rsidR="00C87B2D" w:rsidRPr="00353CD2" w:rsidRDefault="00C87B2D" w:rsidP="007022EB">
      <w:pPr>
        <w:ind w:firstLine="567"/>
        <w:jc w:val="both"/>
        <w:rPr>
          <w:sz w:val="24"/>
          <w:szCs w:val="24"/>
        </w:rPr>
      </w:pPr>
      <w:r w:rsidRPr="00353CD2">
        <w:rPr>
          <w:sz w:val="24"/>
          <w:szCs w:val="24"/>
        </w:rPr>
        <w:t xml:space="preserve">Сельское хозяйство представлено растениеводством и животноводством. К сельскохозяйственным отходам относят: органические отходы животноводства, полеводства и тепличных хозяйств, а также применяемые в полеводстве удобрения и т.д. </w:t>
      </w:r>
    </w:p>
    <w:p w:rsidR="00C87B2D" w:rsidRPr="00353CD2" w:rsidRDefault="00C87B2D" w:rsidP="007022EB">
      <w:pPr>
        <w:jc w:val="both"/>
        <w:rPr>
          <w:sz w:val="24"/>
          <w:szCs w:val="24"/>
        </w:rPr>
      </w:pPr>
      <w:r w:rsidRPr="00353CD2">
        <w:rPr>
          <w:sz w:val="24"/>
          <w:szCs w:val="24"/>
        </w:rPr>
        <w:t>К числу наиболее распространенных и опасных отходов в экологическом отношении относятся отходы, образуемые при содержании животных и птиц, в том числе: помет птичий свежий, навоз от свиней свежий. При их хранении и обработке образуются дурно пахнущие газы и такие вредные вещества, как аммиак, амины, нитраты и др. Стоки от навозохранилищ при поступлении в водоем неизбежно нарушают экологическое равновесие и значительно ухудшают органолептические и химические свойства воды.</w:t>
      </w:r>
    </w:p>
    <w:p w:rsidR="00C87B2D" w:rsidRPr="00353CD2" w:rsidRDefault="00C87B2D" w:rsidP="007022EB">
      <w:pPr>
        <w:ind w:firstLine="567"/>
        <w:jc w:val="both"/>
        <w:rPr>
          <w:sz w:val="24"/>
          <w:szCs w:val="24"/>
        </w:rPr>
      </w:pPr>
      <w:r w:rsidRPr="00353CD2">
        <w:rPr>
          <w:b/>
          <w:bCs/>
          <w:sz w:val="24"/>
          <w:szCs w:val="24"/>
        </w:rPr>
        <w:t>Биологические отходы</w:t>
      </w:r>
    </w:p>
    <w:p w:rsidR="00C87B2D" w:rsidRPr="00353CD2" w:rsidRDefault="00C87B2D" w:rsidP="007022EB">
      <w:pPr>
        <w:ind w:firstLine="567"/>
        <w:jc w:val="both"/>
        <w:rPr>
          <w:sz w:val="24"/>
          <w:szCs w:val="24"/>
        </w:rPr>
      </w:pPr>
      <w:r w:rsidRPr="00353CD2">
        <w:rPr>
          <w:sz w:val="24"/>
          <w:szCs w:val="24"/>
        </w:rPr>
        <w:t>В соответствии с "Ветеринарно-санитарными правилами сбора, утилизации и уничтожения биологических отходов", утвержденными Минсельхозпродом Российской Федерации 04 декабря 1995 № 13-7-2/469, биологические отходы подлежат утилизации путем переработки на ветеринарно-санитарных утилизационных заводах (цехах), обеззараживания в биотермических ямах, уничтожения сжиганием или, в исключительных случаях, захоронения в специально отведенных местах.</w:t>
      </w:r>
    </w:p>
    <w:p w:rsidR="00C87B2D" w:rsidRPr="00353CD2" w:rsidRDefault="00C87B2D" w:rsidP="007022EB">
      <w:pPr>
        <w:ind w:firstLine="567"/>
        <w:jc w:val="both"/>
        <w:rPr>
          <w:sz w:val="24"/>
          <w:szCs w:val="24"/>
        </w:rPr>
      </w:pPr>
      <w:r w:rsidRPr="00353CD2">
        <w:rPr>
          <w:sz w:val="24"/>
          <w:szCs w:val="24"/>
        </w:rPr>
        <w:t>Места, отведённые для захоронения биологических отходов (скотомогильники), должны иметь одну или несколько биотермических ям. Уничтожение биологических отходов путем захоронения в землю категорически запрещается. Размещение скотомогильника (биотермических ям) в водоохранной, лесопарковой зонах категорически запрещается.</w:t>
      </w:r>
    </w:p>
    <w:p w:rsidR="00C87B2D" w:rsidRPr="00353CD2" w:rsidRDefault="00C87B2D" w:rsidP="007022EB">
      <w:pPr>
        <w:ind w:firstLine="567"/>
        <w:jc w:val="both"/>
        <w:rPr>
          <w:color w:val="000000"/>
          <w:sz w:val="24"/>
          <w:szCs w:val="24"/>
        </w:rPr>
      </w:pPr>
      <w:r w:rsidRPr="00353CD2">
        <w:rPr>
          <w:sz w:val="24"/>
          <w:szCs w:val="24"/>
        </w:rPr>
        <w:t>На территории поселения действующие скотомогильники отсутствуют</w:t>
      </w:r>
      <w:r w:rsidRPr="00353CD2">
        <w:rPr>
          <w:color w:val="000000"/>
          <w:sz w:val="24"/>
          <w:szCs w:val="24"/>
        </w:rPr>
        <w:t>. Но имеются недействующие в количестве 2 шт, у которых СЗЗ в размере 1000 м.</w:t>
      </w:r>
    </w:p>
    <w:p w:rsidR="00C87B2D" w:rsidRPr="00353CD2" w:rsidRDefault="00C87B2D" w:rsidP="007022EB">
      <w:pPr>
        <w:ind w:firstLine="567"/>
        <w:jc w:val="both"/>
        <w:rPr>
          <w:sz w:val="24"/>
          <w:szCs w:val="24"/>
        </w:rPr>
      </w:pPr>
      <w:r w:rsidRPr="00353CD2">
        <w:rPr>
          <w:b/>
          <w:bCs/>
          <w:sz w:val="24"/>
          <w:szCs w:val="24"/>
        </w:rPr>
        <w:t xml:space="preserve">Медицинские отходы </w:t>
      </w:r>
    </w:p>
    <w:p w:rsidR="00C87B2D" w:rsidRPr="00353CD2" w:rsidRDefault="00C87B2D" w:rsidP="007022EB">
      <w:pPr>
        <w:ind w:firstLine="567"/>
        <w:jc w:val="both"/>
        <w:rPr>
          <w:sz w:val="24"/>
          <w:szCs w:val="24"/>
        </w:rPr>
      </w:pPr>
      <w:r w:rsidRPr="00353CD2">
        <w:rPr>
          <w:sz w:val="24"/>
          <w:szCs w:val="24"/>
        </w:rPr>
        <w:t>Под медицинскими отходами (далее - отходы ЛПУ) понимаются все виды отходов, образующихся в больницах, поликлиниках, диспансерах, станциях скорой медицинской помощи, станциях переливания крови, учреждениях длительного ухода за больными, ветеринарных лечебницах, аптеках, оздоровительных учреждениях, санитарно-профилактических учреждениях, учреждениях судебно-медицинской экспертизы, медицинских лабораториях.</w:t>
      </w:r>
    </w:p>
    <w:p w:rsidR="00C87B2D" w:rsidRPr="00353CD2" w:rsidRDefault="00C87B2D" w:rsidP="007022EB">
      <w:pPr>
        <w:ind w:firstLine="567"/>
        <w:jc w:val="both"/>
        <w:rPr>
          <w:sz w:val="24"/>
          <w:szCs w:val="24"/>
        </w:rPr>
      </w:pPr>
      <w:r w:rsidRPr="00353CD2">
        <w:rPr>
          <w:sz w:val="24"/>
          <w:szCs w:val="24"/>
        </w:rPr>
        <w:t>К отходам, образующимся на территории лечебно-профилактического учреждения, в зависимости от класса опасности предъявляются различные требования по сбору, хранению и транспортированию.</w:t>
      </w:r>
    </w:p>
    <w:p w:rsidR="00C87B2D" w:rsidRPr="00353CD2" w:rsidRDefault="00C87B2D" w:rsidP="007022EB">
      <w:pPr>
        <w:ind w:firstLine="567"/>
        <w:jc w:val="both"/>
        <w:rPr>
          <w:sz w:val="24"/>
          <w:szCs w:val="24"/>
        </w:rPr>
      </w:pPr>
      <w:r w:rsidRPr="00353CD2">
        <w:rPr>
          <w:sz w:val="24"/>
          <w:szCs w:val="24"/>
        </w:rPr>
        <w:lastRenderedPageBreak/>
        <w:t xml:space="preserve">Наиболее опасные отходы, которые относятся к классам Б и В должны быть подвергнуты термическому обезвреживанию. </w:t>
      </w:r>
    </w:p>
    <w:p w:rsidR="00C87B2D" w:rsidRPr="00353CD2" w:rsidRDefault="00C87B2D" w:rsidP="007022EB">
      <w:pPr>
        <w:ind w:firstLine="567"/>
        <w:jc w:val="both"/>
        <w:rPr>
          <w:sz w:val="24"/>
          <w:szCs w:val="24"/>
        </w:rPr>
      </w:pPr>
      <w:r w:rsidRPr="00353CD2">
        <w:rPr>
          <w:b/>
          <w:bCs/>
          <w:sz w:val="24"/>
          <w:szCs w:val="24"/>
        </w:rPr>
        <w:t>Твердые коммунальные отходы</w:t>
      </w:r>
    </w:p>
    <w:p w:rsidR="00C87B2D" w:rsidRPr="00353CD2" w:rsidRDefault="00C87B2D" w:rsidP="007022EB">
      <w:pPr>
        <w:ind w:firstLine="567"/>
        <w:jc w:val="both"/>
        <w:rPr>
          <w:snapToGrid w:val="0"/>
          <w:sz w:val="24"/>
          <w:szCs w:val="24"/>
        </w:rPr>
      </w:pPr>
      <w:r w:rsidRPr="00353CD2">
        <w:rPr>
          <w:snapToGrid w:val="0"/>
          <w:sz w:val="24"/>
          <w:szCs w:val="24"/>
        </w:rPr>
        <w:t xml:space="preserve">На территории поселения осуществляется планово-регулярный сбор и вывоз ТКО с территорий домовладений населенных пунктов. Кроме того имеются </w:t>
      </w:r>
      <w:r w:rsidRPr="00353CD2">
        <w:rPr>
          <w:sz w:val="24"/>
          <w:szCs w:val="24"/>
        </w:rPr>
        <w:t>земельные участки для сбора и временного хранения ТКО с последующей утилизацией</w:t>
      </w:r>
      <w:r w:rsidRPr="00353CD2">
        <w:rPr>
          <w:snapToGrid w:val="0"/>
          <w:sz w:val="24"/>
          <w:szCs w:val="24"/>
        </w:rPr>
        <w:t>.</w:t>
      </w:r>
    </w:p>
    <w:p w:rsidR="00C87B2D" w:rsidRPr="00353CD2" w:rsidRDefault="00C87B2D" w:rsidP="007022EB">
      <w:pPr>
        <w:ind w:firstLine="567"/>
        <w:jc w:val="both"/>
        <w:rPr>
          <w:sz w:val="24"/>
          <w:szCs w:val="24"/>
        </w:rPr>
      </w:pPr>
      <w:r w:rsidRPr="00353CD2">
        <w:rPr>
          <w:b/>
          <w:bCs/>
          <w:sz w:val="24"/>
          <w:szCs w:val="24"/>
        </w:rPr>
        <w:t>Выводы:</w:t>
      </w:r>
    </w:p>
    <w:p w:rsidR="00C87B2D" w:rsidRPr="00353CD2" w:rsidRDefault="00C87B2D" w:rsidP="006607F8">
      <w:pPr>
        <w:numPr>
          <w:ilvl w:val="0"/>
          <w:numId w:val="84"/>
        </w:numPr>
        <w:tabs>
          <w:tab w:val="clear" w:pos="720"/>
          <w:tab w:val="left" w:pos="851"/>
        </w:tabs>
        <w:ind w:left="0" w:firstLine="567"/>
        <w:jc w:val="both"/>
        <w:rPr>
          <w:sz w:val="24"/>
          <w:szCs w:val="24"/>
        </w:rPr>
      </w:pPr>
      <w:r w:rsidRPr="00353CD2">
        <w:rPr>
          <w:sz w:val="24"/>
          <w:szCs w:val="24"/>
        </w:rPr>
        <w:t>основным источником химического загрязнения почвы является деятельность человека;</w:t>
      </w:r>
    </w:p>
    <w:p w:rsidR="00C87B2D" w:rsidRPr="00353CD2" w:rsidRDefault="00C87B2D" w:rsidP="006607F8">
      <w:pPr>
        <w:numPr>
          <w:ilvl w:val="0"/>
          <w:numId w:val="84"/>
        </w:numPr>
        <w:tabs>
          <w:tab w:val="clear" w:pos="720"/>
          <w:tab w:val="left" w:pos="851"/>
        </w:tabs>
        <w:ind w:left="0" w:firstLine="567"/>
        <w:jc w:val="both"/>
        <w:rPr>
          <w:sz w:val="24"/>
          <w:szCs w:val="24"/>
        </w:rPr>
      </w:pPr>
      <w:r w:rsidRPr="00353CD2">
        <w:rPr>
          <w:sz w:val="24"/>
          <w:szCs w:val="24"/>
        </w:rPr>
        <w:t>значительный вклад в химическое загрязнение почвы токсичными веществами (тяжелыми металлами) вносят выбросы предприятий, автотранспорт и химизация сельского хозяйства (использование ядохимикатов и удобрений);</w:t>
      </w:r>
    </w:p>
    <w:p w:rsidR="00C87B2D" w:rsidRPr="00353CD2" w:rsidRDefault="00C87B2D" w:rsidP="006607F8">
      <w:pPr>
        <w:numPr>
          <w:ilvl w:val="0"/>
          <w:numId w:val="84"/>
        </w:numPr>
        <w:tabs>
          <w:tab w:val="clear" w:pos="720"/>
          <w:tab w:val="left" w:pos="851"/>
        </w:tabs>
        <w:ind w:left="0" w:firstLine="567"/>
        <w:jc w:val="both"/>
        <w:rPr>
          <w:sz w:val="24"/>
          <w:szCs w:val="24"/>
        </w:rPr>
      </w:pPr>
      <w:r w:rsidRPr="00353CD2">
        <w:rPr>
          <w:sz w:val="24"/>
          <w:szCs w:val="24"/>
        </w:rPr>
        <w:t>несоответствие имеющихся мест временного хранения отходов санитарно-гигиеническим требованиям приводит к бесконтрольному загрязнению почвы.</w:t>
      </w:r>
    </w:p>
    <w:p w:rsidR="00C87B2D" w:rsidRPr="00353CD2" w:rsidRDefault="00C87B2D" w:rsidP="007022EB">
      <w:pPr>
        <w:ind w:firstLine="567"/>
        <w:jc w:val="both"/>
        <w:rPr>
          <w:sz w:val="24"/>
          <w:szCs w:val="24"/>
        </w:rPr>
      </w:pPr>
      <w:r w:rsidRPr="00353CD2">
        <w:rPr>
          <w:b/>
          <w:bCs/>
          <w:sz w:val="24"/>
          <w:szCs w:val="24"/>
        </w:rPr>
        <w:t>Радиационная обстановка</w:t>
      </w:r>
    </w:p>
    <w:p w:rsidR="00C87B2D" w:rsidRPr="00353CD2" w:rsidRDefault="00C87B2D" w:rsidP="007022EB">
      <w:pPr>
        <w:autoSpaceDE w:val="0"/>
        <w:ind w:firstLine="567"/>
        <w:jc w:val="both"/>
        <w:rPr>
          <w:sz w:val="24"/>
          <w:szCs w:val="24"/>
        </w:rPr>
      </w:pPr>
      <w:r w:rsidRPr="00353CD2">
        <w:rPr>
          <w:sz w:val="24"/>
          <w:szCs w:val="24"/>
        </w:rPr>
        <w:t>Мониторинг за радиационной обстановкой свидетельствует о ее стабильности. Гамма-фон на территории не превысил естественного уровня. По результатам наблюдений за радиационной обстановкой измеренное значениегамма-фона по Воронежской области в октябре 2017 г. составило 0,11 мкЗв/ч.</w:t>
      </w:r>
    </w:p>
    <w:p w:rsidR="00C87B2D" w:rsidRPr="00353CD2" w:rsidRDefault="00C87B2D" w:rsidP="007022EB">
      <w:pPr>
        <w:ind w:firstLine="567"/>
        <w:jc w:val="both"/>
        <w:rPr>
          <w:sz w:val="24"/>
          <w:szCs w:val="24"/>
        </w:rPr>
      </w:pPr>
      <w:r w:rsidRPr="00353CD2">
        <w:rPr>
          <w:sz w:val="24"/>
          <w:szCs w:val="24"/>
        </w:rPr>
        <w:t>По результатам исследований воды хозяйственно-питьевого водоснабжения превышения уровней вмешательства по содержанию техногенных радионуклидов зарегистрировано не было. Уровни содержания цезия-137 и стронция-90 в исследованных пробах пищевых продуктов не превышали допустимых значений в соответствии с требованиями СанПиН 2.3.2-1071-01 «Гигиенические требования безопасности и пищевой ценности пищевых продуктов».</w:t>
      </w:r>
    </w:p>
    <w:p w:rsidR="00C87B2D" w:rsidRPr="00353CD2" w:rsidRDefault="00C87B2D" w:rsidP="007022EB">
      <w:pPr>
        <w:ind w:firstLine="567"/>
        <w:jc w:val="both"/>
        <w:rPr>
          <w:b/>
          <w:bCs/>
          <w:sz w:val="24"/>
          <w:szCs w:val="24"/>
        </w:rPr>
      </w:pPr>
      <w:r w:rsidRPr="00353CD2">
        <w:rPr>
          <w:b/>
          <w:bCs/>
          <w:sz w:val="24"/>
          <w:szCs w:val="24"/>
        </w:rPr>
        <w:t>Состояние и формирование природно-экологического каркаса</w:t>
      </w:r>
    </w:p>
    <w:p w:rsidR="00C87B2D" w:rsidRPr="00353CD2" w:rsidRDefault="00C87B2D" w:rsidP="007022EB">
      <w:pPr>
        <w:ind w:firstLine="567"/>
        <w:jc w:val="both"/>
        <w:rPr>
          <w:sz w:val="24"/>
          <w:szCs w:val="24"/>
        </w:rPr>
      </w:pPr>
      <w:r w:rsidRPr="00353CD2">
        <w:rPr>
          <w:sz w:val="24"/>
          <w:szCs w:val="24"/>
        </w:rPr>
        <w:t>Экологический каркас – это система природных территорий с особым правовым статусом и более строгими (по сравнению с другими природными территориями) ограничениями хозяйственного использования земель и природных ресурсов в их пределах.</w:t>
      </w:r>
    </w:p>
    <w:p w:rsidR="00C87B2D" w:rsidRPr="00353CD2" w:rsidRDefault="00C87B2D" w:rsidP="007022EB">
      <w:pPr>
        <w:ind w:firstLine="567"/>
        <w:jc w:val="both"/>
        <w:rPr>
          <w:sz w:val="24"/>
          <w:szCs w:val="24"/>
        </w:rPr>
      </w:pPr>
      <w:r w:rsidRPr="00353CD2">
        <w:rPr>
          <w:sz w:val="24"/>
          <w:szCs w:val="24"/>
        </w:rPr>
        <w:t>Понятие «природный каркас» включает в себя в первую очередь заповедники, различные заказники, памятники природы и наиболее ценные рекреационные территории. Природно-экологический каркас территории формируется не только из существующих природоохранных объектов, но из таких специфических комплексов, как защитные леса, искусственно созданные насаждения. Все эти объекты составят в совокупности единую систему поддержания экологического баланса территории и сохранения многообразия природно-территориального комплекса. Основными элементами природно-экологического каркаса являются:</w:t>
      </w:r>
    </w:p>
    <w:p w:rsidR="00C87B2D" w:rsidRPr="00353CD2" w:rsidRDefault="00C87B2D" w:rsidP="006607F8">
      <w:pPr>
        <w:numPr>
          <w:ilvl w:val="0"/>
          <w:numId w:val="85"/>
        </w:numPr>
        <w:jc w:val="both"/>
        <w:rPr>
          <w:sz w:val="24"/>
          <w:szCs w:val="24"/>
        </w:rPr>
      </w:pPr>
      <w:r w:rsidRPr="00353CD2">
        <w:rPr>
          <w:sz w:val="24"/>
          <w:szCs w:val="24"/>
        </w:rPr>
        <w:t>ключевые территории;</w:t>
      </w:r>
    </w:p>
    <w:p w:rsidR="00C87B2D" w:rsidRPr="00353CD2" w:rsidRDefault="00C87B2D" w:rsidP="006607F8">
      <w:pPr>
        <w:numPr>
          <w:ilvl w:val="0"/>
          <w:numId w:val="85"/>
        </w:numPr>
        <w:jc w:val="both"/>
        <w:rPr>
          <w:sz w:val="24"/>
          <w:szCs w:val="24"/>
        </w:rPr>
      </w:pPr>
      <w:r w:rsidRPr="00353CD2">
        <w:rPr>
          <w:sz w:val="24"/>
          <w:szCs w:val="24"/>
        </w:rPr>
        <w:t>транзитные зоны;</w:t>
      </w:r>
    </w:p>
    <w:p w:rsidR="00C87B2D" w:rsidRPr="00353CD2" w:rsidRDefault="00C87B2D" w:rsidP="006607F8">
      <w:pPr>
        <w:numPr>
          <w:ilvl w:val="0"/>
          <w:numId w:val="85"/>
        </w:numPr>
        <w:jc w:val="both"/>
        <w:rPr>
          <w:sz w:val="24"/>
          <w:szCs w:val="24"/>
        </w:rPr>
      </w:pPr>
      <w:r w:rsidRPr="00353CD2">
        <w:rPr>
          <w:sz w:val="24"/>
          <w:szCs w:val="24"/>
        </w:rPr>
        <w:t>экологические коридоры;</w:t>
      </w:r>
    </w:p>
    <w:p w:rsidR="00C87B2D" w:rsidRPr="00353CD2" w:rsidRDefault="00C87B2D" w:rsidP="006607F8">
      <w:pPr>
        <w:numPr>
          <w:ilvl w:val="0"/>
          <w:numId w:val="85"/>
        </w:numPr>
        <w:jc w:val="both"/>
        <w:rPr>
          <w:sz w:val="24"/>
          <w:szCs w:val="24"/>
        </w:rPr>
      </w:pPr>
      <w:r w:rsidRPr="00353CD2">
        <w:rPr>
          <w:sz w:val="24"/>
          <w:szCs w:val="24"/>
        </w:rPr>
        <w:t>буферные зоны.</w:t>
      </w:r>
    </w:p>
    <w:p w:rsidR="00C87B2D" w:rsidRPr="00353CD2" w:rsidRDefault="00C87B2D" w:rsidP="007022EB">
      <w:pPr>
        <w:ind w:firstLine="567"/>
        <w:jc w:val="both"/>
        <w:rPr>
          <w:sz w:val="24"/>
          <w:szCs w:val="24"/>
        </w:rPr>
      </w:pPr>
      <w:r w:rsidRPr="00353CD2">
        <w:rPr>
          <w:b/>
          <w:bCs/>
          <w:sz w:val="24"/>
          <w:szCs w:val="24"/>
        </w:rPr>
        <w:t>Оценка природно-территориального комплекса</w:t>
      </w:r>
    </w:p>
    <w:p w:rsidR="00C87B2D" w:rsidRPr="00353CD2" w:rsidRDefault="00C87B2D" w:rsidP="007022EB">
      <w:pPr>
        <w:ind w:firstLine="567"/>
        <w:jc w:val="both"/>
        <w:rPr>
          <w:sz w:val="24"/>
          <w:szCs w:val="24"/>
        </w:rPr>
      </w:pPr>
      <w:r w:rsidRPr="00353CD2">
        <w:rPr>
          <w:b/>
          <w:bCs/>
          <w:sz w:val="24"/>
          <w:szCs w:val="24"/>
        </w:rPr>
        <w:t>Система особо охраняемых природных территорий</w:t>
      </w:r>
    </w:p>
    <w:p w:rsidR="00C87B2D" w:rsidRPr="00353CD2" w:rsidRDefault="00C87B2D" w:rsidP="007022EB">
      <w:pPr>
        <w:ind w:firstLine="567"/>
        <w:rPr>
          <w:color w:val="000000"/>
          <w:sz w:val="24"/>
          <w:szCs w:val="24"/>
        </w:rPr>
      </w:pPr>
      <w:r w:rsidRPr="00353CD2">
        <w:rPr>
          <w:sz w:val="24"/>
          <w:szCs w:val="24"/>
        </w:rPr>
        <w:t xml:space="preserve">Имеются 5 объектов особо охраняемых природных территорий - принятые на государственную охрану Постановлением Правительства РФ №639 от 25.05.1996г, и </w:t>
      </w:r>
      <w:r w:rsidRPr="00353CD2">
        <w:rPr>
          <w:color w:val="000000"/>
          <w:sz w:val="24"/>
          <w:szCs w:val="24"/>
        </w:rPr>
        <w:t>Постановлением Администрации Воронежской области  №500 от 28.05.98г. «О памятниках природы на территории Воронежской области».</w:t>
      </w:r>
    </w:p>
    <w:p w:rsidR="00C87B2D" w:rsidRPr="00353CD2" w:rsidRDefault="00C87B2D" w:rsidP="007022EB">
      <w:pPr>
        <w:pStyle w:val="a1"/>
        <w:ind w:firstLine="567"/>
        <w:jc w:val="both"/>
        <w:rPr>
          <w:b/>
          <w:bCs/>
        </w:rPr>
      </w:pPr>
      <w:r w:rsidRPr="00353CD2">
        <w:rPr>
          <w:b/>
          <w:bCs/>
        </w:rPr>
        <w:t>Защитные леса и искусственно созданные насаждения</w:t>
      </w:r>
    </w:p>
    <w:p w:rsidR="00C87B2D" w:rsidRPr="00353CD2" w:rsidRDefault="00C87B2D" w:rsidP="007022EB">
      <w:pPr>
        <w:ind w:firstLine="567"/>
        <w:jc w:val="both"/>
        <w:rPr>
          <w:sz w:val="24"/>
          <w:szCs w:val="24"/>
        </w:rPr>
      </w:pPr>
      <w:r w:rsidRPr="00353CD2">
        <w:rPr>
          <w:sz w:val="24"/>
          <w:szCs w:val="24"/>
        </w:rPr>
        <w:lastRenderedPageBreak/>
        <w:t xml:space="preserve">Леса естественного и искусственного происхождения на территории Каменно-Степного сельского поселения являются составной частью природного комплекса и выполняют важные средообразующие и экологические функции. </w:t>
      </w:r>
    </w:p>
    <w:p w:rsidR="00C87B2D" w:rsidRPr="00353CD2" w:rsidRDefault="00C87B2D" w:rsidP="007022EB">
      <w:pPr>
        <w:ind w:firstLine="567"/>
        <w:jc w:val="both"/>
        <w:rPr>
          <w:sz w:val="24"/>
          <w:szCs w:val="24"/>
        </w:rPr>
      </w:pPr>
      <w:r w:rsidRPr="00353CD2">
        <w:rPr>
          <w:sz w:val="24"/>
          <w:szCs w:val="24"/>
        </w:rPr>
        <w:t>По Лесному кодексу РФ от 04.12.06г.№200-ФЗ все леса поселения относятся к защитным лесам, которые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функциями (ст.102 и 12 Кодекса).</w:t>
      </w:r>
    </w:p>
    <w:p w:rsidR="00C87B2D" w:rsidRPr="00353CD2" w:rsidRDefault="00C87B2D" w:rsidP="007022EB">
      <w:pPr>
        <w:ind w:firstLine="567"/>
        <w:jc w:val="both"/>
        <w:rPr>
          <w:b/>
          <w:bCs/>
          <w:sz w:val="24"/>
          <w:szCs w:val="24"/>
        </w:rPr>
      </w:pPr>
      <w:r w:rsidRPr="00353CD2">
        <w:rPr>
          <w:b/>
          <w:bCs/>
          <w:sz w:val="24"/>
          <w:szCs w:val="24"/>
        </w:rPr>
        <w:t>Лесной фонд на территории сельского поселения</w:t>
      </w:r>
    </w:p>
    <w:p w:rsidR="00C87B2D" w:rsidRPr="00353CD2" w:rsidRDefault="00C87B2D" w:rsidP="007022EB">
      <w:pPr>
        <w:pStyle w:val="ad"/>
        <w:spacing w:after="0"/>
        <w:ind w:left="0" w:firstLine="567"/>
        <w:jc w:val="both"/>
        <w:rPr>
          <w:sz w:val="24"/>
          <w:szCs w:val="24"/>
        </w:rPr>
      </w:pPr>
      <w:r w:rsidRPr="00353CD2">
        <w:rPr>
          <w:sz w:val="24"/>
          <w:szCs w:val="24"/>
        </w:rPr>
        <w:t>В границах Каменно-Степного сельского поселения нет земель лесного фонда.</w:t>
      </w:r>
    </w:p>
    <w:p w:rsidR="00C87B2D" w:rsidRPr="00353CD2" w:rsidRDefault="00C87B2D" w:rsidP="007022EB">
      <w:pPr>
        <w:pStyle w:val="ad"/>
        <w:spacing w:after="0"/>
        <w:ind w:left="0" w:firstLine="567"/>
        <w:jc w:val="both"/>
        <w:rPr>
          <w:b/>
          <w:bCs/>
          <w:snapToGrid w:val="0"/>
          <w:sz w:val="24"/>
          <w:szCs w:val="24"/>
        </w:rPr>
      </w:pPr>
      <w:r w:rsidRPr="00353CD2">
        <w:rPr>
          <w:b/>
          <w:bCs/>
          <w:snapToGrid w:val="0"/>
          <w:sz w:val="24"/>
          <w:szCs w:val="24"/>
        </w:rPr>
        <w:t>Леса на землях сельского поселения</w:t>
      </w:r>
    </w:p>
    <w:p w:rsidR="00C87B2D" w:rsidRPr="00353CD2" w:rsidRDefault="00C87B2D" w:rsidP="007022EB">
      <w:pPr>
        <w:pStyle w:val="ad"/>
        <w:spacing w:after="0"/>
        <w:ind w:left="0" w:firstLine="567"/>
        <w:jc w:val="both"/>
        <w:rPr>
          <w:snapToGrid w:val="0"/>
          <w:sz w:val="24"/>
          <w:szCs w:val="24"/>
        </w:rPr>
      </w:pPr>
      <w:r w:rsidRPr="00353CD2">
        <w:rPr>
          <w:snapToGrid w:val="0"/>
          <w:sz w:val="24"/>
          <w:szCs w:val="24"/>
        </w:rPr>
        <w:t>Леса, расположенные на землях поселения, предназначены для отдыха населения, проведения культурно-оздоровительных и спортивных мероприятий, а также для сохранения благоприятной экологической обстановки.</w:t>
      </w:r>
    </w:p>
    <w:p w:rsidR="00C87B2D" w:rsidRPr="00353CD2" w:rsidRDefault="00C87B2D" w:rsidP="007022EB">
      <w:pPr>
        <w:pStyle w:val="ad"/>
        <w:spacing w:after="0"/>
        <w:ind w:left="0" w:firstLine="567"/>
        <w:jc w:val="both"/>
        <w:rPr>
          <w:snapToGrid w:val="0"/>
          <w:sz w:val="24"/>
          <w:szCs w:val="24"/>
        </w:rPr>
      </w:pPr>
      <w:r w:rsidRPr="00353CD2">
        <w:rPr>
          <w:snapToGrid w:val="0"/>
          <w:sz w:val="24"/>
          <w:szCs w:val="24"/>
        </w:rPr>
        <w:t>В целях защиты лесов на землях поселения от неблагоприятных антропогенных воздействий на прилегающих к ним участках земли и водного пространства могут создаваться охранные зоны с регулируемым режимом хозяйственной деятельности.</w:t>
      </w:r>
    </w:p>
    <w:p w:rsidR="00C87B2D" w:rsidRPr="00353CD2" w:rsidRDefault="00C87B2D" w:rsidP="007022EB">
      <w:pPr>
        <w:pStyle w:val="ad"/>
        <w:spacing w:after="0"/>
        <w:ind w:left="0" w:firstLine="567"/>
        <w:jc w:val="both"/>
        <w:rPr>
          <w:b/>
          <w:bCs/>
          <w:snapToGrid w:val="0"/>
          <w:sz w:val="24"/>
          <w:szCs w:val="24"/>
        </w:rPr>
      </w:pPr>
      <w:r w:rsidRPr="00353CD2">
        <w:rPr>
          <w:b/>
          <w:bCs/>
          <w:snapToGrid w:val="0"/>
          <w:sz w:val="24"/>
          <w:szCs w:val="24"/>
        </w:rPr>
        <w:t>Защитные лесные насаждения</w:t>
      </w:r>
    </w:p>
    <w:p w:rsidR="00C87B2D" w:rsidRPr="00353CD2" w:rsidRDefault="00C87B2D" w:rsidP="007022EB">
      <w:pPr>
        <w:pStyle w:val="ad"/>
        <w:spacing w:after="0"/>
        <w:ind w:left="0" w:firstLine="567"/>
        <w:jc w:val="both"/>
        <w:rPr>
          <w:sz w:val="24"/>
          <w:szCs w:val="24"/>
        </w:rPr>
      </w:pPr>
      <w:r w:rsidRPr="00353CD2">
        <w:rPr>
          <w:snapToGrid w:val="0"/>
          <w:sz w:val="24"/>
          <w:szCs w:val="24"/>
        </w:rPr>
        <w:t>Большое значение для поселения имеют защитные лесные насаждения. Система защитных лесонасаждений включает: полезащитные, ветро- и стокорегулирующие лесные полосы; противоэрозионные, приовражные полосы; насаждения в гидрографической сети – в овражных системах вокруг водоемов; насаждения на песках.</w:t>
      </w:r>
    </w:p>
    <w:p w:rsidR="00C87B2D" w:rsidRPr="00353CD2" w:rsidRDefault="00C87B2D" w:rsidP="007022EB">
      <w:pPr>
        <w:ind w:firstLine="567"/>
        <w:jc w:val="both"/>
        <w:rPr>
          <w:b/>
          <w:bCs/>
          <w:snapToGrid w:val="0"/>
          <w:sz w:val="24"/>
          <w:szCs w:val="24"/>
        </w:rPr>
      </w:pPr>
      <w:r w:rsidRPr="00353CD2">
        <w:rPr>
          <w:b/>
          <w:bCs/>
          <w:snapToGrid w:val="0"/>
          <w:sz w:val="24"/>
          <w:szCs w:val="24"/>
        </w:rPr>
        <w:t xml:space="preserve">Водоохранные зоны рек </w:t>
      </w:r>
    </w:p>
    <w:p w:rsidR="00C87B2D" w:rsidRPr="00353CD2" w:rsidRDefault="00C87B2D" w:rsidP="007022EB">
      <w:pPr>
        <w:ind w:firstLine="709"/>
        <w:jc w:val="both"/>
        <w:rPr>
          <w:sz w:val="24"/>
          <w:szCs w:val="24"/>
        </w:rPr>
      </w:pPr>
      <w:r w:rsidRPr="00353CD2">
        <w:rPr>
          <w:sz w:val="24"/>
          <w:szCs w:val="24"/>
        </w:rPr>
        <w:t>На территории Каменно-Степного сельского поселения расположены пруды и ручьи.</w:t>
      </w:r>
    </w:p>
    <w:p w:rsidR="00C87B2D" w:rsidRPr="00353CD2" w:rsidRDefault="00C87B2D" w:rsidP="007022EB">
      <w:pPr>
        <w:tabs>
          <w:tab w:val="left" w:pos="700"/>
        </w:tabs>
        <w:ind w:firstLine="709"/>
        <w:jc w:val="both"/>
        <w:rPr>
          <w:sz w:val="24"/>
          <w:szCs w:val="24"/>
        </w:rPr>
      </w:pPr>
      <w:r w:rsidRPr="00353CD2">
        <w:rPr>
          <w:sz w:val="24"/>
          <w:szCs w:val="24"/>
        </w:rPr>
        <w:t>Согласно водному кодексу РФ №74-ФЗ от 03.06.06г. ст. 65 для рек, озер, водохранилищ и др. поверхностных водных объектов устанавливается водоохранная зона и прибрежно-защитная полоса. Водоохранная зона прудов, ручьев составляет 50 метров.</w:t>
      </w:r>
    </w:p>
    <w:p w:rsidR="00C87B2D" w:rsidRPr="00353CD2" w:rsidRDefault="00C87B2D" w:rsidP="007022EB">
      <w:pPr>
        <w:pStyle w:val="a1"/>
        <w:jc w:val="both"/>
        <w:rPr>
          <w:snapToGrid w:val="0"/>
        </w:rPr>
      </w:pPr>
    </w:p>
    <w:p w:rsidR="00C87B2D" w:rsidRPr="00353CD2" w:rsidRDefault="00C87B2D" w:rsidP="007022EB">
      <w:pPr>
        <w:ind w:firstLine="567"/>
        <w:jc w:val="both"/>
        <w:rPr>
          <w:b/>
          <w:bCs/>
          <w:snapToGrid w:val="0"/>
          <w:sz w:val="24"/>
          <w:szCs w:val="24"/>
        </w:rPr>
      </w:pPr>
      <w:r w:rsidRPr="00353CD2">
        <w:rPr>
          <w:b/>
          <w:bCs/>
          <w:snapToGrid w:val="0"/>
          <w:sz w:val="24"/>
          <w:szCs w:val="24"/>
        </w:rPr>
        <w:t xml:space="preserve">Инженерная подготовка территории </w:t>
      </w:r>
    </w:p>
    <w:p w:rsidR="00C87B2D" w:rsidRPr="00353CD2" w:rsidRDefault="00C87B2D" w:rsidP="007022EB">
      <w:pPr>
        <w:ind w:firstLine="567"/>
        <w:jc w:val="both"/>
        <w:rPr>
          <w:sz w:val="24"/>
          <w:szCs w:val="24"/>
        </w:rPr>
      </w:pPr>
      <w:r w:rsidRPr="00353CD2">
        <w:rPr>
          <w:sz w:val="24"/>
          <w:szCs w:val="24"/>
        </w:rPr>
        <w:t xml:space="preserve">Инженерно-геологические условия территории поселения определяются структурно-тектоническими особенностями её строения, физико-механическими и несущими свойствами грунтов, залегающих в основании фундаментов зданий и сооружений, гидрогеологическими условиями, наличием физико-геологических процессов, степенью техногенной нагрузки на территорию. </w:t>
      </w:r>
    </w:p>
    <w:p w:rsidR="00C87B2D" w:rsidRPr="00353CD2" w:rsidRDefault="00C87B2D" w:rsidP="007022EB">
      <w:pPr>
        <w:shd w:val="clear" w:color="auto" w:fill="FFFFFF"/>
        <w:ind w:firstLine="567"/>
        <w:jc w:val="both"/>
        <w:rPr>
          <w:sz w:val="24"/>
          <w:szCs w:val="24"/>
        </w:rPr>
      </w:pPr>
      <w:r w:rsidRPr="00353CD2">
        <w:rPr>
          <w:sz w:val="24"/>
          <w:szCs w:val="24"/>
        </w:rPr>
        <w:t xml:space="preserve">Большую часть территории </w:t>
      </w:r>
      <w:r w:rsidRPr="00353CD2">
        <w:rPr>
          <w:color w:val="000000"/>
          <w:sz w:val="24"/>
          <w:szCs w:val="24"/>
        </w:rPr>
        <w:t xml:space="preserve">можно охарактеризовать как благоприятную по инженерно-строительным условиям. Строительство на закарстованных территориях и просадочных грунтах должно осуществляться в соответствии с </w:t>
      </w:r>
      <w:r w:rsidRPr="00353CD2">
        <w:rPr>
          <w:sz w:val="24"/>
          <w:szCs w:val="24"/>
        </w:rPr>
        <w:t>СП 22.13330.2011 «Основания зданий и сооружений»</w:t>
      </w:r>
      <w:r w:rsidRPr="00353CD2">
        <w:rPr>
          <w:color w:val="000000"/>
          <w:sz w:val="24"/>
          <w:szCs w:val="24"/>
        </w:rPr>
        <w:t xml:space="preserve">.В соответствии с </w:t>
      </w:r>
      <w:r w:rsidRPr="00353CD2">
        <w:rPr>
          <w:sz w:val="24"/>
          <w:szCs w:val="24"/>
        </w:rPr>
        <w:t>СП 42.13330.2011 «Градостроительство. Планировка и застройка городских и сельских поселений»</w:t>
      </w:r>
      <w:r w:rsidRPr="00353CD2">
        <w:rPr>
          <w:color w:val="000000"/>
          <w:sz w:val="24"/>
          <w:szCs w:val="24"/>
        </w:rPr>
        <w:t xml:space="preserve"> для </w:t>
      </w:r>
      <w:r w:rsidRPr="00353CD2">
        <w:rPr>
          <w:sz w:val="24"/>
          <w:szCs w:val="24"/>
        </w:rPr>
        <w:t xml:space="preserve">защиты от затопления паводками водных объектов на </w:t>
      </w:r>
      <w:r w:rsidRPr="00353CD2">
        <w:rPr>
          <w:color w:val="000000"/>
          <w:sz w:val="24"/>
          <w:szCs w:val="24"/>
        </w:rPr>
        <w:t>территории Каменно-Степного сельского поселениянеобходимо проведение мероприятий:</w:t>
      </w:r>
    </w:p>
    <w:p w:rsidR="00C87B2D" w:rsidRPr="00353CD2" w:rsidRDefault="00C87B2D" w:rsidP="006607F8">
      <w:pPr>
        <w:pStyle w:val="af8"/>
        <w:numPr>
          <w:ilvl w:val="0"/>
          <w:numId w:val="117"/>
        </w:numPr>
        <w:suppressAutoHyphens/>
        <w:autoSpaceDN/>
        <w:adjustRightInd/>
        <w:ind w:left="0" w:firstLine="567"/>
      </w:pPr>
      <w:r w:rsidRPr="00353CD2">
        <w:t>дамбы обвалования до отметок исключающих затопление;</w:t>
      </w:r>
    </w:p>
    <w:p w:rsidR="00C87B2D" w:rsidRPr="00353CD2" w:rsidRDefault="00C87B2D" w:rsidP="006607F8">
      <w:pPr>
        <w:pStyle w:val="af8"/>
        <w:numPr>
          <w:ilvl w:val="0"/>
          <w:numId w:val="117"/>
        </w:numPr>
        <w:suppressAutoHyphens/>
        <w:autoSpaceDN/>
        <w:adjustRightInd/>
        <w:ind w:left="0" w:firstLine="567"/>
      </w:pPr>
      <w:r w:rsidRPr="00353CD2">
        <w:t>подсыпка затапливаемых территорий.</w:t>
      </w:r>
    </w:p>
    <w:p w:rsidR="00C87B2D" w:rsidRPr="00353CD2" w:rsidRDefault="00C87B2D" w:rsidP="007022EB">
      <w:pPr>
        <w:pStyle w:val="a1"/>
        <w:ind w:firstLine="567"/>
        <w:jc w:val="both"/>
        <w:rPr>
          <w:b/>
          <w:bCs/>
        </w:rPr>
      </w:pPr>
      <w:r w:rsidRPr="00353CD2">
        <w:rPr>
          <w:b/>
          <w:bCs/>
        </w:rPr>
        <w:t>Природоохранные мероприятия</w:t>
      </w:r>
    </w:p>
    <w:p w:rsidR="00C87B2D" w:rsidRPr="00353CD2" w:rsidRDefault="00C87B2D" w:rsidP="007022EB">
      <w:pPr>
        <w:ind w:firstLine="567"/>
        <w:jc w:val="both"/>
        <w:rPr>
          <w:sz w:val="24"/>
          <w:szCs w:val="24"/>
        </w:rPr>
      </w:pPr>
      <w:r w:rsidRPr="00353CD2">
        <w:rPr>
          <w:sz w:val="24"/>
          <w:szCs w:val="24"/>
        </w:rPr>
        <w:t>Анализ оценки воздействия на окружающую среду при реализации генерального плана показал необходимость проведения комплекса следующих природоохранных мероприятий для улучшения состояния окружающей среды.</w:t>
      </w:r>
    </w:p>
    <w:p w:rsidR="00C87B2D" w:rsidRPr="00353CD2" w:rsidRDefault="00C87B2D" w:rsidP="007022EB">
      <w:pPr>
        <w:pStyle w:val="a1"/>
        <w:jc w:val="both"/>
      </w:pPr>
    </w:p>
    <w:p w:rsidR="00C87B2D" w:rsidRPr="00353CD2" w:rsidRDefault="00C87B2D" w:rsidP="006607F8">
      <w:pPr>
        <w:pStyle w:val="ad"/>
        <w:widowControl w:val="0"/>
        <w:numPr>
          <w:ilvl w:val="0"/>
          <w:numId w:val="32"/>
        </w:numPr>
        <w:tabs>
          <w:tab w:val="left" w:pos="851"/>
        </w:tabs>
        <w:autoSpaceDN w:val="0"/>
        <w:adjustRightInd w:val="0"/>
        <w:spacing w:after="0"/>
        <w:ind w:left="0" w:firstLine="567"/>
        <w:jc w:val="both"/>
        <w:rPr>
          <w:sz w:val="24"/>
          <w:szCs w:val="24"/>
        </w:rPr>
      </w:pPr>
      <w:r w:rsidRPr="00353CD2">
        <w:rPr>
          <w:b/>
          <w:bCs/>
          <w:sz w:val="24"/>
          <w:szCs w:val="24"/>
        </w:rPr>
        <w:t>Атмосферный воздух.</w:t>
      </w:r>
      <w:r w:rsidRPr="00353CD2">
        <w:rPr>
          <w:sz w:val="24"/>
          <w:szCs w:val="24"/>
        </w:rPr>
        <w:t xml:space="preserve"> Основными источниками негативного воздействия на состояние атмосферного воздуха будут предприятия  и автодороги Воробьёвского сельского поселения.</w:t>
      </w:r>
    </w:p>
    <w:p w:rsidR="00C87B2D" w:rsidRPr="00353CD2" w:rsidRDefault="00C87B2D" w:rsidP="006607F8">
      <w:pPr>
        <w:pStyle w:val="af8"/>
        <w:widowControl/>
        <w:numPr>
          <w:ilvl w:val="0"/>
          <w:numId w:val="86"/>
        </w:numPr>
        <w:tabs>
          <w:tab w:val="left" w:pos="851"/>
        </w:tabs>
        <w:suppressAutoHyphens/>
        <w:autoSpaceDN/>
        <w:adjustRightInd/>
        <w:ind w:left="0" w:firstLine="567"/>
        <w:jc w:val="both"/>
      </w:pPr>
      <w:r w:rsidRPr="00353CD2">
        <w:t>В целях обеспечения благоприятной экологической обстановки по состоянию атмосферного воздуха, рекомендуются следующие мероприятия:</w:t>
      </w:r>
    </w:p>
    <w:p w:rsidR="00C87B2D" w:rsidRPr="00353CD2" w:rsidRDefault="00C87B2D" w:rsidP="006607F8">
      <w:pPr>
        <w:numPr>
          <w:ilvl w:val="0"/>
          <w:numId w:val="86"/>
        </w:numPr>
        <w:tabs>
          <w:tab w:val="left" w:pos="851"/>
        </w:tabs>
        <w:ind w:left="0" w:firstLine="567"/>
        <w:jc w:val="both"/>
        <w:rPr>
          <w:sz w:val="24"/>
          <w:szCs w:val="24"/>
        </w:rPr>
      </w:pPr>
      <w:r w:rsidRPr="00353CD2">
        <w:rPr>
          <w:sz w:val="24"/>
          <w:szCs w:val="24"/>
        </w:rPr>
        <w:t xml:space="preserve">организация выбросов загрязняющих веществ в атмосферу и оснащение источников выбросов газопылеулавливающими установками, своевременная паспортизация вентиляционных устройств и газопылеочистных установок с оценкой их эффективности; </w:t>
      </w:r>
    </w:p>
    <w:p w:rsidR="00C87B2D" w:rsidRPr="00353CD2" w:rsidRDefault="00C87B2D" w:rsidP="006607F8">
      <w:pPr>
        <w:numPr>
          <w:ilvl w:val="0"/>
          <w:numId w:val="86"/>
        </w:numPr>
        <w:tabs>
          <w:tab w:val="left" w:pos="851"/>
        </w:tabs>
        <w:ind w:left="0" w:firstLine="567"/>
        <w:jc w:val="both"/>
        <w:rPr>
          <w:sz w:val="24"/>
          <w:szCs w:val="24"/>
        </w:rPr>
      </w:pPr>
      <w:r w:rsidRPr="00353CD2">
        <w:rPr>
          <w:sz w:val="24"/>
          <w:szCs w:val="24"/>
        </w:rPr>
        <w:t xml:space="preserve">осуществление перевода автотранспорта на газовое топливо, с применением каталитических фильтров; </w:t>
      </w:r>
    </w:p>
    <w:p w:rsidR="00C87B2D" w:rsidRPr="00353CD2" w:rsidRDefault="00C87B2D" w:rsidP="006607F8">
      <w:pPr>
        <w:numPr>
          <w:ilvl w:val="0"/>
          <w:numId w:val="86"/>
        </w:numPr>
        <w:tabs>
          <w:tab w:val="left" w:pos="851"/>
        </w:tabs>
        <w:ind w:left="0" w:firstLine="567"/>
        <w:jc w:val="both"/>
        <w:rPr>
          <w:sz w:val="24"/>
          <w:szCs w:val="24"/>
        </w:rPr>
      </w:pPr>
      <w:r w:rsidRPr="00353CD2">
        <w:rPr>
          <w:sz w:val="24"/>
          <w:szCs w:val="24"/>
        </w:rPr>
        <w:t xml:space="preserve">озеленение магистральных улиц и санитарно-защитных зон двухъярусной посадкой зеленых насаждений. </w:t>
      </w:r>
    </w:p>
    <w:p w:rsidR="00C87B2D" w:rsidRPr="00353CD2" w:rsidRDefault="00C87B2D" w:rsidP="006607F8">
      <w:pPr>
        <w:pStyle w:val="af8"/>
        <w:widowControl/>
        <w:numPr>
          <w:ilvl w:val="0"/>
          <w:numId w:val="32"/>
        </w:numPr>
        <w:tabs>
          <w:tab w:val="left" w:pos="851"/>
        </w:tabs>
        <w:suppressAutoHyphens/>
        <w:autoSpaceDN/>
        <w:adjustRightInd/>
        <w:ind w:left="0" w:firstLine="567"/>
        <w:jc w:val="both"/>
      </w:pPr>
      <w:r w:rsidRPr="00353CD2">
        <w:rPr>
          <w:b/>
          <w:bCs/>
        </w:rPr>
        <w:t>Поверхностные воды.</w:t>
      </w:r>
    </w:p>
    <w:p w:rsidR="00C87B2D" w:rsidRPr="00353CD2" w:rsidRDefault="00C87B2D" w:rsidP="007022EB">
      <w:pPr>
        <w:ind w:firstLine="567"/>
        <w:jc w:val="both"/>
        <w:rPr>
          <w:sz w:val="24"/>
          <w:szCs w:val="24"/>
        </w:rPr>
      </w:pPr>
      <w:r w:rsidRPr="00353CD2">
        <w:rPr>
          <w:sz w:val="24"/>
          <w:szCs w:val="24"/>
        </w:rPr>
        <w:t>Основной задачей при реализации Генерального плана в отношении охраны поверхностных вод является предотвращение загрязнения водотоков поселения. Рекомендуемыми мероприятиями по охране водных объектов Каменно-Степного сельского поселения являются:</w:t>
      </w:r>
    </w:p>
    <w:p w:rsidR="00C87B2D" w:rsidRPr="00353CD2" w:rsidRDefault="00C87B2D" w:rsidP="006607F8">
      <w:pPr>
        <w:pStyle w:val="af8"/>
        <w:widowControl/>
        <w:numPr>
          <w:ilvl w:val="0"/>
          <w:numId w:val="87"/>
        </w:numPr>
        <w:tabs>
          <w:tab w:val="left" w:pos="851"/>
        </w:tabs>
        <w:suppressAutoHyphens/>
        <w:autoSpaceDN/>
        <w:adjustRightInd/>
        <w:ind w:left="0" w:firstLine="567"/>
        <w:jc w:val="both"/>
      </w:pPr>
      <w:r w:rsidRPr="00353CD2">
        <w:t>реконструкция искусственных биологических очистных сооружений;</w:t>
      </w:r>
    </w:p>
    <w:p w:rsidR="00C87B2D" w:rsidRPr="00353CD2" w:rsidRDefault="00C87B2D" w:rsidP="006607F8">
      <w:pPr>
        <w:pStyle w:val="af8"/>
        <w:widowControl/>
        <w:numPr>
          <w:ilvl w:val="0"/>
          <w:numId w:val="87"/>
        </w:numPr>
        <w:tabs>
          <w:tab w:val="left" w:pos="851"/>
        </w:tabs>
        <w:suppressAutoHyphens/>
        <w:autoSpaceDN/>
        <w:adjustRightInd/>
        <w:ind w:left="0" w:firstLine="567"/>
        <w:jc w:val="both"/>
      </w:pPr>
      <w:r w:rsidRPr="00353CD2">
        <w:t>строительство или реконструкция локальных очистных сооружений на предприятиях;</w:t>
      </w:r>
    </w:p>
    <w:p w:rsidR="00C87B2D" w:rsidRPr="00353CD2" w:rsidRDefault="00C87B2D" w:rsidP="006607F8">
      <w:pPr>
        <w:pStyle w:val="af8"/>
        <w:widowControl/>
        <w:numPr>
          <w:ilvl w:val="0"/>
          <w:numId w:val="87"/>
        </w:numPr>
        <w:tabs>
          <w:tab w:val="left" w:pos="851"/>
        </w:tabs>
        <w:suppressAutoHyphens/>
        <w:autoSpaceDN/>
        <w:adjustRightInd/>
        <w:ind w:left="0" w:firstLine="567"/>
        <w:jc w:val="both"/>
      </w:pPr>
      <w:r w:rsidRPr="00353CD2">
        <w:t xml:space="preserve">строительство централизованной системы водоотведения; </w:t>
      </w:r>
    </w:p>
    <w:p w:rsidR="00C87B2D" w:rsidRPr="00353CD2" w:rsidRDefault="00C87B2D" w:rsidP="006607F8">
      <w:pPr>
        <w:pStyle w:val="af8"/>
        <w:widowControl/>
        <w:numPr>
          <w:ilvl w:val="0"/>
          <w:numId w:val="87"/>
        </w:numPr>
        <w:tabs>
          <w:tab w:val="left" w:pos="851"/>
        </w:tabs>
        <w:suppressAutoHyphens/>
        <w:autoSpaceDN/>
        <w:adjustRightInd/>
        <w:ind w:left="0" w:firstLine="567"/>
        <w:jc w:val="both"/>
      </w:pPr>
      <w:r w:rsidRPr="00353CD2">
        <w:t xml:space="preserve">обеспечение сбора и очистки поверхностных стоков с территории жилой и промышленной застройки в населенных пунктах; </w:t>
      </w:r>
    </w:p>
    <w:p w:rsidR="00C87B2D" w:rsidRPr="00353CD2" w:rsidRDefault="00C87B2D" w:rsidP="006607F8">
      <w:pPr>
        <w:pStyle w:val="af8"/>
        <w:widowControl/>
        <w:numPr>
          <w:ilvl w:val="0"/>
          <w:numId w:val="87"/>
        </w:numPr>
        <w:tabs>
          <w:tab w:val="left" w:pos="851"/>
        </w:tabs>
        <w:suppressAutoHyphens/>
        <w:autoSpaceDN/>
        <w:adjustRightInd/>
        <w:ind w:left="0" w:firstLine="567"/>
        <w:jc w:val="both"/>
      </w:pPr>
      <w:r w:rsidRPr="00353CD2">
        <w:t>соблюдение правил водоохранного режима на водосборах водных объектов.</w:t>
      </w:r>
    </w:p>
    <w:p w:rsidR="00C87B2D" w:rsidRPr="00353CD2" w:rsidRDefault="00C87B2D" w:rsidP="006607F8">
      <w:pPr>
        <w:pStyle w:val="af8"/>
        <w:widowControl/>
        <w:numPr>
          <w:ilvl w:val="0"/>
          <w:numId w:val="32"/>
        </w:numPr>
        <w:tabs>
          <w:tab w:val="left" w:pos="851"/>
        </w:tabs>
        <w:suppressAutoHyphens/>
        <w:autoSpaceDN/>
        <w:adjustRightInd/>
        <w:ind w:left="0" w:firstLine="567"/>
        <w:jc w:val="both"/>
      </w:pPr>
      <w:r w:rsidRPr="00353CD2">
        <w:rPr>
          <w:b/>
          <w:bCs/>
          <w:color w:val="000000"/>
        </w:rPr>
        <w:t xml:space="preserve">Подземные воды. </w:t>
      </w:r>
    </w:p>
    <w:p w:rsidR="00C87B2D" w:rsidRPr="00353CD2" w:rsidRDefault="00C87B2D" w:rsidP="007022EB">
      <w:pPr>
        <w:pStyle w:val="af8"/>
        <w:widowControl/>
        <w:tabs>
          <w:tab w:val="left" w:pos="851"/>
        </w:tabs>
        <w:ind w:left="0" w:firstLine="567"/>
        <w:jc w:val="both"/>
      </w:pPr>
      <w:r w:rsidRPr="00353CD2">
        <w:rPr>
          <w:color w:val="000000"/>
        </w:rPr>
        <w:t>Основными проблемами в отношении подземных вод при реализации Генерального плана являются: истощение водоносных горизонтов, используемых для хозяйственно-питьевого водоснабжения поселения и загрязнение подземных вод.</w:t>
      </w:r>
    </w:p>
    <w:p w:rsidR="00C87B2D" w:rsidRPr="00353CD2" w:rsidRDefault="00C87B2D" w:rsidP="007022EB">
      <w:pPr>
        <w:jc w:val="both"/>
        <w:rPr>
          <w:sz w:val="24"/>
          <w:szCs w:val="24"/>
        </w:rPr>
      </w:pPr>
      <w:r w:rsidRPr="00353CD2">
        <w:rPr>
          <w:sz w:val="24"/>
          <w:szCs w:val="24"/>
        </w:rPr>
        <w:t xml:space="preserve">Для предотвращения дальнейшего снижения уровней водоносных горизонтов, эксплуатируемых в целях питьевого водоснабжения, и загрязнения подземных вод необходимо: </w:t>
      </w:r>
    </w:p>
    <w:p w:rsidR="00C87B2D" w:rsidRPr="00353CD2" w:rsidRDefault="00C87B2D" w:rsidP="006607F8">
      <w:pPr>
        <w:pStyle w:val="af8"/>
        <w:widowControl/>
        <w:numPr>
          <w:ilvl w:val="0"/>
          <w:numId w:val="88"/>
        </w:numPr>
        <w:tabs>
          <w:tab w:val="left" w:pos="851"/>
        </w:tabs>
        <w:suppressAutoHyphens/>
        <w:autoSpaceDN/>
        <w:adjustRightInd/>
        <w:ind w:left="0" w:firstLine="567"/>
        <w:jc w:val="both"/>
      </w:pPr>
      <w:r w:rsidRPr="00353CD2">
        <w:t xml:space="preserve">ликвидация непригодных к дальнейшей эксплуатации скважин, наличие зон санитарной охраны на действующих водозаборах; </w:t>
      </w:r>
    </w:p>
    <w:p w:rsidR="00C87B2D" w:rsidRPr="00353CD2" w:rsidRDefault="00C87B2D" w:rsidP="006607F8">
      <w:pPr>
        <w:pStyle w:val="af8"/>
        <w:widowControl/>
        <w:numPr>
          <w:ilvl w:val="0"/>
          <w:numId w:val="88"/>
        </w:numPr>
        <w:tabs>
          <w:tab w:val="left" w:pos="851"/>
        </w:tabs>
        <w:suppressAutoHyphens/>
        <w:autoSpaceDN/>
        <w:adjustRightInd/>
        <w:ind w:left="0" w:firstLine="567"/>
        <w:jc w:val="both"/>
      </w:pPr>
      <w:r w:rsidRPr="00353CD2">
        <w:t xml:space="preserve">проведение систем учета и контроля над потреблением питьевой воды; </w:t>
      </w:r>
    </w:p>
    <w:p w:rsidR="00C87B2D" w:rsidRPr="00353CD2" w:rsidRDefault="00C87B2D" w:rsidP="006607F8">
      <w:pPr>
        <w:pStyle w:val="af8"/>
        <w:widowControl/>
        <w:numPr>
          <w:ilvl w:val="0"/>
          <w:numId w:val="88"/>
        </w:numPr>
        <w:tabs>
          <w:tab w:val="left" w:pos="851"/>
        </w:tabs>
        <w:suppressAutoHyphens/>
        <w:autoSpaceDN/>
        <w:adjustRightInd/>
        <w:ind w:left="0" w:firstLine="567"/>
        <w:jc w:val="both"/>
      </w:pPr>
      <w:r w:rsidRPr="00353CD2">
        <w:rPr>
          <w:color w:val="000000"/>
        </w:rPr>
        <w:t>изучение качества подземных вод и гидродинамического режима на водозаборах и в зонах их влияния;</w:t>
      </w:r>
    </w:p>
    <w:p w:rsidR="00C87B2D" w:rsidRPr="00353CD2" w:rsidRDefault="00C87B2D" w:rsidP="006607F8">
      <w:pPr>
        <w:pStyle w:val="af8"/>
        <w:widowControl/>
        <w:numPr>
          <w:ilvl w:val="0"/>
          <w:numId w:val="88"/>
        </w:numPr>
        <w:tabs>
          <w:tab w:val="left" w:pos="851"/>
        </w:tabs>
        <w:suppressAutoHyphens/>
        <w:autoSpaceDN/>
        <w:adjustRightInd/>
        <w:ind w:left="0" w:firstLine="567"/>
        <w:jc w:val="both"/>
      </w:pPr>
      <w:r w:rsidRPr="00353CD2">
        <w:rPr>
          <w:color w:val="000000"/>
        </w:rPr>
        <w:t>обеспечение сельского поселения централизованной системой водопровода;</w:t>
      </w:r>
    </w:p>
    <w:p w:rsidR="00C87B2D" w:rsidRPr="00353CD2" w:rsidRDefault="00C87B2D" w:rsidP="006607F8">
      <w:pPr>
        <w:pStyle w:val="af8"/>
        <w:widowControl/>
        <w:numPr>
          <w:ilvl w:val="0"/>
          <w:numId w:val="88"/>
        </w:numPr>
        <w:tabs>
          <w:tab w:val="left" w:pos="851"/>
        </w:tabs>
        <w:suppressAutoHyphens/>
        <w:autoSpaceDN/>
        <w:adjustRightInd/>
        <w:ind w:left="0" w:firstLine="567"/>
        <w:jc w:val="both"/>
      </w:pPr>
      <w:r w:rsidRPr="00353CD2">
        <w:t>обеспечение качества питьевой воды, подаваемой населению, путем внедрения средств очистки;</w:t>
      </w:r>
    </w:p>
    <w:p w:rsidR="00C87B2D" w:rsidRPr="00353CD2" w:rsidRDefault="00C87B2D" w:rsidP="006607F8">
      <w:pPr>
        <w:pStyle w:val="af8"/>
        <w:widowControl/>
        <w:numPr>
          <w:ilvl w:val="0"/>
          <w:numId w:val="88"/>
        </w:numPr>
        <w:tabs>
          <w:tab w:val="left" w:pos="851"/>
        </w:tabs>
        <w:suppressAutoHyphens/>
        <w:autoSpaceDN/>
        <w:adjustRightInd/>
        <w:ind w:left="0" w:firstLine="567"/>
        <w:jc w:val="both"/>
      </w:pPr>
      <w:r w:rsidRPr="00353CD2">
        <w:t>своевременный ремонт проводящих сетей;</w:t>
      </w:r>
    </w:p>
    <w:p w:rsidR="00C87B2D" w:rsidRPr="00353CD2" w:rsidRDefault="00C87B2D" w:rsidP="006607F8">
      <w:pPr>
        <w:pStyle w:val="af8"/>
        <w:widowControl/>
        <w:numPr>
          <w:ilvl w:val="0"/>
          <w:numId w:val="88"/>
        </w:numPr>
        <w:tabs>
          <w:tab w:val="left" w:pos="851"/>
        </w:tabs>
        <w:suppressAutoHyphens/>
        <w:autoSpaceDN/>
        <w:adjustRightInd/>
        <w:ind w:left="0" w:firstLine="567"/>
        <w:jc w:val="both"/>
      </w:pPr>
      <w:r w:rsidRPr="00353CD2">
        <w:t xml:space="preserve">развитие и совершенствование систем оборотного водоснабжения и повторного использования производственных стоков. </w:t>
      </w:r>
    </w:p>
    <w:p w:rsidR="00C87B2D" w:rsidRPr="00353CD2" w:rsidRDefault="00C87B2D" w:rsidP="006607F8">
      <w:pPr>
        <w:pStyle w:val="af8"/>
        <w:widowControl/>
        <w:numPr>
          <w:ilvl w:val="0"/>
          <w:numId w:val="32"/>
        </w:numPr>
        <w:tabs>
          <w:tab w:val="left" w:pos="851"/>
        </w:tabs>
        <w:suppressAutoHyphens/>
        <w:autoSpaceDN/>
        <w:adjustRightInd/>
        <w:ind w:left="0" w:firstLine="567"/>
        <w:jc w:val="both"/>
      </w:pPr>
      <w:r w:rsidRPr="00353CD2">
        <w:rPr>
          <w:b/>
          <w:bCs/>
          <w:color w:val="000000"/>
        </w:rPr>
        <w:t>Почвы.</w:t>
      </w:r>
    </w:p>
    <w:p w:rsidR="00C87B2D" w:rsidRPr="00353CD2" w:rsidRDefault="00C87B2D" w:rsidP="007022EB">
      <w:pPr>
        <w:ind w:firstLine="567"/>
        <w:jc w:val="both"/>
        <w:rPr>
          <w:sz w:val="24"/>
          <w:szCs w:val="24"/>
        </w:rPr>
      </w:pPr>
      <w:r w:rsidRPr="00353CD2">
        <w:rPr>
          <w:color w:val="000000"/>
          <w:sz w:val="24"/>
          <w:szCs w:val="24"/>
        </w:rPr>
        <w:t xml:space="preserve">В настоящее время основную нагрузку на почвенный покров испытывают земли </w:t>
      </w:r>
      <w:r w:rsidRPr="00353CD2">
        <w:rPr>
          <w:sz w:val="24"/>
          <w:szCs w:val="24"/>
        </w:rPr>
        <w:t>автодорог поселения</w:t>
      </w:r>
      <w:r w:rsidRPr="00353CD2">
        <w:rPr>
          <w:color w:val="000000"/>
          <w:sz w:val="24"/>
          <w:szCs w:val="24"/>
        </w:rPr>
        <w:t xml:space="preserve">. </w:t>
      </w:r>
      <w:r w:rsidRPr="00353CD2">
        <w:rPr>
          <w:sz w:val="24"/>
          <w:szCs w:val="24"/>
        </w:rPr>
        <w:t>Источниками техногенного поступления в почву тяжелых металлов также являются средства химизации сельского хозяйства. С</w:t>
      </w:r>
      <w:r w:rsidRPr="00353CD2">
        <w:rPr>
          <w:color w:val="000000"/>
          <w:sz w:val="24"/>
          <w:szCs w:val="24"/>
        </w:rPr>
        <w:t xml:space="preserve"> целью предотвращения деградации почвенного покрова территории Генеральным планом предлагается:</w:t>
      </w:r>
    </w:p>
    <w:p w:rsidR="00C87B2D" w:rsidRPr="00353CD2" w:rsidRDefault="00C87B2D" w:rsidP="006607F8">
      <w:pPr>
        <w:pStyle w:val="af8"/>
        <w:widowControl/>
        <w:numPr>
          <w:ilvl w:val="0"/>
          <w:numId w:val="89"/>
        </w:numPr>
        <w:tabs>
          <w:tab w:val="left" w:pos="851"/>
        </w:tabs>
        <w:suppressAutoHyphens/>
        <w:autoSpaceDN/>
        <w:adjustRightInd/>
        <w:ind w:left="0" w:firstLine="567"/>
        <w:jc w:val="both"/>
      </w:pPr>
      <w:r w:rsidRPr="00353CD2">
        <w:t xml:space="preserve">создание вдоль автомобильных дорог лесных полезащитных полос; </w:t>
      </w:r>
    </w:p>
    <w:p w:rsidR="00C87B2D" w:rsidRPr="00353CD2" w:rsidRDefault="00C87B2D" w:rsidP="006607F8">
      <w:pPr>
        <w:pStyle w:val="af8"/>
        <w:widowControl/>
        <w:numPr>
          <w:ilvl w:val="0"/>
          <w:numId w:val="89"/>
        </w:numPr>
        <w:tabs>
          <w:tab w:val="left" w:pos="851"/>
        </w:tabs>
        <w:suppressAutoHyphens/>
        <w:autoSpaceDN/>
        <w:adjustRightInd/>
        <w:ind w:left="0" w:firstLine="567"/>
        <w:jc w:val="both"/>
      </w:pPr>
      <w:r w:rsidRPr="00353CD2">
        <w:t xml:space="preserve">рекультивация и санация мест размещения промышленных отходов; </w:t>
      </w:r>
    </w:p>
    <w:p w:rsidR="00C87B2D" w:rsidRPr="00353CD2" w:rsidRDefault="00C87B2D" w:rsidP="006607F8">
      <w:pPr>
        <w:pStyle w:val="af8"/>
        <w:widowControl/>
        <w:numPr>
          <w:ilvl w:val="0"/>
          <w:numId w:val="89"/>
        </w:numPr>
        <w:tabs>
          <w:tab w:val="left" w:pos="851"/>
        </w:tabs>
        <w:suppressAutoHyphens/>
        <w:autoSpaceDN/>
        <w:adjustRightInd/>
        <w:ind w:left="0" w:firstLine="567"/>
        <w:jc w:val="both"/>
      </w:pPr>
      <w:r w:rsidRPr="00353CD2">
        <w:lastRenderedPageBreak/>
        <w:t xml:space="preserve">внесение минеральных удобрений на основе нормативов затрат на планируемую урожайность, агрохимическую характеристику почв, состояния и химического состава растений, что обеспечивает агротехническую эффективность вносимых удобрений; </w:t>
      </w:r>
    </w:p>
    <w:p w:rsidR="00C87B2D" w:rsidRPr="00353CD2" w:rsidRDefault="00C87B2D" w:rsidP="006607F8">
      <w:pPr>
        <w:pStyle w:val="af8"/>
        <w:widowControl/>
        <w:numPr>
          <w:ilvl w:val="0"/>
          <w:numId w:val="89"/>
        </w:numPr>
        <w:tabs>
          <w:tab w:val="left" w:pos="851"/>
        </w:tabs>
        <w:suppressAutoHyphens/>
        <w:autoSpaceDN/>
        <w:adjustRightInd/>
        <w:ind w:left="0" w:firstLine="567"/>
        <w:jc w:val="both"/>
      </w:pPr>
      <w:r w:rsidRPr="00353CD2">
        <w:t xml:space="preserve">принятие мер по сохранению плодородия почв, посредством защиты их от эрозии, на основе агрофитомелиоративных приемов и биоинженерных сооружений. </w:t>
      </w:r>
    </w:p>
    <w:p w:rsidR="00C87B2D" w:rsidRPr="00353CD2" w:rsidRDefault="00C87B2D" w:rsidP="006607F8">
      <w:pPr>
        <w:pStyle w:val="af8"/>
        <w:widowControl/>
        <w:numPr>
          <w:ilvl w:val="0"/>
          <w:numId w:val="32"/>
        </w:numPr>
        <w:tabs>
          <w:tab w:val="left" w:pos="851"/>
        </w:tabs>
        <w:suppressAutoHyphens/>
        <w:autoSpaceDN/>
        <w:adjustRightInd/>
        <w:ind w:left="0" w:firstLine="567"/>
        <w:jc w:val="both"/>
      </w:pPr>
      <w:r w:rsidRPr="00353CD2">
        <w:rPr>
          <w:b/>
          <w:bCs/>
        </w:rPr>
        <w:t>Обращение с отходами.</w:t>
      </w:r>
    </w:p>
    <w:p w:rsidR="00C87B2D" w:rsidRPr="00353CD2" w:rsidRDefault="00C87B2D" w:rsidP="007022EB">
      <w:pPr>
        <w:ind w:firstLine="567"/>
        <w:jc w:val="both"/>
        <w:rPr>
          <w:sz w:val="24"/>
          <w:szCs w:val="24"/>
        </w:rPr>
      </w:pPr>
      <w:r w:rsidRPr="00353CD2">
        <w:rPr>
          <w:sz w:val="24"/>
          <w:szCs w:val="24"/>
        </w:rPr>
        <w:t>Организация системы обращения с отходами должна включать в себя следующие мероприятия:</w:t>
      </w:r>
    </w:p>
    <w:p w:rsidR="00C87B2D" w:rsidRPr="00353CD2" w:rsidRDefault="00C87B2D" w:rsidP="006607F8">
      <w:pPr>
        <w:numPr>
          <w:ilvl w:val="0"/>
          <w:numId w:val="90"/>
        </w:numPr>
        <w:tabs>
          <w:tab w:val="left" w:pos="851"/>
        </w:tabs>
        <w:ind w:left="0" w:firstLine="567"/>
        <w:jc w:val="both"/>
        <w:rPr>
          <w:sz w:val="24"/>
          <w:szCs w:val="24"/>
        </w:rPr>
      </w:pPr>
      <w:r w:rsidRPr="00353CD2">
        <w:rPr>
          <w:sz w:val="24"/>
          <w:szCs w:val="24"/>
        </w:rPr>
        <w:t>утилизация транспортных отходов;</w:t>
      </w:r>
    </w:p>
    <w:p w:rsidR="00C87B2D" w:rsidRPr="00353CD2" w:rsidRDefault="00C87B2D" w:rsidP="006607F8">
      <w:pPr>
        <w:numPr>
          <w:ilvl w:val="0"/>
          <w:numId w:val="90"/>
        </w:numPr>
        <w:tabs>
          <w:tab w:val="left" w:pos="851"/>
        </w:tabs>
        <w:ind w:left="0" w:firstLine="567"/>
        <w:jc w:val="both"/>
        <w:rPr>
          <w:sz w:val="24"/>
          <w:szCs w:val="24"/>
        </w:rPr>
      </w:pPr>
      <w:r w:rsidRPr="00353CD2">
        <w:rPr>
          <w:sz w:val="24"/>
          <w:szCs w:val="24"/>
        </w:rPr>
        <w:t>утилизация биологических отходов;</w:t>
      </w:r>
    </w:p>
    <w:p w:rsidR="00C87B2D" w:rsidRPr="00353CD2" w:rsidRDefault="00C87B2D" w:rsidP="006607F8">
      <w:pPr>
        <w:numPr>
          <w:ilvl w:val="0"/>
          <w:numId w:val="90"/>
        </w:numPr>
        <w:tabs>
          <w:tab w:val="left" w:pos="851"/>
        </w:tabs>
        <w:ind w:left="0" w:firstLine="567"/>
        <w:jc w:val="both"/>
        <w:rPr>
          <w:sz w:val="24"/>
          <w:szCs w:val="24"/>
        </w:rPr>
      </w:pPr>
      <w:r w:rsidRPr="00353CD2">
        <w:rPr>
          <w:sz w:val="24"/>
          <w:szCs w:val="24"/>
        </w:rPr>
        <w:t>утилизация производственных отходов (направлять токсичные отходы на производства, осуществляющие деятельность по обращению с опасными отходами</w:t>
      </w:r>
      <w:r w:rsidRPr="00353CD2">
        <w:rPr>
          <w:b/>
          <w:bCs/>
          <w:sz w:val="24"/>
          <w:szCs w:val="24"/>
        </w:rPr>
        <w:t>)</w:t>
      </w:r>
      <w:r w:rsidRPr="00353CD2">
        <w:rPr>
          <w:sz w:val="24"/>
          <w:szCs w:val="24"/>
        </w:rPr>
        <w:t>;</w:t>
      </w:r>
    </w:p>
    <w:p w:rsidR="00C87B2D" w:rsidRPr="00353CD2" w:rsidRDefault="00C87B2D" w:rsidP="006607F8">
      <w:pPr>
        <w:numPr>
          <w:ilvl w:val="0"/>
          <w:numId w:val="90"/>
        </w:numPr>
        <w:tabs>
          <w:tab w:val="left" w:pos="851"/>
        </w:tabs>
        <w:ind w:left="0" w:firstLine="567"/>
        <w:jc w:val="both"/>
        <w:rPr>
          <w:sz w:val="24"/>
          <w:szCs w:val="24"/>
        </w:rPr>
      </w:pPr>
      <w:r w:rsidRPr="00353CD2">
        <w:rPr>
          <w:sz w:val="24"/>
          <w:szCs w:val="24"/>
        </w:rPr>
        <w:t>выявление всех несанкционированных свалок и их рекультивация;</w:t>
      </w:r>
    </w:p>
    <w:p w:rsidR="00C87B2D" w:rsidRPr="00353CD2" w:rsidRDefault="00C87B2D" w:rsidP="006607F8">
      <w:pPr>
        <w:numPr>
          <w:ilvl w:val="0"/>
          <w:numId w:val="90"/>
        </w:numPr>
        <w:tabs>
          <w:tab w:val="left" w:pos="851"/>
        </w:tabs>
        <w:ind w:left="0" w:firstLine="567"/>
        <w:jc w:val="both"/>
        <w:rPr>
          <w:sz w:val="24"/>
          <w:szCs w:val="24"/>
        </w:rPr>
      </w:pPr>
      <w:r w:rsidRPr="00353CD2">
        <w:rPr>
          <w:sz w:val="24"/>
          <w:szCs w:val="24"/>
        </w:rPr>
        <w:t xml:space="preserve">внедрение комплексной механизации санитарной очистки поселения; </w:t>
      </w:r>
    </w:p>
    <w:p w:rsidR="00C87B2D" w:rsidRPr="00353CD2" w:rsidRDefault="00C87B2D" w:rsidP="006607F8">
      <w:pPr>
        <w:numPr>
          <w:ilvl w:val="0"/>
          <w:numId w:val="90"/>
        </w:numPr>
        <w:tabs>
          <w:tab w:val="left" w:pos="851"/>
        </w:tabs>
        <w:ind w:left="0" w:firstLine="567"/>
        <w:jc w:val="both"/>
        <w:rPr>
          <w:b/>
          <w:bCs/>
          <w:color w:val="000000"/>
          <w:sz w:val="24"/>
          <w:szCs w:val="24"/>
        </w:rPr>
      </w:pPr>
      <w:r w:rsidRPr="00353CD2">
        <w:rPr>
          <w:sz w:val="24"/>
          <w:szCs w:val="24"/>
        </w:rPr>
        <w:t xml:space="preserve">заключение договоров на сдачу вторичного сырья на дальнейшую переработку за пределами населенного пункта. </w:t>
      </w:r>
    </w:p>
    <w:p w:rsidR="00C87B2D" w:rsidRPr="00353CD2" w:rsidRDefault="00C87B2D" w:rsidP="007022EB">
      <w:pPr>
        <w:ind w:firstLine="567"/>
        <w:jc w:val="both"/>
        <w:rPr>
          <w:sz w:val="24"/>
          <w:szCs w:val="24"/>
        </w:rPr>
      </w:pPr>
      <w:r w:rsidRPr="00353CD2">
        <w:rPr>
          <w:b/>
          <w:bCs/>
          <w:color w:val="000000"/>
          <w:sz w:val="24"/>
          <w:szCs w:val="24"/>
        </w:rPr>
        <w:t>6.Территории природно-экологического каркаса.</w:t>
      </w:r>
    </w:p>
    <w:p w:rsidR="00C87B2D" w:rsidRPr="00353CD2" w:rsidRDefault="00C87B2D" w:rsidP="007022EB">
      <w:pPr>
        <w:ind w:firstLine="567"/>
        <w:jc w:val="both"/>
        <w:rPr>
          <w:sz w:val="24"/>
          <w:szCs w:val="24"/>
        </w:rPr>
      </w:pPr>
      <w:r w:rsidRPr="00353CD2">
        <w:rPr>
          <w:sz w:val="24"/>
          <w:szCs w:val="24"/>
        </w:rPr>
        <w:t xml:space="preserve">Основными задачами при формировании природно-экологического каркаса являются сохранение и восстановление ландшафтного и биологического разнообразия, достаточного для поддержания способности природных систем к саморегуляции и компенсации последствий антропогенной деятельности. </w:t>
      </w:r>
    </w:p>
    <w:p w:rsidR="00C87B2D" w:rsidRPr="00353CD2" w:rsidRDefault="00C87B2D" w:rsidP="007022EB">
      <w:pPr>
        <w:ind w:firstLine="567"/>
        <w:jc w:val="both"/>
        <w:rPr>
          <w:sz w:val="24"/>
          <w:szCs w:val="24"/>
        </w:rPr>
      </w:pPr>
      <w:r w:rsidRPr="00353CD2">
        <w:rPr>
          <w:sz w:val="24"/>
          <w:szCs w:val="24"/>
        </w:rPr>
        <w:t>Основными элементами природно-экологического каркаса территории Каменно-Степного сельского поселения являются:</w:t>
      </w:r>
    </w:p>
    <w:p w:rsidR="00C87B2D" w:rsidRPr="00353CD2" w:rsidRDefault="00C87B2D" w:rsidP="006607F8">
      <w:pPr>
        <w:pStyle w:val="af8"/>
        <w:widowControl/>
        <w:numPr>
          <w:ilvl w:val="0"/>
          <w:numId w:val="91"/>
        </w:numPr>
        <w:suppressAutoHyphens/>
        <w:autoSpaceDN/>
        <w:adjustRightInd/>
        <w:ind w:left="0" w:firstLine="567"/>
        <w:jc w:val="both"/>
      </w:pPr>
      <w:r w:rsidRPr="00353CD2">
        <w:t>ключевые территории местного значения – территории природного заказника «Каменная степь»;</w:t>
      </w:r>
    </w:p>
    <w:p w:rsidR="00C87B2D" w:rsidRPr="00353CD2" w:rsidRDefault="00C87B2D" w:rsidP="006607F8">
      <w:pPr>
        <w:pStyle w:val="af8"/>
        <w:widowControl/>
        <w:numPr>
          <w:ilvl w:val="0"/>
          <w:numId w:val="91"/>
        </w:numPr>
        <w:suppressAutoHyphens/>
        <w:autoSpaceDN/>
        <w:adjustRightInd/>
        <w:ind w:left="0" w:firstLine="567"/>
        <w:jc w:val="both"/>
      </w:pPr>
      <w:r w:rsidRPr="00353CD2">
        <w:t>водоохранные зоны водных объектов;</w:t>
      </w:r>
    </w:p>
    <w:p w:rsidR="00C87B2D" w:rsidRPr="00353CD2" w:rsidRDefault="00C87B2D" w:rsidP="006607F8">
      <w:pPr>
        <w:pStyle w:val="af8"/>
        <w:widowControl/>
        <w:numPr>
          <w:ilvl w:val="0"/>
          <w:numId w:val="91"/>
        </w:numPr>
        <w:suppressAutoHyphens/>
        <w:autoSpaceDN/>
        <w:adjustRightInd/>
        <w:ind w:left="0" w:firstLine="567"/>
        <w:jc w:val="both"/>
      </w:pPr>
      <w:r w:rsidRPr="00353CD2">
        <w:t>экологические коридоры - сенокосные и пастбищные угодья;</w:t>
      </w:r>
    </w:p>
    <w:p w:rsidR="00C87B2D" w:rsidRPr="00353CD2" w:rsidRDefault="00C87B2D" w:rsidP="006607F8">
      <w:pPr>
        <w:pStyle w:val="af8"/>
        <w:widowControl/>
        <w:numPr>
          <w:ilvl w:val="0"/>
          <w:numId w:val="91"/>
        </w:numPr>
        <w:suppressAutoHyphens/>
        <w:autoSpaceDN/>
        <w:adjustRightInd/>
        <w:ind w:left="0" w:firstLine="567"/>
        <w:jc w:val="both"/>
      </w:pPr>
      <w:r w:rsidRPr="00353CD2">
        <w:t>многолетние лесные насаждения.</w:t>
      </w:r>
    </w:p>
    <w:p w:rsidR="00C87B2D" w:rsidRPr="00353CD2" w:rsidRDefault="00C87B2D" w:rsidP="007022EB">
      <w:pPr>
        <w:jc w:val="both"/>
        <w:rPr>
          <w:sz w:val="24"/>
          <w:szCs w:val="24"/>
          <w:highlight w:val="yellow"/>
        </w:rPr>
      </w:pPr>
    </w:p>
    <w:p w:rsidR="00C87B2D" w:rsidRPr="00353CD2" w:rsidRDefault="00C87B2D" w:rsidP="007022EB">
      <w:pPr>
        <w:jc w:val="both"/>
        <w:rPr>
          <w:sz w:val="24"/>
          <w:szCs w:val="24"/>
        </w:rPr>
      </w:pPr>
      <w:r w:rsidRPr="00353CD2">
        <w:rPr>
          <w:sz w:val="24"/>
          <w:szCs w:val="24"/>
        </w:rPr>
        <w:t>Согласно приказу от 2 июля 2015 г. № 241 «О внесении изменений в приказ Департамента природных ресурсов и экологии Воронежской области от 4 февраля 2013 г. №19» на территории Каменно-Степного сельского поселения планируются к организации особо охраняемые территории областного значения Воронежской области.</w:t>
      </w:r>
    </w:p>
    <w:p w:rsidR="00C87B2D" w:rsidRPr="00353CD2" w:rsidRDefault="00C87B2D" w:rsidP="007022EB">
      <w:pPr>
        <w:jc w:val="both"/>
        <w:rPr>
          <w:b/>
          <w:bCs/>
          <w:sz w:val="24"/>
          <w:szCs w:val="24"/>
        </w:rPr>
      </w:pPr>
    </w:p>
    <w:p w:rsidR="00C87B2D" w:rsidRPr="00353CD2" w:rsidRDefault="00C87B2D" w:rsidP="007022EB">
      <w:pPr>
        <w:pStyle w:val="af5"/>
        <w:keepNext/>
        <w:jc w:val="both"/>
      </w:pPr>
      <w:r w:rsidRPr="00353CD2">
        <w:t xml:space="preserve">Таблица 3. </w:t>
      </w:r>
      <w:fldSimple w:instr=" SEQ Таблица_3. \* ARABIC ">
        <w:r w:rsidR="001650E1">
          <w:rPr>
            <w:noProof/>
          </w:rPr>
          <w:t>2</w:t>
        </w:r>
      </w:fldSimple>
      <w:r w:rsidRPr="00353CD2">
        <w:t xml:space="preserve"> Предложения к развитию и размещению планируемых к организации особо охраняемых природных территорий областного значения Воронежской области</w:t>
      </w:r>
    </w:p>
    <w:tbl>
      <w:tblPr>
        <w:tblW w:w="9356" w:type="dxa"/>
        <w:tblInd w:w="2" w:type="dxa"/>
        <w:tblLayout w:type="fixed"/>
        <w:tblCellMar>
          <w:top w:w="102" w:type="dxa"/>
          <w:left w:w="62" w:type="dxa"/>
          <w:bottom w:w="102" w:type="dxa"/>
          <w:right w:w="62" w:type="dxa"/>
        </w:tblCellMar>
        <w:tblLook w:val="0000" w:firstRow="0" w:lastRow="0" w:firstColumn="0" w:lastColumn="0" w:noHBand="0" w:noVBand="0"/>
      </w:tblPr>
      <w:tblGrid>
        <w:gridCol w:w="568"/>
        <w:gridCol w:w="1842"/>
        <w:gridCol w:w="4678"/>
        <w:gridCol w:w="2268"/>
      </w:tblGrid>
      <w:tr w:rsidR="00C87B2D" w:rsidRPr="00353CD2">
        <w:trPr>
          <w:trHeight w:val="1190"/>
        </w:trPr>
        <w:tc>
          <w:tcPr>
            <w:tcW w:w="568" w:type="dxa"/>
            <w:tcBorders>
              <w:top w:val="single" w:sz="4" w:space="0" w:color="auto"/>
              <w:left w:val="single" w:sz="4" w:space="0" w:color="auto"/>
              <w:bottom w:val="single" w:sz="4" w:space="0" w:color="auto"/>
              <w:right w:val="single" w:sz="4" w:space="0" w:color="auto"/>
            </w:tcBorders>
            <w:shd w:val="clear" w:color="auto" w:fill="FFFFFF"/>
          </w:tcPr>
          <w:p w:rsidR="00C87B2D" w:rsidRPr="00353CD2" w:rsidRDefault="00C87B2D" w:rsidP="007022EB">
            <w:pPr>
              <w:pStyle w:val="ConsPlusNormal"/>
              <w:rPr>
                <w:rFonts w:ascii="Times New Roman" w:hAnsi="Times New Roman" w:cs="Times New Roman"/>
                <w:b/>
                <w:bCs/>
                <w:sz w:val="24"/>
                <w:szCs w:val="24"/>
              </w:rPr>
            </w:pPr>
            <w:r w:rsidRPr="00353CD2">
              <w:rPr>
                <w:rFonts w:ascii="Times New Roman" w:hAnsi="Times New Roman" w:cs="Times New Roman"/>
                <w:b/>
                <w:bCs/>
                <w:sz w:val="24"/>
                <w:szCs w:val="24"/>
              </w:rPr>
              <w:t xml:space="preserve">N п/п </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C87B2D" w:rsidRPr="00353CD2" w:rsidRDefault="00C87B2D" w:rsidP="007022EB">
            <w:pPr>
              <w:pStyle w:val="ConsPlusNormal"/>
              <w:rPr>
                <w:rFonts w:ascii="Times New Roman" w:hAnsi="Times New Roman" w:cs="Times New Roman"/>
                <w:b/>
                <w:bCs/>
                <w:sz w:val="24"/>
                <w:szCs w:val="24"/>
              </w:rPr>
            </w:pPr>
            <w:r w:rsidRPr="00353CD2">
              <w:rPr>
                <w:rFonts w:ascii="Times New Roman" w:hAnsi="Times New Roman" w:cs="Times New Roman"/>
                <w:b/>
                <w:bCs/>
                <w:sz w:val="24"/>
                <w:szCs w:val="24"/>
              </w:rPr>
              <w:t>Название планируемой к созданию особо охраняемой природной территории (Памятников природы)</w:t>
            </w:r>
          </w:p>
        </w:tc>
        <w:tc>
          <w:tcPr>
            <w:tcW w:w="4678" w:type="dxa"/>
            <w:tcBorders>
              <w:top w:val="single" w:sz="4" w:space="0" w:color="auto"/>
              <w:left w:val="single" w:sz="4" w:space="0" w:color="auto"/>
              <w:bottom w:val="single" w:sz="4" w:space="0" w:color="auto"/>
              <w:right w:val="single" w:sz="4" w:space="0" w:color="auto"/>
            </w:tcBorders>
            <w:shd w:val="clear" w:color="auto" w:fill="FFFFFF"/>
          </w:tcPr>
          <w:p w:rsidR="00C87B2D" w:rsidRPr="00353CD2" w:rsidRDefault="00C87B2D" w:rsidP="007022EB">
            <w:pPr>
              <w:pStyle w:val="ConsPlusNormal"/>
              <w:rPr>
                <w:rFonts w:ascii="Times New Roman" w:hAnsi="Times New Roman" w:cs="Times New Roman"/>
                <w:b/>
                <w:bCs/>
                <w:sz w:val="24"/>
                <w:szCs w:val="24"/>
              </w:rPr>
            </w:pPr>
            <w:r w:rsidRPr="00353CD2">
              <w:rPr>
                <w:rFonts w:ascii="Times New Roman" w:hAnsi="Times New Roman" w:cs="Times New Roman"/>
                <w:b/>
                <w:bCs/>
                <w:sz w:val="24"/>
                <w:szCs w:val="24"/>
              </w:rPr>
              <w:t xml:space="preserve">Характеристика природных комплексов и объектов </w:t>
            </w:r>
          </w:p>
        </w:tc>
        <w:tc>
          <w:tcPr>
            <w:tcW w:w="2268" w:type="dxa"/>
            <w:tcBorders>
              <w:top w:val="single" w:sz="4" w:space="0" w:color="auto"/>
              <w:left w:val="single" w:sz="4" w:space="0" w:color="auto"/>
              <w:bottom w:val="single" w:sz="4" w:space="0" w:color="auto"/>
              <w:right w:val="single" w:sz="4" w:space="0" w:color="auto"/>
            </w:tcBorders>
            <w:shd w:val="clear" w:color="auto" w:fill="FFFFFF"/>
          </w:tcPr>
          <w:p w:rsidR="00C87B2D" w:rsidRPr="00353CD2" w:rsidRDefault="00C87B2D" w:rsidP="007022EB">
            <w:pPr>
              <w:pStyle w:val="ConsPlusNormal"/>
              <w:rPr>
                <w:rFonts w:ascii="Times New Roman" w:hAnsi="Times New Roman" w:cs="Times New Roman"/>
                <w:b/>
                <w:bCs/>
                <w:sz w:val="24"/>
                <w:szCs w:val="24"/>
              </w:rPr>
            </w:pPr>
            <w:r w:rsidRPr="00353CD2">
              <w:rPr>
                <w:rFonts w:ascii="Times New Roman" w:hAnsi="Times New Roman" w:cs="Times New Roman"/>
                <w:b/>
                <w:bCs/>
                <w:sz w:val="24"/>
                <w:szCs w:val="24"/>
              </w:rPr>
              <w:t xml:space="preserve">Местоположение </w:t>
            </w:r>
          </w:p>
        </w:tc>
      </w:tr>
      <w:tr w:rsidR="00C87B2D" w:rsidRPr="00353CD2">
        <w:tc>
          <w:tcPr>
            <w:tcW w:w="568" w:type="dxa"/>
            <w:tcBorders>
              <w:top w:val="single" w:sz="4" w:space="0" w:color="auto"/>
              <w:left w:val="single" w:sz="4" w:space="0" w:color="auto"/>
              <w:bottom w:val="single" w:sz="4" w:space="0" w:color="auto"/>
              <w:right w:val="single" w:sz="4" w:space="0" w:color="auto"/>
            </w:tcBorders>
          </w:tcPr>
          <w:p w:rsidR="00C87B2D" w:rsidRPr="00353CD2" w:rsidRDefault="00C87B2D" w:rsidP="007022EB">
            <w:pPr>
              <w:pStyle w:val="ConsPlusNormal"/>
              <w:rPr>
                <w:rFonts w:ascii="Times New Roman" w:hAnsi="Times New Roman" w:cs="Times New Roman"/>
                <w:sz w:val="24"/>
                <w:szCs w:val="24"/>
              </w:rPr>
            </w:pPr>
            <w:r w:rsidRPr="00353CD2">
              <w:rPr>
                <w:rFonts w:ascii="Times New Roman" w:hAnsi="Times New Roman" w:cs="Times New Roman"/>
                <w:sz w:val="24"/>
                <w:szCs w:val="24"/>
              </w:rPr>
              <w:lastRenderedPageBreak/>
              <w:t>1</w:t>
            </w:r>
          </w:p>
        </w:tc>
        <w:tc>
          <w:tcPr>
            <w:tcW w:w="1842" w:type="dxa"/>
            <w:tcBorders>
              <w:top w:val="single" w:sz="4" w:space="0" w:color="auto"/>
              <w:left w:val="single" w:sz="4" w:space="0" w:color="auto"/>
              <w:bottom w:val="single" w:sz="4" w:space="0" w:color="auto"/>
              <w:right w:val="single" w:sz="4" w:space="0" w:color="auto"/>
            </w:tcBorders>
          </w:tcPr>
          <w:p w:rsidR="00C87B2D" w:rsidRPr="00353CD2" w:rsidRDefault="00C87B2D" w:rsidP="007022EB">
            <w:pPr>
              <w:pStyle w:val="ConsPlusNormal"/>
              <w:rPr>
                <w:rFonts w:ascii="Times New Roman" w:hAnsi="Times New Roman" w:cs="Times New Roman"/>
                <w:sz w:val="24"/>
                <w:szCs w:val="24"/>
              </w:rPr>
            </w:pPr>
            <w:r w:rsidRPr="00353CD2">
              <w:rPr>
                <w:rFonts w:ascii="Times New Roman" w:hAnsi="Times New Roman" w:cs="Times New Roman"/>
                <w:sz w:val="24"/>
                <w:szCs w:val="24"/>
              </w:rPr>
              <w:t xml:space="preserve"> «Каменная степь»</w:t>
            </w:r>
          </w:p>
        </w:tc>
        <w:tc>
          <w:tcPr>
            <w:tcW w:w="4678" w:type="dxa"/>
            <w:tcBorders>
              <w:top w:val="single" w:sz="4" w:space="0" w:color="auto"/>
              <w:left w:val="single" w:sz="4" w:space="0" w:color="auto"/>
              <w:bottom w:val="single" w:sz="4" w:space="0" w:color="auto"/>
              <w:right w:val="single" w:sz="4" w:space="0" w:color="auto"/>
            </w:tcBorders>
          </w:tcPr>
          <w:p w:rsidR="00C87B2D" w:rsidRPr="00353CD2" w:rsidRDefault="00C87B2D" w:rsidP="007022EB">
            <w:pPr>
              <w:pStyle w:val="ConsPlusNormal"/>
              <w:rPr>
                <w:rFonts w:ascii="Times New Roman" w:hAnsi="Times New Roman" w:cs="Times New Roman"/>
                <w:sz w:val="24"/>
                <w:szCs w:val="24"/>
              </w:rPr>
            </w:pPr>
            <w:r w:rsidRPr="00353CD2">
              <w:rPr>
                <w:rFonts w:ascii="Times New Roman" w:hAnsi="Times New Roman" w:cs="Times New Roman"/>
                <w:sz w:val="24"/>
                <w:szCs w:val="24"/>
              </w:rPr>
              <w:t>Проведение комплексного экологического обследования и установление границ</w:t>
            </w:r>
            <w:r w:rsidRPr="00353CD2">
              <w:rPr>
                <w:rFonts w:ascii="Times New Roman" w:hAnsi="Times New Roman" w:cs="Times New Roman"/>
                <w:sz w:val="24"/>
                <w:szCs w:val="24"/>
              </w:rPr>
              <w:br/>
            </w:r>
          </w:p>
        </w:tc>
        <w:tc>
          <w:tcPr>
            <w:tcW w:w="2268" w:type="dxa"/>
            <w:tcBorders>
              <w:top w:val="single" w:sz="4" w:space="0" w:color="auto"/>
              <w:left w:val="single" w:sz="4" w:space="0" w:color="auto"/>
              <w:bottom w:val="single" w:sz="4" w:space="0" w:color="auto"/>
              <w:right w:val="single" w:sz="4" w:space="0" w:color="auto"/>
            </w:tcBorders>
          </w:tcPr>
          <w:p w:rsidR="00C87B2D" w:rsidRPr="00353CD2" w:rsidRDefault="00C87B2D" w:rsidP="007022EB">
            <w:pPr>
              <w:pStyle w:val="ConsPlusNormal"/>
              <w:rPr>
                <w:rFonts w:ascii="Times New Roman" w:hAnsi="Times New Roman" w:cs="Times New Roman"/>
                <w:sz w:val="24"/>
                <w:szCs w:val="24"/>
              </w:rPr>
            </w:pPr>
            <w:r w:rsidRPr="00353CD2">
              <w:rPr>
                <w:rFonts w:ascii="Times New Roman" w:hAnsi="Times New Roman" w:cs="Times New Roman"/>
                <w:sz w:val="24"/>
                <w:szCs w:val="24"/>
              </w:rPr>
              <w:t>Каменно-Степное СП</w:t>
            </w:r>
          </w:p>
        </w:tc>
      </w:tr>
      <w:tr w:rsidR="00C87B2D" w:rsidRPr="00353CD2">
        <w:tc>
          <w:tcPr>
            <w:tcW w:w="568" w:type="dxa"/>
            <w:tcBorders>
              <w:top w:val="single" w:sz="4" w:space="0" w:color="auto"/>
              <w:left w:val="single" w:sz="4" w:space="0" w:color="auto"/>
              <w:bottom w:val="single" w:sz="4" w:space="0" w:color="auto"/>
              <w:right w:val="single" w:sz="4" w:space="0" w:color="auto"/>
            </w:tcBorders>
          </w:tcPr>
          <w:p w:rsidR="00C87B2D" w:rsidRPr="00353CD2" w:rsidRDefault="00C87B2D" w:rsidP="007022EB">
            <w:pPr>
              <w:pStyle w:val="ConsPlusNormal"/>
              <w:rPr>
                <w:rFonts w:ascii="Times New Roman" w:hAnsi="Times New Roman" w:cs="Times New Roman"/>
                <w:sz w:val="24"/>
                <w:szCs w:val="24"/>
              </w:rPr>
            </w:pPr>
            <w:r w:rsidRPr="00353CD2">
              <w:rPr>
                <w:rFonts w:ascii="Times New Roman" w:hAnsi="Times New Roman" w:cs="Times New Roman"/>
                <w:sz w:val="24"/>
                <w:szCs w:val="24"/>
              </w:rPr>
              <w:t>2</w:t>
            </w:r>
          </w:p>
        </w:tc>
        <w:tc>
          <w:tcPr>
            <w:tcW w:w="1842" w:type="dxa"/>
            <w:tcBorders>
              <w:top w:val="single" w:sz="4" w:space="0" w:color="auto"/>
              <w:left w:val="single" w:sz="4" w:space="0" w:color="auto"/>
              <w:bottom w:val="single" w:sz="4" w:space="0" w:color="auto"/>
              <w:right w:val="single" w:sz="4" w:space="0" w:color="auto"/>
            </w:tcBorders>
          </w:tcPr>
          <w:p w:rsidR="00C87B2D" w:rsidRPr="00353CD2" w:rsidRDefault="00C87B2D" w:rsidP="007022EB">
            <w:pPr>
              <w:pStyle w:val="ConsPlusNormal"/>
              <w:rPr>
                <w:rFonts w:ascii="Times New Roman" w:hAnsi="Times New Roman" w:cs="Times New Roman"/>
                <w:sz w:val="24"/>
                <w:szCs w:val="24"/>
              </w:rPr>
            </w:pPr>
            <w:r w:rsidRPr="00353CD2">
              <w:rPr>
                <w:rFonts w:ascii="Times New Roman" w:hAnsi="Times New Roman" w:cs="Times New Roman"/>
                <w:sz w:val="24"/>
                <w:szCs w:val="24"/>
              </w:rPr>
              <w:t xml:space="preserve">Дендропарк НИИ СХ ЦЧП им. В.В. Докучаева </w:t>
            </w:r>
          </w:p>
        </w:tc>
        <w:tc>
          <w:tcPr>
            <w:tcW w:w="4678" w:type="dxa"/>
            <w:tcBorders>
              <w:top w:val="single" w:sz="4" w:space="0" w:color="auto"/>
              <w:left w:val="single" w:sz="4" w:space="0" w:color="auto"/>
              <w:bottom w:val="single" w:sz="4" w:space="0" w:color="auto"/>
              <w:right w:val="single" w:sz="4" w:space="0" w:color="auto"/>
            </w:tcBorders>
          </w:tcPr>
          <w:p w:rsidR="00C87B2D" w:rsidRPr="00353CD2" w:rsidRDefault="00C87B2D" w:rsidP="007022EB">
            <w:pPr>
              <w:autoSpaceDE w:val="0"/>
              <w:rPr>
                <w:sz w:val="24"/>
                <w:szCs w:val="24"/>
              </w:rPr>
            </w:pPr>
            <w:r w:rsidRPr="00353CD2">
              <w:rPr>
                <w:sz w:val="24"/>
                <w:szCs w:val="24"/>
              </w:rPr>
              <w:t>Проведение комплексного экологического обследования и установление границ. Изменение настоящей категории на категорию "Дендрологический парк"</w:t>
            </w:r>
          </w:p>
          <w:p w:rsidR="00C87B2D" w:rsidRPr="00353CD2" w:rsidRDefault="00C87B2D" w:rsidP="007022EB">
            <w:pPr>
              <w:pStyle w:val="ConsPlusNormal"/>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C87B2D" w:rsidRPr="00353CD2" w:rsidRDefault="00C87B2D" w:rsidP="007022EB">
            <w:pPr>
              <w:pStyle w:val="ConsPlusNormal"/>
              <w:rPr>
                <w:rFonts w:ascii="Times New Roman" w:hAnsi="Times New Roman" w:cs="Times New Roman"/>
                <w:sz w:val="24"/>
                <w:szCs w:val="24"/>
              </w:rPr>
            </w:pPr>
            <w:r w:rsidRPr="00353CD2">
              <w:rPr>
                <w:rFonts w:ascii="Times New Roman" w:hAnsi="Times New Roman" w:cs="Times New Roman"/>
                <w:sz w:val="24"/>
                <w:szCs w:val="24"/>
              </w:rPr>
              <w:t>Каменно- Степного СП</w:t>
            </w:r>
          </w:p>
        </w:tc>
      </w:tr>
    </w:tbl>
    <w:p w:rsidR="00C87B2D" w:rsidRPr="00353CD2" w:rsidRDefault="00C87B2D" w:rsidP="007022EB">
      <w:pPr>
        <w:ind w:firstLine="567"/>
        <w:jc w:val="both"/>
        <w:rPr>
          <w:i/>
          <w:iCs/>
          <w:sz w:val="24"/>
          <w:szCs w:val="24"/>
        </w:rPr>
      </w:pPr>
    </w:p>
    <w:p w:rsidR="00C87B2D" w:rsidRPr="00353CD2" w:rsidRDefault="00C87B2D" w:rsidP="007022EB">
      <w:pPr>
        <w:pStyle w:val="af5"/>
        <w:keepNext/>
        <w:jc w:val="both"/>
      </w:pPr>
    </w:p>
    <w:p w:rsidR="00C87B2D" w:rsidRPr="00353CD2" w:rsidRDefault="00C87B2D" w:rsidP="007022EB">
      <w:pPr>
        <w:pStyle w:val="12"/>
        <w:pageBreakBefore/>
        <w:rPr>
          <w:sz w:val="24"/>
          <w:szCs w:val="24"/>
        </w:rPr>
      </w:pPr>
      <w:bookmarkStart w:id="133" w:name="_Toc454777811"/>
      <w:bookmarkStart w:id="134" w:name="_Toc535933550"/>
      <w:r w:rsidRPr="00353CD2">
        <w:rPr>
          <w:sz w:val="24"/>
          <w:szCs w:val="24"/>
        </w:rPr>
        <w:lastRenderedPageBreak/>
        <w:t>4. ПЕРЕЧЕНЬ ОСНОВНЫХ ФАКТОРОВ РИСКА ВОЗНИКНОВЕНИЯ ЧРЕЗВЫЧАЙНЫХ СИТУАЦИЙ ПРИРОДНОГО И ТЕХНОГЕННОГО ХАРАКТЕРА</w:t>
      </w:r>
      <w:bookmarkEnd w:id="133"/>
      <w:bookmarkEnd w:id="134"/>
    </w:p>
    <w:p w:rsidR="00C87B2D" w:rsidRPr="00353CD2" w:rsidRDefault="00C87B2D" w:rsidP="007022EB">
      <w:pPr>
        <w:tabs>
          <w:tab w:val="left" w:pos="-2127"/>
        </w:tabs>
        <w:autoSpaceDE w:val="0"/>
        <w:ind w:right="-30" w:firstLine="567"/>
        <w:jc w:val="both"/>
        <w:rPr>
          <w:color w:val="000000"/>
          <w:sz w:val="24"/>
          <w:szCs w:val="24"/>
        </w:rPr>
      </w:pPr>
    </w:p>
    <w:p w:rsidR="00C87B2D" w:rsidRPr="00353CD2" w:rsidRDefault="00C87B2D" w:rsidP="007022EB">
      <w:pPr>
        <w:ind w:firstLine="567"/>
        <w:jc w:val="both"/>
        <w:rPr>
          <w:b/>
          <w:bCs/>
          <w:sz w:val="24"/>
          <w:szCs w:val="24"/>
        </w:rPr>
      </w:pPr>
      <w:r w:rsidRPr="00353CD2">
        <w:rPr>
          <w:b/>
          <w:bCs/>
          <w:sz w:val="24"/>
          <w:szCs w:val="24"/>
        </w:rPr>
        <w:t>Анализ возможных последствий воздействиячрезвычайных ситуаций техногенного характера</w:t>
      </w:r>
    </w:p>
    <w:p w:rsidR="00C87B2D" w:rsidRPr="00353CD2" w:rsidRDefault="00C87B2D" w:rsidP="007022EB">
      <w:pPr>
        <w:spacing w:line="360" w:lineRule="auto"/>
        <w:rPr>
          <w:b/>
          <w:bCs/>
          <w:sz w:val="24"/>
          <w:szCs w:val="24"/>
        </w:rPr>
      </w:pPr>
    </w:p>
    <w:p w:rsidR="00C87B2D" w:rsidRPr="00353CD2" w:rsidRDefault="00C87B2D" w:rsidP="007022EB">
      <w:pPr>
        <w:ind w:firstLine="567"/>
        <w:rPr>
          <w:sz w:val="24"/>
          <w:szCs w:val="24"/>
        </w:rPr>
      </w:pPr>
      <w:r w:rsidRPr="00353CD2">
        <w:rPr>
          <w:sz w:val="24"/>
          <w:szCs w:val="24"/>
        </w:rPr>
        <w:t>Наибольшую опасность в техногенной сфере поселения представляют  аварии на железнодорожном и автомобильном транспорте при перевозке взрывоопасных (ЛВЖ, СУГ) и химически опасных веществ (АХОВ), магистральном газопроводе высокого давления Р≤55 кг/см</w:t>
      </w:r>
      <w:r w:rsidRPr="00353CD2">
        <w:rPr>
          <w:sz w:val="24"/>
          <w:szCs w:val="24"/>
          <w:vertAlign w:val="superscript"/>
        </w:rPr>
        <w:t>2</w:t>
      </w:r>
      <w:r w:rsidRPr="00353CD2">
        <w:rPr>
          <w:sz w:val="24"/>
          <w:szCs w:val="24"/>
        </w:rPr>
        <w:t xml:space="preserve">  и Р≤12 кг/см</w:t>
      </w:r>
      <w:r w:rsidRPr="00353CD2">
        <w:rPr>
          <w:sz w:val="24"/>
          <w:szCs w:val="24"/>
          <w:vertAlign w:val="superscript"/>
        </w:rPr>
        <w:t>2</w:t>
      </w:r>
      <w:r w:rsidRPr="00353CD2">
        <w:rPr>
          <w:sz w:val="24"/>
          <w:szCs w:val="24"/>
        </w:rPr>
        <w:t xml:space="preserve"> и на внутрепоселковом газопроводе низкого давления проходящем по территории сельского поселения.</w:t>
      </w:r>
    </w:p>
    <w:p w:rsidR="00C87B2D" w:rsidRPr="00353CD2" w:rsidRDefault="00C87B2D" w:rsidP="007022EB">
      <w:pPr>
        <w:ind w:firstLine="567"/>
        <w:rPr>
          <w:sz w:val="24"/>
          <w:szCs w:val="24"/>
        </w:rPr>
      </w:pPr>
      <w:r w:rsidRPr="00353CD2">
        <w:rPr>
          <w:sz w:val="24"/>
          <w:szCs w:val="24"/>
        </w:rPr>
        <w:t>В северной части поселения проходит участок железной дороги «Лиски-Поворино» по которому могут провозиться легко воспламеняющиеся жидкости (ЛВЖ), сжатые углеводородные газы (СУГ) и аварийно химически опасные вещества (АХОВ).</w:t>
      </w:r>
    </w:p>
    <w:p w:rsidR="00C87B2D" w:rsidRPr="00353CD2" w:rsidRDefault="00C87B2D" w:rsidP="007022EB">
      <w:pPr>
        <w:ind w:firstLine="567"/>
        <w:rPr>
          <w:sz w:val="24"/>
          <w:szCs w:val="24"/>
        </w:rPr>
      </w:pPr>
      <w:r w:rsidRPr="00353CD2">
        <w:rPr>
          <w:sz w:val="24"/>
          <w:szCs w:val="24"/>
        </w:rPr>
        <w:tab/>
        <w:t xml:space="preserve">Вдоль и поперек по всему поселению проходят участки автодорог </w:t>
      </w:r>
      <w:r w:rsidRPr="00353CD2">
        <w:rPr>
          <w:color w:val="000000"/>
          <w:sz w:val="24"/>
          <w:szCs w:val="24"/>
        </w:rPr>
        <w:t>«М4-Бобров-Таловая-Новохоперск» и «Курс-Борисоглебск-Таловая-Бутурлиновка»,</w:t>
      </w:r>
      <w:r w:rsidRPr="00353CD2">
        <w:rPr>
          <w:sz w:val="24"/>
          <w:szCs w:val="24"/>
        </w:rPr>
        <w:t xml:space="preserve"> по которым могут провозиться легко воспламеняющиеся жидкости (ЛВЖ), сжатые углеводородные газы (СУГ) и аварийно химически опасные вещества (АХОВ).</w:t>
      </w:r>
    </w:p>
    <w:p w:rsidR="00C87B2D" w:rsidRPr="00353CD2" w:rsidRDefault="00C87B2D" w:rsidP="007022EB">
      <w:pPr>
        <w:ind w:firstLine="567"/>
        <w:jc w:val="both"/>
        <w:rPr>
          <w:sz w:val="24"/>
          <w:szCs w:val="24"/>
        </w:rPr>
      </w:pPr>
    </w:p>
    <w:p w:rsidR="00C87B2D" w:rsidRPr="00353CD2" w:rsidRDefault="00C87B2D" w:rsidP="007022EB">
      <w:pPr>
        <w:ind w:firstLine="567"/>
        <w:rPr>
          <w:b/>
          <w:bCs/>
          <w:sz w:val="24"/>
          <w:szCs w:val="24"/>
        </w:rPr>
      </w:pPr>
      <w:r w:rsidRPr="00353CD2">
        <w:rPr>
          <w:b/>
          <w:bCs/>
          <w:sz w:val="24"/>
          <w:szCs w:val="24"/>
        </w:rPr>
        <w:t>Авария с ЛВЖ</w:t>
      </w:r>
    </w:p>
    <w:p w:rsidR="00C87B2D" w:rsidRPr="00353CD2" w:rsidRDefault="00C87B2D" w:rsidP="007022EB">
      <w:pPr>
        <w:spacing w:before="120"/>
        <w:ind w:firstLine="142"/>
        <w:rPr>
          <w:sz w:val="24"/>
          <w:szCs w:val="24"/>
        </w:rPr>
      </w:pPr>
      <w:r w:rsidRPr="00353CD2">
        <w:rPr>
          <w:sz w:val="24"/>
          <w:szCs w:val="24"/>
        </w:rPr>
        <w:t>Причиной аварийных ситуаций на транспорте, перевозящем ЛВЖ могут быть:</w:t>
      </w:r>
    </w:p>
    <w:p w:rsidR="00C87B2D" w:rsidRPr="00353CD2" w:rsidRDefault="00C87B2D" w:rsidP="007022EB">
      <w:pPr>
        <w:autoSpaceDE w:val="0"/>
        <w:ind w:left="426" w:firstLine="142"/>
        <w:rPr>
          <w:sz w:val="24"/>
          <w:szCs w:val="24"/>
        </w:rPr>
      </w:pPr>
      <w:r w:rsidRPr="00353CD2">
        <w:rPr>
          <w:sz w:val="24"/>
          <w:szCs w:val="24"/>
        </w:rPr>
        <w:t>-пробой корпуса цистерны при столкновении;</w:t>
      </w:r>
    </w:p>
    <w:p w:rsidR="00C87B2D" w:rsidRPr="00353CD2" w:rsidRDefault="00C87B2D" w:rsidP="007022EB">
      <w:pPr>
        <w:autoSpaceDE w:val="0"/>
        <w:ind w:left="426" w:firstLine="142"/>
        <w:rPr>
          <w:sz w:val="24"/>
          <w:szCs w:val="24"/>
        </w:rPr>
      </w:pPr>
      <w:r w:rsidRPr="00353CD2">
        <w:rPr>
          <w:sz w:val="24"/>
          <w:szCs w:val="24"/>
        </w:rPr>
        <w:t>-разрыв трубопроводов;</w:t>
      </w:r>
    </w:p>
    <w:p w:rsidR="00C87B2D" w:rsidRPr="00353CD2" w:rsidRDefault="00C87B2D" w:rsidP="007022EB">
      <w:pPr>
        <w:autoSpaceDE w:val="0"/>
        <w:ind w:left="426" w:firstLine="142"/>
        <w:rPr>
          <w:sz w:val="24"/>
          <w:szCs w:val="24"/>
        </w:rPr>
      </w:pPr>
      <w:r w:rsidRPr="00353CD2">
        <w:rPr>
          <w:sz w:val="24"/>
          <w:szCs w:val="24"/>
        </w:rPr>
        <w:t>-отказ запорной арматуры;</w:t>
      </w:r>
    </w:p>
    <w:p w:rsidR="00C87B2D" w:rsidRPr="00353CD2" w:rsidRDefault="00C87B2D" w:rsidP="007022EB">
      <w:pPr>
        <w:autoSpaceDE w:val="0"/>
        <w:ind w:left="426" w:firstLine="142"/>
        <w:rPr>
          <w:sz w:val="24"/>
          <w:szCs w:val="24"/>
        </w:rPr>
      </w:pPr>
      <w:r w:rsidRPr="00353CD2">
        <w:rPr>
          <w:sz w:val="24"/>
          <w:szCs w:val="24"/>
        </w:rPr>
        <w:t>-разлив ЛВЖ в результате опрокидывания цистерны.</w:t>
      </w:r>
    </w:p>
    <w:p w:rsidR="00C87B2D" w:rsidRPr="00353CD2" w:rsidRDefault="00C87B2D" w:rsidP="007022EB">
      <w:pPr>
        <w:pStyle w:val="a1"/>
        <w:tabs>
          <w:tab w:val="num" w:pos="360"/>
        </w:tabs>
        <w:ind w:firstLine="540"/>
      </w:pPr>
    </w:p>
    <w:p w:rsidR="00C87B2D" w:rsidRPr="00353CD2" w:rsidRDefault="00C87B2D" w:rsidP="009E2F99">
      <w:pPr>
        <w:pStyle w:val="a1"/>
        <w:tabs>
          <w:tab w:val="num" w:pos="360"/>
        </w:tabs>
        <w:ind w:right="0" w:firstLine="709"/>
      </w:pPr>
      <w:r w:rsidRPr="00353CD2">
        <w:t>Исходя из анализа возможных ситуаций возникновения ЧС на транспорте, предполагаем, что наиболее вероятными из них могут быть:</w:t>
      </w:r>
    </w:p>
    <w:p w:rsidR="00C87B2D" w:rsidRPr="00353CD2" w:rsidRDefault="00C87B2D" w:rsidP="009E2F99">
      <w:pPr>
        <w:pStyle w:val="a1"/>
        <w:tabs>
          <w:tab w:val="num" w:pos="180"/>
          <w:tab w:val="num" w:pos="360"/>
        </w:tabs>
        <w:ind w:right="0" w:firstLine="709"/>
      </w:pPr>
      <w:r w:rsidRPr="00353CD2">
        <w:tab/>
        <w:t>1. Разлитие жидкости  из цистерны с последующим испарением жидкости с поверхности разлития, образованием облака ТВС и взрывом его при наличии источника воспламенения.</w:t>
      </w:r>
    </w:p>
    <w:p w:rsidR="00C87B2D" w:rsidRPr="00353CD2" w:rsidRDefault="00C87B2D" w:rsidP="009E2F99">
      <w:pPr>
        <w:pStyle w:val="a1"/>
        <w:tabs>
          <w:tab w:val="num" w:pos="180"/>
          <w:tab w:val="num" w:pos="360"/>
        </w:tabs>
        <w:ind w:right="0" w:firstLine="709"/>
      </w:pPr>
      <w:r w:rsidRPr="00353CD2">
        <w:tab/>
        <w:t>2. Нагрев цистерны в результате пожара транспортного средства с последующим её разрушением и выбросом облака в зону пожара. Мгновенное воспламенение и горение облака в режиме "огненного шара".</w:t>
      </w:r>
    </w:p>
    <w:p w:rsidR="00C87B2D" w:rsidRPr="00353CD2" w:rsidRDefault="00C87B2D" w:rsidP="009E2F99">
      <w:pPr>
        <w:pStyle w:val="a1"/>
        <w:tabs>
          <w:tab w:val="num" w:pos="180"/>
          <w:tab w:val="num" w:pos="360"/>
        </w:tabs>
        <w:ind w:right="0" w:firstLine="709"/>
      </w:pPr>
      <w:r w:rsidRPr="00353CD2">
        <w:tab/>
        <w:t>3. Разлитие жидкости  из цистерны с последующим испарением жидкости с поверхности разлития. При наличии источника воспламенения, возгорание и пожар разлития.</w:t>
      </w:r>
    </w:p>
    <w:p w:rsidR="00C87B2D" w:rsidRPr="00353CD2" w:rsidRDefault="00C87B2D" w:rsidP="009E2F99">
      <w:pPr>
        <w:pStyle w:val="a1"/>
        <w:tabs>
          <w:tab w:val="num" w:pos="180"/>
          <w:tab w:val="num" w:pos="360"/>
        </w:tabs>
        <w:ind w:right="0" w:firstLine="709"/>
      </w:pPr>
    </w:p>
    <w:p w:rsidR="00C87B2D" w:rsidRPr="00353CD2" w:rsidRDefault="00C87B2D" w:rsidP="009E2F99">
      <w:pPr>
        <w:ind w:firstLine="709"/>
        <w:rPr>
          <w:b/>
          <w:bCs/>
          <w:sz w:val="24"/>
          <w:szCs w:val="24"/>
        </w:rPr>
      </w:pPr>
      <w:r w:rsidRPr="00353CD2">
        <w:rPr>
          <w:b/>
          <w:bCs/>
          <w:sz w:val="24"/>
          <w:szCs w:val="24"/>
        </w:rPr>
        <w:t>Авария с АХОВ</w:t>
      </w:r>
    </w:p>
    <w:p w:rsidR="00C87B2D" w:rsidRPr="00353CD2" w:rsidRDefault="00C87B2D" w:rsidP="007022EB">
      <w:pPr>
        <w:ind w:firstLine="851"/>
        <w:rPr>
          <w:sz w:val="24"/>
          <w:szCs w:val="24"/>
        </w:rPr>
      </w:pPr>
    </w:p>
    <w:p w:rsidR="00C87B2D" w:rsidRPr="00353CD2" w:rsidRDefault="00C87B2D" w:rsidP="007022EB">
      <w:pPr>
        <w:ind w:firstLine="142"/>
        <w:rPr>
          <w:sz w:val="24"/>
          <w:szCs w:val="24"/>
        </w:rPr>
      </w:pPr>
      <w:r w:rsidRPr="00353CD2">
        <w:rPr>
          <w:sz w:val="24"/>
          <w:szCs w:val="24"/>
        </w:rPr>
        <w:t>Причиной аварийных ситуаций на транспорте, перевозящем АХОВ могут быть:</w:t>
      </w:r>
    </w:p>
    <w:p w:rsidR="00C87B2D" w:rsidRPr="00353CD2" w:rsidRDefault="00C87B2D" w:rsidP="007022EB">
      <w:pPr>
        <w:autoSpaceDE w:val="0"/>
        <w:ind w:left="567" w:firstLine="142"/>
        <w:rPr>
          <w:sz w:val="24"/>
          <w:szCs w:val="24"/>
        </w:rPr>
      </w:pPr>
      <w:r w:rsidRPr="00353CD2">
        <w:rPr>
          <w:sz w:val="24"/>
          <w:szCs w:val="24"/>
        </w:rPr>
        <w:t>-разрушение цистерны от взрыва, переполнения, нагрева сжиженного АХОВ;</w:t>
      </w:r>
    </w:p>
    <w:p w:rsidR="00C87B2D" w:rsidRPr="00353CD2" w:rsidRDefault="00C87B2D" w:rsidP="007022EB">
      <w:pPr>
        <w:autoSpaceDE w:val="0"/>
        <w:ind w:left="567" w:firstLine="142"/>
        <w:rPr>
          <w:sz w:val="24"/>
          <w:szCs w:val="24"/>
        </w:rPr>
      </w:pPr>
      <w:r w:rsidRPr="00353CD2">
        <w:rPr>
          <w:sz w:val="24"/>
          <w:szCs w:val="24"/>
        </w:rPr>
        <w:t>-разрушение оболочки цистерн из-за неисправности;</w:t>
      </w:r>
    </w:p>
    <w:p w:rsidR="00C87B2D" w:rsidRPr="00353CD2" w:rsidRDefault="00C87B2D" w:rsidP="007022EB">
      <w:pPr>
        <w:autoSpaceDE w:val="0"/>
        <w:ind w:left="567" w:firstLine="142"/>
        <w:rPr>
          <w:sz w:val="24"/>
          <w:szCs w:val="24"/>
        </w:rPr>
      </w:pPr>
      <w:r w:rsidRPr="00353CD2">
        <w:rPr>
          <w:sz w:val="24"/>
          <w:szCs w:val="24"/>
        </w:rPr>
        <w:t>-пробой корпуса цистерны при столкновении;</w:t>
      </w:r>
    </w:p>
    <w:p w:rsidR="00C87B2D" w:rsidRPr="00353CD2" w:rsidRDefault="00C87B2D" w:rsidP="007022EB">
      <w:pPr>
        <w:autoSpaceDE w:val="0"/>
        <w:ind w:left="567" w:firstLine="142"/>
        <w:rPr>
          <w:sz w:val="24"/>
          <w:szCs w:val="24"/>
        </w:rPr>
      </w:pPr>
      <w:r w:rsidRPr="00353CD2">
        <w:rPr>
          <w:sz w:val="24"/>
          <w:szCs w:val="24"/>
        </w:rPr>
        <w:t>-нарушение герметичности из-за несовершенства конструкции и неисправности арматуры, манометров;</w:t>
      </w:r>
    </w:p>
    <w:p w:rsidR="00C87B2D" w:rsidRPr="00353CD2" w:rsidRDefault="00C87B2D" w:rsidP="007022EB">
      <w:pPr>
        <w:autoSpaceDE w:val="0"/>
        <w:ind w:left="567" w:firstLine="142"/>
        <w:rPr>
          <w:sz w:val="24"/>
          <w:szCs w:val="24"/>
        </w:rPr>
      </w:pPr>
      <w:r w:rsidRPr="00353CD2">
        <w:rPr>
          <w:sz w:val="24"/>
          <w:szCs w:val="24"/>
        </w:rPr>
        <w:t>-разлив АХОВ в результате опрокидывания цистерны.</w:t>
      </w:r>
    </w:p>
    <w:p w:rsidR="00C87B2D" w:rsidRPr="00353CD2" w:rsidRDefault="00C87B2D" w:rsidP="007022EB">
      <w:pPr>
        <w:ind w:firstLine="684"/>
        <w:rPr>
          <w:sz w:val="24"/>
          <w:szCs w:val="24"/>
        </w:rPr>
      </w:pPr>
    </w:p>
    <w:p w:rsidR="00C87B2D" w:rsidRPr="00353CD2" w:rsidRDefault="00C87B2D" w:rsidP="007022EB">
      <w:pPr>
        <w:ind w:firstLine="684"/>
        <w:rPr>
          <w:sz w:val="24"/>
          <w:szCs w:val="24"/>
        </w:rPr>
      </w:pPr>
      <w:r w:rsidRPr="00353CD2">
        <w:rPr>
          <w:sz w:val="24"/>
          <w:szCs w:val="24"/>
        </w:rPr>
        <w:t>При авариях на транспорте возможны случаи выброса в атмосферу АХОВ в газообразном, парообразном или аэрозольном состоянии.</w:t>
      </w:r>
    </w:p>
    <w:p w:rsidR="00C87B2D" w:rsidRPr="00353CD2" w:rsidRDefault="00C87B2D" w:rsidP="007022EB">
      <w:pPr>
        <w:ind w:firstLine="684"/>
        <w:rPr>
          <w:sz w:val="24"/>
          <w:szCs w:val="24"/>
        </w:rPr>
      </w:pPr>
      <w:r w:rsidRPr="00353CD2">
        <w:rPr>
          <w:sz w:val="24"/>
          <w:szCs w:val="24"/>
        </w:rPr>
        <w:t>Если в результате аварии происходит пролив (истечение) АХОВ и его агрегатное состояние – сжиженный газ, то происходит практически мгновенное вскипание части продукта с образованием первичного облака. Далее происходит испарение продукта с образованием вторичного облака. Если АХОВ – сжатый газ, то происходит образование только первичного облака. Если АХОВ – жидкость, кипящая выше температуры окружающей среды, то происходит образование только вторичного облака.</w:t>
      </w:r>
    </w:p>
    <w:p w:rsidR="00C87B2D" w:rsidRPr="00353CD2" w:rsidRDefault="00C87B2D" w:rsidP="007022EB">
      <w:pPr>
        <w:ind w:firstLine="720"/>
        <w:rPr>
          <w:sz w:val="24"/>
          <w:szCs w:val="24"/>
        </w:rPr>
      </w:pPr>
      <w:r w:rsidRPr="00353CD2">
        <w:rPr>
          <w:sz w:val="24"/>
          <w:szCs w:val="24"/>
        </w:rPr>
        <w:t>Опасность химического заражения для людей обусловливается способностью АХОВ при проникновении в организм человека через органы  дыхания (иногда через кожные и слизистые покровы) нарушать его нормальную деятельность, вызывать различные болезненные состояния, а при определенных условиях</w:t>
      </w:r>
      <w:r w:rsidRPr="00353CD2">
        <w:rPr>
          <w:noProof/>
          <w:sz w:val="24"/>
          <w:szCs w:val="24"/>
        </w:rPr>
        <w:t xml:space="preserve"> –</w:t>
      </w:r>
      <w:r w:rsidRPr="00353CD2">
        <w:rPr>
          <w:sz w:val="24"/>
          <w:szCs w:val="24"/>
        </w:rPr>
        <w:t xml:space="preserve"> летальный (смертельный) исход.</w:t>
      </w:r>
    </w:p>
    <w:p w:rsidR="00C87B2D" w:rsidRPr="00353CD2" w:rsidRDefault="00C87B2D" w:rsidP="007022EB">
      <w:pPr>
        <w:ind w:firstLine="720"/>
        <w:rPr>
          <w:sz w:val="24"/>
          <w:szCs w:val="24"/>
        </w:rPr>
      </w:pPr>
      <w:r w:rsidRPr="00353CD2">
        <w:rPr>
          <w:sz w:val="24"/>
          <w:szCs w:val="24"/>
        </w:rPr>
        <w:t>Возможные потери населения при авариях на транспорте перевозящих АХОВ, зависят от плотности населения, метеорологических условий, характера местности, степени защищенности населения и своевременности его оповещения об опасности.</w:t>
      </w:r>
    </w:p>
    <w:p w:rsidR="00C87B2D" w:rsidRPr="00353CD2" w:rsidRDefault="00C87B2D" w:rsidP="007022EB">
      <w:pPr>
        <w:ind w:firstLine="720"/>
        <w:rPr>
          <w:sz w:val="24"/>
          <w:szCs w:val="24"/>
        </w:rPr>
      </w:pPr>
      <w:r w:rsidRPr="00353CD2">
        <w:rPr>
          <w:sz w:val="24"/>
          <w:szCs w:val="24"/>
        </w:rPr>
        <w:t>Метеорологические условия и характер местности оказывают существенное влияние на поведение АХОВ. Сильный ветер (свыше</w:t>
      </w:r>
      <w:r w:rsidRPr="00353CD2">
        <w:rPr>
          <w:noProof/>
          <w:sz w:val="24"/>
          <w:szCs w:val="24"/>
        </w:rPr>
        <w:t xml:space="preserve"> 6</w:t>
      </w:r>
      <w:r w:rsidRPr="00353CD2">
        <w:rPr>
          <w:sz w:val="24"/>
          <w:szCs w:val="24"/>
        </w:rPr>
        <w:t xml:space="preserve"> м/с) и восходящие потоки воздуха (конвекция) уменьшают возможность создания поражающих концентраций и продолжительность поражающего действия АХОВ на местности. Высокая температура при отсутствии восходящих потоков способствует повышению концентрации АХОВ в воздухе в зоне заражения. Зимой концентрация АХОВ в воздухе в зоне заражения и глубина распространения зараженного воздуха значительно меньше, чем летом, но продолжительность поражающего действия на местности (стойкость) увеличивается.</w:t>
      </w:r>
    </w:p>
    <w:p w:rsidR="00C87B2D" w:rsidRPr="00353CD2" w:rsidRDefault="00C87B2D" w:rsidP="007022EB">
      <w:pPr>
        <w:ind w:firstLine="720"/>
        <w:rPr>
          <w:sz w:val="24"/>
          <w:szCs w:val="24"/>
        </w:rPr>
      </w:pPr>
      <w:r w:rsidRPr="00353CD2">
        <w:rPr>
          <w:sz w:val="24"/>
          <w:szCs w:val="24"/>
        </w:rPr>
        <w:t>В лесистой местности, а также в кварталах густой застройки населенных пунктов возможны застои зараженного воздуха и повышение стойкости АХОВ.</w:t>
      </w:r>
    </w:p>
    <w:p w:rsidR="00C87B2D" w:rsidRPr="00353CD2" w:rsidRDefault="00C87B2D" w:rsidP="007022EB">
      <w:pPr>
        <w:ind w:firstLine="567"/>
        <w:jc w:val="both"/>
        <w:rPr>
          <w:b/>
          <w:bCs/>
          <w:sz w:val="24"/>
          <w:szCs w:val="24"/>
        </w:rPr>
      </w:pPr>
    </w:p>
    <w:p w:rsidR="00C87B2D" w:rsidRPr="00353CD2" w:rsidRDefault="00C87B2D" w:rsidP="007022EB">
      <w:pPr>
        <w:ind w:firstLine="567"/>
        <w:jc w:val="both"/>
        <w:rPr>
          <w:b/>
          <w:bCs/>
          <w:sz w:val="24"/>
          <w:szCs w:val="24"/>
        </w:rPr>
      </w:pPr>
      <w:r w:rsidRPr="00353CD2">
        <w:rPr>
          <w:b/>
          <w:bCs/>
          <w:sz w:val="24"/>
          <w:szCs w:val="24"/>
        </w:rPr>
        <w:t>Авария на газопроводе</w:t>
      </w:r>
    </w:p>
    <w:p w:rsidR="00C87B2D" w:rsidRPr="00353CD2" w:rsidRDefault="00C87B2D" w:rsidP="007022EB">
      <w:pPr>
        <w:ind w:firstLine="567"/>
        <w:jc w:val="both"/>
        <w:rPr>
          <w:spacing w:val="-2"/>
          <w:sz w:val="24"/>
          <w:szCs w:val="24"/>
        </w:rPr>
      </w:pPr>
      <w:r w:rsidRPr="00353CD2">
        <w:rPr>
          <w:spacing w:val="-2"/>
          <w:sz w:val="24"/>
          <w:szCs w:val="24"/>
        </w:rPr>
        <w:t>Вследствие аварии на газопроводе возможно возникновение следующих поражающих факторов:</w:t>
      </w:r>
    </w:p>
    <w:p w:rsidR="00C87B2D" w:rsidRPr="00353CD2" w:rsidRDefault="00C87B2D" w:rsidP="006607F8">
      <w:pPr>
        <w:widowControl w:val="0"/>
        <w:numPr>
          <w:ilvl w:val="0"/>
          <w:numId w:val="92"/>
        </w:numPr>
        <w:tabs>
          <w:tab w:val="clear" w:pos="1429"/>
        </w:tabs>
        <w:autoSpaceDE w:val="0"/>
        <w:autoSpaceDN w:val="0"/>
        <w:adjustRightInd w:val="0"/>
        <w:ind w:left="0" w:firstLine="426"/>
        <w:jc w:val="both"/>
        <w:rPr>
          <w:sz w:val="24"/>
          <w:szCs w:val="24"/>
        </w:rPr>
      </w:pPr>
      <w:r w:rsidRPr="00353CD2">
        <w:rPr>
          <w:sz w:val="24"/>
          <w:szCs w:val="24"/>
        </w:rPr>
        <w:t>воздушная ударная волна;</w:t>
      </w:r>
    </w:p>
    <w:p w:rsidR="00C87B2D" w:rsidRPr="00353CD2" w:rsidRDefault="00C87B2D" w:rsidP="006607F8">
      <w:pPr>
        <w:widowControl w:val="0"/>
        <w:numPr>
          <w:ilvl w:val="0"/>
          <w:numId w:val="92"/>
        </w:numPr>
        <w:tabs>
          <w:tab w:val="clear" w:pos="1429"/>
        </w:tabs>
        <w:autoSpaceDE w:val="0"/>
        <w:autoSpaceDN w:val="0"/>
        <w:adjustRightInd w:val="0"/>
        <w:ind w:left="0" w:firstLine="426"/>
        <w:jc w:val="both"/>
        <w:rPr>
          <w:sz w:val="24"/>
          <w:szCs w:val="24"/>
        </w:rPr>
      </w:pPr>
      <w:r w:rsidRPr="00353CD2">
        <w:rPr>
          <w:sz w:val="24"/>
          <w:szCs w:val="24"/>
        </w:rPr>
        <w:t xml:space="preserve">разлет осколков; </w:t>
      </w:r>
    </w:p>
    <w:p w:rsidR="00C87B2D" w:rsidRPr="00353CD2" w:rsidRDefault="00C87B2D" w:rsidP="006607F8">
      <w:pPr>
        <w:widowControl w:val="0"/>
        <w:numPr>
          <w:ilvl w:val="0"/>
          <w:numId w:val="92"/>
        </w:numPr>
        <w:tabs>
          <w:tab w:val="clear" w:pos="1429"/>
        </w:tabs>
        <w:autoSpaceDE w:val="0"/>
        <w:autoSpaceDN w:val="0"/>
        <w:adjustRightInd w:val="0"/>
        <w:ind w:left="0" w:firstLine="426"/>
        <w:jc w:val="both"/>
        <w:rPr>
          <w:sz w:val="24"/>
          <w:szCs w:val="24"/>
        </w:rPr>
      </w:pPr>
      <w:r w:rsidRPr="00353CD2">
        <w:rPr>
          <w:sz w:val="24"/>
          <w:szCs w:val="24"/>
        </w:rPr>
        <w:t>термическое воздействие пожара.</w:t>
      </w:r>
    </w:p>
    <w:p w:rsidR="00C87B2D" w:rsidRPr="00353CD2" w:rsidRDefault="00C87B2D" w:rsidP="007022EB">
      <w:pPr>
        <w:ind w:firstLine="567"/>
        <w:jc w:val="both"/>
        <w:rPr>
          <w:sz w:val="24"/>
          <w:szCs w:val="24"/>
        </w:rPr>
      </w:pPr>
      <w:r w:rsidRPr="00353CD2">
        <w:rPr>
          <w:spacing w:val="-2"/>
          <w:sz w:val="24"/>
          <w:szCs w:val="24"/>
        </w:rPr>
        <w:t xml:space="preserve">Анализ аварий на магистральных газопроводах показывает, что наибольшую опасность представляют пожары, возникающие после разрыва трубопроводов, которые бывают двух типов: пожар в котловане (колонного типа) и пожар струевого типа в районах торцевых участков разрыва. </w:t>
      </w:r>
      <w:r w:rsidRPr="00353CD2">
        <w:rPr>
          <w:sz w:val="24"/>
          <w:szCs w:val="24"/>
        </w:rPr>
        <w:t>При разгерметизации газопровода чаще всего происходит истечение природного газа в атмосферу с последующим его рассеянием. Может случиться аварийное истечение, как из надземного, так и из подземного участка газопровода.</w:t>
      </w:r>
    </w:p>
    <w:p w:rsidR="00C87B2D" w:rsidRPr="00353CD2" w:rsidRDefault="00C87B2D" w:rsidP="007022EB">
      <w:pPr>
        <w:ind w:firstLine="567"/>
        <w:jc w:val="both"/>
        <w:rPr>
          <w:sz w:val="24"/>
          <w:szCs w:val="24"/>
        </w:rPr>
      </w:pPr>
      <w:r w:rsidRPr="00353CD2">
        <w:rPr>
          <w:sz w:val="24"/>
          <w:szCs w:val="24"/>
        </w:rPr>
        <w:t>Механические повреждения подземных газопроводов, приводящие к авариям, случаются из-за невыполнения требований правил охраны газораспределительных сетей и нарушения порядка производства земляных работ. Эти работы часто проводят в отсутствие у строительных организаций геоподосновы с нанесенными на нее коммуникациями, в том числе газопроводами, без вызова представителей эксплуатирующих организаций на место производства работ. Нарушения допускаются не только строительными организациями, но и работниками эксплуатирующих служб, обязанными следить за сохранностью газопроводов.</w:t>
      </w:r>
    </w:p>
    <w:p w:rsidR="00C87B2D" w:rsidRPr="00353CD2" w:rsidRDefault="00C87B2D" w:rsidP="007022EB">
      <w:pPr>
        <w:ind w:firstLine="567"/>
        <w:jc w:val="both"/>
        <w:rPr>
          <w:sz w:val="24"/>
          <w:szCs w:val="24"/>
        </w:rPr>
      </w:pPr>
      <w:r w:rsidRPr="00353CD2">
        <w:rPr>
          <w:sz w:val="24"/>
          <w:szCs w:val="24"/>
        </w:rPr>
        <w:lastRenderedPageBreak/>
        <w:t>Известны случаи, когда из-за нарушения технологического процесса на ГРП повышается давление в газопроводе низкого давления, что приводит к разгерметизации газового оборудования на источниках потребления, в том числе в жилых домах или котельных, загазованности помещений, а при наличии источников зажигания - воспламенению смеси газов или взрыву.</w:t>
      </w:r>
    </w:p>
    <w:p w:rsidR="00C87B2D" w:rsidRPr="00353CD2" w:rsidRDefault="00C87B2D" w:rsidP="007022EB">
      <w:pPr>
        <w:ind w:firstLine="567"/>
        <w:jc w:val="both"/>
        <w:rPr>
          <w:sz w:val="24"/>
          <w:szCs w:val="24"/>
        </w:rPr>
      </w:pPr>
      <w:r w:rsidRPr="00353CD2">
        <w:rPr>
          <w:sz w:val="24"/>
          <w:szCs w:val="24"/>
        </w:rPr>
        <w:t>Нередки аварии вследствие повреждения подземных газопроводов из-за отсутствия или неисправности средств активной защиты от электрохимической коррозии.</w:t>
      </w:r>
    </w:p>
    <w:p w:rsidR="00C87B2D" w:rsidRPr="00353CD2" w:rsidRDefault="00C87B2D" w:rsidP="007022EB">
      <w:pPr>
        <w:ind w:firstLine="567"/>
        <w:jc w:val="both"/>
        <w:rPr>
          <w:sz w:val="24"/>
          <w:szCs w:val="24"/>
        </w:rPr>
      </w:pPr>
      <w:r w:rsidRPr="00353CD2">
        <w:rPr>
          <w:sz w:val="24"/>
          <w:szCs w:val="24"/>
        </w:rPr>
        <w:t>Аварии и несчастные случаи происходят также в результате механических повреждений надземных газопроводов транспортными средствами. Причины таких аварий - нарушение водителями правил дорожного движения, а также нарушение проектными организациями нормативных требований по размещению надземных газопроводов.</w:t>
      </w:r>
    </w:p>
    <w:p w:rsidR="00C87B2D" w:rsidRPr="00353CD2" w:rsidRDefault="00C87B2D" w:rsidP="007022EB">
      <w:pPr>
        <w:ind w:firstLine="567"/>
        <w:jc w:val="both"/>
        <w:rPr>
          <w:sz w:val="24"/>
          <w:szCs w:val="24"/>
        </w:rPr>
      </w:pPr>
      <w:r w:rsidRPr="00353CD2">
        <w:rPr>
          <w:sz w:val="24"/>
          <w:szCs w:val="24"/>
        </w:rPr>
        <w:t>Аварии происходят из-за применения некачественных материалов при строительстве подземных газопроводов и низкого качества строительных и ремонтных работ, особенно в сельской местности. Основные причины - невысокий уровень организации работ, недостаточная материально-техническая оснащенность строительных организаций приборами контроля за качеством сварки и изоляции, низкая квалификация лиц технического контроля за строительством.</w:t>
      </w:r>
    </w:p>
    <w:p w:rsidR="00C87B2D" w:rsidRPr="00353CD2" w:rsidRDefault="00C87B2D" w:rsidP="007022EB">
      <w:pPr>
        <w:ind w:firstLine="567"/>
        <w:jc w:val="both"/>
        <w:rPr>
          <w:sz w:val="24"/>
          <w:szCs w:val="24"/>
        </w:rPr>
      </w:pPr>
      <w:r w:rsidRPr="00353CD2">
        <w:rPr>
          <w:sz w:val="24"/>
          <w:szCs w:val="24"/>
        </w:rPr>
        <w:t>Небольшое число аварий происходит по не зависящим от человека причинам -вследствие природных явлений.</w:t>
      </w:r>
    </w:p>
    <w:p w:rsidR="00C87B2D" w:rsidRPr="00353CD2" w:rsidRDefault="00C87B2D" w:rsidP="007022EB">
      <w:pPr>
        <w:ind w:firstLine="567"/>
        <w:jc w:val="both"/>
        <w:rPr>
          <w:sz w:val="24"/>
          <w:szCs w:val="24"/>
        </w:rPr>
      </w:pPr>
      <w:r w:rsidRPr="00353CD2">
        <w:rPr>
          <w:sz w:val="24"/>
          <w:szCs w:val="24"/>
        </w:rPr>
        <w:t>Как уже отмечалось, объекты систем газораспределения взрывопожароопасны, поэтому аварии на этих объектах часто сопровождаются травмированием людей. Основные опасные факторы, способствующие возникновению и развитию аварий на системах газораспределения: наличие горючих газов; сложная пространственная конструкция системы надземных трубопроводов; пересечение газопроводами водных переходов; наличие параллельных ниток газопроводов; физический износ сооружений и оборудования; несовершенство систем защиты.</w:t>
      </w:r>
    </w:p>
    <w:p w:rsidR="00C87B2D" w:rsidRPr="00353CD2" w:rsidRDefault="00C87B2D" w:rsidP="007022EB">
      <w:pPr>
        <w:ind w:firstLine="567"/>
        <w:jc w:val="both"/>
        <w:rPr>
          <w:b/>
          <w:bCs/>
          <w:sz w:val="24"/>
          <w:szCs w:val="24"/>
        </w:rPr>
      </w:pPr>
    </w:p>
    <w:p w:rsidR="00C87B2D" w:rsidRPr="00353CD2" w:rsidRDefault="00C87B2D" w:rsidP="007022EB">
      <w:pPr>
        <w:ind w:firstLine="567"/>
        <w:jc w:val="both"/>
        <w:rPr>
          <w:b/>
          <w:bCs/>
          <w:sz w:val="24"/>
          <w:szCs w:val="24"/>
        </w:rPr>
      </w:pPr>
      <w:r w:rsidRPr="00353CD2">
        <w:rPr>
          <w:b/>
          <w:bCs/>
          <w:sz w:val="24"/>
          <w:szCs w:val="24"/>
        </w:rPr>
        <w:t>Результаты расчетов возможных аварий на аммиакопроводе</w:t>
      </w:r>
    </w:p>
    <w:p w:rsidR="00C87B2D" w:rsidRPr="00353CD2" w:rsidRDefault="00C87B2D" w:rsidP="007022EB">
      <w:pPr>
        <w:spacing w:before="23" w:after="23"/>
        <w:ind w:firstLine="567"/>
        <w:jc w:val="both"/>
        <w:rPr>
          <w:color w:val="332E2D"/>
          <w:spacing w:val="2"/>
          <w:sz w:val="24"/>
          <w:szCs w:val="24"/>
        </w:rPr>
      </w:pPr>
      <w:r w:rsidRPr="00353CD2">
        <w:rPr>
          <w:color w:val="332E2D"/>
          <w:spacing w:val="2"/>
          <w:sz w:val="24"/>
          <w:szCs w:val="24"/>
        </w:rPr>
        <w:t xml:space="preserve">Утечки более 1000 т невозможны, так как объем отсекаемых участков ограничен (не более 773 т аммиака в одном участке), предполагается своевременное срабатывание шаровых кранов и прибытие аварийных бригад. Объем аммиака, участвующего в выбросе, использован при расчете зон токсического поражения людей </w:t>
      </w:r>
      <w:r w:rsidRPr="00353CD2">
        <w:rPr>
          <w:rStyle w:val="grame"/>
          <w:color w:val="332E2D"/>
          <w:spacing w:val="2"/>
          <w:sz w:val="24"/>
          <w:szCs w:val="24"/>
        </w:rPr>
        <w:t>(Методика "ТОКСИ".Редакция 2.2) // Методики оценки последствий аварий на опасных производственных объектах:</w:t>
      </w:r>
      <w:r w:rsidRPr="00353CD2">
        <w:rPr>
          <w:color w:val="332E2D"/>
          <w:spacing w:val="2"/>
          <w:sz w:val="24"/>
          <w:szCs w:val="24"/>
        </w:rPr>
        <w:t xml:space="preserve"> Сб. док. - М.: ГУП "НТЦ " Промышленная безопасность", 2001. Сер. 27, </w:t>
      </w:r>
      <w:r w:rsidRPr="00353CD2">
        <w:rPr>
          <w:rStyle w:val="spelle"/>
          <w:color w:val="332E2D"/>
          <w:spacing w:val="2"/>
          <w:sz w:val="24"/>
          <w:szCs w:val="24"/>
        </w:rPr>
        <w:t>вып</w:t>
      </w:r>
      <w:r w:rsidRPr="00353CD2">
        <w:rPr>
          <w:color w:val="332E2D"/>
          <w:spacing w:val="2"/>
          <w:sz w:val="24"/>
          <w:szCs w:val="24"/>
        </w:rPr>
        <w:t>. 2. - С. 121-204).</w:t>
      </w:r>
      <w:r w:rsidRPr="00353CD2">
        <w:rPr>
          <w:color w:val="332E2D"/>
          <w:spacing w:val="2"/>
          <w:sz w:val="24"/>
          <w:szCs w:val="24"/>
        </w:rPr>
        <w:br/>
      </w:r>
    </w:p>
    <w:p w:rsidR="00C87B2D" w:rsidRPr="00353CD2" w:rsidRDefault="00C87B2D" w:rsidP="007022EB">
      <w:pPr>
        <w:spacing w:before="23" w:after="23"/>
        <w:ind w:firstLine="567"/>
        <w:jc w:val="both"/>
        <w:rPr>
          <w:color w:val="332E2D"/>
          <w:spacing w:val="2"/>
          <w:sz w:val="24"/>
          <w:szCs w:val="24"/>
        </w:rPr>
      </w:pPr>
      <w:r w:rsidRPr="00353CD2">
        <w:rPr>
          <w:b/>
          <w:bCs/>
          <w:color w:val="332E2D"/>
          <w:spacing w:val="2"/>
          <w:sz w:val="24"/>
          <w:szCs w:val="24"/>
        </w:rPr>
        <w:t>Размеры зон токсического поражения, в зависимости от разрыва трубопровода и времени экспозиции</w:t>
      </w:r>
    </w:p>
    <w:p w:rsidR="00C87B2D" w:rsidRPr="00353CD2" w:rsidRDefault="00C87B2D" w:rsidP="007022EB">
      <w:pPr>
        <w:ind w:firstLine="567"/>
        <w:jc w:val="both"/>
        <w:rPr>
          <w:b/>
          <w:bCs/>
          <w:sz w:val="24"/>
          <w:szCs w:val="24"/>
        </w:rPr>
      </w:pPr>
      <w:r w:rsidRPr="00353CD2">
        <w:rPr>
          <w:b/>
          <w:bCs/>
          <w:sz w:val="24"/>
          <w:szCs w:val="24"/>
        </w:rPr>
        <w:t>Исходные данные:</w:t>
      </w:r>
    </w:p>
    <w:p w:rsidR="00C87B2D" w:rsidRPr="00353CD2" w:rsidRDefault="00C87B2D" w:rsidP="007022EB">
      <w:pPr>
        <w:ind w:firstLine="567"/>
        <w:jc w:val="both"/>
        <w:rPr>
          <w:sz w:val="24"/>
          <w:szCs w:val="24"/>
        </w:rPr>
      </w:pPr>
      <w:r w:rsidRPr="00353CD2">
        <w:rPr>
          <w:sz w:val="24"/>
          <w:szCs w:val="24"/>
        </w:rPr>
        <w:t>- количество разлившегося АХОВ (Q</w:t>
      </w:r>
      <w:r w:rsidRPr="00353CD2">
        <w:rPr>
          <w:sz w:val="24"/>
          <w:szCs w:val="24"/>
          <w:vertAlign w:val="subscript"/>
        </w:rPr>
        <w:t>0</w:t>
      </w:r>
      <w:r w:rsidRPr="00353CD2">
        <w:rPr>
          <w:sz w:val="24"/>
          <w:szCs w:val="24"/>
        </w:rPr>
        <w:t>) = 100 т;</w:t>
      </w:r>
    </w:p>
    <w:p w:rsidR="00C87B2D" w:rsidRPr="00353CD2" w:rsidRDefault="00C87B2D" w:rsidP="007022EB">
      <w:pPr>
        <w:ind w:firstLine="567"/>
        <w:jc w:val="both"/>
        <w:rPr>
          <w:sz w:val="24"/>
          <w:szCs w:val="24"/>
        </w:rPr>
      </w:pPr>
      <w:r w:rsidRPr="00353CD2">
        <w:rPr>
          <w:sz w:val="24"/>
          <w:szCs w:val="24"/>
        </w:rPr>
        <w:t>- разлив АХОВ – свободный, толщина слоя жидкости принимается равной 0,05 м;</w:t>
      </w:r>
    </w:p>
    <w:p w:rsidR="00C87B2D" w:rsidRPr="00353CD2" w:rsidRDefault="00C87B2D" w:rsidP="007022EB">
      <w:pPr>
        <w:ind w:firstLine="567"/>
        <w:jc w:val="both"/>
        <w:rPr>
          <w:sz w:val="24"/>
          <w:szCs w:val="24"/>
        </w:rPr>
      </w:pPr>
      <w:r w:rsidRPr="00353CD2">
        <w:rPr>
          <w:sz w:val="24"/>
          <w:szCs w:val="24"/>
        </w:rPr>
        <w:t>- степень вертикальной устойчивости воздуха – инверсия;</w:t>
      </w:r>
    </w:p>
    <w:p w:rsidR="00C87B2D" w:rsidRPr="00353CD2" w:rsidRDefault="00C87B2D" w:rsidP="007022EB">
      <w:pPr>
        <w:ind w:firstLine="567"/>
        <w:jc w:val="both"/>
        <w:rPr>
          <w:sz w:val="24"/>
          <w:szCs w:val="24"/>
        </w:rPr>
      </w:pPr>
      <w:r w:rsidRPr="00353CD2">
        <w:rPr>
          <w:sz w:val="24"/>
          <w:szCs w:val="24"/>
        </w:rPr>
        <w:t xml:space="preserve">- температура воздуха – 20 </w:t>
      </w:r>
      <w:r w:rsidRPr="00353CD2">
        <w:rPr>
          <w:sz w:val="24"/>
          <w:szCs w:val="24"/>
          <w:vertAlign w:val="superscript"/>
        </w:rPr>
        <w:t>0</w:t>
      </w:r>
      <w:r w:rsidRPr="00353CD2">
        <w:rPr>
          <w:sz w:val="24"/>
          <w:szCs w:val="24"/>
        </w:rPr>
        <w:t>С;</w:t>
      </w:r>
    </w:p>
    <w:p w:rsidR="00C87B2D" w:rsidRPr="00353CD2" w:rsidRDefault="00C87B2D" w:rsidP="007022EB">
      <w:pPr>
        <w:ind w:firstLine="567"/>
        <w:jc w:val="both"/>
        <w:rPr>
          <w:sz w:val="24"/>
          <w:szCs w:val="24"/>
        </w:rPr>
      </w:pPr>
      <w:r w:rsidRPr="00353CD2">
        <w:rPr>
          <w:sz w:val="24"/>
          <w:szCs w:val="24"/>
        </w:rPr>
        <w:t>- скорость приземного ветра – 1 м/с;</w:t>
      </w:r>
    </w:p>
    <w:p w:rsidR="00C87B2D" w:rsidRPr="00353CD2" w:rsidRDefault="00C87B2D" w:rsidP="007022EB">
      <w:pPr>
        <w:tabs>
          <w:tab w:val="left" w:pos="10080"/>
          <w:tab w:val="left" w:pos="10620"/>
        </w:tabs>
        <w:ind w:right="360"/>
        <w:jc w:val="both"/>
        <w:rPr>
          <w:i/>
          <w:iCs/>
          <w:sz w:val="24"/>
          <w:szCs w:val="24"/>
        </w:rPr>
      </w:pPr>
    </w:p>
    <w:p w:rsidR="00C87B2D" w:rsidRPr="00353CD2" w:rsidRDefault="00C87B2D" w:rsidP="007022EB">
      <w:pPr>
        <w:pStyle w:val="af5"/>
        <w:keepNext/>
        <w:jc w:val="both"/>
      </w:pPr>
      <w:r w:rsidRPr="00353CD2">
        <w:t xml:space="preserve">Таблица 4. </w:t>
      </w:r>
      <w:fldSimple w:instr=" SEQ Таблица_4. \* ARABIC ">
        <w:r w:rsidR="001650E1">
          <w:rPr>
            <w:noProof/>
          </w:rPr>
          <w:t>1</w:t>
        </w:r>
      </w:fldSimple>
      <w:r w:rsidRPr="00353CD2">
        <w:t>Размеры зон токсического поражения, в зависимости от разрыва трубопровода и времени экспозиции</w:t>
      </w:r>
    </w:p>
    <w:tbl>
      <w:tblPr>
        <w:tblW w:w="92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76"/>
        <w:gridCol w:w="3379"/>
        <w:gridCol w:w="2924"/>
      </w:tblGrid>
      <w:tr w:rsidR="00C87B2D" w:rsidRPr="00353CD2">
        <w:trPr>
          <w:jc w:val="center"/>
        </w:trPr>
        <w:tc>
          <w:tcPr>
            <w:tcW w:w="2976" w:type="dxa"/>
            <w:shd w:val="clear" w:color="auto" w:fill="FFFFFF"/>
          </w:tcPr>
          <w:p w:rsidR="00C87B2D" w:rsidRPr="00353CD2" w:rsidRDefault="00C87B2D" w:rsidP="004E5E44">
            <w:pPr>
              <w:tabs>
                <w:tab w:val="left" w:pos="10080"/>
                <w:tab w:val="left" w:pos="10620"/>
              </w:tabs>
              <w:ind w:right="360"/>
              <w:jc w:val="both"/>
              <w:rPr>
                <w:b/>
                <w:bCs/>
                <w:i/>
                <w:iCs/>
                <w:sz w:val="24"/>
                <w:szCs w:val="24"/>
                <w:lang w:eastAsia="en-US"/>
              </w:rPr>
            </w:pPr>
            <w:r w:rsidRPr="00353CD2">
              <w:rPr>
                <w:b/>
                <w:bCs/>
                <w:color w:val="211D1E"/>
                <w:spacing w:val="2"/>
                <w:sz w:val="24"/>
                <w:szCs w:val="24"/>
                <w:lang w:eastAsia="en-US"/>
              </w:rPr>
              <w:t>Сценарий</w:t>
            </w:r>
          </w:p>
        </w:tc>
        <w:tc>
          <w:tcPr>
            <w:tcW w:w="3379" w:type="dxa"/>
            <w:shd w:val="clear" w:color="auto" w:fill="FFFFFF"/>
          </w:tcPr>
          <w:p w:rsidR="00C87B2D" w:rsidRPr="00353CD2" w:rsidRDefault="00C87B2D" w:rsidP="004E5E44">
            <w:pPr>
              <w:tabs>
                <w:tab w:val="left" w:pos="10080"/>
                <w:tab w:val="left" w:pos="10620"/>
              </w:tabs>
              <w:ind w:right="360"/>
              <w:jc w:val="both"/>
              <w:rPr>
                <w:b/>
                <w:bCs/>
                <w:i/>
                <w:iCs/>
                <w:sz w:val="24"/>
                <w:szCs w:val="24"/>
                <w:lang w:eastAsia="en-US"/>
              </w:rPr>
            </w:pPr>
            <w:r w:rsidRPr="00353CD2">
              <w:rPr>
                <w:b/>
                <w:bCs/>
                <w:color w:val="211D1E"/>
                <w:spacing w:val="2"/>
                <w:sz w:val="24"/>
                <w:szCs w:val="24"/>
                <w:lang w:eastAsia="en-US"/>
              </w:rPr>
              <w:t>Поражение (время экспозиции)</w:t>
            </w:r>
          </w:p>
        </w:tc>
        <w:tc>
          <w:tcPr>
            <w:tcW w:w="2924" w:type="dxa"/>
            <w:shd w:val="clear" w:color="auto" w:fill="FFFFFF"/>
          </w:tcPr>
          <w:p w:rsidR="00C87B2D" w:rsidRPr="00353CD2" w:rsidRDefault="00C87B2D" w:rsidP="004E5E44">
            <w:pPr>
              <w:tabs>
                <w:tab w:val="left" w:pos="10080"/>
                <w:tab w:val="left" w:pos="10620"/>
              </w:tabs>
              <w:ind w:right="360"/>
              <w:jc w:val="both"/>
              <w:rPr>
                <w:b/>
                <w:bCs/>
                <w:i/>
                <w:iCs/>
                <w:sz w:val="24"/>
                <w:szCs w:val="24"/>
                <w:lang w:eastAsia="en-US"/>
              </w:rPr>
            </w:pPr>
            <w:r w:rsidRPr="00353CD2">
              <w:rPr>
                <w:b/>
                <w:bCs/>
                <w:color w:val="211D1E"/>
                <w:spacing w:val="2"/>
                <w:sz w:val="24"/>
                <w:szCs w:val="24"/>
                <w:lang w:eastAsia="en-US"/>
              </w:rPr>
              <w:t xml:space="preserve">Длина, ширина, высота зоны </w:t>
            </w:r>
            <w:r w:rsidRPr="00353CD2">
              <w:rPr>
                <w:b/>
                <w:bCs/>
                <w:color w:val="211D1E"/>
                <w:spacing w:val="2"/>
                <w:sz w:val="24"/>
                <w:szCs w:val="24"/>
                <w:lang w:eastAsia="en-US"/>
              </w:rPr>
              <w:lastRenderedPageBreak/>
              <w:t>токсического воздействия, м</w:t>
            </w:r>
          </w:p>
        </w:tc>
      </w:tr>
      <w:tr w:rsidR="00C87B2D" w:rsidRPr="00353CD2">
        <w:trPr>
          <w:jc w:val="center"/>
        </w:trPr>
        <w:tc>
          <w:tcPr>
            <w:tcW w:w="2976" w:type="dxa"/>
          </w:tcPr>
          <w:p w:rsidR="00C87B2D" w:rsidRPr="00353CD2" w:rsidRDefault="00C87B2D" w:rsidP="004E5E44">
            <w:pPr>
              <w:tabs>
                <w:tab w:val="left" w:pos="10080"/>
                <w:tab w:val="left" w:pos="10620"/>
              </w:tabs>
              <w:ind w:right="360"/>
              <w:jc w:val="both"/>
              <w:rPr>
                <w:i/>
                <w:iCs/>
                <w:sz w:val="24"/>
                <w:szCs w:val="24"/>
                <w:lang w:eastAsia="en-US"/>
              </w:rPr>
            </w:pPr>
            <w:r w:rsidRPr="00353CD2">
              <w:rPr>
                <w:color w:val="211D1E"/>
                <w:spacing w:val="2"/>
                <w:sz w:val="24"/>
                <w:szCs w:val="24"/>
                <w:lang w:eastAsia="en-US"/>
              </w:rPr>
              <w:lastRenderedPageBreak/>
              <w:t>Образование свища</w:t>
            </w:r>
          </w:p>
        </w:tc>
        <w:tc>
          <w:tcPr>
            <w:tcW w:w="3379" w:type="dxa"/>
          </w:tcPr>
          <w:p w:rsidR="00C87B2D" w:rsidRPr="00353CD2" w:rsidRDefault="00C87B2D" w:rsidP="004E5E44">
            <w:pPr>
              <w:tabs>
                <w:tab w:val="left" w:pos="10080"/>
                <w:tab w:val="left" w:pos="10620"/>
              </w:tabs>
              <w:ind w:right="360"/>
              <w:jc w:val="both"/>
              <w:rPr>
                <w:i/>
                <w:iCs/>
                <w:sz w:val="24"/>
                <w:szCs w:val="24"/>
                <w:lang w:eastAsia="en-US"/>
              </w:rPr>
            </w:pPr>
            <w:r w:rsidRPr="00353CD2">
              <w:rPr>
                <w:color w:val="211D1E"/>
                <w:spacing w:val="2"/>
                <w:sz w:val="24"/>
                <w:szCs w:val="24"/>
                <w:lang w:eastAsia="en-US"/>
              </w:rPr>
              <w:t>Смертельное (2 мин)</w:t>
            </w:r>
          </w:p>
        </w:tc>
        <w:tc>
          <w:tcPr>
            <w:tcW w:w="2924" w:type="dxa"/>
          </w:tcPr>
          <w:p w:rsidR="00C87B2D" w:rsidRPr="00353CD2" w:rsidRDefault="00C87B2D" w:rsidP="004E5E44">
            <w:pPr>
              <w:tabs>
                <w:tab w:val="left" w:pos="10080"/>
                <w:tab w:val="left" w:pos="10620"/>
              </w:tabs>
              <w:ind w:right="360"/>
              <w:jc w:val="both"/>
              <w:rPr>
                <w:i/>
                <w:iCs/>
                <w:sz w:val="24"/>
                <w:szCs w:val="24"/>
                <w:lang w:eastAsia="en-US"/>
              </w:rPr>
            </w:pPr>
            <w:r w:rsidRPr="00353CD2">
              <w:rPr>
                <w:color w:val="211D1E"/>
                <w:spacing w:val="2"/>
                <w:sz w:val="24"/>
                <w:szCs w:val="24"/>
                <w:lang w:eastAsia="en-US"/>
              </w:rPr>
              <w:t>120/20/3</w:t>
            </w:r>
          </w:p>
        </w:tc>
      </w:tr>
      <w:tr w:rsidR="00C87B2D" w:rsidRPr="00353CD2">
        <w:trPr>
          <w:jc w:val="center"/>
        </w:trPr>
        <w:tc>
          <w:tcPr>
            <w:tcW w:w="2976" w:type="dxa"/>
          </w:tcPr>
          <w:p w:rsidR="00C87B2D" w:rsidRPr="00353CD2" w:rsidRDefault="00C87B2D" w:rsidP="004E5E44">
            <w:pPr>
              <w:tabs>
                <w:tab w:val="left" w:pos="10080"/>
                <w:tab w:val="left" w:pos="10620"/>
              </w:tabs>
              <w:ind w:right="360"/>
              <w:jc w:val="both"/>
              <w:rPr>
                <w:i/>
                <w:iCs/>
                <w:sz w:val="24"/>
                <w:szCs w:val="24"/>
                <w:lang w:eastAsia="en-US"/>
              </w:rPr>
            </w:pPr>
          </w:p>
        </w:tc>
        <w:tc>
          <w:tcPr>
            <w:tcW w:w="3379" w:type="dxa"/>
          </w:tcPr>
          <w:p w:rsidR="00C87B2D" w:rsidRPr="00353CD2" w:rsidRDefault="00C87B2D" w:rsidP="004E5E44">
            <w:pPr>
              <w:tabs>
                <w:tab w:val="left" w:pos="10080"/>
                <w:tab w:val="left" w:pos="10620"/>
              </w:tabs>
              <w:ind w:right="360"/>
              <w:jc w:val="both"/>
              <w:rPr>
                <w:i/>
                <w:iCs/>
                <w:sz w:val="24"/>
                <w:szCs w:val="24"/>
                <w:lang w:eastAsia="en-US"/>
              </w:rPr>
            </w:pPr>
            <w:r w:rsidRPr="00353CD2">
              <w:rPr>
                <w:color w:val="211D1E"/>
                <w:spacing w:val="2"/>
                <w:sz w:val="24"/>
                <w:szCs w:val="24"/>
                <w:lang w:eastAsia="en-US"/>
              </w:rPr>
              <w:t>-«- (5 мин)</w:t>
            </w:r>
          </w:p>
        </w:tc>
        <w:tc>
          <w:tcPr>
            <w:tcW w:w="2924" w:type="dxa"/>
          </w:tcPr>
          <w:p w:rsidR="00C87B2D" w:rsidRPr="00353CD2" w:rsidRDefault="00C87B2D" w:rsidP="004E5E44">
            <w:pPr>
              <w:tabs>
                <w:tab w:val="left" w:pos="10080"/>
                <w:tab w:val="left" w:pos="10620"/>
              </w:tabs>
              <w:ind w:right="360"/>
              <w:jc w:val="both"/>
              <w:rPr>
                <w:i/>
                <w:iCs/>
                <w:sz w:val="24"/>
                <w:szCs w:val="24"/>
                <w:lang w:eastAsia="en-US"/>
              </w:rPr>
            </w:pPr>
            <w:r w:rsidRPr="00353CD2">
              <w:rPr>
                <w:color w:val="211D1E"/>
                <w:spacing w:val="2"/>
                <w:sz w:val="24"/>
                <w:szCs w:val="24"/>
                <w:lang w:eastAsia="en-US"/>
              </w:rPr>
              <w:t>200/20/4</w:t>
            </w:r>
          </w:p>
        </w:tc>
      </w:tr>
      <w:tr w:rsidR="00C87B2D" w:rsidRPr="00353CD2">
        <w:trPr>
          <w:jc w:val="center"/>
        </w:trPr>
        <w:tc>
          <w:tcPr>
            <w:tcW w:w="2976" w:type="dxa"/>
          </w:tcPr>
          <w:p w:rsidR="00C87B2D" w:rsidRPr="00353CD2" w:rsidRDefault="00C87B2D" w:rsidP="004E5E44">
            <w:pPr>
              <w:tabs>
                <w:tab w:val="left" w:pos="10080"/>
                <w:tab w:val="left" w:pos="10620"/>
              </w:tabs>
              <w:ind w:right="360"/>
              <w:jc w:val="both"/>
              <w:rPr>
                <w:i/>
                <w:iCs/>
                <w:sz w:val="24"/>
                <w:szCs w:val="24"/>
                <w:lang w:eastAsia="en-US"/>
              </w:rPr>
            </w:pPr>
          </w:p>
        </w:tc>
        <w:tc>
          <w:tcPr>
            <w:tcW w:w="3379" w:type="dxa"/>
          </w:tcPr>
          <w:p w:rsidR="00C87B2D" w:rsidRPr="00353CD2" w:rsidRDefault="00C87B2D" w:rsidP="004E5E44">
            <w:pPr>
              <w:tabs>
                <w:tab w:val="left" w:pos="10080"/>
                <w:tab w:val="left" w:pos="10620"/>
              </w:tabs>
              <w:ind w:right="360"/>
              <w:jc w:val="both"/>
              <w:rPr>
                <w:i/>
                <w:iCs/>
                <w:sz w:val="24"/>
                <w:szCs w:val="24"/>
                <w:lang w:eastAsia="en-US"/>
              </w:rPr>
            </w:pPr>
            <w:r w:rsidRPr="00353CD2">
              <w:rPr>
                <w:color w:val="211D1E"/>
                <w:spacing w:val="2"/>
                <w:sz w:val="24"/>
                <w:szCs w:val="24"/>
                <w:lang w:eastAsia="en-US"/>
              </w:rPr>
              <w:t>-«- (30 мин)</w:t>
            </w:r>
          </w:p>
        </w:tc>
        <w:tc>
          <w:tcPr>
            <w:tcW w:w="2924" w:type="dxa"/>
          </w:tcPr>
          <w:p w:rsidR="00C87B2D" w:rsidRPr="00353CD2" w:rsidRDefault="00C87B2D" w:rsidP="004E5E44">
            <w:pPr>
              <w:tabs>
                <w:tab w:val="left" w:pos="10080"/>
                <w:tab w:val="left" w:pos="10620"/>
              </w:tabs>
              <w:ind w:right="360"/>
              <w:jc w:val="both"/>
              <w:rPr>
                <w:i/>
                <w:iCs/>
                <w:sz w:val="24"/>
                <w:szCs w:val="24"/>
                <w:lang w:eastAsia="en-US"/>
              </w:rPr>
            </w:pPr>
            <w:r w:rsidRPr="00353CD2">
              <w:rPr>
                <w:color w:val="211D1E"/>
                <w:spacing w:val="2"/>
                <w:sz w:val="24"/>
                <w:szCs w:val="24"/>
                <w:lang w:eastAsia="en-US"/>
              </w:rPr>
              <w:t>290/40/6</w:t>
            </w:r>
          </w:p>
        </w:tc>
      </w:tr>
      <w:tr w:rsidR="00C87B2D" w:rsidRPr="00353CD2">
        <w:trPr>
          <w:jc w:val="center"/>
        </w:trPr>
        <w:tc>
          <w:tcPr>
            <w:tcW w:w="2976" w:type="dxa"/>
          </w:tcPr>
          <w:p w:rsidR="00C87B2D" w:rsidRPr="00353CD2" w:rsidRDefault="00C87B2D" w:rsidP="004E5E44">
            <w:pPr>
              <w:tabs>
                <w:tab w:val="left" w:pos="10080"/>
                <w:tab w:val="left" w:pos="10620"/>
              </w:tabs>
              <w:ind w:right="360"/>
              <w:jc w:val="both"/>
              <w:rPr>
                <w:i/>
                <w:iCs/>
                <w:sz w:val="24"/>
                <w:szCs w:val="24"/>
                <w:lang w:eastAsia="en-US"/>
              </w:rPr>
            </w:pPr>
          </w:p>
        </w:tc>
        <w:tc>
          <w:tcPr>
            <w:tcW w:w="3379" w:type="dxa"/>
          </w:tcPr>
          <w:p w:rsidR="00C87B2D" w:rsidRPr="00353CD2" w:rsidRDefault="00C87B2D" w:rsidP="004E5E44">
            <w:pPr>
              <w:tabs>
                <w:tab w:val="left" w:pos="10080"/>
                <w:tab w:val="left" w:pos="10620"/>
              </w:tabs>
              <w:ind w:right="360"/>
              <w:jc w:val="both"/>
              <w:rPr>
                <w:i/>
                <w:iCs/>
                <w:sz w:val="24"/>
                <w:szCs w:val="24"/>
                <w:lang w:eastAsia="en-US"/>
              </w:rPr>
            </w:pPr>
            <w:r w:rsidRPr="00353CD2">
              <w:rPr>
                <w:color w:val="211D1E"/>
                <w:spacing w:val="2"/>
                <w:sz w:val="24"/>
                <w:szCs w:val="24"/>
                <w:lang w:eastAsia="en-US"/>
              </w:rPr>
              <w:t>Пороговое</w:t>
            </w:r>
          </w:p>
        </w:tc>
        <w:tc>
          <w:tcPr>
            <w:tcW w:w="2924" w:type="dxa"/>
          </w:tcPr>
          <w:p w:rsidR="00C87B2D" w:rsidRPr="00353CD2" w:rsidRDefault="00C87B2D" w:rsidP="004E5E44">
            <w:pPr>
              <w:tabs>
                <w:tab w:val="left" w:pos="10080"/>
                <w:tab w:val="left" w:pos="10620"/>
              </w:tabs>
              <w:ind w:right="360"/>
              <w:jc w:val="both"/>
              <w:rPr>
                <w:i/>
                <w:iCs/>
                <w:sz w:val="24"/>
                <w:szCs w:val="24"/>
                <w:lang w:eastAsia="en-US"/>
              </w:rPr>
            </w:pPr>
            <w:r w:rsidRPr="00353CD2">
              <w:rPr>
                <w:color w:val="211D1E"/>
                <w:spacing w:val="2"/>
                <w:sz w:val="24"/>
                <w:szCs w:val="24"/>
                <w:lang w:eastAsia="en-US"/>
              </w:rPr>
              <w:t>1780/180/28</w:t>
            </w:r>
          </w:p>
        </w:tc>
      </w:tr>
      <w:tr w:rsidR="00C87B2D" w:rsidRPr="00353CD2">
        <w:trPr>
          <w:jc w:val="center"/>
        </w:trPr>
        <w:tc>
          <w:tcPr>
            <w:tcW w:w="2976" w:type="dxa"/>
          </w:tcPr>
          <w:p w:rsidR="00C87B2D" w:rsidRPr="00353CD2" w:rsidRDefault="00C87B2D" w:rsidP="004E5E44">
            <w:pPr>
              <w:tabs>
                <w:tab w:val="left" w:pos="10080"/>
                <w:tab w:val="left" w:pos="10620"/>
              </w:tabs>
              <w:ind w:right="360"/>
              <w:jc w:val="both"/>
              <w:rPr>
                <w:i/>
                <w:iCs/>
                <w:sz w:val="24"/>
                <w:szCs w:val="24"/>
                <w:lang w:eastAsia="en-US"/>
              </w:rPr>
            </w:pPr>
            <w:r w:rsidRPr="00353CD2">
              <w:rPr>
                <w:color w:val="211D1E"/>
                <w:spacing w:val="2"/>
                <w:sz w:val="24"/>
                <w:szCs w:val="24"/>
                <w:lang w:eastAsia="en-US"/>
              </w:rPr>
              <w:t>Образование трещины с характерным размером:</w:t>
            </w:r>
          </w:p>
        </w:tc>
        <w:tc>
          <w:tcPr>
            <w:tcW w:w="3379" w:type="dxa"/>
          </w:tcPr>
          <w:p w:rsidR="00C87B2D" w:rsidRPr="00353CD2" w:rsidRDefault="00C87B2D" w:rsidP="004E5E44">
            <w:pPr>
              <w:tabs>
                <w:tab w:val="left" w:pos="10080"/>
                <w:tab w:val="left" w:pos="10620"/>
              </w:tabs>
              <w:ind w:right="360"/>
              <w:jc w:val="both"/>
              <w:rPr>
                <w:i/>
                <w:iCs/>
                <w:sz w:val="24"/>
                <w:szCs w:val="24"/>
                <w:lang w:eastAsia="en-US"/>
              </w:rPr>
            </w:pPr>
          </w:p>
        </w:tc>
        <w:tc>
          <w:tcPr>
            <w:tcW w:w="2924" w:type="dxa"/>
          </w:tcPr>
          <w:p w:rsidR="00C87B2D" w:rsidRPr="00353CD2" w:rsidRDefault="00C87B2D" w:rsidP="004E5E44">
            <w:pPr>
              <w:tabs>
                <w:tab w:val="left" w:pos="10080"/>
                <w:tab w:val="left" w:pos="10620"/>
              </w:tabs>
              <w:ind w:right="360"/>
              <w:jc w:val="both"/>
              <w:rPr>
                <w:i/>
                <w:iCs/>
                <w:sz w:val="24"/>
                <w:szCs w:val="24"/>
                <w:lang w:eastAsia="en-US"/>
              </w:rPr>
            </w:pPr>
          </w:p>
        </w:tc>
      </w:tr>
      <w:tr w:rsidR="00C87B2D" w:rsidRPr="00353CD2">
        <w:trPr>
          <w:jc w:val="center"/>
        </w:trPr>
        <w:tc>
          <w:tcPr>
            <w:tcW w:w="2976" w:type="dxa"/>
          </w:tcPr>
          <w:p w:rsidR="00C87B2D" w:rsidRPr="00353CD2" w:rsidRDefault="00C87B2D" w:rsidP="004E5E44">
            <w:pPr>
              <w:tabs>
                <w:tab w:val="left" w:pos="10080"/>
                <w:tab w:val="left" w:pos="10620"/>
              </w:tabs>
              <w:ind w:right="360"/>
              <w:jc w:val="both"/>
              <w:rPr>
                <w:i/>
                <w:iCs/>
                <w:sz w:val="24"/>
                <w:szCs w:val="24"/>
                <w:lang w:eastAsia="en-US"/>
              </w:rPr>
            </w:pPr>
            <w:r w:rsidRPr="00353CD2">
              <w:rPr>
                <w:color w:val="211D1E"/>
                <w:spacing w:val="2"/>
                <w:sz w:val="24"/>
                <w:szCs w:val="24"/>
                <w:lang w:eastAsia="en-US"/>
              </w:rPr>
              <w:t>0,3</w:t>
            </w:r>
            <w:r w:rsidRPr="00353CD2">
              <w:rPr>
                <w:i/>
                <w:iCs/>
                <w:color w:val="211D1E"/>
                <w:spacing w:val="2"/>
                <w:sz w:val="24"/>
                <w:szCs w:val="24"/>
                <w:lang w:eastAsia="en-US"/>
              </w:rPr>
              <w:t>D</w:t>
            </w:r>
          </w:p>
        </w:tc>
        <w:tc>
          <w:tcPr>
            <w:tcW w:w="3379" w:type="dxa"/>
          </w:tcPr>
          <w:p w:rsidR="00C87B2D" w:rsidRPr="00353CD2" w:rsidRDefault="00C87B2D" w:rsidP="004E5E44">
            <w:pPr>
              <w:tabs>
                <w:tab w:val="left" w:pos="10080"/>
                <w:tab w:val="left" w:pos="10620"/>
              </w:tabs>
              <w:ind w:right="360"/>
              <w:jc w:val="both"/>
              <w:rPr>
                <w:i/>
                <w:iCs/>
                <w:sz w:val="24"/>
                <w:szCs w:val="24"/>
                <w:lang w:eastAsia="en-US"/>
              </w:rPr>
            </w:pPr>
            <w:r w:rsidRPr="00353CD2">
              <w:rPr>
                <w:color w:val="211D1E"/>
                <w:spacing w:val="2"/>
                <w:sz w:val="24"/>
                <w:szCs w:val="24"/>
                <w:lang w:eastAsia="en-US"/>
              </w:rPr>
              <w:t>Смертельное (2 мин)</w:t>
            </w:r>
          </w:p>
        </w:tc>
        <w:tc>
          <w:tcPr>
            <w:tcW w:w="2924" w:type="dxa"/>
          </w:tcPr>
          <w:p w:rsidR="00C87B2D" w:rsidRPr="00353CD2" w:rsidRDefault="00C87B2D" w:rsidP="004E5E44">
            <w:pPr>
              <w:tabs>
                <w:tab w:val="left" w:pos="10080"/>
                <w:tab w:val="left" w:pos="10620"/>
              </w:tabs>
              <w:ind w:right="360"/>
              <w:jc w:val="both"/>
              <w:rPr>
                <w:i/>
                <w:iCs/>
                <w:sz w:val="24"/>
                <w:szCs w:val="24"/>
                <w:lang w:eastAsia="en-US"/>
              </w:rPr>
            </w:pPr>
            <w:r w:rsidRPr="00353CD2">
              <w:rPr>
                <w:color w:val="211D1E"/>
                <w:spacing w:val="2"/>
                <w:sz w:val="24"/>
                <w:szCs w:val="24"/>
                <w:lang w:eastAsia="en-US"/>
              </w:rPr>
              <w:t>300/40/6</w:t>
            </w:r>
          </w:p>
        </w:tc>
      </w:tr>
      <w:tr w:rsidR="00C87B2D" w:rsidRPr="00353CD2">
        <w:trPr>
          <w:jc w:val="center"/>
        </w:trPr>
        <w:tc>
          <w:tcPr>
            <w:tcW w:w="2976" w:type="dxa"/>
          </w:tcPr>
          <w:p w:rsidR="00C87B2D" w:rsidRPr="00353CD2" w:rsidRDefault="00C87B2D" w:rsidP="004E5E44">
            <w:pPr>
              <w:tabs>
                <w:tab w:val="left" w:pos="10080"/>
                <w:tab w:val="left" w:pos="10620"/>
              </w:tabs>
              <w:ind w:right="360"/>
              <w:jc w:val="both"/>
              <w:rPr>
                <w:i/>
                <w:iCs/>
                <w:sz w:val="24"/>
                <w:szCs w:val="24"/>
                <w:lang w:eastAsia="en-US"/>
              </w:rPr>
            </w:pPr>
          </w:p>
        </w:tc>
        <w:tc>
          <w:tcPr>
            <w:tcW w:w="3379" w:type="dxa"/>
          </w:tcPr>
          <w:p w:rsidR="00C87B2D" w:rsidRPr="00353CD2" w:rsidRDefault="00C87B2D" w:rsidP="004E5E44">
            <w:pPr>
              <w:tabs>
                <w:tab w:val="left" w:pos="10080"/>
                <w:tab w:val="left" w:pos="10620"/>
              </w:tabs>
              <w:ind w:right="360"/>
              <w:jc w:val="both"/>
              <w:rPr>
                <w:i/>
                <w:iCs/>
                <w:sz w:val="24"/>
                <w:szCs w:val="24"/>
                <w:lang w:eastAsia="en-US"/>
              </w:rPr>
            </w:pPr>
            <w:r w:rsidRPr="00353CD2">
              <w:rPr>
                <w:color w:val="211D1E"/>
                <w:spacing w:val="2"/>
                <w:sz w:val="24"/>
                <w:szCs w:val="24"/>
                <w:lang w:eastAsia="en-US"/>
              </w:rPr>
              <w:t>-«- (5 мин)</w:t>
            </w:r>
          </w:p>
        </w:tc>
        <w:tc>
          <w:tcPr>
            <w:tcW w:w="2924" w:type="dxa"/>
          </w:tcPr>
          <w:p w:rsidR="00C87B2D" w:rsidRPr="00353CD2" w:rsidRDefault="00C87B2D" w:rsidP="004E5E44">
            <w:pPr>
              <w:tabs>
                <w:tab w:val="left" w:pos="10080"/>
                <w:tab w:val="left" w:pos="10620"/>
              </w:tabs>
              <w:ind w:right="360"/>
              <w:jc w:val="both"/>
              <w:rPr>
                <w:i/>
                <w:iCs/>
                <w:sz w:val="24"/>
                <w:szCs w:val="24"/>
                <w:lang w:eastAsia="en-US"/>
              </w:rPr>
            </w:pPr>
            <w:r w:rsidRPr="00353CD2">
              <w:rPr>
                <w:color w:val="211D1E"/>
                <w:spacing w:val="2"/>
                <w:sz w:val="24"/>
                <w:szCs w:val="24"/>
                <w:lang w:eastAsia="en-US"/>
              </w:rPr>
              <w:t>500/60/9</w:t>
            </w:r>
          </w:p>
        </w:tc>
      </w:tr>
      <w:tr w:rsidR="00C87B2D" w:rsidRPr="00353CD2">
        <w:trPr>
          <w:jc w:val="center"/>
        </w:trPr>
        <w:tc>
          <w:tcPr>
            <w:tcW w:w="2976" w:type="dxa"/>
          </w:tcPr>
          <w:p w:rsidR="00C87B2D" w:rsidRPr="00353CD2" w:rsidRDefault="00C87B2D" w:rsidP="004E5E44">
            <w:pPr>
              <w:tabs>
                <w:tab w:val="left" w:pos="10080"/>
                <w:tab w:val="left" w:pos="10620"/>
              </w:tabs>
              <w:ind w:right="360"/>
              <w:jc w:val="both"/>
              <w:rPr>
                <w:i/>
                <w:iCs/>
                <w:sz w:val="24"/>
                <w:szCs w:val="24"/>
                <w:lang w:eastAsia="en-US"/>
              </w:rPr>
            </w:pPr>
          </w:p>
        </w:tc>
        <w:tc>
          <w:tcPr>
            <w:tcW w:w="3379" w:type="dxa"/>
          </w:tcPr>
          <w:p w:rsidR="00C87B2D" w:rsidRPr="00353CD2" w:rsidRDefault="00C87B2D" w:rsidP="004E5E44">
            <w:pPr>
              <w:tabs>
                <w:tab w:val="left" w:pos="10080"/>
                <w:tab w:val="left" w:pos="10620"/>
              </w:tabs>
              <w:ind w:right="360"/>
              <w:jc w:val="both"/>
              <w:rPr>
                <w:i/>
                <w:iCs/>
                <w:sz w:val="24"/>
                <w:szCs w:val="24"/>
                <w:lang w:eastAsia="en-US"/>
              </w:rPr>
            </w:pPr>
            <w:r w:rsidRPr="00353CD2">
              <w:rPr>
                <w:color w:val="211D1E"/>
                <w:spacing w:val="2"/>
                <w:sz w:val="24"/>
                <w:szCs w:val="24"/>
                <w:lang w:eastAsia="en-US"/>
              </w:rPr>
              <w:t>-«- (30 мин)</w:t>
            </w:r>
          </w:p>
        </w:tc>
        <w:tc>
          <w:tcPr>
            <w:tcW w:w="2924" w:type="dxa"/>
          </w:tcPr>
          <w:p w:rsidR="00C87B2D" w:rsidRPr="00353CD2" w:rsidRDefault="00C87B2D" w:rsidP="004E5E44">
            <w:pPr>
              <w:tabs>
                <w:tab w:val="left" w:pos="10080"/>
                <w:tab w:val="left" w:pos="10620"/>
              </w:tabs>
              <w:ind w:right="360"/>
              <w:jc w:val="both"/>
              <w:rPr>
                <w:i/>
                <w:iCs/>
                <w:sz w:val="24"/>
                <w:szCs w:val="24"/>
                <w:lang w:eastAsia="en-US"/>
              </w:rPr>
            </w:pPr>
            <w:r w:rsidRPr="00353CD2">
              <w:rPr>
                <w:color w:val="211D1E"/>
                <w:spacing w:val="2"/>
                <w:sz w:val="24"/>
                <w:szCs w:val="24"/>
                <w:lang w:eastAsia="en-US"/>
              </w:rPr>
              <w:t>1190/120/20</w:t>
            </w:r>
          </w:p>
        </w:tc>
      </w:tr>
      <w:tr w:rsidR="00C87B2D" w:rsidRPr="00353CD2">
        <w:trPr>
          <w:jc w:val="center"/>
        </w:trPr>
        <w:tc>
          <w:tcPr>
            <w:tcW w:w="2976" w:type="dxa"/>
          </w:tcPr>
          <w:p w:rsidR="00C87B2D" w:rsidRPr="00353CD2" w:rsidRDefault="00C87B2D" w:rsidP="004E5E44">
            <w:pPr>
              <w:tabs>
                <w:tab w:val="left" w:pos="10080"/>
                <w:tab w:val="left" w:pos="10620"/>
              </w:tabs>
              <w:ind w:right="360"/>
              <w:jc w:val="both"/>
              <w:rPr>
                <w:i/>
                <w:iCs/>
                <w:sz w:val="24"/>
                <w:szCs w:val="24"/>
                <w:lang w:eastAsia="en-US"/>
              </w:rPr>
            </w:pPr>
          </w:p>
        </w:tc>
        <w:tc>
          <w:tcPr>
            <w:tcW w:w="3379" w:type="dxa"/>
          </w:tcPr>
          <w:p w:rsidR="00C87B2D" w:rsidRPr="00353CD2" w:rsidRDefault="00C87B2D" w:rsidP="004E5E44">
            <w:pPr>
              <w:tabs>
                <w:tab w:val="left" w:pos="10080"/>
                <w:tab w:val="left" w:pos="10620"/>
              </w:tabs>
              <w:ind w:right="360"/>
              <w:jc w:val="both"/>
              <w:rPr>
                <w:i/>
                <w:iCs/>
                <w:sz w:val="24"/>
                <w:szCs w:val="24"/>
                <w:lang w:eastAsia="en-US"/>
              </w:rPr>
            </w:pPr>
            <w:r w:rsidRPr="00353CD2">
              <w:rPr>
                <w:color w:val="211D1E"/>
                <w:spacing w:val="2"/>
                <w:sz w:val="24"/>
                <w:szCs w:val="24"/>
                <w:lang w:eastAsia="en-US"/>
              </w:rPr>
              <w:t>Пороговое</w:t>
            </w:r>
          </w:p>
        </w:tc>
        <w:tc>
          <w:tcPr>
            <w:tcW w:w="2924" w:type="dxa"/>
          </w:tcPr>
          <w:p w:rsidR="00C87B2D" w:rsidRPr="00353CD2" w:rsidRDefault="00C87B2D" w:rsidP="004E5E44">
            <w:pPr>
              <w:tabs>
                <w:tab w:val="left" w:pos="10080"/>
                <w:tab w:val="left" w:pos="10620"/>
              </w:tabs>
              <w:ind w:right="360"/>
              <w:jc w:val="both"/>
              <w:rPr>
                <w:i/>
                <w:iCs/>
                <w:sz w:val="24"/>
                <w:szCs w:val="24"/>
                <w:lang w:eastAsia="en-US"/>
              </w:rPr>
            </w:pPr>
            <w:r w:rsidRPr="00353CD2">
              <w:rPr>
                <w:color w:val="211D1E"/>
                <w:spacing w:val="2"/>
                <w:sz w:val="24"/>
                <w:szCs w:val="24"/>
                <w:lang w:eastAsia="en-US"/>
              </w:rPr>
              <w:t>4190/420/56</w:t>
            </w:r>
          </w:p>
        </w:tc>
      </w:tr>
      <w:tr w:rsidR="00C87B2D" w:rsidRPr="00353CD2">
        <w:trPr>
          <w:jc w:val="center"/>
        </w:trPr>
        <w:tc>
          <w:tcPr>
            <w:tcW w:w="2976" w:type="dxa"/>
          </w:tcPr>
          <w:p w:rsidR="00C87B2D" w:rsidRPr="00353CD2" w:rsidRDefault="00C87B2D" w:rsidP="004E5E44">
            <w:pPr>
              <w:tabs>
                <w:tab w:val="left" w:pos="10080"/>
                <w:tab w:val="left" w:pos="10620"/>
              </w:tabs>
              <w:ind w:right="360"/>
              <w:jc w:val="both"/>
              <w:rPr>
                <w:i/>
                <w:iCs/>
                <w:sz w:val="24"/>
                <w:szCs w:val="24"/>
                <w:lang w:eastAsia="en-US"/>
              </w:rPr>
            </w:pPr>
            <w:r w:rsidRPr="00353CD2">
              <w:rPr>
                <w:color w:val="211D1E"/>
                <w:spacing w:val="2"/>
                <w:sz w:val="24"/>
                <w:szCs w:val="24"/>
                <w:lang w:eastAsia="en-US"/>
              </w:rPr>
              <w:t>0,75</w:t>
            </w:r>
            <w:r w:rsidRPr="00353CD2">
              <w:rPr>
                <w:i/>
                <w:iCs/>
                <w:color w:val="211D1E"/>
                <w:spacing w:val="2"/>
                <w:sz w:val="24"/>
                <w:szCs w:val="24"/>
                <w:lang w:eastAsia="en-US"/>
              </w:rPr>
              <w:t>D</w:t>
            </w:r>
          </w:p>
        </w:tc>
        <w:tc>
          <w:tcPr>
            <w:tcW w:w="3379" w:type="dxa"/>
          </w:tcPr>
          <w:p w:rsidR="00C87B2D" w:rsidRPr="00353CD2" w:rsidRDefault="00C87B2D" w:rsidP="004E5E44">
            <w:pPr>
              <w:tabs>
                <w:tab w:val="left" w:pos="10080"/>
                <w:tab w:val="left" w:pos="10620"/>
              </w:tabs>
              <w:ind w:right="360"/>
              <w:jc w:val="both"/>
              <w:rPr>
                <w:color w:val="211D1E"/>
                <w:spacing w:val="2"/>
                <w:sz w:val="24"/>
                <w:szCs w:val="24"/>
                <w:lang w:eastAsia="en-US"/>
              </w:rPr>
            </w:pPr>
            <w:r w:rsidRPr="00353CD2">
              <w:rPr>
                <w:color w:val="211D1E"/>
                <w:spacing w:val="2"/>
                <w:sz w:val="24"/>
                <w:szCs w:val="24"/>
                <w:lang w:eastAsia="en-US"/>
              </w:rPr>
              <w:t>Смертельное (2 мин)</w:t>
            </w:r>
          </w:p>
        </w:tc>
        <w:tc>
          <w:tcPr>
            <w:tcW w:w="2924" w:type="dxa"/>
          </w:tcPr>
          <w:p w:rsidR="00C87B2D" w:rsidRPr="00353CD2" w:rsidRDefault="00C87B2D" w:rsidP="004E5E44">
            <w:pPr>
              <w:tabs>
                <w:tab w:val="left" w:pos="10080"/>
                <w:tab w:val="left" w:pos="10620"/>
              </w:tabs>
              <w:ind w:right="360"/>
              <w:jc w:val="both"/>
              <w:rPr>
                <w:color w:val="211D1E"/>
                <w:spacing w:val="2"/>
                <w:sz w:val="24"/>
                <w:szCs w:val="24"/>
                <w:lang w:eastAsia="en-US"/>
              </w:rPr>
            </w:pPr>
            <w:r w:rsidRPr="00353CD2">
              <w:rPr>
                <w:color w:val="211D1E"/>
                <w:spacing w:val="2"/>
                <w:sz w:val="24"/>
                <w:szCs w:val="24"/>
                <w:lang w:eastAsia="en-US"/>
              </w:rPr>
              <w:t>600/60/9</w:t>
            </w:r>
          </w:p>
        </w:tc>
      </w:tr>
      <w:tr w:rsidR="00C87B2D" w:rsidRPr="00353CD2">
        <w:trPr>
          <w:jc w:val="center"/>
        </w:trPr>
        <w:tc>
          <w:tcPr>
            <w:tcW w:w="2976" w:type="dxa"/>
          </w:tcPr>
          <w:p w:rsidR="00C87B2D" w:rsidRPr="00353CD2" w:rsidRDefault="00C87B2D" w:rsidP="004E5E44">
            <w:pPr>
              <w:tabs>
                <w:tab w:val="left" w:pos="10080"/>
                <w:tab w:val="left" w:pos="10620"/>
              </w:tabs>
              <w:ind w:right="360"/>
              <w:jc w:val="both"/>
              <w:rPr>
                <w:i/>
                <w:iCs/>
                <w:sz w:val="24"/>
                <w:szCs w:val="24"/>
                <w:lang w:eastAsia="en-US"/>
              </w:rPr>
            </w:pPr>
          </w:p>
        </w:tc>
        <w:tc>
          <w:tcPr>
            <w:tcW w:w="3379" w:type="dxa"/>
          </w:tcPr>
          <w:p w:rsidR="00C87B2D" w:rsidRPr="00353CD2" w:rsidRDefault="00C87B2D" w:rsidP="004E5E44">
            <w:pPr>
              <w:tabs>
                <w:tab w:val="left" w:pos="10080"/>
                <w:tab w:val="left" w:pos="10620"/>
              </w:tabs>
              <w:ind w:right="360"/>
              <w:jc w:val="both"/>
              <w:rPr>
                <w:color w:val="211D1E"/>
                <w:spacing w:val="2"/>
                <w:sz w:val="24"/>
                <w:szCs w:val="24"/>
                <w:lang w:eastAsia="en-US"/>
              </w:rPr>
            </w:pPr>
            <w:r w:rsidRPr="00353CD2">
              <w:rPr>
                <w:color w:val="211D1E"/>
                <w:spacing w:val="2"/>
                <w:sz w:val="24"/>
                <w:szCs w:val="24"/>
                <w:lang w:eastAsia="en-US"/>
              </w:rPr>
              <w:t>-«- (5 мин)</w:t>
            </w:r>
          </w:p>
        </w:tc>
        <w:tc>
          <w:tcPr>
            <w:tcW w:w="2924" w:type="dxa"/>
          </w:tcPr>
          <w:p w:rsidR="00C87B2D" w:rsidRPr="00353CD2" w:rsidRDefault="00C87B2D" w:rsidP="004E5E44">
            <w:pPr>
              <w:tabs>
                <w:tab w:val="left" w:pos="10080"/>
                <w:tab w:val="left" w:pos="10620"/>
              </w:tabs>
              <w:ind w:right="360"/>
              <w:jc w:val="both"/>
              <w:rPr>
                <w:color w:val="211D1E"/>
                <w:spacing w:val="2"/>
                <w:sz w:val="24"/>
                <w:szCs w:val="24"/>
                <w:lang w:eastAsia="en-US"/>
              </w:rPr>
            </w:pPr>
            <w:r w:rsidRPr="00353CD2">
              <w:rPr>
                <w:color w:val="211D1E"/>
                <w:spacing w:val="2"/>
                <w:sz w:val="24"/>
                <w:szCs w:val="24"/>
                <w:lang w:eastAsia="en-US"/>
              </w:rPr>
              <w:t>830/80/15</w:t>
            </w:r>
          </w:p>
        </w:tc>
      </w:tr>
      <w:tr w:rsidR="00C87B2D" w:rsidRPr="00353CD2">
        <w:trPr>
          <w:jc w:val="center"/>
        </w:trPr>
        <w:tc>
          <w:tcPr>
            <w:tcW w:w="2976" w:type="dxa"/>
          </w:tcPr>
          <w:p w:rsidR="00C87B2D" w:rsidRPr="00353CD2" w:rsidRDefault="00C87B2D" w:rsidP="004E5E44">
            <w:pPr>
              <w:tabs>
                <w:tab w:val="left" w:pos="10080"/>
                <w:tab w:val="left" w:pos="10620"/>
              </w:tabs>
              <w:ind w:right="360"/>
              <w:jc w:val="both"/>
              <w:rPr>
                <w:i/>
                <w:iCs/>
                <w:sz w:val="24"/>
                <w:szCs w:val="24"/>
                <w:lang w:eastAsia="en-US"/>
              </w:rPr>
            </w:pPr>
          </w:p>
        </w:tc>
        <w:tc>
          <w:tcPr>
            <w:tcW w:w="3379" w:type="dxa"/>
          </w:tcPr>
          <w:p w:rsidR="00C87B2D" w:rsidRPr="00353CD2" w:rsidRDefault="00C87B2D" w:rsidP="004E5E44">
            <w:pPr>
              <w:tabs>
                <w:tab w:val="left" w:pos="10080"/>
                <w:tab w:val="left" w:pos="10620"/>
              </w:tabs>
              <w:ind w:right="360"/>
              <w:jc w:val="both"/>
              <w:rPr>
                <w:color w:val="211D1E"/>
                <w:spacing w:val="2"/>
                <w:sz w:val="24"/>
                <w:szCs w:val="24"/>
                <w:lang w:eastAsia="en-US"/>
              </w:rPr>
            </w:pPr>
            <w:r w:rsidRPr="00353CD2">
              <w:rPr>
                <w:color w:val="211D1E"/>
                <w:spacing w:val="2"/>
                <w:sz w:val="24"/>
                <w:szCs w:val="24"/>
                <w:lang w:eastAsia="en-US"/>
              </w:rPr>
              <w:t>-«- (30 мин)</w:t>
            </w:r>
          </w:p>
        </w:tc>
        <w:tc>
          <w:tcPr>
            <w:tcW w:w="2924" w:type="dxa"/>
          </w:tcPr>
          <w:p w:rsidR="00C87B2D" w:rsidRPr="00353CD2" w:rsidRDefault="00C87B2D" w:rsidP="004E5E44">
            <w:pPr>
              <w:tabs>
                <w:tab w:val="left" w:pos="10080"/>
                <w:tab w:val="left" w:pos="10620"/>
              </w:tabs>
              <w:ind w:right="360"/>
              <w:jc w:val="both"/>
              <w:rPr>
                <w:color w:val="211D1E"/>
                <w:spacing w:val="2"/>
                <w:sz w:val="24"/>
                <w:szCs w:val="24"/>
                <w:lang w:eastAsia="en-US"/>
              </w:rPr>
            </w:pPr>
            <w:r w:rsidRPr="00353CD2">
              <w:rPr>
                <w:color w:val="211D1E"/>
                <w:spacing w:val="2"/>
                <w:sz w:val="24"/>
                <w:szCs w:val="24"/>
                <w:lang w:eastAsia="en-US"/>
              </w:rPr>
              <w:t>1730/180/28</w:t>
            </w:r>
          </w:p>
        </w:tc>
      </w:tr>
      <w:tr w:rsidR="00C87B2D" w:rsidRPr="00353CD2">
        <w:trPr>
          <w:jc w:val="center"/>
        </w:trPr>
        <w:tc>
          <w:tcPr>
            <w:tcW w:w="2976" w:type="dxa"/>
          </w:tcPr>
          <w:p w:rsidR="00C87B2D" w:rsidRPr="00353CD2" w:rsidRDefault="00C87B2D" w:rsidP="004E5E44">
            <w:pPr>
              <w:tabs>
                <w:tab w:val="left" w:pos="10080"/>
                <w:tab w:val="left" w:pos="10620"/>
              </w:tabs>
              <w:ind w:right="360"/>
              <w:jc w:val="both"/>
              <w:rPr>
                <w:i/>
                <w:iCs/>
                <w:sz w:val="24"/>
                <w:szCs w:val="24"/>
                <w:lang w:eastAsia="en-US"/>
              </w:rPr>
            </w:pPr>
          </w:p>
        </w:tc>
        <w:tc>
          <w:tcPr>
            <w:tcW w:w="3379" w:type="dxa"/>
          </w:tcPr>
          <w:p w:rsidR="00C87B2D" w:rsidRPr="00353CD2" w:rsidRDefault="00C87B2D" w:rsidP="004E5E44">
            <w:pPr>
              <w:tabs>
                <w:tab w:val="left" w:pos="10080"/>
                <w:tab w:val="left" w:pos="10620"/>
              </w:tabs>
              <w:ind w:right="360"/>
              <w:jc w:val="both"/>
              <w:rPr>
                <w:color w:val="211D1E"/>
                <w:spacing w:val="2"/>
                <w:sz w:val="24"/>
                <w:szCs w:val="24"/>
                <w:lang w:eastAsia="en-US"/>
              </w:rPr>
            </w:pPr>
            <w:r w:rsidRPr="00353CD2">
              <w:rPr>
                <w:color w:val="211D1E"/>
                <w:spacing w:val="2"/>
                <w:sz w:val="24"/>
                <w:szCs w:val="24"/>
                <w:lang w:eastAsia="en-US"/>
              </w:rPr>
              <w:t>Пороговое</w:t>
            </w:r>
          </w:p>
        </w:tc>
        <w:tc>
          <w:tcPr>
            <w:tcW w:w="2924" w:type="dxa"/>
          </w:tcPr>
          <w:p w:rsidR="00C87B2D" w:rsidRPr="00353CD2" w:rsidRDefault="00C87B2D" w:rsidP="004E5E44">
            <w:pPr>
              <w:tabs>
                <w:tab w:val="left" w:pos="10080"/>
                <w:tab w:val="left" w:pos="10620"/>
              </w:tabs>
              <w:ind w:right="360"/>
              <w:jc w:val="both"/>
              <w:rPr>
                <w:color w:val="211D1E"/>
                <w:spacing w:val="2"/>
                <w:sz w:val="24"/>
                <w:szCs w:val="24"/>
                <w:lang w:eastAsia="en-US"/>
              </w:rPr>
            </w:pPr>
            <w:r w:rsidRPr="00353CD2">
              <w:rPr>
                <w:color w:val="211D1E"/>
                <w:spacing w:val="2"/>
                <w:sz w:val="24"/>
                <w:szCs w:val="24"/>
                <w:lang w:eastAsia="en-US"/>
              </w:rPr>
              <w:t>6160/640/70</w:t>
            </w:r>
          </w:p>
        </w:tc>
      </w:tr>
      <w:tr w:rsidR="00C87B2D" w:rsidRPr="00353CD2">
        <w:trPr>
          <w:jc w:val="center"/>
        </w:trPr>
        <w:tc>
          <w:tcPr>
            <w:tcW w:w="2976" w:type="dxa"/>
          </w:tcPr>
          <w:p w:rsidR="00C87B2D" w:rsidRPr="00353CD2" w:rsidRDefault="00C87B2D" w:rsidP="004E5E44">
            <w:pPr>
              <w:tabs>
                <w:tab w:val="left" w:pos="10080"/>
                <w:tab w:val="left" w:pos="10620"/>
              </w:tabs>
              <w:ind w:right="360"/>
              <w:jc w:val="both"/>
              <w:rPr>
                <w:i/>
                <w:iCs/>
                <w:sz w:val="24"/>
                <w:szCs w:val="24"/>
                <w:lang w:eastAsia="en-US"/>
              </w:rPr>
            </w:pPr>
            <w:r w:rsidRPr="00353CD2">
              <w:rPr>
                <w:color w:val="211D1E"/>
                <w:spacing w:val="2"/>
                <w:sz w:val="24"/>
                <w:szCs w:val="24"/>
                <w:lang w:eastAsia="en-US"/>
              </w:rPr>
              <w:t>1,5</w:t>
            </w:r>
            <w:r w:rsidRPr="00353CD2">
              <w:rPr>
                <w:i/>
                <w:iCs/>
                <w:color w:val="211D1E"/>
                <w:spacing w:val="2"/>
                <w:sz w:val="24"/>
                <w:szCs w:val="24"/>
                <w:lang w:eastAsia="en-US"/>
              </w:rPr>
              <w:t>D</w:t>
            </w:r>
            <w:r w:rsidRPr="00353CD2">
              <w:rPr>
                <w:color w:val="211D1E"/>
                <w:spacing w:val="2"/>
                <w:sz w:val="24"/>
                <w:szCs w:val="24"/>
                <w:lang w:eastAsia="en-US"/>
              </w:rPr>
              <w:t>(гильотинный разрыв)</w:t>
            </w:r>
          </w:p>
        </w:tc>
        <w:tc>
          <w:tcPr>
            <w:tcW w:w="3379" w:type="dxa"/>
          </w:tcPr>
          <w:p w:rsidR="00C87B2D" w:rsidRPr="00353CD2" w:rsidRDefault="00C87B2D" w:rsidP="004E5E44">
            <w:pPr>
              <w:tabs>
                <w:tab w:val="left" w:pos="10080"/>
                <w:tab w:val="left" w:pos="10620"/>
              </w:tabs>
              <w:ind w:right="360"/>
              <w:jc w:val="both"/>
              <w:rPr>
                <w:color w:val="211D1E"/>
                <w:spacing w:val="2"/>
                <w:sz w:val="24"/>
                <w:szCs w:val="24"/>
                <w:lang w:eastAsia="en-US"/>
              </w:rPr>
            </w:pPr>
            <w:r w:rsidRPr="00353CD2">
              <w:rPr>
                <w:color w:val="211D1E"/>
                <w:spacing w:val="2"/>
                <w:sz w:val="24"/>
                <w:szCs w:val="24"/>
                <w:lang w:eastAsia="en-US"/>
              </w:rPr>
              <w:t>Смертельное (2 мин)</w:t>
            </w:r>
          </w:p>
        </w:tc>
        <w:tc>
          <w:tcPr>
            <w:tcW w:w="2924" w:type="dxa"/>
          </w:tcPr>
          <w:p w:rsidR="00C87B2D" w:rsidRPr="00353CD2" w:rsidRDefault="00C87B2D" w:rsidP="004E5E44">
            <w:pPr>
              <w:tabs>
                <w:tab w:val="left" w:pos="10080"/>
                <w:tab w:val="left" w:pos="10620"/>
              </w:tabs>
              <w:ind w:right="360"/>
              <w:jc w:val="both"/>
              <w:rPr>
                <w:color w:val="211D1E"/>
                <w:spacing w:val="2"/>
                <w:sz w:val="24"/>
                <w:szCs w:val="24"/>
                <w:lang w:eastAsia="en-US"/>
              </w:rPr>
            </w:pPr>
            <w:r w:rsidRPr="00353CD2">
              <w:rPr>
                <w:color w:val="211D1E"/>
                <w:spacing w:val="2"/>
                <w:sz w:val="24"/>
                <w:szCs w:val="24"/>
                <w:lang w:eastAsia="en-US"/>
              </w:rPr>
              <w:t>640/60/11</w:t>
            </w:r>
          </w:p>
        </w:tc>
      </w:tr>
      <w:tr w:rsidR="00C87B2D" w:rsidRPr="00353CD2">
        <w:trPr>
          <w:jc w:val="center"/>
        </w:trPr>
        <w:tc>
          <w:tcPr>
            <w:tcW w:w="2976" w:type="dxa"/>
          </w:tcPr>
          <w:p w:rsidR="00C87B2D" w:rsidRPr="00353CD2" w:rsidRDefault="00C87B2D" w:rsidP="004E5E44">
            <w:pPr>
              <w:tabs>
                <w:tab w:val="left" w:pos="10080"/>
                <w:tab w:val="left" w:pos="10620"/>
              </w:tabs>
              <w:ind w:right="360"/>
              <w:jc w:val="both"/>
              <w:rPr>
                <w:i/>
                <w:iCs/>
                <w:sz w:val="24"/>
                <w:szCs w:val="24"/>
                <w:lang w:eastAsia="en-US"/>
              </w:rPr>
            </w:pPr>
          </w:p>
        </w:tc>
        <w:tc>
          <w:tcPr>
            <w:tcW w:w="3379" w:type="dxa"/>
          </w:tcPr>
          <w:p w:rsidR="00C87B2D" w:rsidRPr="00353CD2" w:rsidRDefault="00C87B2D" w:rsidP="004E5E44">
            <w:pPr>
              <w:tabs>
                <w:tab w:val="left" w:pos="10080"/>
                <w:tab w:val="left" w:pos="10620"/>
              </w:tabs>
              <w:ind w:right="360"/>
              <w:jc w:val="both"/>
              <w:rPr>
                <w:color w:val="211D1E"/>
                <w:spacing w:val="2"/>
                <w:sz w:val="24"/>
                <w:szCs w:val="24"/>
                <w:lang w:eastAsia="en-US"/>
              </w:rPr>
            </w:pPr>
            <w:r w:rsidRPr="00353CD2">
              <w:rPr>
                <w:color w:val="211D1E"/>
                <w:spacing w:val="2"/>
                <w:sz w:val="24"/>
                <w:szCs w:val="24"/>
                <w:lang w:eastAsia="en-US"/>
              </w:rPr>
              <w:t>-«- (5 мин)</w:t>
            </w:r>
          </w:p>
        </w:tc>
        <w:tc>
          <w:tcPr>
            <w:tcW w:w="2924" w:type="dxa"/>
          </w:tcPr>
          <w:p w:rsidR="00C87B2D" w:rsidRPr="00353CD2" w:rsidRDefault="00C87B2D" w:rsidP="004E5E44">
            <w:pPr>
              <w:tabs>
                <w:tab w:val="left" w:pos="10080"/>
                <w:tab w:val="left" w:pos="10620"/>
              </w:tabs>
              <w:ind w:right="360"/>
              <w:jc w:val="both"/>
              <w:rPr>
                <w:color w:val="211D1E"/>
                <w:spacing w:val="2"/>
                <w:sz w:val="24"/>
                <w:szCs w:val="24"/>
                <w:lang w:eastAsia="en-US"/>
              </w:rPr>
            </w:pPr>
            <w:r w:rsidRPr="00353CD2">
              <w:rPr>
                <w:color w:val="211D1E"/>
                <w:spacing w:val="2"/>
                <w:sz w:val="24"/>
                <w:szCs w:val="24"/>
                <w:lang w:eastAsia="en-US"/>
              </w:rPr>
              <w:t>1060/120/18</w:t>
            </w:r>
          </w:p>
        </w:tc>
      </w:tr>
      <w:tr w:rsidR="00C87B2D" w:rsidRPr="00353CD2">
        <w:trPr>
          <w:jc w:val="center"/>
        </w:trPr>
        <w:tc>
          <w:tcPr>
            <w:tcW w:w="2976" w:type="dxa"/>
          </w:tcPr>
          <w:p w:rsidR="00C87B2D" w:rsidRPr="00353CD2" w:rsidRDefault="00C87B2D" w:rsidP="004E5E44">
            <w:pPr>
              <w:tabs>
                <w:tab w:val="left" w:pos="10080"/>
                <w:tab w:val="left" w:pos="10620"/>
              </w:tabs>
              <w:ind w:right="360"/>
              <w:jc w:val="both"/>
              <w:rPr>
                <w:i/>
                <w:iCs/>
                <w:sz w:val="24"/>
                <w:szCs w:val="24"/>
                <w:lang w:eastAsia="en-US"/>
              </w:rPr>
            </w:pPr>
          </w:p>
        </w:tc>
        <w:tc>
          <w:tcPr>
            <w:tcW w:w="3379" w:type="dxa"/>
          </w:tcPr>
          <w:p w:rsidR="00C87B2D" w:rsidRPr="00353CD2" w:rsidRDefault="00C87B2D" w:rsidP="004E5E44">
            <w:pPr>
              <w:tabs>
                <w:tab w:val="left" w:pos="10080"/>
                <w:tab w:val="left" w:pos="10620"/>
              </w:tabs>
              <w:ind w:right="360"/>
              <w:jc w:val="both"/>
              <w:rPr>
                <w:color w:val="211D1E"/>
                <w:spacing w:val="2"/>
                <w:sz w:val="24"/>
                <w:szCs w:val="24"/>
                <w:lang w:eastAsia="en-US"/>
              </w:rPr>
            </w:pPr>
            <w:r w:rsidRPr="00353CD2">
              <w:rPr>
                <w:color w:val="211D1E"/>
                <w:spacing w:val="2"/>
                <w:sz w:val="24"/>
                <w:szCs w:val="24"/>
                <w:lang w:eastAsia="en-US"/>
              </w:rPr>
              <w:t>-«- (30 мин)</w:t>
            </w:r>
          </w:p>
        </w:tc>
        <w:tc>
          <w:tcPr>
            <w:tcW w:w="2924" w:type="dxa"/>
          </w:tcPr>
          <w:p w:rsidR="00C87B2D" w:rsidRPr="00353CD2" w:rsidRDefault="00C87B2D" w:rsidP="004E5E44">
            <w:pPr>
              <w:tabs>
                <w:tab w:val="left" w:pos="10080"/>
                <w:tab w:val="left" w:pos="10620"/>
              </w:tabs>
              <w:ind w:right="360"/>
              <w:jc w:val="both"/>
              <w:rPr>
                <w:color w:val="211D1E"/>
                <w:spacing w:val="2"/>
                <w:sz w:val="24"/>
                <w:szCs w:val="24"/>
                <w:lang w:eastAsia="en-US"/>
              </w:rPr>
            </w:pPr>
            <w:r w:rsidRPr="00353CD2">
              <w:rPr>
                <w:color w:val="211D1E"/>
                <w:spacing w:val="2"/>
                <w:sz w:val="24"/>
                <w:szCs w:val="24"/>
                <w:lang w:eastAsia="en-US"/>
              </w:rPr>
              <w:t>2230/220/34</w:t>
            </w:r>
          </w:p>
        </w:tc>
      </w:tr>
      <w:tr w:rsidR="00C87B2D" w:rsidRPr="00353CD2">
        <w:trPr>
          <w:jc w:val="center"/>
        </w:trPr>
        <w:tc>
          <w:tcPr>
            <w:tcW w:w="2976" w:type="dxa"/>
          </w:tcPr>
          <w:p w:rsidR="00C87B2D" w:rsidRPr="00353CD2" w:rsidRDefault="00C87B2D" w:rsidP="004E5E44">
            <w:pPr>
              <w:tabs>
                <w:tab w:val="left" w:pos="10080"/>
                <w:tab w:val="left" w:pos="10620"/>
              </w:tabs>
              <w:ind w:right="360"/>
              <w:jc w:val="both"/>
              <w:rPr>
                <w:i/>
                <w:iCs/>
                <w:sz w:val="24"/>
                <w:szCs w:val="24"/>
                <w:lang w:eastAsia="en-US"/>
              </w:rPr>
            </w:pPr>
          </w:p>
        </w:tc>
        <w:tc>
          <w:tcPr>
            <w:tcW w:w="3379" w:type="dxa"/>
          </w:tcPr>
          <w:p w:rsidR="00C87B2D" w:rsidRPr="00353CD2" w:rsidRDefault="00C87B2D" w:rsidP="004E5E44">
            <w:pPr>
              <w:tabs>
                <w:tab w:val="left" w:pos="10080"/>
                <w:tab w:val="left" w:pos="10620"/>
              </w:tabs>
              <w:ind w:right="360"/>
              <w:jc w:val="both"/>
              <w:rPr>
                <w:color w:val="211D1E"/>
                <w:spacing w:val="2"/>
                <w:sz w:val="24"/>
                <w:szCs w:val="24"/>
                <w:lang w:eastAsia="en-US"/>
              </w:rPr>
            </w:pPr>
            <w:r w:rsidRPr="00353CD2">
              <w:rPr>
                <w:color w:val="211D1E"/>
                <w:spacing w:val="2"/>
                <w:sz w:val="24"/>
                <w:szCs w:val="24"/>
                <w:lang w:eastAsia="en-US"/>
              </w:rPr>
              <w:t>Пороговое</w:t>
            </w:r>
          </w:p>
        </w:tc>
        <w:tc>
          <w:tcPr>
            <w:tcW w:w="2924" w:type="dxa"/>
          </w:tcPr>
          <w:p w:rsidR="00C87B2D" w:rsidRPr="00353CD2" w:rsidRDefault="00C87B2D" w:rsidP="004E5E44">
            <w:pPr>
              <w:keepNext/>
              <w:tabs>
                <w:tab w:val="left" w:pos="10080"/>
                <w:tab w:val="left" w:pos="10620"/>
              </w:tabs>
              <w:ind w:right="360"/>
              <w:jc w:val="both"/>
              <w:rPr>
                <w:color w:val="211D1E"/>
                <w:spacing w:val="2"/>
                <w:sz w:val="24"/>
                <w:szCs w:val="24"/>
                <w:lang w:eastAsia="en-US"/>
              </w:rPr>
            </w:pPr>
            <w:r w:rsidRPr="00353CD2">
              <w:rPr>
                <w:color w:val="211D1E"/>
                <w:spacing w:val="2"/>
                <w:sz w:val="24"/>
                <w:szCs w:val="24"/>
                <w:lang w:eastAsia="en-US"/>
              </w:rPr>
              <w:t>8000/840/70</w:t>
            </w:r>
          </w:p>
        </w:tc>
      </w:tr>
    </w:tbl>
    <w:p w:rsidR="00C87B2D" w:rsidRPr="00353CD2" w:rsidRDefault="00C87B2D" w:rsidP="007022EB">
      <w:pPr>
        <w:tabs>
          <w:tab w:val="left" w:pos="10080"/>
          <w:tab w:val="left" w:pos="10620"/>
        </w:tabs>
        <w:ind w:right="360" w:firstLine="567"/>
        <w:jc w:val="both"/>
        <w:rPr>
          <w:sz w:val="24"/>
          <w:szCs w:val="24"/>
        </w:rPr>
      </w:pPr>
    </w:p>
    <w:p w:rsidR="00C87B2D" w:rsidRPr="00353CD2" w:rsidRDefault="00C87B2D" w:rsidP="007022EB">
      <w:pPr>
        <w:ind w:firstLine="567"/>
        <w:jc w:val="both"/>
        <w:rPr>
          <w:b/>
          <w:bCs/>
          <w:sz w:val="24"/>
          <w:szCs w:val="24"/>
        </w:rPr>
      </w:pPr>
    </w:p>
    <w:p w:rsidR="00C87B2D" w:rsidRPr="00353CD2" w:rsidRDefault="00C87B2D" w:rsidP="007022EB">
      <w:pPr>
        <w:ind w:firstLine="567"/>
        <w:jc w:val="both"/>
        <w:rPr>
          <w:b/>
          <w:bCs/>
          <w:sz w:val="24"/>
          <w:szCs w:val="24"/>
        </w:rPr>
      </w:pPr>
      <w:r w:rsidRPr="00353CD2">
        <w:rPr>
          <w:b/>
          <w:bCs/>
          <w:sz w:val="24"/>
          <w:szCs w:val="24"/>
        </w:rPr>
        <w:t>Основными способами защиты населения при авариях с участием химически опасных веществ являются:</w:t>
      </w:r>
    </w:p>
    <w:p w:rsidR="00C87B2D" w:rsidRPr="00353CD2" w:rsidRDefault="00C87B2D" w:rsidP="006607F8">
      <w:pPr>
        <w:pStyle w:val="af8"/>
        <w:numPr>
          <w:ilvl w:val="0"/>
          <w:numId w:val="92"/>
        </w:numPr>
        <w:tabs>
          <w:tab w:val="clear" w:pos="1429"/>
          <w:tab w:val="left" w:pos="851"/>
        </w:tabs>
        <w:suppressAutoHyphens/>
        <w:autoSpaceDE w:val="0"/>
        <w:autoSpaceDN/>
        <w:adjustRightInd/>
        <w:ind w:left="0" w:firstLine="567"/>
        <w:jc w:val="both"/>
      </w:pPr>
      <w:r w:rsidRPr="00353CD2">
        <w:t>укрытие людей в ПРУ с применением режима полной изоляции (без забора наружного воздуха), а также в жилых и производственных зданиях, обеспечивающих герметизацию;</w:t>
      </w:r>
    </w:p>
    <w:p w:rsidR="00C87B2D" w:rsidRPr="00353CD2" w:rsidRDefault="00C87B2D" w:rsidP="006607F8">
      <w:pPr>
        <w:pStyle w:val="af8"/>
        <w:numPr>
          <w:ilvl w:val="0"/>
          <w:numId w:val="92"/>
        </w:numPr>
        <w:tabs>
          <w:tab w:val="clear" w:pos="1429"/>
          <w:tab w:val="left" w:pos="851"/>
        </w:tabs>
        <w:suppressAutoHyphens/>
        <w:autoSpaceDE w:val="0"/>
        <w:autoSpaceDN/>
        <w:adjustRightInd/>
        <w:ind w:left="0" w:firstLine="567"/>
        <w:jc w:val="both"/>
      </w:pPr>
      <w:r w:rsidRPr="00353CD2">
        <w:t>использование средств индивидуальной защиты (гражданских и детских фильтрующих противогазов, камер защитных детских) и подручных средств (марлевых повязок, пропитанных гипосульфитом натрия, и др.);</w:t>
      </w:r>
    </w:p>
    <w:p w:rsidR="00C87B2D" w:rsidRPr="00353CD2" w:rsidRDefault="00C87B2D" w:rsidP="006607F8">
      <w:pPr>
        <w:pStyle w:val="af8"/>
        <w:numPr>
          <w:ilvl w:val="0"/>
          <w:numId w:val="92"/>
        </w:numPr>
        <w:tabs>
          <w:tab w:val="clear" w:pos="1429"/>
          <w:tab w:val="left" w:pos="851"/>
        </w:tabs>
        <w:suppressAutoHyphens/>
        <w:autoSpaceDE w:val="0"/>
        <w:autoSpaceDN/>
        <w:adjustRightInd/>
        <w:ind w:left="0" w:firstLine="567"/>
        <w:jc w:val="both"/>
      </w:pPr>
      <w:r w:rsidRPr="00353CD2">
        <w:t>эвакуация (временное отселение) населения из зоны химического заражения с целью исключения или уменьшения степени его поражения путем самостоятельного выхода людей в указанные места или организованного их вывоза в заблаговременно определенные районы.</w:t>
      </w:r>
    </w:p>
    <w:p w:rsidR="00C87B2D" w:rsidRPr="00353CD2" w:rsidRDefault="00C87B2D" w:rsidP="007022EB">
      <w:pPr>
        <w:ind w:firstLine="567"/>
        <w:jc w:val="both"/>
        <w:rPr>
          <w:sz w:val="24"/>
          <w:szCs w:val="24"/>
        </w:rPr>
      </w:pPr>
    </w:p>
    <w:p w:rsidR="00C87B2D" w:rsidRPr="00353CD2" w:rsidRDefault="00C87B2D" w:rsidP="007022EB">
      <w:pPr>
        <w:ind w:firstLine="567"/>
        <w:jc w:val="both"/>
        <w:rPr>
          <w:b/>
          <w:bCs/>
          <w:sz w:val="24"/>
          <w:szCs w:val="24"/>
        </w:rPr>
      </w:pPr>
      <w:r w:rsidRPr="00353CD2">
        <w:rPr>
          <w:b/>
          <w:bCs/>
          <w:sz w:val="24"/>
          <w:szCs w:val="24"/>
        </w:rPr>
        <w:t>Для снижения последствий аварии осуществляются следующие мероприятия:</w:t>
      </w:r>
    </w:p>
    <w:p w:rsidR="00C87B2D" w:rsidRPr="00353CD2" w:rsidRDefault="00C87B2D" w:rsidP="006607F8">
      <w:pPr>
        <w:pStyle w:val="af8"/>
        <w:numPr>
          <w:ilvl w:val="0"/>
          <w:numId w:val="92"/>
        </w:numPr>
        <w:tabs>
          <w:tab w:val="clear" w:pos="1429"/>
          <w:tab w:val="left" w:pos="851"/>
        </w:tabs>
        <w:suppressAutoHyphens/>
        <w:autoSpaceDE w:val="0"/>
        <w:autoSpaceDN/>
        <w:adjustRightInd/>
        <w:ind w:left="0" w:firstLine="567"/>
        <w:jc w:val="both"/>
      </w:pPr>
      <w:r w:rsidRPr="00353CD2">
        <w:t>прогнозирование и оценка химической обстановки;</w:t>
      </w:r>
    </w:p>
    <w:p w:rsidR="00C87B2D" w:rsidRPr="00353CD2" w:rsidRDefault="00C87B2D" w:rsidP="006607F8">
      <w:pPr>
        <w:pStyle w:val="af8"/>
        <w:numPr>
          <w:ilvl w:val="0"/>
          <w:numId w:val="92"/>
        </w:numPr>
        <w:tabs>
          <w:tab w:val="clear" w:pos="1429"/>
          <w:tab w:val="left" w:pos="851"/>
        </w:tabs>
        <w:suppressAutoHyphens/>
        <w:autoSpaceDE w:val="0"/>
        <w:autoSpaceDN/>
        <w:adjustRightInd/>
        <w:ind w:left="0" w:firstLine="567"/>
        <w:jc w:val="both"/>
      </w:pPr>
      <w:r w:rsidRPr="00353CD2">
        <w:t>оповещение населения об угрозе поражения АХОВ и предупреждение людей о принятии необходимых мер защиты;</w:t>
      </w:r>
    </w:p>
    <w:p w:rsidR="00C87B2D" w:rsidRPr="00353CD2" w:rsidRDefault="00C87B2D" w:rsidP="006607F8">
      <w:pPr>
        <w:pStyle w:val="af8"/>
        <w:numPr>
          <w:ilvl w:val="0"/>
          <w:numId w:val="92"/>
        </w:numPr>
        <w:tabs>
          <w:tab w:val="clear" w:pos="1429"/>
          <w:tab w:val="left" w:pos="851"/>
        </w:tabs>
        <w:suppressAutoHyphens/>
        <w:autoSpaceDE w:val="0"/>
        <w:autoSpaceDN/>
        <w:adjustRightInd/>
        <w:ind w:left="0" w:firstLine="567"/>
        <w:jc w:val="both"/>
      </w:pPr>
      <w:r w:rsidRPr="00353CD2">
        <w:t>комплексная разведка очага поражения и прилегающих к нему районов;</w:t>
      </w:r>
    </w:p>
    <w:p w:rsidR="00C87B2D" w:rsidRPr="00353CD2" w:rsidRDefault="00C87B2D" w:rsidP="006607F8">
      <w:pPr>
        <w:pStyle w:val="af8"/>
        <w:numPr>
          <w:ilvl w:val="0"/>
          <w:numId w:val="92"/>
        </w:numPr>
        <w:tabs>
          <w:tab w:val="clear" w:pos="1429"/>
          <w:tab w:val="left" w:pos="851"/>
        </w:tabs>
        <w:suppressAutoHyphens/>
        <w:autoSpaceDE w:val="0"/>
        <w:autoSpaceDN/>
        <w:adjustRightInd/>
        <w:ind w:left="0" w:firstLine="567"/>
        <w:jc w:val="both"/>
      </w:pPr>
      <w:r w:rsidRPr="00353CD2">
        <w:t>оказание первой медицинской помощи населению и эвакуация пораженных в лечебные учреждения;</w:t>
      </w:r>
    </w:p>
    <w:p w:rsidR="00C87B2D" w:rsidRPr="00353CD2" w:rsidRDefault="00C87B2D" w:rsidP="006607F8">
      <w:pPr>
        <w:pStyle w:val="af8"/>
        <w:numPr>
          <w:ilvl w:val="0"/>
          <w:numId w:val="92"/>
        </w:numPr>
        <w:tabs>
          <w:tab w:val="clear" w:pos="1429"/>
          <w:tab w:val="left" w:pos="851"/>
        </w:tabs>
        <w:suppressAutoHyphens/>
        <w:autoSpaceDE w:val="0"/>
        <w:autoSpaceDN/>
        <w:adjustRightInd/>
        <w:ind w:left="0" w:firstLine="567"/>
        <w:jc w:val="both"/>
      </w:pPr>
      <w:r w:rsidRPr="00353CD2">
        <w:t>ликвидация последствий химического заражения;</w:t>
      </w:r>
    </w:p>
    <w:p w:rsidR="00C87B2D" w:rsidRPr="00353CD2" w:rsidRDefault="00C87B2D" w:rsidP="006607F8">
      <w:pPr>
        <w:pStyle w:val="af8"/>
        <w:numPr>
          <w:ilvl w:val="0"/>
          <w:numId w:val="92"/>
        </w:numPr>
        <w:tabs>
          <w:tab w:val="clear" w:pos="1429"/>
          <w:tab w:val="left" w:pos="851"/>
        </w:tabs>
        <w:suppressAutoHyphens/>
        <w:autoSpaceDE w:val="0"/>
        <w:autoSpaceDN/>
        <w:adjustRightInd/>
        <w:ind w:left="0" w:firstLine="567"/>
        <w:jc w:val="both"/>
      </w:pPr>
      <w:r w:rsidRPr="00353CD2">
        <w:t>защита продовольствия и воды.</w:t>
      </w:r>
    </w:p>
    <w:p w:rsidR="00C87B2D" w:rsidRPr="00353CD2" w:rsidRDefault="00C87B2D" w:rsidP="007022EB">
      <w:pPr>
        <w:ind w:firstLine="567"/>
        <w:jc w:val="both"/>
        <w:rPr>
          <w:sz w:val="24"/>
          <w:szCs w:val="24"/>
        </w:rPr>
      </w:pPr>
      <w:r w:rsidRPr="00353CD2">
        <w:rPr>
          <w:sz w:val="24"/>
          <w:szCs w:val="24"/>
        </w:rPr>
        <w:t xml:space="preserve">Для обеспечения населения создаются запасы гражданских и детских противогазов. </w:t>
      </w:r>
    </w:p>
    <w:p w:rsidR="00C87B2D" w:rsidRPr="00353CD2" w:rsidRDefault="00C87B2D" w:rsidP="007022EB">
      <w:pPr>
        <w:ind w:firstLine="567"/>
        <w:jc w:val="both"/>
        <w:rPr>
          <w:sz w:val="24"/>
          <w:szCs w:val="24"/>
        </w:rPr>
      </w:pPr>
      <w:r w:rsidRPr="00353CD2">
        <w:rPr>
          <w:sz w:val="24"/>
          <w:szCs w:val="24"/>
        </w:rPr>
        <w:lastRenderedPageBreak/>
        <w:t>Для ликвидации последствий химического заражения в районе аварии заблаговременно создаются запасы средств, обеспечивающих дегазацию (нейтрализацию) разлившихсяАХОВ. Для осуществления безжидкостного способа обеззараживания АХОВ, их связывания (поглощения) создаются запасы дегазирующих веществ, предусматривается возможность использования адсорбционных материалов (грунта, песка, шлака и т.п.).</w:t>
      </w:r>
    </w:p>
    <w:p w:rsidR="00C87B2D" w:rsidRPr="00353CD2" w:rsidRDefault="00C87B2D" w:rsidP="007022EB">
      <w:pPr>
        <w:ind w:firstLine="567"/>
        <w:jc w:val="both"/>
        <w:rPr>
          <w:sz w:val="24"/>
          <w:szCs w:val="24"/>
        </w:rPr>
      </w:pPr>
      <w:r w:rsidRPr="00353CD2">
        <w:rPr>
          <w:sz w:val="24"/>
          <w:szCs w:val="24"/>
        </w:rPr>
        <w:t>При отсутствии у населения противогазов организуется укрытие в защитных сооружениях, жилых и производственных зданиях с последующей экстренной эвакуацией (временным отселением) их из зон возможного заражения. При наличии у населения средств индивидуальной защиты организуется использование противогазов и камер защитных детских. В последующем осуществляется выход (вывоз) населения из зон заражения.</w:t>
      </w:r>
    </w:p>
    <w:p w:rsidR="00C87B2D" w:rsidRPr="00353CD2" w:rsidRDefault="00C87B2D" w:rsidP="007022EB">
      <w:pPr>
        <w:ind w:firstLine="567"/>
        <w:jc w:val="both"/>
        <w:rPr>
          <w:sz w:val="24"/>
          <w:szCs w:val="24"/>
        </w:rPr>
      </w:pPr>
      <w:r w:rsidRPr="00353CD2">
        <w:rPr>
          <w:sz w:val="24"/>
          <w:szCs w:val="24"/>
        </w:rPr>
        <w:t>Люди, находящиеся на работе, в учебных заведениях, общественных местах, на транспорте, при получении сигнала «Химическая тревога» действуют в соответствии с указаниями администрации. Люди, находящиеся в зоне отдыха, на полевых работах, выходят из зараженной зоны в сторону, перпендикулярную направлению ветра.</w:t>
      </w:r>
    </w:p>
    <w:p w:rsidR="00C87B2D" w:rsidRPr="00353CD2" w:rsidRDefault="00C87B2D" w:rsidP="007022EB">
      <w:pPr>
        <w:ind w:firstLine="567"/>
        <w:jc w:val="both"/>
        <w:rPr>
          <w:sz w:val="24"/>
          <w:szCs w:val="24"/>
        </w:rPr>
      </w:pPr>
      <w:r w:rsidRPr="00353CD2">
        <w:rPr>
          <w:sz w:val="24"/>
          <w:szCs w:val="24"/>
        </w:rPr>
        <w:t>Для предотвращения массового поражения людей непосредственно в районе аварии, прекращения (уменьшения) воздействия АХОВ на население в прилегающих к месту аварии поселениях осуществляются локализация химического заражения, предотвращение распространения АХОВ, предупреждение заражения грунта и грунтовых вод. Ограничение распространения АХОВ на местности с целью уменьшения площади испарения осуществляется обваловкойразлившегося вещества, созданием препятствий на пути растекания, сбором АХОВ в естественные углубления (ямы, канавы, кюветы), оборудованием специальных ловушек (ям, выемок и т.п.). Земляные работы выполняются с использованием бульдозеров, скреперов, экскаваторов и другой инженерной техники.</w:t>
      </w:r>
    </w:p>
    <w:p w:rsidR="00C87B2D" w:rsidRPr="00353CD2" w:rsidRDefault="00C87B2D" w:rsidP="007022EB">
      <w:pPr>
        <w:ind w:firstLine="567"/>
        <w:jc w:val="both"/>
        <w:rPr>
          <w:b/>
          <w:bCs/>
          <w:sz w:val="24"/>
          <w:szCs w:val="24"/>
        </w:rPr>
      </w:pPr>
    </w:p>
    <w:p w:rsidR="00C87B2D" w:rsidRPr="00353CD2" w:rsidRDefault="00C87B2D" w:rsidP="007022EB">
      <w:pPr>
        <w:ind w:firstLine="567"/>
        <w:jc w:val="both"/>
        <w:rPr>
          <w:b/>
          <w:bCs/>
          <w:sz w:val="24"/>
          <w:szCs w:val="24"/>
        </w:rPr>
      </w:pPr>
      <w:r w:rsidRPr="00353CD2">
        <w:rPr>
          <w:b/>
          <w:bCs/>
          <w:sz w:val="24"/>
          <w:szCs w:val="24"/>
        </w:rPr>
        <w:t>Для снижения скорости испарения АХОВ и ограничения распространения его парогазовой фазы производятся:</w:t>
      </w:r>
    </w:p>
    <w:p w:rsidR="00C87B2D" w:rsidRPr="00353CD2" w:rsidRDefault="00C87B2D" w:rsidP="006607F8">
      <w:pPr>
        <w:pStyle w:val="af8"/>
        <w:numPr>
          <w:ilvl w:val="0"/>
          <w:numId w:val="93"/>
        </w:numPr>
        <w:tabs>
          <w:tab w:val="left" w:pos="851"/>
        </w:tabs>
        <w:suppressAutoHyphens/>
        <w:autoSpaceDE w:val="0"/>
        <w:autoSpaceDN/>
        <w:adjustRightInd/>
        <w:ind w:left="0" w:firstLine="567"/>
        <w:jc w:val="both"/>
      </w:pPr>
      <w:r w:rsidRPr="00353CD2">
        <w:t>поглощение парогазовой фазы АХОВ с помощью водяных завес;</w:t>
      </w:r>
    </w:p>
    <w:p w:rsidR="00C87B2D" w:rsidRPr="00353CD2" w:rsidRDefault="00C87B2D" w:rsidP="006607F8">
      <w:pPr>
        <w:pStyle w:val="af8"/>
        <w:numPr>
          <w:ilvl w:val="0"/>
          <w:numId w:val="93"/>
        </w:numPr>
        <w:tabs>
          <w:tab w:val="left" w:pos="851"/>
        </w:tabs>
        <w:suppressAutoHyphens/>
        <w:autoSpaceDE w:val="0"/>
        <w:autoSpaceDN/>
        <w:adjustRightInd/>
        <w:ind w:left="0" w:firstLine="567"/>
        <w:jc w:val="both"/>
      </w:pPr>
      <w:r w:rsidRPr="00353CD2">
        <w:t>поглощение жидкой фазы АХОВ слоем сыпучих адсорбционных материалов (грунта, песка, шлака, керамзита);</w:t>
      </w:r>
    </w:p>
    <w:p w:rsidR="00C87B2D" w:rsidRPr="00353CD2" w:rsidRDefault="00C87B2D" w:rsidP="006607F8">
      <w:pPr>
        <w:pStyle w:val="af8"/>
        <w:numPr>
          <w:ilvl w:val="0"/>
          <w:numId w:val="93"/>
        </w:numPr>
        <w:tabs>
          <w:tab w:val="left" w:pos="851"/>
        </w:tabs>
        <w:suppressAutoHyphens/>
        <w:autoSpaceDE w:val="0"/>
        <w:autoSpaceDN/>
        <w:adjustRightInd/>
        <w:ind w:left="0" w:firstLine="567"/>
        <w:jc w:val="both"/>
      </w:pPr>
      <w:r w:rsidRPr="00353CD2">
        <w:t>изоляция жидкой фазы АХОВ пенами;</w:t>
      </w:r>
    </w:p>
    <w:p w:rsidR="00C87B2D" w:rsidRPr="00353CD2" w:rsidRDefault="00C87B2D" w:rsidP="006607F8">
      <w:pPr>
        <w:pStyle w:val="af8"/>
        <w:numPr>
          <w:ilvl w:val="0"/>
          <w:numId w:val="93"/>
        </w:numPr>
        <w:tabs>
          <w:tab w:val="left" w:pos="851"/>
        </w:tabs>
        <w:suppressAutoHyphens/>
        <w:autoSpaceDE w:val="0"/>
        <w:autoSpaceDN/>
        <w:adjustRightInd/>
        <w:ind w:left="0" w:firstLine="567"/>
        <w:jc w:val="both"/>
      </w:pPr>
      <w:r w:rsidRPr="00353CD2">
        <w:t>разбавление жидкой фазы АХОВ водой или растворами нейтральных веществ;</w:t>
      </w:r>
    </w:p>
    <w:p w:rsidR="00C87B2D" w:rsidRPr="00353CD2" w:rsidRDefault="00C87B2D" w:rsidP="006607F8">
      <w:pPr>
        <w:pStyle w:val="af8"/>
        <w:numPr>
          <w:ilvl w:val="0"/>
          <w:numId w:val="93"/>
        </w:numPr>
        <w:tabs>
          <w:tab w:val="left" w:pos="851"/>
        </w:tabs>
        <w:suppressAutoHyphens/>
        <w:autoSpaceDE w:val="0"/>
        <w:autoSpaceDN/>
        <w:adjustRightInd/>
        <w:ind w:left="0" w:firstLine="567"/>
        <w:jc w:val="both"/>
      </w:pPr>
      <w:r w:rsidRPr="00353CD2">
        <w:t>дегазация (нейтрализация) АХОВ растворами химически активных реагентов.</w:t>
      </w:r>
    </w:p>
    <w:p w:rsidR="00C87B2D" w:rsidRPr="00353CD2" w:rsidRDefault="00C87B2D" w:rsidP="006607F8">
      <w:pPr>
        <w:pStyle w:val="af8"/>
        <w:numPr>
          <w:ilvl w:val="0"/>
          <w:numId w:val="93"/>
        </w:numPr>
        <w:tabs>
          <w:tab w:val="left" w:pos="851"/>
        </w:tabs>
        <w:suppressAutoHyphens/>
        <w:autoSpaceDE w:val="0"/>
        <w:autoSpaceDN/>
        <w:adjustRightInd/>
        <w:ind w:left="0" w:firstLine="567"/>
        <w:jc w:val="both"/>
      </w:pPr>
      <w:r w:rsidRPr="00353CD2">
        <w:t>Выполнение этих работ осуществляется с использованием авторазливочных станций, пожарных машин и мотопомп.</w:t>
      </w:r>
    </w:p>
    <w:p w:rsidR="00C87B2D" w:rsidRPr="00353CD2" w:rsidRDefault="00C87B2D" w:rsidP="007022EB">
      <w:pPr>
        <w:tabs>
          <w:tab w:val="left" w:pos="851"/>
        </w:tabs>
        <w:ind w:firstLine="567"/>
        <w:jc w:val="both"/>
        <w:rPr>
          <w:b/>
          <w:bCs/>
          <w:sz w:val="24"/>
          <w:szCs w:val="24"/>
        </w:rPr>
      </w:pPr>
    </w:p>
    <w:p w:rsidR="00C87B2D" w:rsidRPr="00353CD2" w:rsidRDefault="00C87B2D" w:rsidP="007022EB">
      <w:pPr>
        <w:ind w:firstLine="567"/>
        <w:jc w:val="both"/>
        <w:rPr>
          <w:b/>
          <w:bCs/>
          <w:sz w:val="24"/>
          <w:szCs w:val="24"/>
        </w:rPr>
      </w:pPr>
      <w:r w:rsidRPr="00353CD2">
        <w:rPr>
          <w:b/>
          <w:bCs/>
          <w:sz w:val="24"/>
          <w:szCs w:val="24"/>
        </w:rPr>
        <w:t>Результаты расчетов возможных аварий на газопроводе</w:t>
      </w:r>
    </w:p>
    <w:p w:rsidR="00C87B2D" w:rsidRPr="00353CD2" w:rsidRDefault="00C87B2D" w:rsidP="007022EB">
      <w:pPr>
        <w:ind w:firstLine="567"/>
        <w:jc w:val="both"/>
        <w:rPr>
          <w:sz w:val="24"/>
          <w:szCs w:val="24"/>
        </w:rPr>
      </w:pPr>
      <w:r w:rsidRPr="00353CD2">
        <w:rPr>
          <w:sz w:val="24"/>
          <w:szCs w:val="24"/>
        </w:rPr>
        <w:t>В настоящей работе для оценки воздействия поражающих факторов рассмотрены следующие аварийные сценарии:</w:t>
      </w:r>
    </w:p>
    <w:p w:rsidR="00C87B2D" w:rsidRPr="00353CD2" w:rsidRDefault="00C87B2D" w:rsidP="007022EB">
      <w:pPr>
        <w:ind w:firstLine="567"/>
        <w:jc w:val="both"/>
        <w:rPr>
          <w:sz w:val="24"/>
          <w:szCs w:val="24"/>
        </w:rPr>
      </w:pPr>
      <w:r w:rsidRPr="00353CD2">
        <w:rPr>
          <w:sz w:val="24"/>
          <w:szCs w:val="24"/>
        </w:rPr>
        <w:t>Нарушение целостности надземного участка газопровода истечениегаза→образование взрывоопасного облака→наличие источника зажигания→взрыв газообразного облака → воздействие поражающих факторов на объекты поражения.</w:t>
      </w:r>
    </w:p>
    <w:p w:rsidR="00C87B2D" w:rsidRPr="00353CD2" w:rsidRDefault="00C87B2D" w:rsidP="007022EB">
      <w:pPr>
        <w:ind w:firstLine="567"/>
        <w:jc w:val="both"/>
        <w:rPr>
          <w:sz w:val="24"/>
          <w:szCs w:val="24"/>
        </w:rPr>
      </w:pPr>
      <w:r w:rsidRPr="00353CD2">
        <w:rPr>
          <w:sz w:val="24"/>
          <w:szCs w:val="24"/>
        </w:rPr>
        <w:t>Нарушение целостности надземного участка газопровода→истечение газа →наличие источника зажигания → образование огненного шара→ воздействие поражающих факторов на объекты поражения.</w:t>
      </w:r>
    </w:p>
    <w:p w:rsidR="00C87B2D" w:rsidRPr="00353CD2" w:rsidRDefault="00C87B2D" w:rsidP="007022EB">
      <w:pPr>
        <w:pStyle w:val="ad"/>
        <w:spacing w:after="0"/>
        <w:ind w:left="0" w:firstLine="567"/>
        <w:jc w:val="both"/>
        <w:rPr>
          <w:sz w:val="24"/>
          <w:szCs w:val="24"/>
        </w:rPr>
      </w:pPr>
      <w:r w:rsidRPr="00353CD2">
        <w:rPr>
          <w:sz w:val="24"/>
          <w:szCs w:val="24"/>
        </w:rPr>
        <w:t>В качестве показателей последствий взрывных явлений на газопроводе приняты:</w:t>
      </w:r>
    </w:p>
    <w:p w:rsidR="00C87B2D" w:rsidRPr="00353CD2" w:rsidRDefault="00C87B2D" w:rsidP="007022EB">
      <w:pPr>
        <w:pStyle w:val="ad"/>
        <w:spacing w:after="0"/>
        <w:ind w:left="0" w:firstLine="567"/>
        <w:jc w:val="both"/>
        <w:rPr>
          <w:sz w:val="24"/>
          <w:szCs w:val="24"/>
        </w:rPr>
      </w:pPr>
      <w:r w:rsidRPr="00353CD2">
        <w:rPr>
          <w:sz w:val="24"/>
          <w:szCs w:val="24"/>
        </w:rPr>
        <w:t>1. Степень поражения людей (смертельное поражение, тяжелые, средние, легкие травмы, порог поражения);</w:t>
      </w:r>
    </w:p>
    <w:p w:rsidR="00C87B2D" w:rsidRPr="00353CD2" w:rsidRDefault="00C87B2D" w:rsidP="007022EB">
      <w:pPr>
        <w:pStyle w:val="ad"/>
        <w:spacing w:after="0"/>
        <w:ind w:left="0" w:firstLine="567"/>
        <w:jc w:val="both"/>
        <w:rPr>
          <w:sz w:val="24"/>
          <w:szCs w:val="24"/>
        </w:rPr>
      </w:pPr>
      <w:r w:rsidRPr="00353CD2">
        <w:rPr>
          <w:sz w:val="24"/>
          <w:szCs w:val="24"/>
        </w:rPr>
        <w:lastRenderedPageBreak/>
        <w:t>2. Степень разрушения окружающей застройки (полное,  50% разрушение, среднее, умеренное разрушение, малые повреждения).</w:t>
      </w:r>
    </w:p>
    <w:p w:rsidR="00C87B2D" w:rsidRPr="00353CD2" w:rsidRDefault="00C87B2D" w:rsidP="007022EB">
      <w:pPr>
        <w:ind w:firstLine="567"/>
        <w:jc w:val="both"/>
        <w:rPr>
          <w:b/>
          <w:bCs/>
          <w:sz w:val="24"/>
          <w:szCs w:val="24"/>
        </w:rPr>
      </w:pPr>
    </w:p>
    <w:p w:rsidR="00C87B2D" w:rsidRPr="00353CD2" w:rsidRDefault="00C87B2D" w:rsidP="007022EB">
      <w:pPr>
        <w:pStyle w:val="af5"/>
        <w:keepNext/>
      </w:pPr>
      <w:r w:rsidRPr="00353CD2">
        <w:t xml:space="preserve">Таблица 4. </w:t>
      </w:r>
      <w:fldSimple w:instr=" SEQ Таблица_4. \* ARABIC ">
        <w:r w:rsidR="001650E1">
          <w:rPr>
            <w:noProof/>
          </w:rPr>
          <w:t>2</w:t>
        </w:r>
      </w:fldSimple>
      <w:r w:rsidRPr="00353CD2">
        <w:t>Оценка степени пострадавших от воздушной ударной волны (ВУВ)</w:t>
      </w:r>
    </w:p>
    <w:tbl>
      <w:tblPr>
        <w:tblW w:w="9214"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71"/>
        <w:gridCol w:w="1843"/>
      </w:tblGrid>
      <w:tr w:rsidR="00C87B2D" w:rsidRPr="00353CD2">
        <w:tc>
          <w:tcPr>
            <w:tcW w:w="7371" w:type="dxa"/>
            <w:shd w:val="clear" w:color="auto" w:fill="FFFFFF"/>
          </w:tcPr>
          <w:p w:rsidR="00C87B2D" w:rsidRPr="00353CD2" w:rsidRDefault="00C87B2D" w:rsidP="007022EB">
            <w:pPr>
              <w:ind w:firstLine="34"/>
              <w:jc w:val="both"/>
              <w:rPr>
                <w:b/>
                <w:bCs/>
                <w:sz w:val="24"/>
                <w:szCs w:val="24"/>
              </w:rPr>
            </w:pPr>
            <w:r w:rsidRPr="00353CD2">
              <w:rPr>
                <w:b/>
                <w:bCs/>
                <w:sz w:val="24"/>
                <w:szCs w:val="24"/>
              </w:rPr>
              <w:t>Характер повреждений элементов зданий и воздействия на человека</w:t>
            </w:r>
          </w:p>
          <w:p w:rsidR="00C87B2D" w:rsidRPr="00353CD2" w:rsidRDefault="00C87B2D" w:rsidP="007022EB">
            <w:pPr>
              <w:ind w:firstLine="34"/>
              <w:jc w:val="both"/>
              <w:rPr>
                <w:b/>
                <w:bCs/>
                <w:sz w:val="24"/>
                <w:szCs w:val="24"/>
              </w:rPr>
            </w:pPr>
          </w:p>
        </w:tc>
        <w:tc>
          <w:tcPr>
            <w:tcW w:w="1843" w:type="dxa"/>
            <w:shd w:val="clear" w:color="auto" w:fill="FFFFFF"/>
          </w:tcPr>
          <w:p w:rsidR="00C87B2D" w:rsidRPr="00353CD2" w:rsidRDefault="00C87B2D" w:rsidP="007022EB">
            <w:pPr>
              <w:ind w:firstLine="34"/>
              <w:jc w:val="both"/>
              <w:rPr>
                <w:b/>
                <w:bCs/>
                <w:sz w:val="24"/>
                <w:szCs w:val="24"/>
              </w:rPr>
            </w:pPr>
            <w:r w:rsidRPr="00353CD2">
              <w:rPr>
                <w:b/>
                <w:bCs/>
                <w:sz w:val="24"/>
                <w:szCs w:val="24"/>
              </w:rPr>
              <w:t>Р, кПа</w:t>
            </w:r>
          </w:p>
        </w:tc>
      </w:tr>
      <w:tr w:rsidR="00C87B2D" w:rsidRPr="00353CD2">
        <w:tc>
          <w:tcPr>
            <w:tcW w:w="7371" w:type="dxa"/>
          </w:tcPr>
          <w:p w:rsidR="00C87B2D" w:rsidRPr="00353CD2" w:rsidRDefault="00C87B2D" w:rsidP="007022EB">
            <w:pPr>
              <w:ind w:firstLine="34"/>
              <w:jc w:val="both"/>
              <w:rPr>
                <w:sz w:val="24"/>
                <w:szCs w:val="24"/>
              </w:rPr>
            </w:pPr>
            <w:r w:rsidRPr="00353CD2">
              <w:rPr>
                <w:sz w:val="24"/>
                <w:szCs w:val="24"/>
              </w:rPr>
              <w:t>Возможны травмы от разрушения стекол и повреждения стен здания</w:t>
            </w:r>
          </w:p>
        </w:tc>
        <w:tc>
          <w:tcPr>
            <w:tcW w:w="1843" w:type="dxa"/>
          </w:tcPr>
          <w:p w:rsidR="00C87B2D" w:rsidRPr="00353CD2" w:rsidRDefault="00C87B2D" w:rsidP="007022EB">
            <w:pPr>
              <w:ind w:firstLine="567"/>
              <w:jc w:val="both"/>
              <w:rPr>
                <w:sz w:val="24"/>
                <w:szCs w:val="24"/>
              </w:rPr>
            </w:pPr>
            <w:r w:rsidRPr="00353CD2">
              <w:rPr>
                <w:sz w:val="24"/>
                <w:szCs w:val="24"/>
              </w:rPr>
              <w:t>5,9 – 8,3</w:t>
            </w:r>
          </w:p>
          <w:p w:rsidR="00C87B2D" w:rsidRPr="00353CD2" w:rsidRDefault="00C87B2D" w:rsidP="007022EB">
            <w:pPr>
              <w:ind w:firstLine="567"/>
              <w:jc w:val="both"/>
              <w:rPr>
                <w:sz w:val="24"/>
                <w:szCs w:val="24"/>
              </w:rPr>
            </w:pPr>
          </w:p>
        </w:tc>
      </w:tr>
      <w:tr w:rsidR="00C87B2D" w:rsidRPr="00353CD2">
        <w:tc>
          <w:tcPr>
            <w:tcW w:w="7371" w:type="dxa"/>
          </w:tcPr>
          <w:p w:rsidR="00C87B2D" w:rsidRPr="00353CD2" w:rsidRDefault="00C87B2D" w:rsidP="007022EB">
            <w:pPr>
              <w:ind w:firstLine="34"/>
              <w:jc w:val="both"/>
              <w:rPr>
                <w:sz w:val="24"/>
                <w:szCs w:val="24"/>
              </w:rPr>
            </w:pPr>
            <w:r w:rsidRPr="00353CD2">
              <w:rPr>
                <w:sz w:val="24"/>
                <w:szCs w:val="24"/>
              </w:rPr>
              <w:t>Временная потеря слуха или травмы от вторичных эффектов ВУВ</w:t>
            </w:r>
          </w:p>
        </w:tc>
        <w:tc>
          <w:tcPr>
            <w:tcW w:w="1843" w:type="dxa"/>
          </w:tcPr>
          <w:p w:rsidR="00C87B2D" w:rsidRPr="00353CD2" w:rsidRDefault="00C87B2D" w:rsidP="007022EB">
            <w:pPr>
              <w:ind w:firstLine="567"/>
              <w:jc w:val="both"/>
              <w:rPr>
                <w:sz w:val="24"/>
                <w:szCs w:val="24"/>
              </w:rPr>
            </w:pPr>
            <w:r w:rsidRPr="00353CD2">
              <w:rPr>
                <w:sz w:val="24"/>
                <w:szCs w:val="24"/>
              </w:rPr>
              <w:t>16</w:t>
            </w:r>
          </w:p>
          <w:p w:rsidR="00C87B2D" w:rsidRPr="00353CD2" w:rsidRDefault="00C87B2D" w:rsidP="007022EB">
            <w:pPr>
              <w:ind w:firstLine="567"/>
              <w:jc w:val="both"/>
              <w:rPr>
                <w:sz w:val="24"/>
                <w:szCs w:val="24"/>
              </w:rPr>
            </w:pPr>
          </w:p>
        </w:tc>
      </w:tr>
      <w:tr w:rsidR="00C87B2D" w:rsidRPr="00353CD2">
        <w:tc>
          <w:tcPr>
            <w:tcW w:w="7371" w:type="dxa"/>
          </w:tcPr>
          <w:p w:rsidR="00C87B2D" w:rsidRPr="00353CD2" w:rsidRDefault="00C87B2D" w:rsidP="007022EB">
            <w:pPr>
              <w:ind w:firstLine="34"/>
              <w:jc w:val="both"/>
              <w:rPr>
                <w:sz w:val="24"/>
                <w:szCs w:val="24"/>
              </w:rPr>
            </w:pPr>
            <w:r w:rsidRPr="00353CD2">
              <w:rPr>
                <w:sz w:val="24"/>
                <w:szCs w:val="24"/>
              </w:rPr>
              <w:t>Травмы серьезные, возможен летальный исход</w:t>
            </w:r>
          </w:p>
        </w:tc>
        <w:tc>
          <w:tcPr>
            <w:tcW w:w="1843" w:type="dxa"/>
          </w:tcPr>
          <w:p w:rsidR="00C87B2D" w:rsidRPr="00353CD2" w:rsidRDefault="00C87B2D" w:rsidP="007022EB">
            <w:pPr>
              <w:ind w:firstLine="567"/>
              <w:jc w:val="both"/>
              <w:rPr>
                <w:sz w:val="24"/>
                <w:szCs w:val="24"/>
              </w:rPr>
            </w:pPr>
            <w:r w:rsidRPr="00353CD2">
              <w:rPr>
                <w:sz w:val="24"/>
                <w:szCs w:val="24"/>
              </w:rPr>
              <w:t>24</w:t>
            </w:r>
          </w:p>
          <w:p w:rsidR="00C87B2D" w:rsidRPr="00353CD2" w:rsidRDefault="00C87B2D" w:rsidP="007022EB">
            <w:pPr>
              <w:ind w:firstLine="567"/>
              <w:jc w:val="both"/>
              <w:rPr>
                <w:sz w:val="24"/>
                <w:szCs w:val="24"/>
              </w:rPr>
            </w:pPr>
          </w:p>
        </w:tc>
      </w:tr>
      <w:tr w:rsidR="00C87B2D" w:rsidRPr="00353CD2">
        <w:tc>
          <w:tcPr>
            <w:tcW w:w="7371" w:type="dxa"/>
          </w:tcPr>
          <w:p w:rsidR="00C87B2D" w:rsidRPr="00353CD2" w:rsidRDefault="00C87B2D" w:rsidP="007022EB">
            <w:pPr>
              <w:ind w:firstLine="34"/>
              <w:jc w:val="both"/>
              <w:rPr>
                <w:sz w:val="24"/>
                <w:szCs w:val="24"/>
              </w:rPr>
            </w:pPr>
            <w:r w:rsidRPr="00353CD2">
              <w:rPr>
                <w:sz w:val="24"/>
                <w:szCs w:val="24"/>
              </w:rPr>
              <w:t>Летальный исход в 50 % случаев</w:t>
            </w:r>
          </w:p>
        </w:tc>
        <w:tc>
          <w:tcPr>
            <w:tcW w:w="1843" w:type="dxa"/>
          </w:tcPr>
          <w:p w:rsidR="00C87B2D" w:rsidRPr="00353CD2" w:rsidRDefault="00C87B2D" w:rsidP="007022EB">
            <w:pPr>
              <w:ind w:firstLine="567"/>
              <w:jc w:val="both"/>
              <w:rPr>
                <w:sz w:val="24"/>
                <w:szCs w:val="24"/>
              </w:rPr>
            </w:pPr>
            <w:r w:rsidRPr="00353CD2">
              <w:rPr>
                <w:sz w:val="24"/>
                <w:szCs w:val="24"/>
              </w:rPr>
              <w:t>55</w:t>
            </w:r>
          </w:p>
          <w:p w:rsidR="00C87B2D" w:rsidRPr="00353CD2" w:rsidRDefault="00C87B2D" w:rsidP="007022EB">
            <w:pPr>
              <w:ind w:firstLine="567"/>
              <w:jc w:val="both"/>
              <w:rPr>
                <w:sz w:val="24"/>
                <w:szCs w:val="24"/>
              </w:rPr>
            </w:pPr>
          </w:p>
        </w:tc>
      </w:tr>
      <w:tr w:rsidR="00C87B2D" w:rsidRPr="00353CD2">
        <w:tc>
          <w:tcPr>
            <w:tcW w:w="7371" w:type="dxa"/>
          </w:tcPr>
          <w:p w:rsidR="00C87B2D" w:rsidRPr="00353CD2" w:rsidRDefault="00C87B2D" w:rsidP="007022EB">
            <w:pPr>
              <w:ind w:firstLine="34"/>
              <w:jc w:val="both"/>
              <w:rPr>
                <w:sz w:val="24"/>
                <w:szCs w:val="24"/>
              </w:rPr>
            </w:pPr>
            <w:r w:rsidRPr="00353CD2">
              <w:rPr>
                <w:sz w:val="24"/>
                <w:szCs w:val="24"/>
              </w:rPr>
              <w:t>Летальный исход</w:t>
            </w:r>
          </w:p>
        </w:tc>
        <w:tc>
          <w:tcPr>
            <w:tcW w:w="1843" w:type="dxa"/>
          </w:tcPr>
          <w:p w:rsidR="00C87B2D" w:rsidRPr="00353CD2" w:rsidRDefault="00C87B2D" w:rsidP="007022EB">
            <w:pPr>
              <w:ind w:firstLine="567"/>
              <w:jc w:val="both"/>
              <w:rPr>
                <w:sz w:val="24"/>
                <w:szCs w:val="24"/>
              </w:rPr>
            </w:pPr>
            <w:r w:rsidRPr="00353CD2">
              <w:rPr>
                <w:sz w:val="24"/>
                <w:szCs w:val="24"/>
              </w:rPr>
              <w:t>70</w:t>
            </w:r>
          </w:p>
          <w:p w:rsidR="00C87B2D" w:rsidRPr="00353CD2" w:rsidRDefault="00C87B2D" w:rsidP="007022EB">
            <w:pPr>
              <w:ind w:firstLine="567"/>
              <w:jc w:val="both"/>
              <w:rPr>
                <w:sz w:val="24"/>
                <w:szCs w:val="24"/>
              </w:rPr>
            </w:pPr>
          </w:p>
        </w:tc>
      </w:tr>
    </w:tbl>
    <w:p w:rsidR="00C87B2D" w:rsidRPr="00353CD2" w:rsidRDefault="00C87B2D" w:rsidP="007022EB">
      <w:pPr>
        <w:pStyle w:val="ad"/>
        <w:spacing w:after="0"/>
        <w:ind w:left="0" w:firstLine="567"/>
        <w:jc w:val="both"/>
        <w:rPr>
          <w:sz w:val="24"/>
          <w:szCs w:val="24"/>
        </w:rPr>
      </w:pPr>
    </w:p>
    <w:p w:rsidR="00C87B2D" w:rsidRPr="00353CD2" w:rsidRDefault="00C87B2D" w:rsidP="007022EB">
      <w:pPr>
        <w:pStyle w:val="ad"/>
        <w:spacing w:after="0"/>
        <w:ind w:left="0" w:firstLine="567"/>
        <w:jc w:val="both"/>
        <w:rPr>
          <w:sz w:val="24"/>
          <w:szCs w:val="24"/>
        </w:rPr>
      </w:pPr>
      <w:r w:rsidRPr="00353CD2">
        <w:rPr>
          <w:sz w:val="24"/>
          <w:szCs w:val="24"/>
        </w:rPr>
        <w:t>Расчёт выполнен по методике ГОСТ Р 12.3.047-98 «Пожарная безопасность технологических процессов».</w:t>
      </w:r>
    </w:p>
    <w:p w:rsidR="00C87B2D" w:rsidRPr="00353CD2" w:rsidRDefault="00C87B2D" w:rsidP="007022EB">
      <w:pPr>
        <w:ind w:firstLine="567"/>
        <w:jc w:val="both"/>
        <w:rPr>
          <w:sz w:val="24"/>
          <w:szCs w:val="24"/>
          <w:u w:val="single"/>
        </w:rPr>
      </w:pPr>
      <w:r w:rsidRPr="00353CD2">
        <w:rPr>
          <w:sz w:val="24"/>
          <w:szCs w:val="24"/>
        </w:rPr>
        <w:t xml:space="preserve">Авария на газопроводе </w:t>
      </w:r>
      <w:r w:rsidRPr="00353CD2">
        <w:rPr>
          <w:sz w:val="24"/>
          <w:szCs w:val="24"/>
        </w:rPr>
        <w:sym w:font="Symbol" w:char="F0C6"/>
      </w:r>
      <w:r w:rsidRPr="00353CD2">
        <w:rPr>
          <w:sz w:val="24"/>
          <w:szCs w:val="24"/>
        </w:rPr>
        <w:t xml:space="preserve"> 159х4,5 мм с давлением Р =12 кгс/см</w:t>
      </w:r>
      <w:r w:rsidRPr="00353CD2">
        <w:rPr>
          <w:sz w:val="24"/>
          <w:szCs w:val="24"/>
          <w:vertAlign w:val="superscript"/>
        </w:rPr>
        <w:t>2</w:t>
      </w:r>
    </w:p>
    <w:p w:rsidR="00C87B2D" w:rsidRPr="00353CD2" w:rsidRDefault="00C87B2D" w:rsidP="007022EB">
      <w:pPr>
        <w:pStyle w:val="af5"/>
        <w:keepNext/>
      </w:pPr>
      <w:r w:rsidRPr="00353CD2">
        <w:t xml:space="preserve">Таблица 4. </w:t>
      </w:r>
      <w:fldSimple w:instr=" SEQ Таблица_4. \* ARABIC ">
        <w:r w:rsidR="001650E1">
          <w:rPr>
            <w:noProof/>
          </w:rPr>
          <w:t>3</w:t>
        </w:r>
      </w:fldSimple>
      <w:r w:rsidRPr="00353CD2">
        <w:t>Результаты расчетов радиусов зон поражения людей</w:t>
      </w:r>
    </w:p>
    <w:tbl>
      <w:tblPr>
        <w:tblW w:w="93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2544"/>
        <w:gridCol w:w="4500"/>
        <w:gridCol w:w="2280"/>
      </w:tblGrid>
      <w:tr w:rsidR="00C87B2D" w:rsidRPr="00353CD2">
        <w:trPr>
          <w:trHeight w:hRule="exact" w:val="783"/>
          <w:jc w:val="center"/>
        </w:trPr>
        <w:tc>
          <w:tcPr>
            <w:tcW w:w="2544" w:type="dxa"/>
            <w:shd w:val="clear" w:color="auto" w:fill="FFFFFF"/>
          </w:tcPr>
          <w:p w:rsidR="00C87B2D" w:rsidRPr="00353CD2" w:rsidRDefault="00C87B2D" w:rsidP="007022EB">
            <w:pPr>
              <w:pStyle w:val="55"/>
              <w:spacing w:before="20"/>
              <w:jc w:val="both"/>
              <w:rPr>
                <w:sz w:val="24"/>
                <w:szCs w:val="24"/>
              </w:rPr>
            </w:pPr>
            <w:r w:rsidRPr="00353CD2">
              <w:rPr>
                <w:b/>
                <w:bCs/>
                <w:sz w:val="24"/>
                <w:szCs w:val="24"/>
              </w:rPr>
              <w:t>Избыточное давление  ∆Р (кПа)</w:t>
            </w:r>
          </w:p>
        </w:tc>
        <w:tc>
          <w:tcPr>
            <w:tcW w:w="4500" w:type="dxa"/>
            <w:shd w:val="clear" w:color="auto" w:fill="FFFFFF"/>
          </w:tcPr>
          <w:p w:rsidR="00C87B2D" w:rsidRPr="00353CD2" w:rsidRDefault="00C87B2D" w:rsidP="007022EB">
            <w:pPr>
              <w:pStyle w:val="55"/>
              <w:spacing w:before="20"/>
              <w:jc w:val="both"/>
              <w:rPr>
                <w:b/>
                <w:bCs/>
                <w:sz w:val="24"/>
                <w:szCs w:val="24"/>
              </w:rPr>
            </w:pPr>
            <w:r w:rsidRPr="00353CD2">
              <w:rPr>
                <w:b/>
                <w:bCs/>
                <w:sz w:val="24"/>
                <w:szCs w:val="24"/>
              </w:rPr>
              <w:t>Степень поражения</w:t>
            </w:r>
          </w:p>
        </w:tc>
        <w:tc>
          <w:tcPr>
            <w:tcW w:w="2280" w:type="dxa"/>
            <w:shd w:val="clear" w:color="auto" w:fill="FFFFFF"/>
          </w:tcPr>
          <w:p w:rsidR="00C87B2D" w:rsidRPr="00353CD2" w:rsidRDefault="00C87B2D" w:rsidP="007022EB">
            <w:pPr>
              <w:pStyle w:val="55"/>
              <w:spacing w:before="20"/>
              <w:jc w:val="both"/>
              <w:rPr>
                <w:sz w:val="24"/>
                <w:szCs w:val="24"/>
              </w:rPr>
            </w:pPr>
            <w:r w:rsidRPr="00353CD2">
              <w:rPr>
                <w:b/>
                <w:bCs/>
                <w:sz w:val="24"/>
                <w:szCs w:val="24"/>
              </w:rPr>
              <w:t>Радиус  зоны</w:t>
            </w:r>
          </w:p>
          <w:p w:rsidR="00C87B2D" w:rsidRPr="00353CD2" w:rsidRDefault="00C87B2D" w:rsidP="007022EB">
            <w:pPr>
              <w:pStyle w:val="55"/>
              <w:spacing w:before="20"/>
              <w:jc w:val="both"/>
              <w:rPr>
                <w:b/>
                <w:bCs/>
                <w:sz w:val="24"/>
                <w:szCs w:val="24"/>
              </w:rPr>
            </w:pPr>
            <w:r w:rsidRPr="00353CD2">
              <w:rPr>
                <w:b/>
                <w:bCs/>
                <w:sz w:val="24"/>
                <w:szCs w:val="24"/>
              </w:rPr>
              <w:t>поражения, м</w:t>
            </w:r>
          </w:p>
        </w:tc>
      </w:tr>
      <w:tr w:rsidR="00C87B2D" w:rsidRPr="00353CD2">
        <w:trPr>
          <w:trHeight w:hRule="exact" w:val="310"/>
          <w:jc w:val="center"/>
        </w:trPr>
        <w:tc>
          <w:tcPr>
            <w:tcW w:w="2544" w:type="dxa"/>
            <w:vAlign w:val="center"/>
          </w:tcPr>
          <w:p w:rsidR="00C87B2D" w:rsidRPr="00353CD2" w:rsidRDefault="00C87B2D" w:rsidP="007022EB">
            <w:pPr>
              <w:pStyle w:val="55"/>
              <w:spacing w:before="20"/>
              <w:jc w:val="both"/>
              <w:rPr>
                <w:sz w:val="24"/>
                <w:szCs w:val="24"/>
              </w:rPr>
            </w:pPr>
            <w:r w:rsidRPr="00353CD2">
              <w:rPr>
                <w:sz w:val="24"/>
                <w:szCs w:val="24"/>
              </w:rPr>
              <w:t>100</w:t>
            </w:r>
          </w:p>
        </w:tc>
        <w:tc>
          <w:tcPr>
            <w:tcW w:w="4500" w:type="dxa"/>
            <w:vAlign w:val="center"/>
          </w:tcPr>
          <w:p w:rsidR="00C87B2D" w:rsidRPr="00353CD2" w:rsidRDefault="00C87B2D" w:rsidP="007022EB">
            <w:pPr>
              <w:pStyle w:val="55"/>
              <w:spacing w:before="20"/>
              <w:jc w:val="both"/>
              <w:rPr>
                <w:sz w:val="24"/>
                <w:szCs w:val="24"/>
              </w:rPr>
            </w:pPr>
            <w:r w:rsidRPr="00353CD2">
              <w:rPr>
                <w:sz w:val="24"/>
                <w:szCs w:val="24"/>
              </w:rPr>
              <w:t>Смертельное</w:t>
            </w:r>
          </w:p>
        </w:tc>
        <w:tc>
          <w:tcPr>
            <w:tcW w:w="2280" w:type="dxa"/>
            <w:vAlign w:val="center"/>
          </w:tcPr>
          <w:p w:rsidR="00C87B2D" w:rsidRPr="00353CD2" w:rsidRDefault="00C87B2D" w:rsidP="007022EB">
            <w:pPr>
              <w:pStyle w:val="55"/>
              <w:spacing w:before="20"/>
              <w:jc w:val="both"/>
              <w:rPr>
                <w:sz w:val="24"/>
                <w:szCs w:val="24"/>
              </w:rPr>
            </w:pPr>
            <w:r w:rsidRPr="00353CD2">
              <w:rPr>
                <w:sz w:val="24"/>
                <w:szCs w:val="24"/>
              </w:rPr>
              <w:t>25,58</w:t>
            </w:r>
          </w:p>
        </w:tc>
      </w:tr>
      <w:tr w:rsidR="00C87B2D" w:rsidRPr="00353CD2">
        <w:trPr>
          <w:trHeight w:hRule="exact" w:val="285"/>
          <w:jc w:val="center"/>
        </w:trPr>
        <w:tc>
          <w:tcPr>
            <w:tcW w:w="2544" w:type="dxa"/>
            <w:vAlign w:val="center"/>
          </w:tcPr>
          <w:p w:rsidR="00C87B2D" w:rsidRPr="00353CD2" w:rsidRDefault="00C87B2D" w:rsidP="007022EB">
            <w:pPr>
              <w:pStyle w:val="55"/>
              <w:spacing w:before="20"/>
              <w:jc w:val="both"/>
              <w:rPr>
                <w:sz w:val="24"/>
                <w:szCs w:val="24"/>
              </w:rPr>
            </w:pPr>
            <w:r w:rsidRPr="00353CD2">
              <w:rPr>
                <w:sz w:val="24"/>
                <w:szCs w:val="24"/>
              </w:rPr>
              <w:t>60</w:t>
            </w:r>
          </w:p>
        </w:tc>
        <w:tc>
          <w:tcPr>
            <w:tcW w:w="4500" w:type="dxa"/>
            <w:vAlign w:val="center"/>
          </w:tcPr>
          <w:p w:rsidR="00C87B2D" w:rsidRPr="00353CD2" w:rsidRDefault="00C87B2D" w:rsidP="007022EB">
            <w:pPr>
              <w:pStyle w:val="55"/>
              <w:spacing w:before="20"/>
              <w:jc w:val="both"/>
              <w:rPr>
                <w:sz w:val="24"/>
                <w:szCs w:val="24"/>
              </w:rPr>
            </w:pPr>
            <w:r w:rsidRPr="00353CD2">
              <w:rPr>
                <w:sz w:val="24"/>
                <w:szCs w:val="24"/>
              </w:rPr>
              <w:t>Тяжелые травмы</w:t>
            </w:r>
          </w:p>
        </w:tc>
        <w:tc>
          <w:tcPr>
            <w:tcW w:w="2280" w:type="dxa"/>
            <w:vAlign w:val="center"/>
          </w:tcPr>
          <w:p w:rsidR="00C87B2D" w:rsidRPr="00353CD2" w:rsidRDefault="00C87B2D" w:rsidP="007022EB">
            <w:pPr>
              <w:pStyle w:val="55"/>
              <w:spacing w:before="20"/>
              <w:jc w:val="both"/>
              <w:rPr>
                <w:sz w:val="24"/>
                <w:szCs w:val="24"/>
              </w:rPr>
            </w:pPr>
            <w:r w:rsidRPr="00353CD2">
              <w:rPr>
                <w:sz w:val="24"/>
                <w:szCs w:val="24"/>
              </w:rPr>
              <w:t>33,53</w:t>
            </w:r>
          </w:p>
        </w:tc>
      </w:tr>
      <w:tr w:rsidR="00C87B2D" w:rsidRPr="00353CD2">
        <w:trPr>
          <w:trHeight w:hRule="exact" w:val="276"/>
          <w:jc w:val="center"/>
        </w:trPr>
        <w:tc>
          <w:tcPr>
            <w:tcW w:w="2544" w:type="dxa"/>
            <w:vAlign w:val="center"/>
          </w:tcPr>
          <w:p w:rsidR="00C87B2D" w:rsidRPr="00353CD2" w:rsidRDefault="00C87B2D" w:rsidP="007022EB">
            <w:pPr>
              <w:pStyle w:val="55"/>
              <w:spacing w:before="20"/>
              <w:jc w:val="both"/>
              <w:rPr>
                <w:sz w:val="24"/>
                <w:szCs w:val="24"/>
              </w:rPr>
            </w:pPr>
            <w:r w:rsidRPr="00353CD2">
              <w:rPr>
                <w:sz w:val="24"/>
                <w:szCs w:val="24"/>
              </w:rPr>
              <w:t>40</w:t>
            </w:r>
          </w:p>
        </w:tc>
        <w:tc>
          <w:tcPr>
            <w:tcW w:w="4500" w:type="dxa"/>
            <w:vAlign w:val="center"/>
          </w:tcPr>
          <w:p w:rsidR="00C87B2D" w:rsidRPr="00353CD2" w:rsidRDefault="00C87B2D" w:rsidP="007022EB">
            <w:pPr>
              <w:pStyle w:val="55"/>
              <w:spacing w:before="20"/>
              <w:jc w:val="both"/>
              <w:rPr>
                <w:sz w:val="24"/>
                <w:szCs w:val="24"/>
              </w:rPr>
            </w:pPr>
            <w:r w:rsidRPr="00353CD2">
              <w:rPr>
                <w:sz w:val="24"/>
                <w:szCs w:val="24"/>
              </w:rPr>
              <w:t>Средние травмы</w:t>
            </w:r>
          </w:p>
        </w:tc>
        <w:tc>
          <w:tcPr>
            <w:tcW w:w="2280" w:type="dxa"/>
            <w:vAlign w:val="center"/>
          </w:tcPr>
          <w:p w:rsidR="00C87B2D" w:rsidRPr="00353CD2" w:rsidRDefault="00C87B2D" w:rsidP="007022EB">
            <w:pPr>
              <w:pStyle w:val="55"/>
              <w:spacing w:before="20"/>
              <w:jc w:val="both"/>
              <w:rPr>
                <w:sz w:val="24"/>
                <w:szCs w:val="24"/>
              </w:rPr>
            </w:pPr>
            <w:r w:rsidRPr="00353CD2">
              <w:rPr>
                <w:sz w:val="24"/>
                <w:szCs w:val="24"/>
              </w:rPr>
              <w:t>42,27</w:t>
            </w:r>
          </w:p>
        </w:tc>
      </w:tr>
      <w:tr w:rsidR="00C87B2D" w:rsidRPr="00353CD2">
        <w:trPr>
          <w:trHeight w:hRule="exact" w:val="293"/>
          <w:jc w:val="center"/>
        </w:trPr>
        <w:tc>
          <w:tcPr>
            <w:tcW w:w="2544" w:type="dxa"/>
            <w:vAlign w:val="center"/>
          </w:tcPr>
          <w:p w:rsidR="00C87B2D" w:rsidRPr="00353CD2" w:rsidRDefault="00C87B2D" w:rsidP="007022EB">
            <w:pPr>
              <w:pStyle w:val="55"/>
              <w:spacing w:before="20"/>
              <w:jc w:val="both"/>
              <w:rPr>
                <w:sz w:val="24"/>
                <w:szCs w:val="24"/>
              </w:rPr>
            </w:pPr>
            <w:r w:rsidRPr="00353CD2">
              <w:rPr>
                <w:sz w:val="24"/>
                <w:szCs w:val="24"/>
              </w:rPr>
              <w:t>20</w:t>
            </w:r>
          </w:p>
        </w:tc>
        <w:tc>
          <w:tcPr>
            <w:tcW w:w="4500" w:type="dxa"/>
            <w:vAlign w:val="center"/>
          </w:tcPr>
          <w:p w:rsidR="00C87B2D" w:rsidRPr="00353CD2" w:rsidRDefault="00C87B2D" w:rsidP="007022EB">
            <w:pPr>
              <w:pStyle w:val="55"/>
              <w:spacing w:before="20"/>
              <w:jc w:val="both"/>
              <w:rPr>
                <w:sz w:val="24"/>
                <w:szCs w:val="24"/>
              </w:rPr>
            </w:pPr>
            <w:r w:rsidRPr="00353CD2">
              <w:rPr>
                <w:sz w:val="24"/>
                <w:szCs w:val="24"/>
              </w:rPr>
              <w:t>Лёгкие травмы</w:t>
            </w:r>
          </w:p>
        </w:tc>
        <w:tc>
          <w:tcPr>
            <w:tcW w:w="2280" w:type="dxa"/>
            <w:vAlign w:val="center"/>
          </w:tcPr>
          <w:p w:rsidR="00C87B2D" w:rsidRPr="00353CD2" w:rsidRDefault="00C87B2D" w:rsidP="007022EB">
            <w:pPr>
              <w:pStyle w:val="55"/>
              <w:spacing w:before="20"/>
              <w:jc w:val="both"/>
              <w:rPr>
                <w:sz w:val="24"/>
                <w:szCs w:val="24"/>
              </w:rPr>
            </w:pPr>
            <w:r w:rsidRPr="00353CD2">
              <w:rPr>
                <w:sz w:val="24"/>
                <w:szCs w:val="24"/>
              </w:rPr>
              <w:t>65,47</w:t>
            </w:r>
          </w:p>
        </w:tc>
      </w:tr>
      <w:tr w:rsidR="00C87B2D" w:rsidRPr="00353CD2">
        <w:trPr>
          <w:trHeight w:hRule="exact" w:val="284"/>
          <w:jc w:val="center"/>
        </w:trPr>
        <w:tc>
          <w:tcPr>
            <w:tcW w:w="2544" w:type="dxa"/>
            <w:vAlign w:val="center"/>
          </w:tcPr>
          <w:p w:rsidR="00C87B2D" w:rsidRPr="00353CD2" w:rsidRDefault="00C87B2D" w:rsidP="007022EB">
            <w:pPr>
              <w:pStyle w:val="55"/>
              <w:spacing w:before="20"/>
              <w:jc w:val="both"/>
              <w:rPr>
                <w:sz w:val="24"/>
                <w:szCs w:val="24"/>
              </w:rPr>
            </w:pPr>
            <w:r w:rsidRPr="00353CD2">
              <w:rPr>
                <w:sz w:val="24"/>
                <w:szCs w:val="24"/>
              </w:rPr>
              <w:t>5</w:t>
            </w:r>
          </w:p>
        </w:tc>
        <w:tc>
          <w:tcPr>
            <w:tcW w:w="4500" w:type="dxa"/>
            <w:vAlign w:val="center"/>
          </w:tcPr>
          <w:p w:rsidR="00C87B2D" w:rsidRPr="00353CD2" w:rsidRDefault="00C87B2D" w:rsidP="007022EB">
            <w:pPr>
              <w:pStyle w:val="55"/>
              <w:spacing w:before="20"/>
              <w:jc w:val="both"/>
              <w:rPr>
                <w:sz w:val="24"/>
                <w:szCs w:val="24"/>
              </w:rPr>
            </w:pPr>
            <w:r w:rsidRPr="00353CD2">
              <w:rPr>
                <w:sz w:val="24"/>
                <w:szCs w:val="24"/>
              </w:rPr>
              <w:t>Порог поражения</w:t>
            </w:r>
          </w:p>
        </w:tc>
        <w:tc>
          <w:tcPr>
            <w:tcW w:w="2280" w:type="dxa"/>
            <w:vAlign w:val="center"/>
          </w:tcPr>
          <w:p w:rsidR="00C87B2D" w:rsidRPr="00353CD2" w:rsidRDefault="00C87B2D" w:rsidP="007022EB">
            <w:pPr>
              <w:pStyle w:val="55"/>
              <w:spacing w:before="20"/>
              <w:jc w:val="both"/>
              <w:rPr>
                <w:sz w:val="24"/>
                <w:szCs w:val="24"/>
              </w:rPr>
            </w:pPr>
            <w:r w:rsidRPr="00353CD2">
              <w:rPr>
                <w:sz w:val="24"/>
                <w:szCs w:val="24"/>
              </w:rPr>
              <w:t>187,75</w:t>
            </w:r>
          </w:p>
        </w:tc>
      </w:tr>
    </w:tbl>
    <w:p w:rsidR="00C87B2D" w:rsidRPr="00353CD2" w:rsidRDefault="00C87B2D" w:rsidP="007022EB">
      <w:pPr>
        <w:pStyle w:val="ad"/>
        <w:ind w:left="0" w:firstLine="567"/>
        <w:jc w:val="both"/>
        <w:rPr>
          <w:b/>
          <w:bCs/>
          <w:noProof/>
          <w:sz w:val="24"/>
          <w:szCs w:val="24"/>
        </w:rPr>
      </w:pPr>
    </w:p>
    <w:p w:rsidR="00C87B2D" w:rsidRPr="00353CD2" w:rsidRDefault="00C87B2D" w:rsidP="007022EB">
      <w:pPr>
        <w:pStyle w:val="af5"/>
        <w:keepNext/>
      </w:pPr>
      <w:r w:rsidRPr="00353CD2">
        <w:t xml:space="preserve">Таблица 4. </w:t>
      </w:r>
      <w:fldSimple w:instr=" SEQ Таблица_4. \* ARABIC ">
        <w:r w:rsidR="001650E1">
          <w:rPr>
            <w:noProof/>
          </w:rPr>
          <w:t>4</w:t>
        </w:r>
      </w:fldSimple>
      <w:r w:rsidRPr="00353CD2">
        <w:t>Результаты расчетов радиусов зон разрушений зданий</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76"/>
        <w:gridCol w:w="2663"/>
        <w:gridCol w:w="3882"/>
      </w:tblGrid>
      <w:tr w:rsidR="00C87B2D" w:rsidRPr="00353CD2">
        <w:tc>
          <w:tcPr>
            <w:tcW w:w="2776" w:type="dxa"/>
            <w:shd w:val="clear" w:color="auto" w:fill="FFFFFF"/>
          </w:tcPr>
          <w:p w:rsidR="00C87B2D" w:rsidRPr="00353CD2" w:rsidRDefault="00C87B2D" w:rsidP="007022EB">
            <w:pPr>
              <w:pStyle w:val="55"/>
              <w:jc w:val="both"/>
              <w:rPr>
                <w:b/>
                <w:bCs/>
                <w:sz w:val="24"/>
                <w:szCs w:val="24"/>
              </w:rPr>
            </w:pPr>
            <w:r w:rsidRPr="00353CD2">
              <w:rPr>
                <w:b/>
                <w:bCs/>
                <w:sz w:val="24"/>
                <w:szCs w:val="24"/>
              </w:rPr>
              <w:t>Избыточное давление</w:t>
            </w:r>
          </w:p>
          <w:p w:rsidR="00C87B2D" w:rsidRPr="00353CD2" w:rsidRDefault="00C87B2D" w:rsidP="007022EB">
            <w:pPr>
              <w:pStyle w:val="ad"/>
              <w:spacing w:after="0"/>
              <w:ind w:left="0"/>
              <w:jc w:val="both"/>
              <w:rPr>
                <w:noProof/>
                <w:sz w:val="24"/>
                <w:szCs w:val="24"/>
              </w:rPr>
            </w:pPr>
            <w:r w:rsidRPr="00353CD2">
              <w:rPr>
                <w:b/>
                <w:bCs/>
                <w:sz w:val="24"/>
                <w:szCs w:val="24"/>
              </w:rPr>
              <w:t>∆Р (кПа)</w:t>
            </w:r>
          </w:p>
        </w:tc>
        <w:tc>
          <w:tcPr>
            <w:tcW w:w="2663" w:type="dxa"/>
            <w:shd w:val="clear" w:color="auto" w:fill="FFFFFF"/>
          </w:tcPr>
          <w:p w:rsidR="00C87B2D" w:rsidRPr="00353CD2" w:rsidRDefault="00C87B2D" w:rsidP="007022EB">
            <w:pPr>
              <w:pStyle w:val="ad"/>
              <w:spacing w:after="0"/>
              <w:ind w:left="0"/>
              <w:jc w:val="both"/>
              <w:rPr>
                <w:b/>
                <w:bCs/>
                <w:noProof/>
                <w:sz w:val="24"/>
                <w:szCs w:val="24"/>
              </w:rPr>
            </w:pPr>
            <w:r w:rsidRPr="00353CD2">
              <w:rPr>
                <w:b/>
                <w:bCs/>
                <w:noProof/>
                <w:sz w:val="24"/>
                <w:szCs w:val="24"/>
              </w:rPr>
              <w:t>Расстояние до эпицентра, м</w:t>
            </w:r>
          </w:p>
        </w:tc>
        <w:tc>
          <w:tcPr>
            <w:tcW w:w="3882" w:type="dxa"/>
            <w:shd w:val="clear" w:color="auto" w:fill="FFFFFF"/>
          </w:tcPr>
          <w:p w:rsidR="00C87B2D" w:rsidRPr="00353CD2" w:rsidRDefault="00C87B2D" w:rsidP="007022EB">
            <w:pPr>
              <w:pStyle w:val="ad"/>
              <w:spacing w:after="0"/>
              <w:ind w:left="0"/>
              <w:jc w:val="both"/>
              <w:rPr>
                <w:b/>
                <w:bCs/>
                <w:noProof/>
                <w:sz w:val="24"/>
                <w:szCs w:val="24"/>
              </w:rPr>
            </w:pPr>
            <w:r w:rsidRPr="00353CD2">
              <w:rPr>
                <w:b/>
                <w:bCs/>
                <w:noProof/>
                <w:sz w:val="24"/>
                <w:szCs w:val="24"/>
              </w:rPr>
              <w:t>Степень разрушения</w:t>
            </w:r>
          </w:p>
          <w:p w:rsidR="00C87B2D" w:rsidRPr="00353CD2" w:rsidRDefault="00C87B2D" w:rsidP="007022EB">
            <w:pPr>
              <w:pStyle w:val="ad"/>
              <w:spacing w:after="0"/>
              <w:ind w:left="0"/>
              <w:jc w:val="both"/>
              <w:rPr>
                <w:b/>
                <w:bCs/>
                <w:noProof/>
                <w:sz w:val="24"/>
                <w:szCs w:val="24"/>
              </w:rPr>
            </w:pPr>
            <w:r w:rsidRPr="00353CD2">
              <w:rPr>
                <w:b/>
                <w:bCs/>
                <w:noProof/>
                <w:sz w:val="24"/>
                <w:szCs w:val="24"/>
              </w:rPr>
              <w:t>зданий и сооружений</w:t>
            </w:r>
          </w:p>
        </w:tc>
      </w:tr>
      <w:tr w:rsidR="00C87B2D" w:rsidRPr="00353CD2">
        <w:trPr>
          <w:trHeight w:val="231"/>
        </w:trPr>
        <w:tc>
          <w:tcPr>
            <w:tcW w:w="2776" w:type="dxa"/>
          </w:tcPr>
          <w:p w:rsidR="00C87B2D" w:rsidRPr="00353CD2" w:rsidRDefault="00C87B2D" w:rsidP="007022EB">
            <w:pPr>
              <w:pStyle w:val="ad"/>
              <w:spacing w:after="0"/>
              <w:ind w:left="0"/>
              <w:jc w:val="both"/>
              <w:rPr>
                <w:noProof/>
                <w:sz w:val="24"/>
                <w:szCs w:val="24"/>
              </w:rPr>
            </w:pPr>
            <w:r w:rsidRPr="00353CD2">
              <w:rPr>
                <w:noProof/>
                <w:sz w:val="24"/>
                <w:szCs w:val="24"/>
              </w:rPr>
              <w:t>100</w:t>
            </w:r>
          </w:p>
        </w:tc>
        <w:tc>
          <w:tcPr>
            <w:tcW w:w="2663" w:type="dxa"/>
            <w:vAlign w:val="center"/>
          </w:tcPr>
          <w:p w:rsidR="00C87B2D" w:rsidRPr="00353CD2" w:rsidRDefault="00C87B2D" w:rsidP="007022EB">
            <w:pPr>
              <w:pStyle w:val="55"/>
              <w:jc w:val="both"/>
              <w:rPr>
                <w:sz w:val="24"/>
                <w:szCs w:val="24"/>
              </w:rPr>
            </w:pPr>
            <w:r w:rsidRPr="00353CD2">
              <w:rPr>
                <w:sz w:val="24"/>
                <w:szCs w:val="24"/>
              </w:rPr>
              <w:t>25,58</w:t>
            </w:r>
          </w:p>
        </w:tc>
        <w:tc>
          <w:tcPr>
            <w:tcW w:w="3882" w:type="dxa"/>
          </w:tcPr>
          <w:p w:rsidR="00C87B2D" w:rsidRPr="00353CD2" w:rsidRDefault="00C87B2D" w:rsidP="007022EB">
            <w:pPr>
              <w:pStyle w:val="ad"/>
              <w:spacing w:after="0"/>
              <w:ind w:left="0"/>
              <w:jc w:val="both"/>
              <w:rPr>
                <w:noProof/>
                <w:sz w:val="24"/>
                <w:szCs w:val="24"/>
              </w:rPr>
            </w:pPr>
            <w:r w:rsidRPr="00353CD2">
              <w:rPr>
                <w:noProof/>
                <w:sz w:val="24"/>
                <w:szCs w:val="24"/>
              </w:rPr>
              <w:t>Полное  разрушение  зданий</w:t>
            </w:r>
          </w:p>
        </w:tc>
      </w:tr>
      <w:tr w:rsidR="00C87B2D" w:rsidRPr="00353CD2">
        <w:trPr>
          <w:trHeight w:val="236"/>
        </w:trPr>
        <w:tc>
          <w:tcPr>
            <w:tcW w:w="2776" w:type="dxa"/>
          </w:tcPr>
          <w:p w:rsidR="00C87B2D" w:rsidRPr="00353CD2" w:rsidRDefault="00C87B2D" w:rsidP="007022EB">
            <w:pPr>
              <w:pStyle w:val="ad"/>
              <w:spacing w:after="0"/>
              <w:ind w:left="0"/>
              <w:jc w:val="both"/>
              <w:rPr>
                <w:noProof/>
                <w:sz w:val="24"/>
                <w:szCs w:val="24"/>
              </w:rPr>
            </w:pPr>
            <w:r w:rsidRPr="00353CD2">
              <w:rPr>
                <w:noProof/>
                <w:sz w:val="24"/>
                <w:szCs w:val="24"/>
              </w:rPr>
              <w:t>53</w:t>
            </w:r>
          </w:p>
        </w:tc>
        <w:tc>
          <w:tcPr>
            <w:tcW w:w="2663" w:type="dxa"/>
            <w:vAlign w:val="center"/>
          </w:tcPr>
          <w:p w:rsidR="00C87B2D" w:rsidRPr="00353CD2" w:rsidRDefault="00C87B2D" w:rsidP="007022EB">
            <w:pPr>
              <w:pStyle w:val="55"/>
              <w:jc w:val="both"/>
              <w:rPr>
                <w:sz w:val="24"/>
                <w:szCs w:val="24"/>
              </w:rPr>
            </w:pPr>
            <w:r w:rsidRPr="00353CD2">
              <w:rPr>
                <w:sz w:val="24"/>
                <w:szCs w:val="24"/>
              </w:rPr>
              <w:t>35,93</w:t>
            </w:r>
          </w:p>
        </w:tc>
        <w:tc>
          <w:tcPr>
            <w:tcW w:w="3882" w:type="dxa"/>
          </w:tcPr>
          <w:p w:rsidR="00C87B2D" w:rsidRPr="00353CD2" w:rsidRDefault="00C87B2D" w:rsidP="007022EB">
            <w:pPr>
              <w:pStyle w:val="ad"/>
              <w:spacing w:after="0"/>
              <w:ind w:left="0"/>
              <w:jc w:val="both"/>
              <w:rPr>
                <w:noProof/>
                <w:sz w:val="24"/>
                <w:szCs w:val="24"/>
              </w:rPr>
            </w:pPr>
            <w:r w:rsidRPr="00353CD2">
              <w:rPr>
                <w:noProof/>
                <w:sz w:val="24"/>
                <w:szCs w:val="24"/>
              </w:rPr>
              <w:t>Сильное разрушение  зданий</w:t>
            </w:r>
          </w:p>
        </w:tc>
      </w:tr>
      <w:tr w:rsidR="00C87B2D" w:rsidRPr="00353CD2">
        <w:trPr>
          <w:trHeight w:val="239"/>
        </w:trPr>
        <w:tc>
          <w:tcPr>
            <w:tcW w:w="2776" w:type="dxa"/>
          </w:tcPr>
          <w:p w:rsidR="00C87B2D" w:rsidRPr="00353CD2" w:rsidRDefault="00C87B2D" w:rsidP="007022EB">
            <w:pPr>
              <w:pStyle w:val="ad"/>
              <w:spacing w:after="0"/>
              <w:ind w:left="0"/>
              <w:jc w:val="both"/>
              <w:rPr>
                <w:noProof/>
                <w:sz w:val="24"/>
                <w:szCs w:val="24"/>
              </w:rPr>
            </w:pPr>
            <w:r w:rsidRPr="00353CD2">
              <w:rPr>
                <w:noProof/>
                <w:sz w:val="24"/>
                <w:szCs w:val="24"/>
              </w:rPr>
              <w:t>28</w:t>
            </w:r>
          </w:p>
        </w:tc>
        <w:tc>
          <w:tcPr>
            <w:tcW w:w="2663" w:type="dxa"/>
            <w:vAlign w:val="center"/>
          </w:tcPr>
          <w:p w:rsidR="00C87B2D" w:rsidRPr="00353CD2" w:rsidRDefault="00C87B2D" w:rsidP="007022EB">
            <w:pPr>
              <w:pStyle w:val="55"/>
              <w:jc w:val="both"/>
              <w:rPr>
                <w:sz w:val="24"/>
                <w:szCs w:val="24"/>
              </w:rPr>
            </w:pPr>
            <w:r w:rsidRPr="00353CD2">
              <w:rPr>
                <w:sz w:val="24"/>
                <w:szCs w:val="24"/>
              </w:rPr>
              <w:t>52,57</w:t>
            </w:r>
          </w:p>
        </w:tc>
        <w:tc>
          <w:tcPr>
            <w:tcW w:w="3882" w:type="dxa"/>
          </w:tcPr>
          <w:p w:rsidR="00C87B2D" w:rsidRPr="00353CD2" w:rsidRDefault="00C87B2D" w:rsidP="007022EB">
            <w:pPr>
              <w:pStyle w:val="ad"/>
              <w:spacing w:after="0"/>
              <w:ind w:left="0"/>
              <w:jc w:val="both"/>
              <w:rPr>
                <w:noProof/>
                <w:sz w:val="24"/>
                <w:szCs w:val="24"/>
              </w:rPr>
            </w:pPr>
            <w:r w:rsidRPr="00353CD2">
              <w:rPr>
                <w:noProof/>
                <w:sz w:val="24"/>
                <w:szCs w:val="24"/>
              </w:rPr>
              <w:t>Среднее разрушение зданий</w:t>
            </w:r>
          </w:p>
        </w:tc>
      </w:tr>
      <w:tr w:rsidR="00C87B2D" w:rsidRPr="00353CD2">
        <w:trPr>
          <w:trHeight w:val="230"/>
        </w:trPr>
        <w:tc>
          <w:tcPr>
            <w:tcW w:w="2776" w:type="dxa"/>
          </w:tcPr>
          <w:p w:rsidR="00C87B2D" w:rsidRPr="00353CD2" w:rsidRDefault="00C87B2D" w:rsidP="007022EB">
            <w:pPr>
              <w:pStyle w:val="ad"/>
              <w:spacing w:after="0"/>
              <w:ind w:left="0"/>
              <w:jc w:val="both"/>
              <w:rPr>
                <w:noProof/>
                <w:sz w:val="24"/>
                <w:szCs w:val="24"/>
              </w:rPr>
            </w:pPr>
            <w:r w:rsidRPr="00353CD2">
              <w:rPr>
                <w:noProof/>
                <w:sz w:val="24"/>
                <w:szCs w:val="24"/>
              </w:rPr>
              <w:t>12</w:t>
            </w:r>
          </w:p>
        </w:tc>
        <w:tc>
          <w:tcPr>
            <w:tcW w:w="2663" w:type="dxa"/>
            <w:vAlign w:val="center"/>
          </w:tcPr>
          <w:p w:rsidR="00C87B2D" w:rsidRPr="00353CD2" w:rsidRDefault="00C87B2D" w:rsidP="007022EB">
            <w:pPr>
              <w:pStyle w:val="55"/>
              <w:jc w:val="both"/>
              <w:rPr>
                <w:sz w:val="24"/>
                <w:szCs w:val="24"/>
              </w:rPr>
            </w:pPr>
            <w:r w:rsidRPr="00353CD2">
              <w:rPr>
                <w:sz w:val="24"/>
                <w:szCs w:val="24"/>
              </w:rPr>
              <w:t>93,85</w:t>
            </w:r>
          </w:p>
        </w:tc>
        <w:tc>
          <w:tcPr>
            <w:tcW w:w="3882" w:type="dxa"/>
          </w:tcPr>
          <w:p w:rsidR="00C87B2D" w:rsidRPr="00353CD2" w:rsidRDefault="00C87B2D" w:rsidP="007022EB">
            <w:pPr>
              <w:pStyle w:val="ad"/>
              <w:spacing w:after="0"/>
              <w:ind w:left="0"/>
              <w:jc w:val="both"/>
              <w:rPr>
                <w:noProof/>
                <w:sz w:val="24"/>
                <w:szCs w:val="24"/>
              </w:rPr>
            </w:pPr>
            <w:r w:rsidRPr="00353CD2">
              <w:rPr>
                <w:noProof/>
                <w:sz w:val="24"/>
                <w:szCs w:val="24"/>
              </w:rPr>
              <w:t>Слабое разрушение зданий</w:t>
            </w:r>
          </w:p>
        </w:tc>
      </w:tr>
      <w:tr w:rsidR="00C87B2D" w:rsidRPr="00353CD2">
        <w:trPr>
          <w:trHeight w:val="233"/>
        </w:trPr>
        <w:tc>
          <w:tcPr>
            <w:tcW w:w="2776" w:type="dxa"/>
          </w:tcPr>
          <w:p w:rsidR="00C87B2D" w:rsidRPr="00353CD2" w:rsidRDefault="00C87B2D" w:rsidP="007022EB">
            <w:pPr>
              <w:pStyle w:val="ad"/>
              <w:spacing w:after="0"/>
              <w:ind w:left="0"/>
              <w:jc w:val="both"/>
              <w:rPr>
                <w:noProof/>
                <w:sz w:val="24"/>
                <w:szCs w:val="24"/>
              </w:rPr>
            </w:pPr>
            <w:r w:rsidRPr="00353CD2">
              <w:rPr>
                <w:noProof/>
                <w:sz w:val="24"/>
                <w:szCs w:val="24"/>
              </w:rPr>
              <w:t>3</w:t>
            </w:r>
          </w:p>
        </w:tc>
        <w:tc>
          <w:tcPr>
            <w:tcW w:w="2663" w:type="dxa"/>
            <w:vAlign w:val="center"/>
          </w:tcPr>
          <w:p w:rsidR="00C87B2D" w:rsidRPr="00353CD2" w:rsidRDefault="00C87B2D" w:rsidP="007022EB">
            <w:pPr>
              <w:pStyle w:val="55"/>
              <w:jc w:val="both"/>
              <w:rPr>
                <w:sz w:val="24"/>
                <w:szCs w:val="24"/>
              </w:rPr>
            </w:pPr>
            <w:r w:rsidRPr="00353CD2">
              <w:rPr>
                <w:sz w:val="24"/>
                <w:szCs w:val="24"/>
              </w:rPr>
              <w:t>292,60</w:t>
            </w:r>
          </w:p>
        </w:tc>
        <w:tc>
          <w:tcPr>
            <w:tcW w:w="3882" w:type="dxa"/>
          </w:tcPr>
          <w:p w:rsidR="00C87B2D" w:rsidRPr="00353CD2" w:rsidRDefault="00C87B2D" w:rsidP="007022EB">
            <w:pPr>
              <w:pStyle w:val="ad"/>
              <w:spacing w:after="0"/>
              <w:ind w:left="0"/>
              <w:jc w:val="both"/>
              <w:rPr>
                <w:noProof/>
                <w:sz w:val="24"/>
                <w:szCs w:val="24"/>
              </w:rPr>
            </w:pPr>
            <w:r w:rsidRPr="00353CD2">
              <w:rPr>
                <w:noProof/>
                <w:sz w:val="24"/>
                <w:szCs w:val="24"/>
              </w:rPr>
              <w:t>Разбита часть остекления</w:t>
            </w:r>
          </w:p>
        </w:tc>
      </w:tr>
    </w:tbl>
    <w:p w:rsidR="00C87B2D" w:rsidRPr="00353CD2" w:rsidRDefault="00C87B2D" w:rsidP="007022EB">
      <w:pPr>
        <w:pStyle w:val="55"/>
        <w:jc w:val="both"/>
        <w:rPr>
          <w:rFonts w:eastAsia="SimSun"/>
          <w:b/>
          <w:bCs/>
          <w:noProof/>
          <w:sz w:val="24"/>
          <w:szCs w:val="24"/>
        </w:rPr>
      </w:pPr>
    </w:p>
    <w:p w:rsidR="00C87B2D" w:rsidRPr="00353CD2" w:rsidRDefault="00C87B2D" w:rsidP="007022EB">
      <w:pPr>
        <w:pStyle w:val="af5"/>
        <w:keepNext/>
        <w:jc w:val="both"/>
      </w:pPr>
      <w:r w:rsidRPr="00353CD2">
        <w:t xml:space="preserve">Таблица 4. </w:t>
      </w:r>
      <w:fldSimple w:instr=" SEQ Таблица_4. \* ARABIC ">
        <w:r w:rsidR="001650E1">
          <w:rPr>
            <w:noProof/>
          </w:rPr>
          <w:t>5</w:t>
        </w:r>
      </w:fldSimple>
      <w:r w:rsidRPr="00353CD2">
        <w:t>Показатели интенсивности теплового излучения при возникновении огненного шара</w:t>
      </w:r>
    </w:p>
    <w:tbl>
      <w:tblPr>
        <w:tblW w:w="9360"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0"/>
        <w:gridCol w:w="1080"/>
      </w:tblGrid>
      <w:tr w:rsidR="00C87B2D" w:rsidRPr="00353CD2">
        <w:tc>
          <w:tcPr>
            <w:tcW w:w="8280" w:type="dxa"/>
            <w:vAlign w:val="center"/>
          </w:tcPr>
          <w:p w:rsidR="00C87B2D" w:rsidRPr="00353CD2" w:rsidRDefault="00C87B2D" w:rsidP="004E5E44">
            <w:pPr>
              <w:pStyle w:val="55"/>
              <w:spacing w:before="20"/>
              <w:jc w:val="both"/>
              <w:rPr>
                <w:sz w:val="24"/>
                <w:szCs w:val="24"/>
                <w:lang w:eastAsia="en-US"/>
              </w:rPr>
            </w:pPr>
            <w:r w:rsidRPr="00353CD2">
              <w:rPr>
                <w:sz w:val="24"/>
                <w:szCs w:val="24"/>
                <w:lang w:eastAsia="en-US"/>
              </w:rPr>
              <w:t>Время существования "огненного шара"  (t, сек)</w:t>
            </w:r>
          </w:p>
        </w:tc>
        <w:tc>
          <w:tcPr>
            <w:tcW w:w="1080" w:type="dxa"/>
            <w:vAlign w:val="center"/>
          </w:tcPr>
          <w:p w:rsidR="00C87B2D" w:rsidRPr="00353CD2" w:rsidRDefault="00C87B2D" w:rsidP="004E5E44">
            <w:pPr>
              <w:pStyle w:val="55"/>
              <w:spacing w:before="20"/>
              <w:jc w:val="both"/>
              <w:rPr>
                <w:sz w:val="24"/>
                <w:szCs w:val="24"/>
                <w:lang w:eastAsia="en-US"/>
              </w:rPr>
            </w:pPr>
            <w:r w:rsidRPr="00353CD2">
              <w:rPr>
                <w:sz w:val="24"/>
                <w:szCs w:val="24"/>
                <w:lang w:eastAsia="en-US"/>
              </w:rPr>
              <w:t>7,2</w:t>
            </w:r>
          </w:p>
        </w:tc>
      </w:tr>
      <w:tr w:rsidR="00C87B2D" w:rsidRPr="00353CD2">
        <w:tc>
          <w:tcPr>
            <w:tcW w:w="8280" w:type="dxa"/>
            <w:vAlign w:val="center"/>
          </w:tcPr>
          <w:p w:rsidR="00C87B2D" w:rsidRPr="00353CD2" w:rsidRDefault="00C87B2D" w:rsidP="004E5E44">
            <w:pPr>
              <w:pStyle w:val="55"/>
              <w:spacing w:before="20"/>
              <w:jc w:val="both"/>
              <w:rPr>
                <w:sz w:val="24"/>
                <w:szCs w:val="24"/>
                <w:lang w:eastAsia="en-US"/>
              </w:rPr>
            </w:pPr>
            <w:r w:rsidRPr="00353CD2">
              <w:rPr>
                <w:sz w:val="24"/>
                <w:szCs w:val="24"/>
                <w:lang w:eastAsia="en-US"/>
              </w:rPr>
              <w:lastRenderedPageBreak/>
              <w:t>Эффективный диаметр “огненного шара” (Ds)</w:t>
            </w:r>
          </w:p>
        </w:tc>
        <w:tc>
          <w:tcPr>
            <w:tcW w:w="1080" w:type="dxa"/>
            <w:vAlign w:val="center"/>
          </w:tcPr>
          <w:p w:rsidR="00C87B2D" w:rsidRPr="00353CD2" w:rsidRDefault="00C87B2D" w:rsidP="004E5E44">
            <w:pPr>
              <w:pStyle w:val="55"/>
              <w:spacing w:before="20"/>
              <w:jc w:val="both"/>
              <w:rPr>
                <w:sz w:val="24"/>
                <w:szCs w:val="24"/>
                <w:lang w:eastAsia="en-US"/>
              </w:rPr>
            </w:pPr>
            <w:r w:rsidRPr="00353CD2">
              <w:rPr>
                <w:sz w:val="24"/>
                <w:szCs w:val="24"/>
                <w:lang w:eastAsia="en-US"/>
              </w:rPr>
              <w:t>48,8</w:t>
            </w:r>
          </w:p>
        </w:tc>
      </w:tr>
      <w:tr w:rsidR="00C87B2D" w:rsidRPr="00353CD2">
        <w:tc>
          <w:tcPr>
            <w:tcW w:w="8280" w:type="dxa"/>
            <w:vAlign w:val="center"/>
          </w:tcPr>
          <w:p w:rsidR="00C87B2D" w:rsidRPr="00353CD2" w:rsidRDefault="00C87B2D" w:rsidP="004E5E44">
            <w:pPr>
              <w:pStyle w:val="55"/>
              <w:spacing w:before="20"/>
              <w:jc w:val="both"/>
              <w:rPr>
                <w:sz w:val="24"/>
                <w:szCs w:val="24"/>
                <w:lang w:eastAsia="en-US"/>
              </w:rPr>
            </w:pPr>
            <w:r w:rsidRPr="00353CD2">
              <w:rPr>
                <w:sz w:val="24"/>
                <w:szCs w:val="24"/>
                <w:lang w:eastAsia="en-US"/>
              </w:rPr>
              <w:t>Высота центра “огненного шара”  (Н)</w:t>
            </w:r>
          </w:p>
        </w:tc>
        <w:tc>
          <w:tcPr>
            <w:tcW w:w="1080" w:type="dxa"/>
            <w:vAlign w:val="center"/>
          </w:tcPr>
          <w:p w:rsidR="00C87B2D" w:rsidRPr="00353CD2" w:rsidRDefault="00C87B2D" w:rsidP="004E5E44">
            <w:pPr>
              <w:pStyle w:val="55"/>
              <w:spacing w:before="20"/>
              <w:jc w:val="both"/>
              <w:rPr>
                <w:sz w:val="24"/>
                <w:szCs w:val="24"/>
                <w:lang w:eastAsia="en-US"/>
              </w:rPr>
            </w:pPr>
            <w:r w:rsidRPr="00353CD2">
              <w:rPr>
                <w:sz w:val="24"/>
                <w:szCs w:val="24"/>
                <w:lang w:eastAsia="en-US"/>
              </w:rPr>
              <w:t>24,4</w:t>
            </w:r>
          </w:p>
        </w:tc>
      </w:tr>
      <w:tr w:rsidR="00C87B2D" w:rsidRPr="00353CD2">
        <w:tc>
          <w:tcPr>
            <w:tcW w:w="8280" w:type="dxa"/>
            <w:vAlign w:val="center"/>
          </w:tcPr>
          <w:p w:rsidR="00C87B2D" w:rsidRPr="00353CD2" w:rsidRDefault="00C87B2D" w:rsidP="004E5E44">
            <w:pPr>
              <w:pStyle w:val="55"/>
              <w:spacing w:before="20"/>
              <w:jc w:val="both"/>
              <w:rPr>
                <w:sz w:val="24"/>
                <w:szCs w:val="24"/>
                <w:lang w:eastAsia="en-US"/>
              </w:rPr>
            </w:pPr>
            <w:r w:rsidRPr="00353CD2">
              <w:rPr>
                <w:sz w:val="24"/>
                <w:szCs w:val="24"/>
                <w:lang w:eastAsia="en-US"/>
              </w:rPr>
              <w:t>Доза теплового излучения, 320 Дж/м2. Ожог 3-й степени</w:t>
            </w:r>
          </w:p>
        </w:tc>
        <w:tc>
          <w:tcPr>
            <w:tcW w:w="1080" w:type="dxa"/>
            <w:vAlign w:val="center"/>
          </w:tcPr>
          <w:p w:rsidR="00C87B2D" w:rsidRPr="00353CD2" w:rsidRDefault="00C87B2D" w:rsidP="004E5E44">
            <w:pPr>
              <w:pStyle w:val="55"/>
              <w:spacing w:before="20"/>
              <w:jc w:val="both"/>
              <w:rPr>
                <w:sz w:val="24"/>
                <w:szCs w:val="24"/>
                <w:lang w:eastAsia="en-US"/>
              </w:rPr>
            </w:pPr>
            <w:r w:rsidRPr="00353CD2">
              <w:rPr>
                <w:sz w:val="24"/>
                <w:szCs w:val="24"/>
                <w:lang w:eastAsia="en-US"/>
              </w:rPr>
              <w:t>44,4</w:t>
            </w:r>
          </w:p>
        </w:tc>
      </w:tr>
      <w:tr w:rsidR="00C87B2D" w:rsidRPr="00353CD2">
        <w:tc>
          <w:tcPr>
            <w:tcW w:w="8280" w:type="dxa"/>
            <w:vAlign w:val="center"/>
          </w:tcPr>
          <w:p w:rsidR="00C87B2D" w:rsidRPr="00353CD2" w:rsidRDefault="00C87B2D" w:rsidP="004E5E44">
            <w:pPr>
              <w:pStyle w:val="55"/>
              <w:spacing w:before="20"/>
              <w:jc w:val="both"/>
              <w:rPr>
                <w:sz w:val="24"/>
                <w:szCs w:val="24"/>
                <w:lang w:eastAsia="en-US"/>
              </w:rPr>
            </w:pPr>
            <w:r w:rsidRPr="00353CD2">
              <w:rPr>
                <w:sz w:val="24"/>
                <w:szCs w:val="24"/>
                <w:lang w:eastAsia="en-US"/>
              </w:rPr>
              <w:t>Доза теплового излучения, 220 Дж/м2. Ожог 2-й степени</w:t>
            </w:r>
          </w:p>
        </w:tc>
        <w:tc>
          <w:tcPr>
            <w:tcW w:w="1080" w:type="dxa"/>
            <w:vAlign w:val="center"/>
          </w:tcPr>
          <w:p w:rsidR="00C87B2D" w:rsidRPr="00353CD2" w:rsidRDefault="00C87B2D" w:rsidP="004E5E44">
            <w:pPr>
              <w:pStyle w:val="55"/>
              <w:spacing w:before="20"/>
              <w:jc w:val="both"/>
              <w:rPr>
                <w:sz w:val="24"/>
                <w:szCs w:val="24"/>
                <w:lang w:eastAsia="en-US"/>
              </w:rPr>
            </w:pPr>
            <w:r w:rsidRPr="00353CD2">
              <w:rPr>
                <w:sz w:val="24"/>
                <w:szCs w:val="24"/>
                <w:lang w:eastAsia="en-US"/>
              </w:rPr>
              <w:t>56,4</w:t>
            </w:r>
          </w:p>
        </w:tc>
      </w:tr>
      <w:tr w:rsidR="00C87B2D" w:rsidRPr="00353CD2">
        <w:tc>
          <w:tcPr>
            <w:tcW w:w="8280" w:type="dxa"/>
            <w:vAlign w:val="center"/>
          </w:tcPr>
          <w:p w:rsidR="00C87B2D" w:rsidRPr="00353CD2" w:rsidRDefault="00C87B2D" w:rsidP="004E5E44">
            <w:pPr>
              <w:pStyle w:val="55"/>
              <w:spacing w:before="20"/>
              <w:jc w:val="both"/>
              <w:rPr>
                <w:sz w:val="24"/>
                <w:szCs w:val="24"/>
                <w:lang w:eastAsia="en-US"/>
              </w:rPr>
            </w:pPr>
            <w:r w:rsidRPr="00353CD2">
              <w:rPr>
                <w:sz w:val="24"/>
                <w:szCs w:val="24"/>
                <w:lang w:eastAsia="en-US"/>
              </w:rPr>
              <w:t>Доза теплового излучения, 120 Дж/м2. Ожог 1-й степени</w:t>
            </w:r>
          </w:p>
        </w:tc>
        <w:tc>
          <w:tcPr>
            <w:tcW w:w="1080" w:type="dxa"/>
            <w:vAlign w:val="center"/>
          </w:tcPr>
          <w:p w:rsidR="00C87B2D" w:rsidRPr="00353CD2" w:rsidRDefault="00C87B2D" w:rsidP="004E5E44">
            <w:pPr>
              <w:pStyle w:val="55"/>
              <w:spacing w:before="20"/>
              <w:jc w:val="both"/>
              <w:rPr>
                <w:sz w:val="24"/>
                <w:szCs w:val="24"/>
                <w:lang w:eastAsia="en-US"/>
              </w:rPr>
            </w:pPr>
            <w:r w:rsidRPr="00353CD2">
              <w:rPr>
                <w:sz w:val="24"/>
                <w:szCs w:val="24"/>
                <w:lang w:eastAsia="en-US"/>
              </w:rPr>
              <w:t>76,7</w:t>
            </w:r>
          </w:p>
        </w:tc>
      </w:tr>
    </w:tbl>
    <w:p w:rsidR="00C87B2D" w:rsidRPr="00353CD2" w:rsidRDefault="00C87B2D" w:rsidP="007022EB">
      <w:pPr>
        <w:pStyle w:val="55"/>
        <w:spacing w:before="20"/>
        <w:jc w:val="both"/>
        <w:rPr>
          <w:b/>
          <w:bCs/>
          <w:sz w:val="24"/>
          <w:szCs w:val="24"/>
        </w:rPr>
      </w:pPr>
    </w:p>
    <w:p w:rsidR="00C87B2D" w:rsidRPr="00353CD2" w:rsidRDefault="00C87B2D" w:rsidP="007022EB">
      <w:pPr>
        <w:pStyle w:val="55"/>
        <w:spacing w:before="20"/>
        <w:ind w:firstLine="567"/>
        <w:jc w:val="both"/>
        <w:rPr>
          <w:sz w:val="24"/>
          <w:szCs w:val="24"/>
        </w:rPr>
      </w:pPr>
      <w:r w:rsidRPr="00353CD2">
        <w:rPr>
          <w:sz w:val="24"/>
          <w:szCs w:val="24"/>
        </w:rPr>
        <w:t>Зоны поражений людей при взрыве газопровода давления показаны на схеме в графической части раздела.</w:t>
      </w:r>
    </w:p>
    <w:p w:rsidR="00C87B2D" w:rsidRPr="00353CD2" w:rsidRDefault="00C87B2D" w:rsidP="007022EB">
      <w:pPr>
        <w:ind w:firstLine="567"/>
        <w:jc w:val="both"/>
        <w:rPr>
          <w:b/>
          <w:bCs/>
          <w:sz w:val="24"/>
          <w:szCs w:val="24"/>
        </w:rPr>
      </w:pPr>
    </w:p>
    <w:p w:rsidR="00C87B2D" w:rsidRPr="00353CD2" w:rsidRDefault="00C87B2D" w:rsidP="007022EB">
      <w:pPr>
        <w:ind w:firstLine="567"/>
        <w:jc w:val="both"/>
        <w:rPr>
          <w:b/>
          <w:bCs/>
          <w:sz w:val="24"/>
          <w:szCs w:val="24"/>
        </w:rPr>
      </w:pPr>
      <w:r w:rsidRPr="00353CD2">
        <w:rPr>
          <w:b/>
          <w:bCs/>
          <w:sz w:val="24"/>
          <w:szCs w:val="24"/>
        </w:rPr>
        <w:t>Вывод возможных последствий при аварии на газопроводе</w:t>
      </w:r>
    </w:p>
    <w:p w:rsidR="00C87B2D" w:rsidRPr="00353CD2" w:rsidRDefault="00C87B2D" w:rsidP="007022EB">
      <w:pPr>
        <w:pStyle w:val="ad"/>
        <w:spacing w:after="0"/>
        <w:ind w:left="0" w:firstLine="567"/>
        <w:jc w:val="both"/>
        <w:rPr>
          <w:sz w:val="24"/>
          <w:szCs w:val="24"/>
        </w:rPr>
      </w:pPr>
      <w:r w:rsidRPr="00353CD2">
        <w:rPr>
          <w:sz w:val="24"/>
          <w:szCs w:val="24"/>
        </w:rPr>
        <w:t xml:space="preserve">Газопровод высокого давления </w:t>
      </w:r>
      <w:r w:rsidRPr="00353CD2">
        <w:rPr>
          <w:sz w:val="24"/>
          <w:szCs w:val="24"/>
        </w:rPr>
        <w:sym w:font="Symbol" w:char="F0C6"/>
      </w:r>
      <w:r w:rsidRPr="00353CD2">
        <w:rPr>
          <w:sz w:val="24"/>
          <w:szCs w:val="24"/>
        </w:rPr>
        <w:t xml:space="preserve"> 159х4,5мм Р =12 кгс/см</w:t>
      </w:r>
      <w:r w:rsidRPr="00353CD2">
        <w:rPr>
          <w:sz w:val="24"/>
          <w:szCs w:val="24"/>
          <w:vertAlign w:val="superscript"/>
        </w:rPr>
        <w:t>2</w:t>
      </w:r>
      <w:r w:rsidRPr="00353CD2">
        <w:rPr>
          <w:sz w:val="24"/>
          <w:szCs w:val="24"/>
        </w:rPr>
        <w:t>проходит как по безлюдным и незастроенным территориям, так и по населенным пунктам, где при взрыве трубопровода, возможно попадание людей в зону поражения. В радиусе 26 метров, люди могут получить смертельные поражения. При возникновении огненного шара, люди могут получить ожоги различной степени в радиусе 77 метров.</w:t>
      </w:r>
    </w:p>
    <w:p w:rsidR="00C87B2D" w:rsidRPr="00353CD2" w:rsidRDefault="00C87B2D" w:rsidP="007022EB">
      <w:pPr>
        <w:pStyle w:val="ad"/>
        <w:spacing w:after="0"/>
        <w:ind w:left="0" w:firstLine="567"/>
        <w:jc w:val="both"/>
        <w:rPr>
          <w:sz w:val="24"/>
          <w:szCs w:val="24"/>
        </w:rPr>
      </w:pPr>
      <w:r w:rsidRPr="00353CD2">
        <w:rPr>
          <w:sz w:val="24"/>
          <w:szCs w:val="24"/>
        </w:rPr>
        <w:t>С целью предотвращения возможных аварий на газопроводе иобеспечения взрывопожаробезопасности сетей и оборудования, необходимо предусматривать ряд мероприятий.</w:t>
      </w:r>
    </w:p>
    <w:p w:rsidR="00C87B2D" w:rsidRPr="00353CD2" w:rsidRDefault="00C87B2D" w:rsidP="006607F8">
      <w:pPr>
        <w:pStyle w:val="af8"/>
        <w:numPr>
          <w:ilvl w:val="0"/>
          <w:numId w:val="94"/>
        </w:numPr>
        <w:tabs>
          <w:tab w:val="left" w:pos="851"/>
        </w:tabs>
        <w:suppressAutoHyphens/>
        <w:autoSpaceDE w:val="0"/>
        <w:autoSpaceDN/>
        <w:adjustRightInd/>
        <w:ind w:left="0" w:firstLine="567"/>
        <w:jc w:val="both"/>
      </w:pPr>
      <w:r w:rsidRPr="00353CD2">
        <w:t>содержание газопровода в исправном состоянии;</w:t>
      </w:r>
    </w:p>
    <w:p w:rsidR="00C87B2D" w:rsidRPr="00353CD2" w:rsidRDefault="00C87B2D" w:rsidP="006607F8">
      <w:pPr>
        <w:pStyle w:val="af8"/>
        <w:numPr>
          <w:ilvl w:val="0"/>
          <w:numId w:val="94"/>
        </w:numPr>
        <w:tabs>
          <w:tab w:val="left" w:pos="851"/>
        </w:tabs>
        <w:suppressAutoHyphens/>
        <w:autoSpaceDE w:val="0"/>
        <w:autoSpaceDN/>
        <w:adjustRightInd/>
        <w:ind w:left="0" w:firstLine="567"/>
        <w:jc w:val="both"/>
      </w:pPr>
      <w:r w:rsidRPr="00353CD2">
        <w:t>обеспечение функционирования приборов и систем контроля;</w:t>
      </w:r>
    </w:p>
    <w:p w:rsidR="00C87B2D" w:rsidRPr="00353CD2" w:rsidRDefault="00C87B2D" w:rsidP="006607F8">
      <w:pPr>
        <w:pStyle w:val="af8"/>
        <w:numPr>
          <w:ilvl w:val="0"/>
          <w:numId w:val="94"/>
        </w:numPr>
        <w:tabs>
          <w:tab w:val="left" w:pos="851"/>
        </w:tabs>
        <w:suppressAutoHyphens/>
        <w:autoSpaceDE w:val="0"/>
        <w:autoSpaceDN/>
        <w:adjustRightInd/>
        <w:ind w:left="0" w:firstLine="567"/>
        <w:jc w:val="both"/>
      </w:pPr>
      <w:r w:rsidRPr="00353CD2">
        <w:t>обеспечение защиты газопровода от несанкционированного доступа посторонних лиц;</w:t>
      </w:r>
    </w:p>
    <w:p w:rsidR="00C87B2D" w:rsidRPr="00353CD2" w:rsidRDefault="00C87B2D" w:rsidP="006607F8">
      <w:pPr>
        <w:pStyle w:val="af8"/>
        <w:numPr>
          <w:ilvl w:val="0"/>
          <w:numId w:val="94"/>
        </w:numPr>
        <w:tabs>
          <w:tab w:val="left" w:pos="851"/>
        </w:tabs>
        <w:suppressAutoHyphens/>
        <w:autoSpaceDE w:val="0"/>
        <w:autoSpaceDN/>
        <w:adjustRightInd/>
        <w:ind w:left="0" w:firstLine="567"/>
        <w:jc w:val="both"/>
      </w:pPr>
      <w:r w:rsidRPr="00353CD2">
        <w:t>обеспечение запаса материальных средств и механизмов по локализации и ликвидации последствий аварии;</w:t>
      </w:r>
    </w:p>
    <w:p w:rsidR="00C87B2D" w:rsidRPr="00353CD2" w:rsidRDefault="00C87B2D" w:rsidP="006607F8">
      <w:pPr>
        <w:pStyle w:val="af8"/>
        <w:numPr>
          <w:ilvl w:val="0"/>
          <w:numId w:val="94"/>
        </w:numPr>
        <w:tabs>
          <w:tab w:val="left" w:pos="851"/>
        </w:tabs>
        <w:suppressAutoHyphens/>
        <w:autoSpaceDE w:val="0"/>
        <w:autoSpaceDN/>
        <w:adjustRightInd/>
        <w:ind w:left="0" w:firstLine="567"/>
        <w:jc w:val="both"/>
      </w:pPr>
      <w:r w:rsidRPr="00353CD2">
        <w:t>устройство молниезащитыГРП от прямых ударов молнии и вторичных ее проявлений;</w:t>
      </w:r>
    </w:p>
    <w:p w:rsidR="00C87B2D" w:rsidRPr="00353CD2" w:rsidRDefault="00C87B2D" w:rsidP="006607F8">
      <w:pPr>
        <w:pStyle w:val="af8"/>
        <w:numPr>
          <w:ilvl w:val="0"/>
          <w:numId w:val="94"/>
        </w:numPr>
        <w:tabs>
          <w:tab w:val="left" w:pos="851"/>
        </w:tabs>
        <w:suppressAutoHyphens/>
        <w:autoSpaceDE w:val="0"/>
        <w:autoSpaceDN/>
        <w:adjustRightInd/>
        <w:ind w:left="0" w:firstLine="567"/>
        <w:jc w:val="both"/>
      </w:pPr>
      <w:r w:rsidRPr="00353CD2">
        <w:t>обеспечение прочности и надёжности систем согласно действующим нормам.</w:t>
      </w:r>
    </w:p>
    <w:p w:rsidR="00C87B2D" w:rsidRPr="00353CD2" w:rsidRDefault="00C87B2D" w:rsidP="007022EB">
      <w:pPr>
        <w:ind w:firstLine="567"/>
        <w:jc w:val="both"/>
        <w:rPr>
          <w:sz w:val="24"/>
          <w:szCs w:val="24"/>
        </w:rPr>
      </w:pPr>
      <w:r w:rsidRPr="00353CD2">
        <w:rPr>
          <w:sz w:val="24"/>
          <w:szCs w:val="24"/>
        </w:rPr>
        <w:t xml:space="preserve"> В охранной зоне газопровода в целях предупреждения его повреждения налагаются ограничения, которыми запрещается:</w:t>
      </w:r>
    </w:p>
    <w:p w:rsidR="00C87B2D" w:rsidRPr="00353CD2" w:rsidRDefault="00C87B2D" w:rsidP="006607F8">
      <w:pPr>
        <w:widowControl w:val="0"/>
        <w:numPr>
          <w:ilvl w:val="0"/>
          <w:numId w:val="95"/>
        </w:numPr>
        <w:tabs>
          <w:tab w:val="left" w:pos="851"/>
        </w:tabs>
        <w:autoSpaceDE w:val="0"/>
        <w:autoSpaceDN w:val="0"/>
        <w:adjustRightInd w:val="0"/>
        <w:ind w:left="0" w:firstLine="567"/>
        <w:jc w:val="both"/>
        <w:rPr>
          <w:sz w:val="24"/>
          <w:szCs w:val="24"/>
        </w:rPr>
      </w:pPr>
      <w:r w:rsidRPr="00353CD2">
        <w:rPr>
          <w:sz w:val="24"/>
          <w:szCs w:val="24"/>
        </w:rPr>
        <w:t>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rsidR="00C87B2D" w:rsidRPr="00353CD2" w:rsidRDefault="00C87B2D" w:rsidP="006607F8">
      <w:pPr>
        <w:widowControl w:val="0"/>
        <w:numPr>
          <w:ilvl w:val="0"/>
          <w:numId w:val="95"/>
        </w:numPr>
        <w:tabs>
          <w:tab w:val="left" w:pos="851"/>
        </w:tabs>
        <w:autoSpaceDE w:val="0"/>
        <w:autoSpaceDN w:val="0"/>
        <w:adjustRightInd w:val="0"/>
        <w:ind w:left="0" w:firstLine="567"/>
        <w:jc w:val="both"/>
        <w:rPr>
          <w:sz w:val="24"/>
          <w:szCs w:val="24"/>
        </w:rPr>
      </w:pPr>
      <w:r w:rsidRPr="00353CD2">
        <w:rPr>
          <w:sz w:val="24"/>
          <w:szCs w:val="24"/>
        </w:rPr>
        <w:t>устраивать свалки и склады, разливать растворы кислот, солей, щелочей и  других химически активных веществ;</w:t>
      </w:r>
    </w:p>
    <w:p w:rsidR="00C87B2D" w:rsidRPr="00353CD2" w:rsidRDefault="00C87B2D" w:rsidP="006607F8">
      <w:pPr>
        <w:widowControl w:val="0"/>
        <w:numPr>
          <w:ilvl w:val="0"/>
          <w:numId w:val="95"/>
        </w:numPr>
        <w:tabs>
          <w:tab w:val="left" w:pos="851"/>
        </w:tabs>
        <w:autoSpaceDE w:val="0"/>
        <w:autoSpaceDN w:val="0"/>
        <w:adjustRightInd w:val="0"/>
        <w:ind w:left="0" w:firstLine="567"/>
        <w:jc w:val="both"/>
        <w:rPr>
          <w:sz w:val="24"/>
          <w:szCs w:val="24"/>
        </w:rPr>
      </w:pPr>
      <w:r w:rsidRPr="00353CD2">
        <w:rPr>
          <w:sz w:val="24"/>
          <w:szCs w:val="24"/>
        </w:rPr>
        <w:t>разводить огонь и размещать источники огня;</w:t>
      </w:r>
    </w:p>
    <w:p w:rsidR="00C87B2D" w:rsidRPr="00353CD2" w:rsidRDefault="00C87B2D" w:rsidP="006607F8">
      <w:pPr>
        <w:widowControl w:val="0"/>
        <w:numPr>
          <w:ilvl w:val="0"/>
          <w:numId w:val="95"/>
        </w:numPr>
        <w:tabs>
          <w:tab w:val="left" w:pos="851"/>
        </w:tabs>
        <w:autoSpaceDE w:val="0"/>
        <w:autoSpaceDN w:val="0"/>
        <w:adjustRightInd w:val="0"/>
        <w:ind w:left="0" w:firstLine="567"/>
        <w:jc w:val="both"/>
        <w:rPr>
          <w:sz w:val="24"/>
          <w:szCs w:val="24"/>
        </w:rPr>
      </w:pPr>
      <w:r w:rsidRPr="00353CD2">
        <w:rPr>
          <w:sz w:val="24"/>
          <w:szCs w:val="24"/>
        </w:rPr>
        <w:t>рыть погреба, копать и обрабатывать почву сельскохозяйственными и мелиоративными орудиями и механизмами на глубину более 0,3 метра;</w:t>
      </w:r>
    </w:p>
    <w:p w:rsidR="00C87B2D" w:rsidRPr="00353CD2" w:rsidRDefault="00C87B2D" w:rsidP="006607F8">
      <w:pPr>
        <w:widowControl w:val="0"/>
        <w:numPr>
          <w:ilvl w:val="0"/>
          <w:numId w:val="95"/>
        </w:numPr>
        <w:tabs>
          <w:tab w:val="left" w:pos="851"/>
        </w:tabs>
        <w:autoSpaceDE w:val="0"/>
        <w:autoSpaceDN w:val="0"/>
        <w:adjustRightInd w:val="0"/>
        <w:ind w:left="0" w:firstLine="567"/>
        <w:jc w:val="both"/>
        <w:rPr>
          <w:sz w:val="24"/>
          <w:szCs w:val="24"/>
        </w:rPr>
      </w:pPr>
      <w:r w:rsidRPr="00353CD2">
        <w:rPr>
          <w:sz w:val="24"/>
          <w:szCs w:val="24"/>
        </w:rPr>
        <w:t>самовольно подключаться к газораспределительным сетям и т. д.</w:t>
      </w:r>
    </w:p>
    <w:p w:rsidR="00C87B2D" w:rsidRPr="00353CD2" w:rsidRDefault="00C87B2D" w:rsidP="007022EB">
      <w:pPr>
        <w:pStyle w:val="ad"/>
        <w:spacing w:after="0"/>
        <w:ind w:left="0" w:firstLine="567"/>
        <w:jc w:val="both"/>
        <w:rPr>
          <w:sz w:val="24"/>
          <w:szCs w:val="24"/>
        </w:rPr>
      </w:pPr>
      <w:r w:rsidRPr="00353CD2">
        <w:rPr>
          <w:sz w:val="24"/>
          <w:szCs w:val="24"/>
        </w:rPr>
        <w:t>При угрозе проведения террористических актов газовое хозяйство, которое примет на баланс запроектированный газопровод, будет осуществлять круглосуточное   наблюдение за трассой газопровода.</w:t>
      </w:r>
    </w:p>
    <w:p w:rsidR="00C87B2D" w:rsidRPr="00353CD2" w:rsidRDefault="00C87B2D" w:rsidP="007022EB">
      <w:pPr>
        <w:pStyle w:val="ad"/>
        <w:spacing w:after="0"/>
        <w:ind w:left="0" w:firstLine="567"/>
        <w:jc w:val="both"/>
        <w:rPr>
          <w:sz w:val="24"/>
          <w:szCs w:val="24"/>
        </w:rPr>
      </w:pPr>
      <w:r w:rsidRPr="00353CD2">
        <w:rPr>
          <w:sz w:val="24"/>
          <w:szCs w:val="24"/>
        </w:rPr>
        <w:t>Монтаж газопровода выполняет специализированная монтажная организация в соответствии с требованиями СП 62.13330.2011 «Газораспределительные системы».</w:t>
      </w:r>
    </w:p>
    <w:p w:rsidR="00C87B2D" w:rsidRPr="00353CD2" w:rsidRDefault="00C87B2D" w:rsidP="007022EB">
      <w:pPr>
        <w:pStyle w:val="ad"/>
        <w:spacing w:after="0"/>
        <w:ind w:left="0" w:firstLine="567"/>
        <w:jc w:val="both"/>
        <w:rPr>
          <w:sz w:val="24"/>
          <w:szCs w:val="24"/>
        </w:rPr>
      </w:pPr>
      <w:r w:rsidRPr="00353CD2">
        <w:rPr>
          <w:sz w:val="24"/>
          <w:szCs w:val="24"/>
        </w:rPr>
        <w:t>Для предотвращения постороннего вмешательства в деятельность систем газоснабжения предусмотрено ограждение территории опасных участков с установкой предупреждающих знаков и надписей. Предусмотрена охранная зона по трассе шириной 4 м.</w:t>
      </w:r>
    </w:p>
    <w:p w:rsidR="00C87B2D" w:rsidRPr="00353CD2" w:rsidRDefault="00C87B2D" w:rsidP="007022EB">
      <w:pPr>
        <w:pStyle w:val="ad"/>
        <w:spacing w:after="0"/>
        <w:ind w:left="0" w:firstLine="567"/>
        <w:jc w:val="both"/>
        <w:rPr>
          <w:sz w:val="24"/>
          <w:szCs w:val="24"/>
        </w:rPr>
      </w:pPr>
      <w:r w:rsidRPr="00353CD2">
        <w:rPr>
          <w:sz w:val="24"/>
          <w:szCs w:val="24"/>
        </w:rPr>
        <w:t>Первоочередными мерами по предотвращению и локализации аварии являются: отсечение аварийного участка газопровода перекрытием задвижки, прекращение подачи газа потребителям, стравливание газа через вытяжные свечи, ликвидация пожара с помощью огнетушителей, песка, кошмы.</w:t>
      </w:r>
    </w:p>
    <w:p w:rsidR="00C87B2D" w:rsidRPr="00353CD2" w:rsidRDefault="00C87B2D" w:rsidP="007022EB">
      <w:pPr>
        <w:pStyle w:val="ad"/>
        <w:spacing w:after="0"/>
        <w:ind w:left="0" w:firstLine="567"/>
        <w:jc w:val="both"/>
        <w:rPr>
          <w:sz w:val="24"/>
          <w:szCs w:val="24"/>
        </w:rPr>
      </w:pPr>
      <w:r w:rsidRPr="00353CD2">
        <w:rPr>
          <w:sz w:val="24"/>
          <w:szCs w:val="24"/>
        </w:rPr>
        <w:lastRenderedPageBreak/>
        <w:t>В районных газовых службах имеются аварийно-диспетчерские службы (АДС) с круглосуточной работой.  В соответствии с ПБ 12-529-03 («Правила безопасности систем газораспределения и газопотребления») бригада АДС должна прибыть к месту аварии не более, чем через 40 мин. Порядок действия аварийных бригад по локализации и ликвидации аварийных ситуаций определяется планом взаимодействия служб различных ведомств, которые при необходимости будут привлекаться.</w:t>
      </w:r>
    </w:p>
    <w:p w:rsidR="00C87B2D" w:rsidRPr="00353CD2" w:rsidRDefault="00C87B2D" w:rsidP="007022EB">
      <w:pPr>
        <w:pStyle w:val="ad"/>
        <w:spacing w:after="0"/>
        <w:ind w:left="0" w:firstLine="567"/>
        <w:jc w:val="both"/>
        <w:rPr>
          <w:sz w:val="24"/>
          <w:szCs w:val="24"/>
        </w:rPr>
      </w:pPr>
      <w:r w:rsidRPr="00353CD2">
        <w:rPr>
          <w:sz w:val="24"/>
          <w:szCs w:val="24"/>
        </w:rPr>
        <w:t>Аварийная бригада должна выезжать на специальной машине, оборудованной в соответствии требованиями ПБ 12-529-03. При выезде на трассу газопровода аварийная бригада должна иметь планшеты (маршрутные карты) на исполнительную документацию (планы газопровода с привязкой, схемы сварных стыков).</w:t>
      </w:r>
    </w:p>
    <w:p w:rsidR="00C87B2D" w:rsidRPr="00353CD2" w:rsidRDefault="00C87B2D" w:rsidP="007022EB">
      <w:pPr>
        <w:pStyle w:val="ad"/>
        <w:spacing w:after="0"/>
        <w:ind w:left="0" w:firstLine="567"/>
        <w:jc w:val="both"/>
        <w:rPr>
          <w:sz w:val="24"/>
          <w:szCs w:val="24"/>
        </w:rPr>
      </w:pPr>
      <w:r w:rsidRPr="00353CD2">
        <w:rPr>
          <w:sz w:val="24"/>
          <w:szCs w:val="24"/>
        </w:rPr>
        <w:t>Порядок устранения повреждений определен ПБ 12-529-03 и соответствующими инструкциями, в которых в числе других мер предусмотрено:</w:t>
      </w:r>
    </w:p>
    <w:p w:rsidR="00C87B2D" w:rsidRPr="00353CD2" w:rsidRDefault="00C87B2D" w:rsidP="007022EB">
      <w:pPr>
        <w:pStyle w:val="ad"/>
        <w:spacing w:after="0"/>
        <w:ind w:left="0" w:firstLine="567"/>
        <w:jc w:val="both"/>
        <w:rPr>
          <w:sz w:val="24"/>
          <w:szCs w:val="24"/>
        </w:rPr>
      </w:pPr>
      <w:r w:rsidRPr="00353CD2">
        <w:rPr>
          <w:sz w:val="24"/>
          <w:szCs w:val="24"/>
        </w:rPr>
        <w:t>- удаление посторонних лиц из поселения аварии;</w:t>
      </w:r>
    </w:p>
    <w:p w:rsidR="00C87B2D" w:rsidRPr="00353CD2" w:rsidRDefault="00C87B2D" w:rsidP="007022EB">
      <w:pPr>
        <w:pStyle w:val="ad"/>
        <w:spacing w:after="0"/>
        <w:ind w:left="0" w:firstLine="567"/>
        <w:jc w:val="both"/>
        <w:rPr>
          <w:sz w:val="24"/>
          <w:szCs w:val="24"/>
        </w:rPr>
      </w:pPr>
      <w:r w:rsidRPr="00353CD2">
        <w:rPr>
          <w:sz w:val="24"/>
          <w:szCs w:val="24"/>
        </w:rPr>
        <w:t>- ограждение и охрана опасной зоны в радиусе 300 м;</w:t>
      </w:r>
    </w:p>
    <w:p w:rsidR="00C87B2D" w:rsidRPr="00353CD2" w:rsidRDefault="00C87B2D" w:rsidP="007022EB">
      <w:pPr>
        <w:pStyle w:val="ad"/>
        <w:spacing w:after="0"/>
        <w:ind w:left="0" w:firstLine="567"/>
        <w:jc w:val="both"/>
        <w:rPr>
          <w:sz w:val="24"/>
          <w:szCs w:val="24"/>
        </w:rPr>
      </w:pPr>
      <w:r w:rsidRPr="00353CD2">
        <w:rPr>
          <w:sz w:val="24"/>
          <w:szCs w:val="24"/>
        </w:rPr>
        <w:t>- организация соблюдения мер по пожарной безопасности;</w:t>
      </w:r>
    </w:p>
    <w:p w:rsidR="00C87B2D" w:rsidRPr="00353CD2" w:rsidRDefault="00C87B2D" w:rsidP="007022EB">
      <w:pPr>
        <w:pStyle w:val="ad"/>
        <w:spacing w:after="0"/>
        <w:ind w:left="0" w:firstLine="567"/>
        <w:jc w:val="both"/>
        <w:rPr>
          <w:sz w:val="24"/>
          <w:szCs w:val="24"/>
        </w:rPr>
      </w:pPr>
      <w:r w:rsidRPr="00353CD2">
        <w:rPr>
          <w:sz w:val="24"/>
          <w:szCs w:val="24"/>
        </w:rPr>
        <w:t>- прекращение движения транспорта;</w:t>
      </w:r>
    </w:p>
    <w:p w:rsidR="00C87B2D" w:rsidRPr="00353CD2" w:rsidRDefault="00C87B2D" w:rsidP="007022EB">
      <w:pPr>
        <w:pStyle w:val="ad"/>
        <w:spacing w:after="0"/>
        <w:ind w:left="0" w:firstLine="567"/>
        <w:jc w:val="both"/>
        <w:rPr>
          <w:sz w:val="24"/>
          <w:szCs w:val="24"/>
        </w:rPr>
      </w:pPr>
      <w:r w:rsidRPr="00353CD2">
        <w:rPr>
          <w:sz w:val="24"/>
          <w:szCs w:val="24"/>
        </w:rPr>
        <w:t>- оповещение об опасности людей в районе аварии;</w:t>
      </w:r>
    </w:p>
    <w:p w:rsidR="00C87B2D" w:rsidRPr="00353CD2" w:rsidRDefault="00C87B2D" w:rsidP="007022EB">
      <w:pPr>
        <w:pStyle w:val="ad"/>
        <w:spacing w:after="0"/>
        <w:ind w:left="0" w:firstLine="567"/>
        <w:jc w:val="both"/>
        <w:rPr>
          <w:sz w:val="24"/>
          <w:szCs w:val="24"/>
        </w:rPr>
      </w:pPr>
      <w:r w:rsidRPr="00353CD2">
        <w:rPr>
          <w:sz w:val="24"/>
          <w:szCs w:val="24"/>
        </w:rPr>
        <w:t>- оповещение пожарной службы, аварийно-диспетчерских служб газового хозяйства, отдела ГО ЧС, милиции, медслужб, которым сообщается о масштабе, месте и принятых мер по ликвидации аварии.</w:t>
      </w:r>
    </w:p>
    <w:p w:rsidR="00C87B2D" w:rsidRPr="00353CD2" w:rsidRDefault="00C87B2D" w:rsidP="007022EB">
      <w:pPr>
        <w:pStyle w:val="ad"/>
        <w:spacing w:after="0"/>
        <w:ind w:left="0" w:firstLine="567"/>
        <w:jc w:val="both"/>
        <w:rPr>
          <w:sz w:val="24"/>
          <w:szCs w:val="24"/>
        </w:rPr>
      </w:pPr>
      <w:r w:rsidRPr="00353CD2">
        <w:rPr>
          <w:sz w:val="24"/>
          <w:szCs w:val="24"/>
        </w:rPr>
        <w:t>При необходимости указанным организациям передаются (сообщаются), какие материально-технические средства необходимы для ликвидации аварии.</w:t>
      </w:r>
    </w:p>
    <w:p w:rsidR="00C87B2D" w:rsidRPr="00353CD2" w:rsidRDefault="00C87B2D" w:rsidP="007022EB">
      <w:pPr>
        <w:spacing w:before="20"/>
        <w:ind w:firstLine="567"/>
        <w:jc w:val="both"/>
        <w:rPr>
          <w:sz w:val="24"/>
          <w:szCs w:val="24"/>
        </w:rPr>
      </w:pPr>
      <w:r w:rsidRPr="00353CD2">
        <w:rPr>
          <w:sz w:val="24"/>
          <w:szCs w:val="24"/>
        </w:rPr>
        <w:t xml:space="preserve">Эксплуатирующая организация обязана: </w:t>
      </w:r>
    </w:p>
    <w:p w:rsidR="00C87B2D" w:rsidRPr="00353CD2" w:rsidRDefault="00C87B2D" w:rsidP="006607F8">
      <w:pPr>
        <w:pStyle w:val="af8"/>
        <w:numPr>
          <w:ilvl w:val="0"/>
          <w:numId w:val="96"/>
        </w:numPr>
        <w:tabs>
          <w:tab w:val="left" w:pos="851"/>
        </w:tabs>
        <w:suppressAutoHyphens/>
        <w:autoSpaceDN/>
        <w:adjustRightInd/>
        <w:spacing w:before="20"/>
        <w:ind w:left="0" w:firstLine="567"/>
        <w:jc w:val="both"/>
      </w:pPr>
      <w:r w:rsidRPr="00353CD2">
        <w:t>Выполнять комплекс мероприятий, обеспечивающих содержание газопровода в исправном состоянии;</w:t>
      </w:r>
    </w:p>
    <w:p w:rsidR="00C87B2D" w:rsidRPr="00353CD2" w:rsidRDefault="00C87B2D" w:rsidP="006607F8">
      <w:pPr>
        <w:pStyle w:val="af8"/>
        <w:numPr>
          <w:ilvl w:val="0"/>
          <w:numId w:val="96"/>
        </w:numPr>
        <w:tabs>
          <w:tab w:val="left" w:pos="851"/>
        </w:tabs>
        <w:suppressAutoHyphens/>
        <w:autoSpaceDN/>
        <w:adjustRightInd/>
        <w:spacing w:before="20"/>
        <w:ind w:left="0" w:firstLine="567"/>
        <w:jc w:val="both"/>
      </w:pPr>
      <w:r w:rsidRPr="00353CD2">
        <w:t>Обеспечивать наличие и функционирование приборов и систем контроля;</w:t>
      </w:r>
    </w:p>
    <w:p w:rsidR="00C87B2D" w:rsidRPr="00353CD2" w:rsidRDefault="00C87B2D" w:rsidP="006607F8">
      <w:pPr>
        <w:pStyle w:val="ad"/>
        <w:widowControl w:val="0"/>
        <w:numPr>
          <w:ilvl w:val="0"/>
          <w:numId w:val="96"/>
        </w:numPr>
        <w:tabs>
          <w:tab w:val="left" w:pos="851"/>
        </w:tabs>
        <w:autoSpaceDN w:val="0"/>
        <w:adjustRightInd w:val="0"/>
        <w:spacing w:after="0" w:line="100" w:lineRule="atLeast"/>
        <w:ind w:left="0" w:firstLine="567"/>
        <w:jc w:val="both"/>
        <w:rPr>
          <w:sz w:val="24"/>
          <w:szCs w:val="24"/>
        </w:rPr>
      </w:pPr>
      <w:r w:rsidRPr="00353CD2">
        <w:rPr>
          <w:sz w:val="24"/>
          <w:szCs w:val="24"/>
        </w:rPr>
        <w:t>Обеспечивать защиту газопровода от несанкционированных  действий посторонних лиц;</w:t>
      </w:r>
    </w:p>
    <w:p w:rsidR="00C87B2D" w:rsidRPr="00353CD2" w:rsidRDefault="00C87B2D" w:rsidP="006607F8">
      <w:pPr>
        <w:pStyle w:val="af8"/>
        <w:numPr>
          <w:ilvl w:val="0"/>
          <w:numId w:val="96"/>
        </w:numPr>
        <w:tabs>
          <w:tab w:val="left" w:pos="851"/>
        </w:tabs>
        <w:suppressAutoHyphens/>
        <w:autoSpaceDN/>
        <w:adjustRightInd/>
        <w:spacing w:before="20"/>
        <w:ind w:left="0" w:firstLine="567"/>
        <w:jc w:val="both"/>
      </w:pPr>
      <w:r w:rsidRPr="00353CD2">
        <w:t>При угрозе проведения террористических актов организовать круглосуточное наблюдение за трассой газопровода;</w:t>
      </w:r>
    </w:p>
    <w:p w:rsidR="00C87B2D" w:rsidRPr="00353CD2" w:rsidRDefault="00C87B2D" w:rsidP="006607F8">
      <w:pPr>
        <w:pStyle w:val="af8"/>
        <w:numPr>
          <w:ilvl w:val="0"/>
          <w:numId w:val="96"/>
        </w:numPr>
        <w:tabs>
          <w:tab w:val="left" w:pos="851"/>
        </w:tabs>
        <w:suppressAutoHyphens/>
        <w:autoSpaceDN/>
        <w:adjustRightInd/>
        <w:ind w:left="0" w:firstLine="567"/>
        <w:jc w:val="both"/>
      </w:pPr>
      <w:r w:rsidRPr="00353CD2">
        <w:t>Осуществлять мероприятия по локализации и ликвидации последствий аварий;</w:t>
      </w:r>
    </w:p>
    <w:p w:rsidR="00C87B2D" w:rsidRPr="00353CD2" w:rsidRDefault="00C87B2D" w:rsidP="006607F8">
      <w:pPr>
        <w:pStyle w:val="af8"/>
        <w:numPr>
          <w:ilvl w:val="0"/>
          <w:numId w:val="96"/>
        </w:numPr>
        <w:tabs>
          <w:tab w:val="left" w:pos="851"/>
        </w:tabs>
        <w:suppressAutoHyphens/>
        <w:autoSpaceDN/>
        <w:adjustRightInd/>
        <w:ind w:left="0" w:firstLine="567"/>
        <w:jc w:val="both"/>
      </w:pPr>
      <w:r w:rsidRPr="00353CD2">
        <w:t>Иметь необходимый запас материальных средств, механизмов и оборудования для ликвидации ЧС;</w:t>
      </w:r>
    </w:p>
    <w:p w:rsidR="00C87B2D" w:rsidRPr="00353CD2" w:rsidRDefault="00C87B2D" w:rsidP="006607F8">
      <w:pPr>
        <w:pStyle w:val="af8"/>
        <w:numPr>
          <w:ilvl w:val="0"/>
          <w:numId w:val="96"/>
        </w:numPr>
        <w:tabs>
          <w:tab w:val="left" w:pos="851"/>
        </w:tabs>
        <w:suppressAutoHyphens/>
        <w:autoSpaceDN/>
        <w:adjustRightInd/>
        <w:ind w:left="0" w:firstLine="567"/>
        <w:jc w:val="both"/>
      </w:pPr>
      <w:r w:rsidRPr="00353CD2">
        <w:t>Разработать план мероприятий по замене и модернизации устаревшего оборудования.</w:t>
      </w:r>
    </w:p>
    <w:p w:rsidR="00C87B2D" w:rsidRPr="00353CD2" w:rsidRDefault="00C87B2D" w:rsidP="007022EB">
      <w:pPr>
        <w:ind w:firstLine="567"/>
        <w:jc w:val="both"/>
        <w:rPr>
          <w:sz w:val="24"/>
          <w:szCs w:val="24"/>
        </w:rPr>
      </w:pPr>
    </w:p>
    <w:p w:rsidR="00C87B2D" w:rsidRPr="00353CD2" w:rsidRDefault="00C87B2D" w:rsidP="007022EB">
      <w:pPr>
        <w:ind w:firstLine="567"/>
        <w:jc w:val="both"/>
        <w:rPr>
          <w:b/>
          <w:bCs/>
          <w:sz w:val="24"/>
          <w:szCs w:val="24"/>
        </w:rPr>
      </w:pPr>
      <w:r w:rsidRPr="00353CD2">
        <w:rPr>
          <w:b/>
          <w:bCs/>
          <w:sz w:val="24"/>
          <w:szCs w:val="24"/>
        </w:rPr>
        <w:t>Определение численности пострадавших при возникновении ЧС на газопроводе</w:t>
      </w:r>
    </w:p>
    <w:p w:rsidR="00C87B2D" w:rsidRPr="00353CD2" w:rsidRDefault="00C87B2D" w:rsidP="007022EB">
      <w:pPr>
        <w:shd w:val="clear" w:color="auto" w:fill="FFFFFF"/>
        <w:spacing w:before="79"/>
        <w:ind w:firstLine="567"/>
        <w:jc w:val="both"/>
        <w:rPr>
          <w:sz w:val="24"/>
          <w:szCs w:val="24"/>
        </w:rPr>
      </w:pPr>
      <w:r w:rsidRPr="00353CD2">
        <w:rPr>
          <w:sz w:val="24"/>
          <w:szCs w:val="24"/>
        </w:rPr>
        <w:t>Расчет количества пострадавших при взрыве газопровода, зависит от конкретного места возникновения аварии, от плотности населения в этом месте. Данный расчет выполнен для самой неблагоприятной ситуациипри возникновенииаварии около населенного пункта.</w:t>
      </w:r>
    </w:p>
    <w:p w:rsidR="00C87B2D" w:rsidRPr="00353CD2" w:rsidRDefault="00C87B2D" w:rsidP="007022EB">
      <w:pPr>
        <w:ind w:firstLine="567"/>
        <w:jc w:val="both"/>
        <w:rPr>
          <w:sz w:val="24"/>
          <w:szCs w:val="24"/>
        </w:rPr>
      </w:pPr>
      <w:r w:rsidRPr="00353CD2">
        <w:rPr>
          <w:sz w:val="24"/>
          <w:szCs w:val="24"/>
        </w:rPr>
        <w:t>Определение численности пострадавших выполнено по сборнику"Методические рекомендации по определению количества пострадавших при чрезвычайных ситуациях техногенного характера"п.2.4. ЦСИ ГЗ МЧС России, Москва 2004г. Под ред. В.А. Акимов, А.А. Быков, В.Ю. Востоков, Т.Л. Ляховец, В.П. Малышев</w:t>
      </w:r>
    </w:p>
    <w:p w:rsidR="00C87B2D" w:rsidRPr="00353CD2" w:rsidRDefault="00C87B2D" w:rsidP="007022EB">
      <w:pPr>
        <w:shd w:val="clear" w:color="auto" w:fill="FFFFFF"/>
        <w:spacing w:before="79"/>
        <w:ind w:firstLine="567"/>
        <w:jc w:val="both"/>
        <w:rPr>
          <w:sz w:val="24"/>
          <w:szCs w:val="24"/>
        </w:rPr>
      </w:pPr>
      <w:r w:rsidRPr="00353CD2">
        <w:rPr>
          <w:sz w:val="24"/>
          <w:szCs w:val="24"/>
        </w:rPr>
        <w:t>Определение количества пострадавших попавших в результате чрезвычайной ситуации в область безвозвратных (</w:t>
      </w:r>
      <w:r w:rsidRPr="00353CD2">
        <w:rPr>
          <w:i/>
          <w:iCs/>
          <w:spacing w:val="6"/>
          <w:sz w:val="24"/>
          <w:szCs w:val="24"/>
        </w:rPr>
        <w:t>N</w:t>
      </w:r>
      <w:r w:rsidRPr="00353CD2">
        <w:rPr>
          <w:i/>
          <w:iCs/>
          <w:spacing w:val="-5"/>
          <w:sz w:val="24"/>
          <w:szCs w:val="24"/>
          <w:vertAlign w:val="subscript"/>
        </w:rPr>
        <w:t>6</w:t>
      </w:r>
      <w:r w:rsidRPr="00353CD2">
        <w:rPr>
          <w:i/>
          <w:iCs/>
          <w:spacing w:val="-5"/>
          <w:sz w:val="24"/>
          <w:szCs w:val="24"/>
          <w:vertAlign w:val="subscript"/>
          <w:lang w:val="en-US"/>
        </w:rPr>
        <w:t>e</w:t>
      </w:r>
      <w:r w:rsidRPr="00353CD2">
        <w:rPr>
          <w:i/>
          <w:iCs/>
          <w:spacing w:val="-5"/>
          <w:sz w:val="24"/>
          <w:szCs w:val="24"/>
          <w:vertAlign w:val="subscript"/>
        </w:rPr>
        <w:t>з</w:t>
      </w:r>
      <w:r w:rsidRPr="00353CD2">
        <w:rPr>
          <w:i/>
          <w:iCs/>
          <w:spacing w:val="-5"/>
          <w:sz w:val="24"/>
          <w:szCs w:val="24"/>
        </w:rPr>
        <w:t>)</w:t>
      </w:r>
      <w:r w:rsidRPr="00353CD2">
        <w:rPr>
          <w:sz w:val="24"/>
          <w:szCs w:val="24"/>
        </w:rPr>
        <w:t>и санитарных (</w:t>
      </w:r>
      <w:r w:rsidRPr="00353CD2">
        <w:rPr>
          <w:i/>
          <w:iCs/>
          <w:spacing w:val="6"/>
          <w:sz w:val="24"/>
          <w:szCs w:val="24"/>
        </w:rPr>
        <w:t>N</w:t>
      </w:r>
      <w:r w:rsidRPr="00353CD2">
        <w:rPr>
          <w:i/>
          <w:iCs/>
          <w:spacing w:val="-5"/>
          <w:sz w:val="24"/>
          <w:szCs w:val="24"/>
          <w:vertAlign w:val="subscript"/>
        </w:rPr>
        <w:t>сан</w:t>
      </w:r>
      <w:r w:rsidRPr="00353CD2">
        <w:rPr>
          <w:i/>
          <w:iCs/>
          <w:spacing w:val="-5"/>
          <w:sz w:val="24"/>
          <w:szCs w:val="24"/>
        </w:rPr>
        <w:t>)</w:t>
      </w:r>
      <w:r w:rsidRPr="00353CD2">
        <w:rPr>
          <w:sz w:val="24"/>
          <w:szCs w:val="24"/>
        </w:rPr>
        <w:t>потерь</w:t>
      </w:r>
    </w:p>
    <w:p w:rsidR="00C87B2D" w:rsidRPr="00353CD2" w:rsidRDefault="00C87B2D" w:rsidP="007022EB">
      <w:pPr>
        <w:shd w:val="clear" w:color="auto" w:fill="FFFFFF"/>
        <w:spacing w:before="79"/>
        <w:ind w:firstLine="567"/>
        <w:jc w:val="both"/>
        <w:rPr>
          <w:spacing w:val="2"/>
          <w:sz w:val="24"/>
          <w:szCs w:val="24"/>
        </w:rPr>
      </w:pPr>
      <w:r w:rsidRPr="00353CD2">
        <w:rPr>
          <w:i/>
          <w:iCs/>
          <w:spacing w:val="6"/>
          <w:sz w:val="24"/>
          <w:szCs w:val="24"/>
        </w:rPr>
        <w:t>N</w:t>
      </w:r>
      <w:r w:rsidRPr="00353CD2">
        <w:rPr>
          <w:i/>
          <w:iCs/>
          <w:spacing w:val="-5"/>
          <w:sz w:val="24"/>
          <w:szCs w:val="24"/>
          <w:vertAlign w:val="subscript"/>
        </w:rPr>
        <w:t>6</w:t>
      </w:r>
      <w:r w:rsidRPr="00353CD2">
        <w:rPr>
          <w:i/>
          <w:iCs/>
          <w:spacing w:val="-5"/>
          <w:sz w:val="24"/>
          <w:szCs w:val="24"/>
          <w:vertAlign w:val="subscript"/>
          <w:lang w:val="en-US"/>
        </w:rPr>
        <w:t>e</w:t>
      </w:r>
      <w:r w:rsidRPr="00353CD2">
        <w:rPr>
          <w:i/>
          <w:iCs/>
          <w:spacing w:val="-5"/>
          <w:sz w:val="24"/>
          <w:szCs w:val="24"/>
          <w:vertAlign w:val="subscript"/>
        </w:rPr>
        <w:t>з</w:t>
      </w:r>
      <w:r w:rsidRPr="00353CD2">
        <w:rPr>
          <w:i/>
          <w:iCs/>
          <w:spacing w:val="6"/>
          <w:sz w:val="24"/>
          <w:szCs w:val="24"/>
        </w:rPr>
        <w:t xml:space="preserve"> =С</w:t>
      </w:r>
      <w:r w:rsidRPr="00353CD2">
        <w:rPr>
          <w:i/>
          <w:iCs/>
          <w:spacing w:val="-11"/>
          <w:sz w:val="24"/>
          <w:szCs w:val="24"/>
        </w:rPr>
        <w:t>•</w:t>
      </w:r>
      <w:r w:rsidRPr="00353CD2">
        <w:rPr>
          <w:i/>
          <w:iCs/>
          <w:spacing w:val="6"/>
          <w:sz w:val="24"/>
          <w:szCs w:val="24"/>
        </w:rPr>
        <w:t>К</w:t>
      </w:r>
      <w:r w:rsidRPr="00353CD2">
        <w:rPr>
          <w:i/>
          <w:iCs/>
          <w:spacing w:val="-5"/>
          <w:sz w:val="24"/>
          <w:szCs w:val="24"/>
          <w:vertAlign w:val="subscript"/>
        </w:rPr>
        <w:t>6ез</w:t>
      </w:r>
      <w:r w:rsidRPr="00353CD2">
        <w:rPr>
          <w:i/>
          <w:iCs/>
          <w:spacing w:val="-11"/>
          <w:sz w:val="24"/>
          <w:szCs w:val="24"/>
        </w:rPr>
        <w:t xml:space="preserve">• </w:t>
      </w:r>
      <w:r w:rsidRPr="00353CD2">
        <w:rPr>
          <w:i/>
          <w:iCs/>
          <w:spacing w:val="-11"/>
          <w:sz w:val="24"/>
          <w:szCs w:val="24"/>
          <w:lang w:val="en-US"/>
        </w:rPr>
        <w:t>S</w:t>
      </w:r>
      <w:r w:rsidRPr="00353CD2">
        <w:rPr>
          <w:i/>
          <w:iCs/>
          <w:spacing w:val="-11"/>
          <w:sz w:val="24"/>
          <w:szCs w:val="24"/>
          <w:vertAlign w:val="subscript"/>
        </w:rPr>
        <w:t>6</w:t>
      </w:r>
      <w:r w:rsidRPr="00353CD2">
        <w:rPr>
          <w:i/>
          <w:iCs/>
          <w:spacing w:val="-11"/>
          <w:sz w:val="24"/>
          <w:szCs w:val="24"/>
          <w:vertAlign w:val="subscript"/>
          <w:lang w:val="en-US"/>
        </w:rPr>
        <w:t>e</w:t>
      </w:r>
      <w:r w:rsidRPr="00353CD2">
        <w:rPr>
          <w:i/>
          <w:iCs/>
          <w:spacing w:val="-11"/>
          <w:sz w:val="24"/>
          <w:szCs w:val="24"/>
          <w:vertAlign w:val="subscript"/>
        </w:rPr>
        <w:t>з</w:t>
      </w:r>
    </w:p>
    <w:p w:rsidR="00C87B2D" w:rsidRPr="00353CD2" w:rsidRDefault="00C87B2D" w:rsidP="007022EB">
      <w:pPr>
        <w:shd w:val="clear" w:color="auto" w:fill="FFFFFF"/>
        <w:spacing w:before="79"/>
        <w:ind w:firstLine="567"/>
        <w:jc w:val="both"/>
        <w:rPr>
          <w:spacing w:val="2"/>
          <w:sz w:val="24"/>
          <w:szCs w:val="24"/>
        </w:rPr>
      </w:pPr>
      <w:r w:rsidRPr="00353CD2">
        <w:rPr>
          <w:i/>
          <w:iCs/>
          <w:color w:val="000000"/>
          <w:spacing w:val="-5"/>
          <w:sz w:val="24"/>
          <w:szCs w:val="24"/>
          <w:lang w:val="en-US"/>
        </w:rPr>
        <w:lastRenderedPageBreak/>
        <w:t>N</w:t>
      </w:r>
      <w:r w:rsidRPr="00353CD2">
        <w:rPr>
          <w:i/>
          <w:iCs/>
          <w:color w:val="000000"/>
          <w:spacing w:val="-5"/>
          <w:sz w:val="24"/>
          <w:szCs w:val="24"/>
          <w:vertAlign w:val="subscript"/>
          <w:lang w:val="en-US"/>
        </w:rPr>
        <w:t>c</w:t>
      </w:r>
      <w:r w:rsidRPr="00353CD2">
        <w:rPr>
          <w:i/>
          <w:iCs/>
          <w:color w:val="000000"/>
          <w:spacing w:val="-5"/>
          <w:sz w:val="24"/>
          <w:szCs w:val="24"/>
          <w:vertAlign w:val="subscript"/>
        </w:rPr>
        <w:t>ан</w:t>
      </w:r>
      <w:r w:rsidRPr="00353CD2">
        <w:rPr>
          <w:color w:val="000000"/>
          <w:spacing w:val="2"/>
          <w:sz w:val="24"/>
          <w:szCs w:val="24"/>
        </w:rPr>
        <w:t xml:space="preserve"> = С</w:t>
      </w:r>
      <w:r w:rsidRPr="00353CD2">
        <w:rPr>
          <w:i/>
          <w:iCs/>
          <w:color w:val="000000"/>
          <w:spacing w:val="2"/>
          <w:sz w:val="24"/>
          <w:szCs w:val="24"/>
        </w:rPr>
        <w:t xml:space="preserve"> •</w:t>
      </w:r>
      <w:r w:rsidRPr="00353CD2">
        <w:rPr>
          <w:i/>
          <w:iCs/>
          <w:color w:val="000000"/>
          <w:spacing w:val="-5"/>
          <w:sz w:val="24"/>
          <w:szCs w:val="24"/>
        </w:rPr>
        <w:t>К</w:t>
      </w:r>
      <w:r w:rsidRPr="00353CD2">
        <w:rPr>
          <w:i/>
          <w:iCs/>
          <w:color w:val="000000"/>
          <w:spacing w:val="-5"/>
          <w:sz w:val="24"/>
          <w:szCs w:val="24"/>
          <w:vertAlign w:val="subscript"/>
        </w:rPr>
        <w:t>сан</w:t>
      </w:r>
      <w:r w:rsidRPr="00353CD2">
        <w:rPr>
          <w:i/>
          <w:iCs/>
          <w:color w:val="000000"/>
          <w:spacing w:val="-11"/>
          <w:sz w:val="24"/>
          <w:szCs w:val="24"/>
        </w:rPr>
        <w:t>•</w:t>
      </w:r>
      <w:r w:rsidRPr="00353CD2">
        <w:rPr>
          <w:i/>
          <w:iCs/>
          <w:color w:val="000000"/>
          <w:spacing w:val="-8"/>
          <w:sz w:val="24"/>
          <w:szCs w:val="24"/>
          <w:lang w:val="en-US"/>
        </w:rPr>
        <w:t>S</w:t>
      </w:r>
      <w:r w:rsidRPr="00353CD2">
        <w:rPr>
          <w:i/>
          <w:iCs/>
          <w:color w:val="000000"/>
          <w:spacing w:val="-8"/>
          <w:sz w:val="24"/>
          <w:szCs w:val="24"/>
          <w:vertAlign w:val="subscript"/>
          <w:lang w:val="en-US"/>
        </w:rPr>
        <w:t>ca</w:t>
      </w:r>
      <w:r w:rsidRPr="00353CD2">
        <w:rPr>
          <w:i/>
          <w:iCs/>
          <w:color w:val="000000"/>
          <w:spacing w:val="-8"/>
          <w:sz w:val="24"/>
          <w:szCs w:val="24"/>
          <w:vertAlign w:val="subscript"/>
        </w:rPr>
        <w:t>н</w:t>
      </w:r>
    </w:p>
    <w:p w:rsidR="00C87B2D" w:rsidRPr="00353CD2" w:rsidRDefault="00C87B2D" w:rsidP="007022EB">
      <w:pPr>
        <w:ind w:firstLine="567"/>
        <w:jc w:val="both"/>
        <w:rPr>
          <w:sz w:val="24"/>
          <w:szCs w:val="24"/>
        </w:rPr>
      </w:pPr>
      <w:r w:rsidRPr="00353CD2">
        <w:rPr>
          <w:sz w:val="24"/>
          <w:szCs w:val="24"/>
        </w:rPr>
        <w:t xml:space="preserve">     Где:</w:t>
      </w:r>
    </w:p>
    <w:p w:rsidR="00C87B2D" w:rsidRPr="00353CD2" w:rsidRDefault="00C87B2D" w:rsidP="007022EB">
      <w:pPr>
        <w:shd w:val="clear" w:color="auto" w:fill="FFFFFF"/>
        <w:spacing w:line="238" w:lineRule="exact"/>
        <w:ind w:firstLine="567"/>
        <w:jc w:val="both"/>
        <w:rPr>
          <w:sz w:val="24"/>
          <w:szCs w:val="24"/>
        </w:rPr>
      </w:pPr>
      <w:r w:rsidRPr="00353CD2">
        <w:rPr>
          <w:i/>
          <w:iCs/>
          <w:sz w:val="24"/>
          <w:szCs w:val="24"/>
        </w:rPr>
        <w:t>С</w:t>
      </w:r>
      <w:r w:rsidRPr="00353CD2">
        <w:rPr>
          <w:sz w:val="24"/>
          <w:szCs w:val="24"/>
        </w:rPr>
        <w:t xml:space="preserve"> - приближенная оценка плотности населения, чел./га (табл.2.4.1. методических указаний)</w:t>
      </w:r>
    </w:p>
    <w:p w:rsidR="00C87B2D" w:rsidRPr="00353CD2" w:rsidRDefault="00C87B2D" w:rsidP="007022EB">
      <w:pPr>
        <w:ind w:firstLine="567"/>
        <w:jc w:val="both"/>
        <w:rPr>
          <w:sz w:val="24"/>
          <w:szCs w:val="24"/>
        </w:rPr>
      </w:pPr>
      <w:r w:rsidRPr="00353CD2">
        <w:rPr>
          <w:i/>
          <w:iCs/>
          <w:sz w:val="24"/>
          <w:szCs w:val="24"/>
        </w:rPr>
        <w:t>К</w:t>
      </w:r>
      <w:r w:rsidRPr="00353CD2">
        <w:rPr>
          <w:sz w:val="24"/>
          <w:szCs w:val="24"/>
          <w:vertAlign w:val="subscript"/>
        </w:rPr>
        <w:t>6ез</w:t>
      </w:r>
      <w:r w:rsidRPr="00353CD2">
        <w:rPr>
          <w:sz w:val="24"/>
          <w:szCs w:val="24"/>
        </w:rPr>
        <w:t xml:space="preserve">, </w:t>
      </w:r>
      <w:r w:rsidRPr="00353CD2">
        <w:rPr>
          <w:i/>
          <w:iCs/>
          <w:color w:val="000000"/>
          <w:spacing w:val="-5"/>
          <w:sz w:val="24"/>
          <w:szCs w:val="24"/>
        </w:rPr>
        <w:t>К</w:t>
      </w:r>
      <w:r w:rsidRPr="00353CD2">
        <w:rPr>
          <w:i/>
          <w:iCs/>
          <w:color w:val="000000"/>
          <w:spacing w:val="-5"/>
          <w:sz w:val="24"/>
          <w:szCs w:val="24"/>
          <w:vertAlign w:val="subscript"/>
        </w:rPr>
        <w:t>сан</w:t>
      </w:r>
      <w:r w:rsidRPr="00353CD2">
        <w:rPr>
          <w:sz w:val="24"/>
          <w:szCs w:val="24"/>
        </w:rPr>
        <w:t xml:space="preserve"> – доля площади с постоянным пребыванием людей (из графической части);</w:t>
      </w:r>
    </w:p>
    <w:p w:rsidR="00C87B2D" w:rsidRPr="00353CD2" w:rsidRDefault="00C87B2D" w:rsidP="007022EB">
      <w:pPr>
        <w:ind w:firstLine="567"/>
        <w:jc w:val="both"/>
        <w:rPr>
          <w:sz w:val="24"/>
          <w:szCs w:val="24"/>
        </w:rPr>
      </w:pPr>
      <w:r w:rsidRPr="00353CD2">
        <w:rPr>
          <w:i/>
          <w:iCs/>
          <w:sz w:val="24"/>
          <w:szCs w:val="24"/>
        </w:rPr>
        <w:t>S</w:t>
      </w:r>
      <w:r w:rsidRPr="00353CD2">
        <w:rPr>
          <w:sz w:val="24"/>
          <w:szCs w:val="24"/>
          <w:vertAlign w:val="subscript"/>
        </w:rPr>
        <w:t>6eз</w:t>
      </w:r>
      <w:r w:rsidRPr="00353CD2">
        <w:rPr>
          <w:sz w:val="24"/>
          <w:szCs w:val="24"/>
        </w:rPr>
        <w:t xml:space="preserve">, </w:t>
      </w:r>
      <w:r w:rsidRPr="00353CD2">
        <w:rPr>
          <w:i/>
          <w:iCs/>
          <w:color w:val="000000"/>
          <w:spacing w:val="-8"/>
          <w:sz w:val="24"/>
          <w:szCs w:val="24"/>
          <w:lang w:val="en-US"/>
        </w:rPr>
        <w:t>S</w:t>
      </w:r>
      <w:r w:rsidRPr="00353CD2">
        <w:rPr>
          <w:i/>
          <w:iCs/>
          <w:color w:val="000000"/>
          <w:spacing w:val="-8"/>
          <w:sz w:val="24"/>
          <w:szCs w:val="24"/>
          <w:vertAlign w:val="subscript"/>
          <w:lang w:val="en-US"/>
        </w:rPr>
        <w:t>ca</w:t>
      </w:r>
      <w:r w:rsidRPr="00353CD2">
        <w:rPr>
          <w:i/>
          <w:iCs/>
          <w:color w:val="000000"/>
          <w:spacing w:val="-8"/>
          <w:sz w:val="24"/>
          <w:szCs w:val="24"/>
          <w:vertAlign w:val="subscript"/>
        </w:rPr>
        <w:t>н</w:t>
      </w:r>
      <w:r w:rsidRPr="00353CD2">
        <w:rPr>
          <w:sz w:val="24"/>
          <w:szCs w:val="24"/>
        </w:rPr>
        <w:t xml:space="preserve"> – площадь области безвозвратных или санитарных потерь, га.</w:t>
      </w:r>
    </w:p>
    <w:p w:rsidR="00C87B2D" w:rsidRPr="00353CD2" w:rsidRDefault="00C87B2D" w:rsidP="007022EB">
      <w:pPr>
        <w:ind w:firstLine="567"/>
        <w:jc w:val="both"/>
        <w:rPr>
          <w:sz w:val="24"/>
          <w:szCs w:val="24"/>
        </w:rPr>
      </w:pPr>
      <w:r w:rsidRPr="00353CD2">
        <w:rPr>
          <w:sz w:val="24"/>
          <w:szCs w:val="24"/>
        </w:rPr>
        <w:tab/>
        <w:t>Результаты расчета сведены в таблицу.</w:t>
      </w:r>
    </w:p>
    <w:p w:rsidR="00C87B2D" w:rsidRPr="00353CD2" w:rsidRDefault="00C87B2D" w:rsidP="007022EB">
      <w:pPr>
        <w:jc w:val="both"/>
        <w:rPr>
          <w:b/>
          <w:bCs/>
          <w:sz w:val="24"/>
          <w:szCs w:val="24"/>
        </w:rPr>
      </w:pPr>
    </w:p>
    <w:p w:rsidR="00C87B2D" w:rsidRPr="00353CD2" w:rsidRDefault="00C87B2D" w:rsidP="00EF5715">
      <w:pPr>
        <w:pStyle w:val="af5"/>
        <w:keepNext/>
        <w:shd w:val="clear" w:color="auto" w:fill="FFFFFF"/>
      </w:pPr>
      <w:r w:rsidRPr="00353CD2">
        <w:t xml:space="preserve">Таблица 4. </w:t>
      </w:r>
      <w:fldSimple w:instr=" SEQ Таблица_4. \* ARABIC ">
        <w:r w:rsidR="001650E1">
          <w:rPr>
            <w:noProof/>
          </w:rPr>
          <w:t>6</w:t>
        </w:r>
      </w:fldSimple>
      <w:r w:rsidRPr="00353CD2">
        <w:t>Количество пострадавших при взрыве газопровода</w:t>
      </w:r>
    </w:p>
    <w:tbl>
      <w:tblPr>
        <w:tblW w:w="94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418"/>
        <w:gridCol w:w="1002"/>
      </w:tblGrid>
      <w:tr w:rsidR="00C87B2D" w:rsidRPr="00353CD2">
        <w:trPr>
          <w:jc w:val="center"/>
        </w:trPr>
        <w:tc>
          <w:tcPr>
            <w:tcW w:w="8418" w:type="dxa"/>
            <w:shd w:val="clear" w:color="auto" w:fill="FFFFFF"/>
          </w:tcPr>
          <w:p w:rsidR="00C87B2D" w:rsidRPr="00353CD2" w:rsidRDefault="00C87B2D" w:rsidP="00EF5715">
            <w:pPr>
              <w:shd w:val="clear" w:color="auto" w:fill="FFFFFF"/>
              <w:jc w:val="both"/>
              <w:rPr>
                <w:b/>
                <w:bCs/>
                <w:sz w:val="24"/>
                <w:szCs w:val="24"/>
              </w:rPr>
            </w:pPr>
            <w:r w:rsidRPr="00353CD2">
              <w:rPr>
                <w:b/>
                <w:bCs/>
                <w:sz w:val="24"/>
                <w:szCs w:val="24"/>
              </w:rPr>
              <w:t>Уровень поражения</w:t>
            </w:r>
          </w:p>
        </w:tc>
        <w:tc>
          <w:tcPr>
            <w:tcW w:w="1002" w:type="dxa"/>
            <w:shd w:val="clear" w:color="auto" w:fill="DAEEF3"/>
          </w:tcPr>
          <w:p w:rsidR="00C87B2D" w:rsidRPr="00353CD2" w:rsidRDefault="00C87B2D" w:rsidP="00EF5715">
            <w:pPr>
              <w:shd w:val="clear" w:color="auto" w:fill="FFFFFF"/>
              <w:jc w:val="both"/>
              <w:rPr>
                <w:b/>
                <w:bCs/>
                <w:sz w:val="24"/>
                <w:szCs w:val="24"/>
              </w:rPr>
            </w:pPr>
            <w:r w:rsidRPr="00353CD2">
              <w:rPr>
                <w:b/>
                <w:bCs/>
                <w:sz w:val="24"/>
                <w:szCs w:val="24"/>
              </w:rPr>
              <w:t>Кол.</w:t>
            </w:r>
          </w:p>
          <w:p w:rsidR="00C87B2D" w:rsidRPr="00353CD2" w:rsidRDefault="00C87B2D" w:rsidP="00EF5715">
            <w:pPr>
              <w:shd w:val="clear" w:color="auto" w:fill="FFFFFF"/>
              <w:jc w:val="both"/>
              <w:rPr>
                <w:b/>
                <w:bCs/>
                <w:sz w:val="24"/>
                <w:szCs w:val="24"/>
              </w:rPr>
            </w:pPr>
            <w:r w:rsidRPr="00353CD2">
              <w:rPr>
                <w:b/>
                <w:bCs/>
                <w:sz w:val="24"/>
                <w:szCs w:val="24"/>
              </w:rPr>
              <w:t>чел.</w:t>
            </w:r>
          </w:p>
        </w:tc>
      </w:tr>
      <w:tr w:rsidR="00C87B2D" w:rsidRPr="00353CD2">
        <w:trPr>
          <w:trHeight w:val="299"/>
          <w:jc w:val="center"/>
        </w:trPr>
        <w:tc>
          <w:tcPr>
            <w:tcW w:w="8418" w:type="dxa"/>
          </w:tcPr>
          <w:p w:rsidR="00C87B2D" w:rsidRPr="00353CD2" w:rsidRDefault="00C87B2D" w:rsidP="007022EB">
            <w:pPr>
              <w:jc w:val="both"/>
              <w:rPr>
                <w:sz w:val="24"/>
                <w:szCs w:val="24"/>
              </w:rPr>
            </w:pPr>
            <w:r w:rsidRPr="00353CD2">
              <w:rPr>
                <w:sz w:val="24"/>
                <w:szCs w:val="24"/>
              </w:rPr>
              <w:t>Безусловное смертельное поражение</w:t>
            </w:r>
          </w:p>
        </w:tc>
        <w:tc>
          <w:tcPr>
            <w:tcW w:w="1002" w:type="dxa"/>
          </w:tcPr>
          <w:p w:rsidR="00C87B2D" w:rsidRPr="00353CD2" w:rsidRDefault="00C87B2D" w:rsidP="007022EB">
            <w:pPr>
              <w:jc w:val="both"/>
              <w:rPr>
                <w:sz w:val="24"/>
                <w:szCs w:val="24"/>
              </w:rPr>
            </w:pPr>
            <w:r w:rsidRPr="00353CD2">
              <w:rPr>
                <w:sz w:val="24"/>
                <w:szCs w:val="24"/>
              </w:rPr>
              <w:t>4</w:t>
            </w:r>
          </w:p>
        </w:tc>
      </w:tr>
      <w:tr w:rsidR="00C87B2D" w:rsidRPr="00353CD2">
        <w:trPr>
          <w:trHeight w:val="230"/>
          <w:jc w:val="center"/>
        </w:trPr>
        <w:tc>
          <w:tcPr>
            <w:tcW w:w="8418" w:type="dxa"/>
          </w:tcPr>
          <w:p w:rsidR="00C87B2D" w:rsidRPr="00353CD2" w:rsidRDefault="00C87B2D" w:rsidP="007022EB">
            <w:pPr>
              <w:jc w:val="both"/>
              <w:rPr>
                <w:sz w:val="24"/>
                <w:szCs w:val="24"/>
              </w:rPr>
            </w:pPr>
            <w:r w:rsidRPr="00353CD2">
              <w:rPr>
                <w:sz w:val="24"/>
                <w:szCs w:val="24"/>
              </w:rPr>
              <w:t>Тяжелые травмы (летальный исход, 50% случаев)</w:t>
            </w:r>
          </w:p>
        </w:tc>
        <w:tc>
          <w:tcPr>
            <w:tcW w:w="1002" w:type="dxa"/>
          </w:tcPr>
          <w:p w:rsidR="00C87B2D" w:rsidRPr="00353CD2" w:rsidRDefault="00C87B2D" w:rsidP="007022EB">
            <w:pPr>
              <w:jc w:val="both"/>
              <w:rPr>
                <w:sz w:val="24"/>
                <w:szCs w:val="24"/>
              </w:rPr>
            </w:pPr>
            <w:r w:rsidRPr="00353CD2">
              <w:rPr>
                <w:sz w:val="24"/>
                <w:szCs w:val="24"/>
              </w:rPr>
              <w:t>1</w:t>
            </w:r>
          </w:p>
        </w:tc>
      </w:tr>
      <w:tr w:rsidR="00C87B2D" w:rsidRPr="00353CD2">
        <w:trPr>
          <w:trHeight w:val="276"/>
          <w:jc w:val="center"/>
        </w:trPr>
        <w:tc>
          <w:tcPr>
            <w:tcW w:w="8418" w:type="dxa"/>
          </w:tcPr>
          <w:p w:rsidR="00C87B2D" w:rsidRPr="00353CD2" w:rsidRDefault="00C87B2D" w:rsidP="007022EB">
            <w:pPr>
              <w:jc w:val="both"/>
              <w:rPr>
                <w:sz w:val="24"/>
                <w:szCs w:val="24"/>
              </w:rPr>
            </w:pPr>
            <w:r w:rsidRPr="00353CD2">
              <w:rPr>
                <w:sz w:val="24"/>
                <w:szCs w:val="24"/>
              </w:rPr>
              <w:t>Средние травмы (порог смертельного поражения)</w:t>
            </w:r>
          </w:p>
        </w:tc>
        <w:tc>
          <w:tcPr>
            <w:tcW w:w="1002" w:type="dxa"/>
          </w:tcPr>
          <w:p w:rsidR="00C87B2D" w:rsidRPr="00353CD2" w:rsidRDefault="00C87B2D" w:rsidP="007022EB">
            <w:pPr>
              <w:jc w:val="both"/>
              <w:rPr>
                <w:sz w:val="24"/>
                <w:szCs w:val="24"/>
              </w:rPr>
            </w:pPr>
            <w:r w:rsidRPr="00353CD2">
              <w:rPr>
                <w:sz w:val="24"/>
                <w:szCs w:val="24"/>
              </w:rPr>
              <w:t>1</w:t>
            </w:r>
          </w:p>
        </w:tc>
      </w:tr>
      <w:tr w:rsidR="00C87B2D" w:rsidRPr="00353CD2">
        <w:trPr>
          <w:trHeight w:val="495"/>
          <w:jc w:val="center"/>
        </w:trPr>
        <w:tc>
          <w:tcPr>
            <w:tcW w:w="8418" w:type="dxa"/>
          </w:tcPr>
          <w:p w:rsidR="00C87B2D" w:rsidRPr="00353CD2" w:rsidRDefault="00C87B2D" w:rsidP="007022EB">
            <w:pPr>
              <w:jc w:val="both"/>
              <w:rPr>
                <w:sz w:val="24"/>
                <w:szCs w:val="24"/>
              </w:rPr>
            </w:pPr>
            <w:r w:rsidRPr="00353CD2">
              <w:rPr>
                <w:sz w:val="24"/>
                <w:szCs w:val="24"/>
              </w:rPr>
              <w:t>Тяжелая степень поражения (временная потеря слуха или травмы от вторичных эффектов ВУВ)</w:t>
            </w:r>
          </w:p>
        </w:tc>
        <w:tc>
          <w:tcPr>
            <w:tcW w:w="1002" w:type="dxa"/>
          </w:tcPr>
          <w:p w:rsidR="00C87B2D" w:rsidRPr="00353CD2" w:rsidRDefault="00C87B2D" w:rsidP="007022EB">
            <w:pPr>
              <w:jc w:val="both"/>
              <w:rPr>
                <w:sz w:val="24"/>
                <w:szCs w:val="24"/>
              </w:rPr>
            </w:pPr>
            <w:r w:rsidRPr="00353CD2">
              <w:rPr>
                <w:sz w:val="24"/>
                <w:szCs w:val="24"/>
              </w:rPr>
              <w:t>3</w:t>
            </w:r>
          </w:p>
          <w:p w:rsidR="00C87B2D" w:rsidRPr="00353CD2" w:rsidRDefault="00C87B2D" w:rsidP="007022EB">
            <w:pPr>
              <w:jc w:val="both"/>
              <w:rPr>
                <w:sz w:val="24"/>
                <w:szCs w:val="24"/>
              </w:rPr>
            </w:pPr>
          </w:p>
        </w:tc>
      </w:tr>
      <w:tr w:rsidR="00C87B2D" w:rsidRPr="00353CD2">
        <w:trPr>
          <w:trHeight w:val="622"/>
          <w:jc w:val="center"/>
        </w:trPr>
        <w:tc>
          <w:tcPr>
            <w:tcW w:w="8418" w:type="dxa"/>
          </w:tcPr>
          <w:p w:rsidR="00C87B2D" w:rsidRPr="00353CD2" w:rsidRDefault="00C87B2D" w:rsidP="007022EB">
            <w:pPr>
              <w:jc w:val="both"/>
              <w:rPr>
                <w:sz w:val="24"/>
                <w:szCs w:val="24"/>
              </w:rPr>
            </w:pPr>
            <w:r w:rsidRPr="00353CD2">
              <w:rPr>
                <w:sz w:val="24"/>
                <w:szCs w:val="24"/>
              </w:rPr>
              <w:t>Порог поражения человека (возможны травмы от разрушения стекол и повреждения стен здания)</w:t>
            </w:r>
          </w:p>
        </w:tc>
        <w:tc>
          <w:tcPr>
            <w:tcW w:w="1002" w:type="dxa"/>
          </w:tcPr>
          <w:p w:rsidR="00C87B2D" w:rsidRPr="00353CD2" w:rsidRDefault="00C87B2D" w:rsidP="007022EB">
            <w:pPr>
              <w:jc w:val="both"/>
              <w:rPr>
                <w:sz w:val="24"/>
                <w:szCs w:val="24"/>
              </w:rPr>
            </w:pPr>
            <w:r w:rsidRPr="00353CD2">
              <w:rPr>
                <w:sz w:val="24"/>
                <w:szCs w:val="24"/>
              </w:rPr>
              <w:t>25</w:t>
            </w:r>
          </w:p>
        </w:tc>
      </w:tr>
      <w:tr w:rsidR="00C87B2D" w:rsidRPr="00353CD2">
        <w:trPr>
          <w:trHeight w:val="332"/>
          <w:jc w:val="center"/>
        </w:trPr>
        <w:tc>
          <w:tcPr>
            <w:tcW w:w="8418" w:type="dxa"/>
          </w:tcPr>
          <w:p w:rsidR="00C87B2D" w:rsidRPr="00353CD2" w:rsidRDefault="00C87B2D" w:rsidP="007022EB">
            <w:pPr>
              <w:jc w:val="both"/>
              <w:rPr>
                <w:sz w:val="24"/>
                <w:szCs w:val="24"/>
              </w:rPr>
            </w:pPr>
            <w:r w:rsidRPr="00353CD2">
              <w:rPr>
                <w:sz w:val="24"/>
                <w:szCs w:val="24"/>
              </w:rPr>
              <w:t>ВСЕГО:</w:t>
            </w:r>
          </w:p>
        </w:tc>
        <w:tc>
          <w:tcPr>
            <w:tcW w:w="1002" w:type="dxa"/>
          </w:tcPr>
          <w:p w:rsidR="00C87B2D" w:rsidRPr="00353CD2" w:rsidRDefault="00C87B2D" w:rsidP="007022EB">
            <w:pPr>
              <w:jc w:val="both"/>
              <w:rPr>
                <w:sz w:val="24"/>
                <w:szCs w:val="24"/>
              </w:rPr>
            </w:pPr>
            <w:r w:rsidRPr="00353CD2">
              <w:rPr>
                <w:sz w:val="24"/>
                <w:szCs w:val="24"/>
              </w:rPr>
              <w:t>34</w:t>
            </w:r>
          </w:p>
        </w:tc>
      </w:tr>
    </w:tbl>
    <w:p w:rsidR="00C87B2D" w:rsidRPr="00353CD2" w:rsidRDefault="00C87B2D" w:rsidP="007022EB">
      <w:pPr>
        <w:tabs>
          <w:tab w:val="left" w:pos="10080"/>
          <w:tab w:val="left" w:pos="10620"/>
        </w:tabs>
        <w:ind w:right="360"/>
        <w:jc w:val="both"/>
        <w:rPr>
          <w:sz w:val="24"/>
          <w:szCs w:val="24"/>
        </w:rPr>
      </w:pPr>
    </w:p>
    <w:p w:rsidR="00C87B2D" w:rsidRPr="00353CD2" w:rsidRDefault="00C87B2D" w:rsidP="007022EB">
      <w:pPr>
        <w:ind w:firstLine="567"/>
        <w:jc w:val="both"/>
        <w:rPr>
          <w:b/>
          <w:bCs/>
          <w:sz w:val="24"/>
          <w:szCs w:val="24"/>
        </w:rPr>
      </w:pPr>
      <w:r w:rsidRPr="00353CD2">
        <w:rPr>
          <w:b/>
          <w:bCs/>
          <w:sz w:val="24"/>
          <w:szCs w:val="24"/>
        </w:rPr>
        <w:t>Анализ возможных последствий воздействиячрезвычайных ситуаций природного характера</w:t>
      </w:r>
    </w:p>
    <w:p w:rsidR="00C87B2D" w:rsidRPr="00353CD2" w:rsidRDefault="00C87B2D" w:rsidP="007022EB">
      <w:pPr>
        <w:tabs>
          <w:tab w:val="left" w:pos="10080"/>
          <w:tab w:val="left" w:pos="10620"/>
        </w:tabs>
        <w:ind w:right="360" w:firstLine="567"/>
        <w:jc w:val="both"/>
        <w:rPr>
          <w:b/>
          <w:bCs/>
          <w:sz w:val="24"/>
          <w:szCs w:val="24"/>
        </w:rPr>
      </w:pPr>
    </w:p>
    <w:p w:rsidR="00C87B2D" w:rsidRPr="00353CD2" w:rsidRDefault="00C87B2D" w:rsidP="007022EB">
      <w:pPr>
        <w:tabs>
          <w:tab w:val="left" w:pos="10080"/>
          <w:tab w:val="left" w:pos="10620"/>
        </w:tabs>
        <w:ind w:right="360" w:firstLine="567"/>
        <w:jc w:val="both"/>
        <w:rPr>
          <w:b/>
          <w:bCs/>
          <w:sz w:val="24"/>
          <w:szCs w:val="24"/>
        </w:rPr>
      </w:pPr>
      <w:r w:rsidRPr="00353CD2">
        <w:rPr>
          <w:b/>
          <w:bCs/>
          <w:sz w:val="24"/>
          <w:szCs w:val="24"/>
        </w:rPr>
        <w:t>Характеристика Каменно-Степного сельского поселения</w:t>
      </w:r>
    </w:p>
    <w:p w:rsidR="00C87B2D" w:rsidRPr="00353CD2" w:rsidRDefault="00C87B2D" w:rsidP="007022EB">
      <w:pPr>
        <w:pStyle w:val="23"/>
        <w:spacing w:line="240" w:lineRule="auto"/>
        <w:ind w:right="196" w:firstLine="567"/>
        <w:rPr>
          <w:sz w:val="24"/>
          <w:szCs w:val="24"/>
        </w:rPr>
      </w:pPr>
      <w:r w:rsidRPr="00353CD2">
        <w:rPr>
          <w:sz w:val="24"/>
          <w:szCs w:val="24"/>
        </w:rPr>
        <w:t>«Источником природной ЧС является опасное природное явление или процесс, причиной возникновения которого может быть: землетрясение, оползень, наводнение, подтопление, сильный ветер, сильные осадки, заморозки, гроза...» (ГОСТ Р 22.0.03-95 «Безопасность в ЧС» п.3.1.1.).</w:t>
      </w:r>
    </w:p>
    <w:p w:rsidR="00C87B2D" w:rsidRPr="00353CD2" w:rsidRDefault="00C87B2D" w:rsidP="007022EB">
      <w:pPr>
        <w:ind w:firstLine="567"/>
        <w:jc w:val="both"/>
        <w:rPr>
          <w:sz w:val="24"/>
          <w:szCs w:val="24"/>
        </w:rPr>
      </w:pPr>
      <w:r w:rsidRPr="00353CD2">
        <w:rPr>
          <w:sz w:val="24"/>
          <w:szCs w:val="24"/>
        </w:rPr>
        <w:t>В соответствии со СНиП 23-01-99г. "Строительная климатология" климат в районе умеренный и характеризуется показателями, приведенными в таблице.</w:t>
      </w:r>
    </w:p>
    <w:p w:rsidR="00C87B2D" w:rsidRPr="00353CD2" w:rsidRDefault="00C87B2D" w:rsidP="007022EB">
      <w:pPr>
        <w:pStyle w:val="af5"/>
        <w:keepNext/>
      </w:pPr>
    </w:p>
    <w:p w:rsidR="00C87B2D" w:rsidRPr="00353CD2" w:rsidRDefault="00C87B2D" w:rsidP="007022EB">
      <w:pPr>
        <w:pStyle w:val="af5"/>
        <w:keepNext/>
      </w:pPr>
      <w:r w:rsidRPr="00353CD2">
        <w:t xml:space="preserve">Таблица 4. </w:t>
      </w:r>
      <w:fldSimple w:instr=" SEQ Таблица_4. \* ARABIC ">
        <w:r w:rsidR="001650E1">
          <w:rPr>
            <w:noProof/>
          </w:rPr>
          <w:t>7</w:t>
        </w:r>
      </w:fldSimple>
      <w:r w:rsidRPr="00353CD2">
        <w:t>Показатели климата</w:t>
      </w:r>
    </w:p>
    <w:tbl>
      <w:tblPr>
        <w:tblW w:w="89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988"/>
        <w:gridCol w:w="1158"/>
        <w:gridCol w:w="1819"/>
      </w:tblGrid>
      <w:tr w:rsidR="00C87B2D" w:rsidRPr="00353CD2">
        <w:trPr>
          <w:jc w:val="center"/>
        </w:trPr>
        <w:tc>
          <w:tcPr>
            <w:tcW w:w="5988" w:type="dxa"/>
            <w:shd w:val="clear" w:color="auto" w:fill="FFFFFF"/>
            <w:vAlign w:val="center"/>
          </w:tcPr>
          <w:p w:rsidR="00C87B2D" w:rsidRPr="00353CD2" w:rsidRDefault="00C87B2D" w:rsidP="004E5E44">
            <w:pPr>
              <w:jc w:val="both"/>
              <w:rPr>
                <w:b/>
                <w:bCs/>
                <w:sz w:val="24"/>
                <w:szCs w:val="24"/>
                <w:lang w:eastAsia="en-US"/>
              </w:rPr>
            </w:pPr>
            <w:r w:rsidRPr="00353CD2">
              <w:rPr>
                <w:b/>
                <w:bCs/>
                <w:sz w:val="24"/>
                <w:szCs w:val="24"/>
                <w:lang w:eastAsia="en-US"/>
              </w:rPr>
              <w:t>Характеристики</w:t>
            </w:r>
          </w:p>
        </w:tc>
        <w:tc>
          <w:tcPr>
            <w:tcW w:w="1158" w:type="dxa"/>
            <w:shd w:val="clear" w:color="auto" w:fill="FFFFFF"/>
            <w:vAlign w:val="center"/>
          </w:tcPr>
          <w:p w:rsidR="00C87B2D" w:rsidRPr="00353CD2" w:rsidRDefault="00C87B2D" w:rsidP="004E5E44">
            <w:pPr>
              <w:jc w:val="both"/>
              <w:rPr>
                <w:b/>
                <w:bCs/>
                <w:sz w:val="24"/>
                <w:szCs w:val="24"/>
                <w:lang w:eastAsia="en-US"/>
              </w:rPr>
            </w:pPr>
            <w:r w:rsidRPr="00353CD2">
              <w:rPr>
                <w:b/>
                <w:bCs/>
                <w:sz w:val="24"/>
                <w:szCs w:val="24"/>
                <w:lang w:eastAsia="en-US"/>
              </w:rPr>
              <w:t>Ед. изм</w:t>
            </w:r>
          </w:p>
        </w:tc>
        <w:tc>
          <w:tcPr>
            <w:tcW w:w="1819" w:type="dxa"/>
            <w:shd w:val="clear" w:color="auto" w:fill="FFFFFF"/>
            <w:vAlign w:val="center"/>
          </w:tcPr>
          <w:p w:rsidR="00C87B2D" w:rsidRPr="00353CD2" w:rsidRDefault="00C87B2D" w:rsidP="004E5E44">
            <w:pPr>
              <w:jc w:val="both"/>
              <w:rPr>
                <w:b/>
                <w:bCs/>
                <w:sz w:val="24"/>
                <w:szCs w:val="24"/>
                <w:lang w:eastAsia="en-US"/>
              </w:rPr>
            </w:pPr>
          </w:p>
          <w:p w:rsidR="00C87B2D" w:rsidRPr="00353CD2" w:rsidRDefault="00C87B2D" w:rsidP="004E5E44">
            <w:pPr>
              <w:jc w:val="both"/>
              <w:rPr>
                <w:b/>
                <w:bCs/>
                <w:sz w:val="24"/>
                <w:szCs w:val="24"/>
                <w:lang w:eastAsia="en-US"/>
              </w:rPr>
            </w:pPr>
            <w:r w:rsidRPr="00353CD2">
              <w:rPr>
                <w:b/>
                <w:bCs/>
                <w:sz w:val="24"/>
                <w:szCs w:val="24"/>
                <w:lang w:eastAsia="en-US"/>
              </w:rPr>
              <w:t>Показатели</w:t>
            </w:r>
          </w:p>
          <w:p w:rsidR="00C87B2D" w:rsidRPr="00353CD2" w:rsidRDefault="00C87B2D" w:rsidP="004E5E44">
            <w:pPr>
              <w:jc w:val="both"/>
              <w:rPr>
                <w:b/>
                <w:bCs/>
                <w:sz w:val="24"/>
                <w:szCs w:val="24"/>
                <w:lang w:eastAsia="en-US"/>
              </w:rPr>
            </w:pPr>
          </w:p>
        </w:tc>
      </w:tr>
      <w:tr w:rsidR="00C87B2D" w:rsidRPr="00353CD2">
        <w:trPr>
          <w:jc w:val="center"/>
        </w:trPr>
        <w:tc>
          <w:tcPr>
            <w:tcW w:w="5988" w:type="dxa"/>
            <w:vAlign w:val="center"/>
          </w:tcPr>
          <w:p w:rsidR="00C87B2D" w:rsidRPr="00353CD2" w:rsidRDefault="00C87B2D" w:rsidP="004E5E44">
            <w:pPr>
              <w:jc w:val="both"/>
              <w:rPr>
                <w:sz w:val="24"/>
                <w:szCs w:val="24"/>
                <w:lang w:eastAsia="en-US"/>
              </w:rPr>
            </w:pPr>
            <w:r w:rsidRPr="00353CD2">
              <w:rPr>
                <w:sz w:val="24"/>
                <w:szCs w:val="24"/>
                <w:lang w:eastAsia="en-US"/>
              </w:rPr>
              <w:t>Господствующие ветры</w:t>
            </w:r>
          </w:p>
        </w:tc>
        <w:tc>
          <w:tcPr>
            <w:tcW w:w="1158" w:type="dxa"/>
            <w:vAlign w:val="center"/>
          </w:tcPr>
          <w:p w:rsidR="00C87B2D" w:rsidRPr="00353CD2" w:rsidRDefault="00C87B2D" w:rsidP="004E5E44">
            <w:pPr>
              <w:jc w:val="both"/>
              <w:rPr>
                <w:sz w:val="24"/>
                <w:szCs w:val="24"/>
                <w:lang w:eastAsia="en-US"/>
              </w:rPr>
            </w:pPr>
          </w:p>
        </w:tc>
        <w:tc>
          <w:tcPr>
            <w:tcW w:w="1819" w:type="dxa"/>
            <w:vAlign w:val="center"/>
          </w:tcPr>
          <w:p w:rsidR="00C87B2D" w:rsidRPr="00353CD2" w:rsidRDefault="00C87B2D" w:rsidP="004E5E44">
            <w:pPr>
              <w:jc w:val="both"/>
              <w:rPr>
                <w:sz w:val="24"/>
                <w:szCs w:val="24"/>
                <w:lang w:eastAsia="en-US"/>
              </w:rPr>
            </w:pPr>
            <w:r w:rsidRPr="00353CD2">
              <w:rPr>
                <w:sz w:val="24"/>
                <w:szCs w:val="24"/>
                <w:lang w:eastAsia="en-US"/>
              </w:rPr>
              <w:t>зимой юго-восточное, летом – северо-западное.</w:t>
            </w:r>
          </w:p>
        </w:tc>
      </w:tr>
      <w:tr w:rsidR="00C87B2D" w:rsidRPr="00353CD2">
        <w:trPr>
          <w:jc w:val="center"/>
        </w:trPr>
        <w:tc>
          <w:tcPr>
            <w:tcW w:w="5988" w:type="dxa"/>
            <w:vAlign w:val="center"/>
          </w:tcPr>
          <w:p w:rsidR="00C87B2D" w:rsidRPr="00353CD2" w:rsidRDefault="00C87B2D" w:rsidP="004E5E44">
            <w:pPr>
              <w:jc w:val="both"/>
              <w:rPr>
                <w:sz w:val="24"/>
                <w:szCs w:val="24"/>
                <w:lang w:eastAsia="en-US"/>
              </w:rPr>
            </w:pPr>
            <w:r w:rsidRPr="00353CD2">
              <w:rPr>
                <w:sz w:val="24"/>
                <w:szCs w:val="24"/>
                <w:lang w:eastAsia="en-US"/>
              </w:rPr>
              <w:t>Среднемесячная температура воздуха:</w:t>
            </w:r>
          </w:p>
          <w:p w:rsidR="00C87B2D" w:rsidRPr="00353CD2" w:rsidRDefault="00C87B2D" w:rsidP="004E5E44">
            <w:pPr>
              <w:jc w:val="both"/>
              <w:rPr>
                <w:sz w:val="24"/>
                <w:szCs w:val="24"/>
                <w:lang w:eastAsia="en-US"/>
              </w:rPr>
            </w:pPr>
            <w:r w:rsidRPr="00353CD2">
              <w:rPr>
                <w:sz w:val="24"/>
                <w:szCs w:val="24"/>
                <w:lang w:eastAsia="en-US"/>
              </w:rPr>
              <w:t>- летнего периода (июль)</w:t>
            </w:r>
          </w:p>
          <w:p w:rsidR="00C87B2D" w:rsidRPr="00353CD2" w:rsidRDefault="00C87B2D" w:rsidP="004E5E44">
            <w:pPr>
              <w:jc w:val="both"/>
              <w:rPr>
                <w:sz w:val="24"/>
                <w:szCs w:val="24"/>
                <w:lang w:eastAsia="en-US"/>
              </w:rPr>
            </w:pPr>
            <w:r w:rsidRPr="00353CD2">
              <w:rPr>
                <w:sz w:val="24"/>
                <w:szCs w:val="24"/>
                <w:lang w:eastAsia="en-US"/>
              </w:rPr>
              <w:t>- зимнего периода (январь)</w:t>
            </w:r>
          </w:p>
        </w:tc>
        <w:tc>
          <w:tcPr>
            <w:tcW w:w="1158" w:type="dxa"/>
            <w:vAlign w:val="center"/>
          </w:tcPr>
          <w:p w:rsidR="00C87B2D" w:rsidRPr="00353CD2" w:rsidRDefault="00C87B2D" w:rsidP="004E5E44">
            <w:pPr>
              <w:jc w:val="both"/>
              <w:rPr>
                <w:sz w:val="24"/>
                <w:szCs w:val="24"/>
                <w:lang w:eastAsia="en-US"/>
              </w:rPr>
            </w:pPr>
          </w:p>
          <w:p w:rsidR="00C87B2D" w:rsidRPr="00353CD2" w:rsidRDefault="00C87B2D" w:rsidP="004E5E44">
            <w:pPr>
              <w:jc w:val="both"/>
              <w:rPr>
                <w:sz w:val="24"/>
                <w:szCs w:val="24"/>
                <w:lang w:eastAsia="en-US"/>
              </w:rPr>
            </w:pPr>
            <w:r w:rsidRPr="00353CD2">
              <w:rPr>
                <w:sz w:val="24"/>
                <w:szCs w:val="24"/>
                <w:lang w:eastAsia="en-US"/>
              </w:rPr>
              <w:sym w:font="Symbol" w:char="F0B0"/>
            </w:r>
            <w:r w:rsidRPr="00353CD2">
              <w:rPr>
                <w:sz w:val="24"/>
                <w:szCs w:val="24"/>
                <w:lang w:eastAsia="en-US"/>
              </w:rPr>
              <w:t>С</w:t>
            </w:r>
          </w:p>
          <w:p w:rsidR="00C87B2D" w:rsidRPr="00353CD2" w:rsidRDefault="00C87B2D" w:rsidP="004E5E44">
            <w:pPr>
              <w:jc w:val="both"/>
              <w:rPr>
                <w:sz w:val="24"/>
                <w:szCs w:val="24"/>
                <w:lang w:eastAsia="en-US"/>
              </w:rPr>
            </w:pPr>
            <w:r w:rsidRPr="00353CD2">
              <w:rPr>
                <w:sz w:val="24"/>
                <w:szCs w:val="24"/>
                <w:lang w:eastAsia="en-US"/>
              </w:rPr>
              <w:sym w:font="Symbol" w:char="F0B0"/>
            </w:r>
            <w:r w:rsidRPr="00353CD2">
              <w:rPr>
                <w:sz w:val="24"/>
                <w:szCs w:val="24"/>
                <w:lang w:eastAsia="en-US"/>
              </w:rPr>
              <w:t>С</w:t>
            </w:r>
          </w:p>
        </w:tc>
        <w:tc>
          <w:tcPr>
            <w:tcW w:w="1819" w:type="dxa"/>
            <w:vAlign w:val="center"/>
          </w:tcPr>
          <w:p w:rsidR="00C87B2D" w:rsidRPr="00353CD2" w:rsidRDefault="00C87B2D" w:rsidP="004E5E44">
            <w:pPr>
              <w:jc w:val="both"/>
              <w:rPr>
                <w:sz w:val="24"/>
                <w:szCs w:val="24"/>
                <w:lang w:eastAsia="en-US"/>
              </w:rPr>
            </w:pPr>
          </w:p>
          <w:p w:rsidR="00C87B2D" w:rsidRPr="00353CD2" w:rsidRDefault="00C87B2D" w:rsidP="004E5E44">
            <w:pPr>
              <w:jc w:val="both"/>
              <w:rPr>
                <w:sz w:val="24"/>
                <w:szCs w:val="24"/>
                <w:lang w:eastAsia="en-US"/>
              </w:rPr>
            </w:pPr>
            <w:r w:rsidRPr="00353CD2">
              <w:rPr>
                <w:sz w:val="24"/>
                <w:szCs w:val="24"/>
                <w:lang w:eastAsia="en-US"/>
              </w:rPr>
              <w:t>19,9</w:t>
            </w:r>
          </w:p>
          <w:p w:rsidR="00C87B2D" w:rsidRPr="00353CD2" w:rsidRDefault="00C87B2D" w:rsidP="004E5E44">
            <w:pPr>
              <w:jc w:val="both"/>
              <w:rPr>
                <w:sz w:val="24"/>
                <w:szCs w:val="24"/>
                <w:lang w:eastAsia="en-US"/>
              </w:rPr>
            </w:pPr>
            <w:r w:rsidRPr="00353CD2">
              <w:rPr>
                <w:sz w:val="24"/>
                <w:szCs w:val="24"/>
                <w:lang w:eastAsia="en-US"/>
              </w:rPr>
              <w:t>- 9,8</w:t>
            </w:r>
          </w:p>
        </w:tc>
      </w:tr>
      <w:tr w:rsidR="00C87B2D" w:rsidRPr="00353CD2">
        <w:trPr>
          <w:jc w:val="center"/>
        </w:trPr>
        <w:tc>
          <w:tcPr>
            <w:tcW w:w="5988" w:type="dxa"/>
            <w:vAlign w:val="center"/>
          </w:tcPr>
          <w:p w:rsidR="00C87B2D" w:rsidRPr="00353CD2" w:rsidRDefault="00C87B2D" w:rsidP="004E5E44">
            <w:pPr>
              <w:jc w:val="both"/>
              <w:rPr>
                <w:sz w:val="24"/>
                <w:szCs w:val="24"/>
                <w:lang w:eastAsia="en-US"/>
              </w:rPr>
            </w:pPr>
            <w:r w:rsidRPr="00353CD2">
              <w:rPr>
                <w:sz w:val="24"/>
                <w:szCs w:val="24"/>
                <w:lang w:eastAsia="en-US"/>
              </w:rPr>
              <w:t>Температура воздуха наиболее холодной пятидневки обеспеченностью 0,92</w:t>
            </w:r>
          </w:p>
        </w:tc>
        <w:tc>
          <w:tcPr>
            <w:tcW w:w="1158" w:type="dxa"/>
            <w:vAlign w:val="center"/>
          </w:tcPr>
          <w:p w:rsidR="00C87B2D" w:rsidRPr="00353CD2" w:rsidRDefault="00C87B2D" w:rsidP="004E5E44">
            <w:pPr>
              <w:jc w:val="both"/>
              <w:rPr>
                <w:sz w:val="24"/>
                <w:szCs w:val="24"/>
                <w:lang w:eastAsia="en-US"/>
              </w:rPr>
            </w:pPr>
            <w:r w:rsidRPr="00353CD2">
              <w:rPr>
                <w:sz w:val="24"/>
                <w:szCs w:val="24"/>
                <w:lang w:eastAsia="en-US"/>
              </w:rPr>
              <w:sym w:font="Symbol" w:char="F0B0"/>
            </w:r>
            <w:r w:rsidRPr="00353CD2">
              <w:rPr>
                <w:sz w:val="24"/>
                <w:szCs w:val="24"/>
                <w:lang w:eastAsia="en-US"/>
              </w:rPr>
              <w:t>С</w:t>
            </w:r>
          </w:p>
        </w:tc>
        <w:tc>
          <w:tcPr>
            <w:tcW w:w="1819" w:type="dxa"/>
            <w:vAlign w:val="center"/>
          </w:tcPr>
          <w:p w:rsidR="00C87B2D" w:rsidRPr="00353CD2" w:rsidRDefault="00C87B2D" w:rsidP="004E5E44">
            <w:pPr>
              <w:jc w:val="both"/>
              <w:rPr>
                <w:sz w:val="24"/>
                <w:szCs w:val="24"/>
                <w:lang w:eastAsia="en-US"/>
              </w:rPr>
            </w:pPr>
            <w:r w:rsidRPr="00353CD2">
              <w:rPr>
                <w:sz w:val="24"/>
                <w:szCs w:val="24"/>
                <w:lang w:eastAsia="en-US"/>
              </w:rPr>
              <w:t>- 26</w:t>
            </w:r>
          </w:p>
        </w:tc>
      </w:tr>
      <w:tr w:rsidR="00C87B2D" w:rsidRPr="00353CD2">
        <w:trPr>
          <w:jc w:val="center"/>
        </w:trPr>
        <w:tc>
          <w:tcPr>
            <w:tcW w:w="5988" w:type="dxa"/>
            <w:vAlign w:val="center"/>
          </w:tcPr>
          <w:p w:rsidR="00C87B2D" w:rsidRPr="00353CD2" w:rsidRDefault="00C87B2D" w:rsidP="004E5E44">
            <w:pPr>
              <w:jc w:val="both"/>
              <w:rPr>
                <w:sz w:val="24"/>
                <w:szCs w:val="24"/>
                <w:lang w:eastAsia="en-US"/>
              </w:rPr>
            </w:pPr>
            <w:r w:rsidRPr="00353CD2">
              <w:rPr>
                <w:sz w:val="24"/>
                <w:szCs w:val="24"/>
                <w:lang w:eastAsia="en-US"/>
              </w:rPr>
              <w:lastRenderedPageBreak/>
              <w:t>Среднегодовая температура воздуха</w:t>
            </w:r>
          </w:p>
        </w:tc>
        <w:tc>
          <w:tcPr>
            <w:tcW w:w="1158" w:type="dxa"/>
            <w:vAlign w:val="center"/>
          </w:tcPr>
          <w:p w:rsidR="00C87B2D" w:rsidRPr="00353CD2" w:rsidRDefault="00C87B2D" w:rsidP="004E5E44">
            <w:pPr>
              <w:jc w:val="both"/>
              <w:rPr>
                <w:sz w:val="24"/>
                <w:szCs w:val="24"/>
                <w:lang w:eastAsia="en-US"/>
              </w:rPr>
            </w:pPr>
            <w:r w:rsidRPr="00353CD2">
              <w:rPr>
                <w:sz w:val="24"/>
                <w:szCs w:val="24"/>
                <w:lang w:eastAsia="en-US"/>
              </w:rPr>
              <w:sym w:font="Symbol" w:char="F0B0"/>
            </w:r>
            <w:r w:rsidRPr="00353CD2">
              <w:rPr>
                <w:sz w:val="24"/>
                <w:szCs w:val="24"/>
                <w:lang w:eastAsia="en-US"/>
              </w:rPr>
              <w:t>С</w:t>
            </w:r>
          </w:p>
        </w:tc>
        <w:tc>
          <w:tcPr>
            <w:tcW w:w="1819" w:type="dxa"/>
            <w:vAlign w:val="center"/>
          </w:tcPr>
          <w:p w:rsidR="00C87B2D" w:rsidRPr="00353CD2" w:rsidRDefault="00C87B2D" w:rsidP="004E5E44">
            <w:pPr>
              <w:jc w:val="both"/>
              <w:rPr>
                <w:sz w:val="24"/>
                <w:szCs w:val="24"/>
                <w:lang w:eastAsia="en-US"/>
              </w:rPr>
            </w:pPr>
            <w:r w:rsidRPr="00353CD2">
              <w:rPr>
                <w:sz w:val="24"/>
                <w:szCs w:val="24"/>
                <w:lang w:eastAsia="en-US"/>
              </w:rPr>
              <w:t>+ 5.4</w:t>
            </w:r>
          </w:p>
        </w:tc>
      </w:tr>
      <w:tr w:rsidR="00C87B2D" w:rsidRPr="00353CD2">
        <w:trPr>
          <w:jc w:val="center"/>
        </w:trPr>
        <w:tc>
          <w:tcPr>
            <w:tcW w:w="5988" w:type="dxa"/>
            <w:vAlign w:val="center"/>
          </w:tcPr>
          <w:p w:rsidR="00C87B2D" w:rsidRPr="00353CD2" w:rsidRDefault="00C87B2D" w:rsidP="004E5E44">
            <w:pPr>
              <w:jc w:val="both"/>
              <w:rPr>
                <w:sz w:val="24"/>
                <w:szCs w:val="24"/>
                <w:lang w:eastAsia="en-US"/>
              </w:rPr>
            </w:pPr>
            <w:r w:rsidRPr="00353CD2">
              <w:rPr>
                <w:sz w:val="24"/>
                <w:szCs w:val="24"/>
                <w:lang w:eastAsia="en-US"/>
              </w:rPr>
              <w:t>Продолжительность периода со среднесуточной температурой менее 0</w:t>
            </w:r>
            <w:r w:rsidRPr="00353CD2">
              <w:rPr>
                <w:sz w:val="24"/>
                <w:szCs w:val="24"/>
                <w:lang w:eastAsia="en-US"/>
              </w:rPr>
              <w:sym w:font="Symbol" w:char="F0B0"/>
            </w:r>
            <w:r w:rsidRPr="00353CD2">
              <w:rPr>
                <w:sz w:val="24"/>
                <w:szCs w:val="24"/>
                <w:lang w:eastAsia="en-US"/>
              </w:rPr>
              <w:t>С</w:t>
            </w:r>
          </w:p>
        </w:tc>
        <w:tc>
          <w:tcPr>
            <w:tcW w:w="1158" w:type="dxa"/>
            <w:vAlign w:val="center"/>
          </w:tcPr>
          <w:p w:rsidR="00C87B2D" w:rsidRPr="00353CD2" w:rsidRDefault="00C87B2D" w:rsidP="004E5E44">
            <w:pPr>
              <w:jc w:val="both"/>
              <w:rPr>
                <w:sz w:val="24"/>
                <w:szCs w:val="24"/>
                <w:lang w:eastAsia="en-US"/>
              </w:rPr>
            </w:pPr>
            <w:r w:rsidRPr="00353CD2">
              <w:rPr>
                <w:sz w:val="24"/>
                <w:szCs w:val="24"/>
                <w:lang w:eastAsia="en-US"/>
              </w:rPr>
              <w:t>сут</w:t>
            </w:r>
          </w:p>
        </w:tc>
        <w:tc>
          <w:tcPr>
            <w:tcW w:w="1819" w:type="dxa"/>
            <w:vAlign w:val="center"/>
          </w:tcPr>
          <w:p w:rsidR="00C87B2D" w:rsidRPr="00353CD2" w:rsidRDefault="00C87B2D" w:rsidP="004E5E44">
            <w:pPr>
              <w:jc w:val="both"/>
              <w:rPr>
                <w:sz w:val="24"/>
                <w:szCs w:val="24"/>
                <w:lang w:eastAsia="en-US"/>
              </w:rPr>
            </w:pPr>
            <w:r w:rsidRPr="00353CD2">
              <w:rPr>
                <w:sz w:val="24"/>
                <w:szCs w:val="24"/>
                <w:lang w:eastAsia="en-US"/>
              </w:rPr>
              <w:t>134</w:t>
            </w:r>
          </w:p>
        </w:tc>
      </w:tr>
      <w:tr w:rsidR="00C87B2D" w:rsidRPr="00353CD2">
        <w:trPr>
          <w:jc w:val="center"/>
        </w:trPr>
        <w:tc>
          <w:tcPr>
            <w:tcW w:w="5988" w:type="dxa"/>
            <w:vAlign w:val="center"/>
          </w:tcPr>
          <w:p w:rsidR="00C87B2D" w:rsidRPr="00353CD2" w:rsidRDefault="00C87B2D" w:rsidP="004E5E44">
            <w:pPr>
              <w:jc w:val="both"/>
              <w:rPr>
                <w:sz w:val="24"/>
                <w:szCs w:val="24"/>
                <w:lang w:eastAsia="en-US"/>
              </w:rPr>
            </w:pPr>
            <w:r w:rsidRPr="00353CD2">
              <w:rPr>
                <w:sz w:val="24"/>
                <w:szCs w:val="24"/>
                <w:lang w:eastAsia="en-US"/>
              </w:rPr>
              <w:t>Абсолютный минимум температуры воздуха</w:t>
            </w:r>
          </w:p>
        </w:tc>
        <w:tc>
          <w:tcPr>
            <w:tcW w:w="1158" w:type="dxa"/>
            <w:vAlign w:val="center"/>
          </w:tcPr>
          <w:p w:rsidR="00C87B2D" w:rsidRPr="00353CD2" w:rsidRDefault="00C87B2D" w:rsidP="004E5E44">
            <w:pPr>
              <w:jc w:val="both"/>
              <w:rPr>
                <w:sz w:val="24"/>
                <w:szCs w:val="24"/>
                <w:lang w:eastAsia="en-US"/>
              </w:rPr>
            </w:pPr>
            <w:r w:rsidRPr="00353CD2">
              <w:rPr>
                <w:sz w:val="24"/>
                <w:szCs w:val="24"/>
                <w:lang w:eastAsia="en-US"/>
              </w:rPr>
              <w:sym w:font="Symbol" w:char="F0B0"/>
            </w:r>
            <w:r w:rsidRPr="00353CD2">
              <w:rPr>
                <w:sz w:val="24"/>
                <w:szCs w:val="24"/>
                <w:lang w:eastAsia="en-US"/>
              </w:rPr>
              <w:t>С</w:t>
            </w:r>
          </w:p>
        </w:tc>
        <w:tc>
          <w:tcPr>
            <w:tcW w:w="1819" w:type="dxa"/>
            <w:vAlign w:val="center"/>
          </w:tcPr>
          <w:p w:rsidR="00C87B2D" w:rsidRPr="00353CD2" w:rsidRDefault="00C87B2D" w:rsidP="004E5E44">
            <w:pPr>
              <w:jc w:val="both"/>
              <w:rPr>
                <w:sz w:val="24"/>
                <w:szCs w:val="24"/>
                <w:lang w:eastAsia="en-US"/>
              </w:rPr>
            </w:pPr>
            <w:r w:rsidRPr="00353CD2">
              <w:rPr>
                <w:sz w:val="24"/>
                <w:szCs w:val="24"/>
                <w:lang w:eastAsia="en-US"/>
              </w:rPr>
              <w:t>- 38</w:t>
            </w:r>
          </w:p>
        </w:tc>
      </w:tr>
      <w:tr w:rsidR="00C87B2D" w:rsidRPr="00353CD2">
        <w:trPr>
          <w:jc w:val="center"/>
        </w:trPr>
        <w:tc>
          <w:tcPr>
            <w:tcW w:w="5988" w:type="dxa"/>
            <w:vAlign w:val="center"/>
          </w:tcPr>
          <w:p w:rsidR="00C87B2D" w:rsidRPr="00353CD2" w:rsidRDefault="00C87B2D" w:rsidP="004E5E44">
            <w:pPr>
              <w:jc w:val="both"/>
              <w:rPr>
                <w:sz w:val="24"/>
                <w:szCs w:val="24"/>
                <w:lang w:eastAsia="en-US"/>
              </w:rPr>
            </w:pPr>
            <w:r w:rsidRPr="00353CD2">
              <w:rPr>
                <w:sz w:val="24"/>
                <w:szCs w:val="24"/>
                <w:lang w:eastAsia="en-US"/>
              </w:rPr>
              <w:t>Абсолютный максимум температуры воздуха</w:t>
            </w:r>
          </w:p>
        </w:tc>
        <w:tc>
          <w:tcPr>
            <w:tcW w:w="1158" w:type="dxa"/>
            <w:vAlign w:val="center"/>
          </w:tcPr>
          <w:p w:rsidR="00C87B2D" w:rsidRPr="00353CD2" w:rsidRDefault="00C87B2D" w:rsidP="004E5E44">
            <w:pPr>
              <w:jc w:val="both"/>
              <w:rPr>
                <w:sz w:val="24"/>
                <w:szCs w:val="24"/>
                <w:lang w:eastAsia="en-US"/>
              </w:rPr>
            </w:pPr>
            <w:r w:rsidRPr="00353CD2">
              <w:rPr>
                <w:sz w:val="24"/>
                <w:szCs w:val="24"/>
                <w:lang w:eastAsia="en-US"/>
              </w:rPr>
              <w:sym w:font="Symbol" w:char="F0B0"/>
            </w:r>
            <w:r w:rsidRPr="00353CD2">
              <w:rPr>
                <w:sz w:val="24"/>
                <w:szCs w:val="24"/>
                <w:lang w:eastAsia="en-US"/>
              </w:rPr>
              <w:t>С</w:t>
            </w:r>
          </w:p>
        </w:tc>
        <w:tc>
          <w:tcPr>
            <w:tcW w:w="1819" w:type="dxa"/>
            <w:vAlign w:val="center"/>
          </w:tcPr>
          <w:p w:rsidR="00C87B2D" w:rsidRPr="00353CD2" w:rsidRDefault="00C87B2D" w:rsidP="004E5E44">
            <w:pPr>
              <w:jc w:val="both"/>
              <w:rPr>
                <w:sz w:val="24"/>
                <w:szCs w:val="24"/>
                <w:lang w:eastAsia="en-US"/>
              </w:rPr>
            </w:pPr>
            <w:r w:rsidRPr="00353CD2">
              <w:rPr>
                <w:sz w:val="24"/>
                <w:szCs w:val="24"/>
                <w:lang w:eastAsia="en-US"/>
              </w:rPr>
              <w:t>+ 41</w:t>
            </w:r>
          </w:p>
        </w:tc>
      </w:tr>
      <w:tr w:rsidR="00C87B2D" w:rsidRPr="00353CD2">
        <w:trPr>
          <w:jc w:val="center"/>
        </w:trPr>
        <w:tc>
          <w:tcPr>
            <w:tcW w:w="5988" w:type="dxa"/>
            <w:vAlign w:val="center"/>
          </w:tcPr>
          <w:p w:rsidR="00C87B2D" w:rsidRPr="00353CD2" w:rsidRDefault="00C87B2D" w:rsidP="004E5E44">
            <w:pPr>
              <w:jc w:val="both"/>
              <w:rPr>
                <w:sz w:val="24"/>
                <w:szCs w:val="24"/>
                <w:lang w:eastAsia="en-US"/>
              </w:rPr>
            </w:pPr>
            <w:r w:rsidRPr="00353CD2">
              <w:rPr>
                <w:sz w:val="24"/>
                <w:szCs w:val="24"/>
                <w:lang w:eastAsia="en-US"/>
              </w:rPr>
              <w:t>Средняя максимальная температура наружного воздуха наиболее жаркого месяца</w:t>
            </w:r>
          </w:p>
        </w:tc>
        <w:tc>
          <w:tcPr>
            <w:tcW w:w="1158" w:type="dxa"/>
            <w:vAlign w:val="center"/>
          </w:tcPr>
          <w:p w:rsidR="00C87B2D" w:rsidRPr="00353CD2" w:rsidRDefault="00C87B2D" w:rsidP="004E5E44">
            <w:pPr>
              <w:jc w:val="both"/>
              <w:rPr>
                <w:sz w:val="24"/>
                <w:szCs w:val="24"/>
                <w:lang w:eastAsia="en-US"/>
              </w:rPr>
            </w:pPr>
            <w:r w:rsidRPr="00353CD2">
              <w:rPr>
                <w:sz w:val="24"/>
                <w:szCs w:val="24"/>
                <w:lang w:eastAsia="en-US"/>
              </w:rPr>
              <w:sym w:font="Symbol" w:char="F0B0"/>
            </w:r>
            <w:r w:rsidRPr="00353CD2">
              <w:rPr>
                <w:sz w:val="24"/>
                <w:szCs w:val="24"/>
                <w:lang w:eastAsia="en-US"/>
              </w:rPr>
              <w:t>С</w:t>
            </w:r>
          </w:p>
        </w:tc>
        <w:tc>
          <w:tcPr>
            <w:tcW w:w="1819" w:type="dxa"/>
            <w:vAlign w:val="center"/>
          </w:tcPr>
          <w:p w:rsidR="00C87B2D" w:rsidRPr="00353CD2" w:rsidRDefault="00C87B2D" w:rsidP="004E5E44">
            <w:pPr>
              <w:jc w:val="both"/>
              <w:rPr>
                <w:sz w:val="24"/>
                <w:szCs w:val="24"/>
                <w:lang w:eastAsia="en-US"/>
              </w:rPr>
            </w:pPr>
            <w:r w:rsidRPr="00353CD2">
              <w:rPr>
                <w:sz w:val="24"/>
                <w:szCs w:val="24"/>
                <w:lang w:eastAsia="en-US"/>
              </w:rPr>
              <w:t>+25.9</w:t>
            </w:r>
          </w:p>
        </w:tc>
      </w:tr>
      <w:tr w:rsidR="00C87B2D" w:rsidRPr="00353CD2">
        <w:trPr>
          <w:jc w:val="center"/>
        </w:trPr>
        <w:tc>
          <w:tcPr>
            <w:tcW w:w="5988" w:type="dxa"/>
            <w:vAlign w:val="center"/>
          </w:tcPr>
          <w:p w:rsidR="00C87B2D" w:rsidRPr="00353CD2" w:rsidRDefault="00C87B2D" w:rsidP="004E5E44">
            <w:pPr>
              <w:jc w:val="both"/>
              <w:rPr>
                <w:sz w:val="24"/>
                <w:szCs w:val="24"/>
                <w:lang w:eastAsia="en-US"/>
              </w:rPr>
            </w:pPr>
            <w:r w:rsidRPr="00353CD2">
              <w:rPr>
                <w:sz w:val="24"/>
                <w:szCs w:val="24"/>
                <w:lang w:eastAsia="en-US"/>
              </w:rPr>
              <w:t>Количество осадков за год</w:t>
            </w:r>
          </w:p>
        </w:tc>
        <w:tc>
          <w:tcPr>
            <w:tcW w:w="1158" w:type="dxa"/>
            <w:vAlign w:val="center"/>
          </w:tcPr>
          <w:p w:rsidR="00C87B2D" w:rsidRPr="00353CD2" w:rsidRDefault="00C87B2D" w:rsidP="004E5E44">
            <w:pPr>
              <w:jc w:val="both"/>
              <w:rPr>
                <w:sz w:val="24"/>
                <w:szCs w:val="24"/>
                <w:lang w:eastAsia="en-US"/>
              </w:rPr>
            </w:pPr>
            <w:r w:rsidRPr="00353CD2">
              <w:rPr>
                <w:sz w:val="24"/>
                <w:szCs w:val="24"/>
                <w:lang w:eastAsia="en-US"/>
              </w:rPr>
              <w:t>мм</w:t>
            </w:r>
          </w:p>
        </w:tc>
        <w:tc>
          <w:tcPr>
            <w:tcW w:w="1819" w:type="dxa"/>
            <w:vAlign w:val="center"/>
          </w:tcPr>
          <w:p w:rsidR="00C87B2D" w:rsidRPr="00353CD2" w:rsidRDefault="00C87B2D" w:rsidP="004E5E44">
            <w:pPr>
              <w:jc w:val="both"/>
              <w:rPr>
                <w:sz w:val="24"/>
                <w:szCs w:val="24"/>
                <w:lang w:eastAsia="en-US"/>
              </w:rPr>
            </w:pPr>
            <w:r w:rsidRPr="00353CD2">
              <w:rPr>
                <w:sz w:val="24"/>
                <w:szCs w:val="24"/>
                <w:lang w:eastAsia="en-US"/>
              </w:rPr>
              <w:t>539</w:t>
            </w:r>
          </w:p>
        </w:tc>
      </w:tr>
      <w:tr w:rsidR="00C87B2D" w:rsidRPr="00353CD2">
        <w:trPr>
          <w:jc w:val="center"/>
        </w:trPr>
        <w:tc>
          <w:tcPr>
            <w:tcW w:w="5988" w:type="dxa"/>
            <w:vAlign w:val="center"/>
          </w:tcPr>
          <w:p w:rsidR="00C87B2D" w:rsidRPr="00353CD2" w:rsidRDefault="00C87B2D" w:rsidP="004E5E44">
            <w:pPr>
              <w:jc w:val="both"/>
              <w:rPr>
                <w:sz w:val="24"/>
                <w:szCs w:val="24"/>
                <w:lang w:eastAsia="en-US"/>
              </w:rPr>
            </w:pPr>
            <w:r w:rsidRPr="00353CD2">
              <w:rPr>
                <w:sz w:val="24"/>
                <w:szCs w:val="24"/>
                <w:lang w:eastAsia="en-US"/>
              </w:rPr>
              <w:t>Суточный максимум осадков</w:t>
            </w:r>
          </w:p>
        </w:tc>
        <w:tc>
          <w:tcPr>
            <w:tcW w:w="1158" w:type="dxa"/>
            <w:vAlign w:val="center"/>
          </w:tcPr>
          <w:p w:rsidR="00C87B2D" w:rsidRPr="00353CD2" w:rsidRDefault="00C87B2D" w:rsidP="004E5E44">
            <w:pPr>
              <w:jc w:val="both"/>
              <w:rPr>
                <w:sz w:val="24"/>
                <w:szCs w:val="24"/>
                <w:lang w:eastAsia="en-US"/>
              </w:rPr>
            </w:pPr>
            <w:r w:rsidRPr="00353CD2">
              <w:rPr>
                <w:sz w:val="24"/>
                <w:szCs w:val="24"/>
                <w:lang w:eastAsia="en-US"/>
              </w:rPr>
              <w:t>мм</w:t>
            </w:r>
          </w:p>
        </w:tc>
        <w:tc>
          <w:tcPr>
            <w:tcW w:w="1819" w:type="dxa"/>
            <w:vAlign w:val="center"/>
          </w:tcPr>
          <w:p w:rsidR="00C87B2D" w:rsidRPr="00353CD2" w:rsidRDefault="00C87B2D" w:rsidP="004E5E44">
            <w:pPr>
              <w:jc w:val="both"/>
              <w:rPr>
                <w:sz w:val="24"/>
                <w:szCs w:val="24"/>
                <w:lang w:eastAsia="en-US"/>
              </w:rPr>
            </w:pPr>
            <w:r w:rsidRPr="00353CD2">
              <w:rPr>
                <w:sz w:val="24"/>
                <w:szCs w:val="24"/>
                <w:lang w:eastAsia="en-US"/>
              </w:rPr>
              <w:t>100</w:t>
            </w:r>
          </w:p>
        </w:tc>
      </w:tr>
      <w:tr w:rsidR="00C87B2D" w:rsidRPr="00353CD2">
        <w:trPr>
          <w:jc w:val="center"/>
        </w:trPr>
        <w:tc>
          <w:tcPr>
            <w:tcW w:w="5988" w:type="dxa"/>
            <w:vAlign w:val="center"/>
          </w:tcPr>
          <w:p w:rsidR="00C87B2D" w:rsidRPr="00353CD2" w:rsidRDefault="00C87B2D" w:rsidP="004E5E44">
            <w:pPr>
              <w:jc w:val="both"/>
              <w:rPr>
                <w:sz w:val="24"/>
                <w:szCs w:val="24"/>
                <w:lang w:eastAsia="en-US"/>
              </w:rPr>
            </w:pPr>
            <w:r w:rsidRPr="00353CD2">
              <w:rPr>
                <w:sz w:val="24"/>
                <w:szCs w:val="24"/>
                <w:lang w:eastAsia="en-US"/>
              </w:rPr>
              <w:t xml:space="preserve">Расчетная снеговая нагрузка по </w:t>
            </w:r>
            <w:r w:rsidRPr="00353CD2">
              <w:rPr>
                <w:sz w:val="24"/>
                <w:szCs w:val="24"/>
                <w:lang w:val="en-US" w:eastAsia="en-US"/>
              </w:rPr>
              <w:t>II</w:t>
            </w:r>
            <w:r w:rsidRPr="00353CD2">
              <w:rPr>
                <w:sz w:val="24"/>
                <w:szCs w:val="24"/>
                <w:lang w:eastAsia="en-US"/>
              </w:rPr>
              <w:t xml:space="preserve"> снеговому району</w:t>
            </w:r>
          </w:p>
        </w:tc>
        <w:tc>
          <w:tcPr>
            <w:tcW w:w="1158" w:type="dxa"/>
            <w:vAlign w:val="center"/>
          </w:tcPr>
          <w:p w:rsidR="00C87B2D" w:rsidRPr="00353CD2" w:rsidRDefault="00C87B2D" w:rsidP="004E5E44">
            <w:pPr>
              <w:jc w:val="both"/>
              <w:rPr>
                <w:sz w:val="24"/>
                <w:szCs w:val="24"/>
                <w:lang w:eastAsia="en-US"/>
              </w:rPr>
            </w:pPr>
            <w:r w:rsidRPr="00353CD2">
              <w:rPr>
                <w:sz w:val="24"/>
                <w:szCs w:val="24"/>
                <w:lang w:eastAsia="en-US"/>
              </w:rPr>
              <w:t>кгс/м</w:t>
            </w:r>
            <w:r w:rsidRPr="00353CD2">
              <w:rPr>
                <w:sz w:val="24"/>
                <w:szCs w:val="24"/>
                <w:vertAlign w:val="superscript"/>
                <w:lang w:eastAsia="en-US"/>
              </w:rPr>
              <w:t>2</w:t>
            </w:r>
          </w:p>
        </w:tc>
        <w:tc>
          <w:tcPr>
            <w:tcW w:w="1819" w:type="dxa"/>
            <w:vAlign w:val="center"/>
          </w:tcPr>
          <w:p w:rsidR="00C87B2D" w:rsidRPr="00353CD2" w:rsidRDefault="00C87B2D" w:rsidP="004E5E44">
            <w:pPr>
              <w:jc w:val="both"/>
              <w:rPr>
                <w:sz w:val="24"/>
                <w:szCs w:val="24"/>
                <w:lang w:eastAsia="en-US"/>
              </w:rPr>
            </w:pPr>
            <w:r w:rsidRPr="00353CD2">
              <w:rPr>
                <w:sz w:val="24"/>
                <w:szCs w:val="24"/>
                <w:lang w:eastAsia="en-US"/>
              </w:rPr>
              <w:t>180</w:t>
            </w:r>
          </w:p>
        </w:tc>
      </w:tr>
      <w:tr w:rsidR="00C87B2D" w:rsidRPr="00353CD2">
        <w:trPr>
          <w:jc w:val="center"/>
        </w:trPr>
        <w:tc>
          <w:tcPr>
            <w:tcW w:w="5988" w:type="dxa"/>
            <w:vAlign w:val="center"/>
          </w:tcPr>
          <w:p w:rsidR="00C87B2D" w:rsidRPr="00353CD2" w:rsidRDefault="00C87B2D" w:rsidP="004E5E44">
            <w:pPr>
              <w:jc w:val="both"/>
              <w:rPr>
                <w:sz w:val="24"/>
                <w:szCs w:val="24"/>
                <w:lang w:eastAsia="en-US"/>
              </w:rPr>
            </w:pPr>
            <w:r w:rsidRPr="00353CD2">
              <w:rPr>
                <w:sz w:val="24"/>
                <w:szCs w:val="24"/>
                <w:lang w:eastAsia="en-US"/>
              </w:rPr>
              <w:t>Нормативная ветровая нагрузка</w:t>
            </w:r>
          </w:p>
        </w:tc>
        <w:tc>
          <w:tcPr>
            <w:tcW w:w="1158" w:type="dxa"/>
            <w:vAlign w:val="center"/>
          </w:tcPr>
          <w:p w:rsidR="00C87B2D" w:rsidRPr="00353CD2" w:rsidRDefault="00C87B2D" w:rsidP="004E5E44">
            <w:pPr>
              <w:jc w:val="both"/>
              <w:rPr>
                <w:sz w:val="24"/>
                <w:szCs w:val="24"/>
                <w:lang w:eastAsia="en-US"/>
              </w:rPr>
            </w:pPr>
            <w:r w:rsidRPr="00353CD2">
              <w:rPr>
                <w:sz w:val="24"/>
                <w:szCs w:val="24"/>
                <w:lang w:eastAsia="en-US"/>
              </w:rPr>
              <w:t>кгс/м</w:t>
            </w:r>
            <w:r w:rsidRPr="00353CD2">
              <w:rPr>
                <w:sz w:val="24"/>
                <w:szCs w:val="24"/>
                <w:vertAlign w:val="superscript"/>
                <w:lang w:eastAsia="en-US"/>
              </w:rPr>
              <w:t>2</w:t>
            </w:r>
          </w:p>
        </w:tc>
        <w:tc>
          <w:tcPr>
            <w:tcW w:w="1819" w:type="dxa"/>
            <w:vAlign w:val="center"/>
          </w:tcPr>
          <w:p w:rsidR="00C87B2D" w:rsidRPr="00353CD2" w:rsidRDefault="00C87B2D" w:rsidP="004E5E44">
            <w:pPr>
              <w:jc w:val="both"/>
              <w:rPr>
                <w:sz w:val="24"/>
                <w:szCs w:val="24"/>
                <w:lang w:eastAsia="en-US"/>
              </w:rPr>
            </w:pPr>
            <w:r w:rsidRPr="00353CD2">
              <w:rPr>
                <w:sz w:val="24"/>
                <w:szCs w:val="24"/>
                <w:lang w:eastAsia="en-US"/>
              </w:rPr>
              <w:t>30</w:t>
            </w:r>
          </w:p>
        </w:tc>
      </w:tr>
      <w:tr w:rsidR="00C87B2D" w:rsidRPr="00353CD2">
        <w:trPr>
          <w:jc w:val="center"/>
        </w:trPr>
        <w:tc>
          <w:tcPr>
            <w:tcW w:w="5988" w:type="dxa"/>
            <w:vAlign w:val="center"/>
          </w:tcPr>
          <w:p w:rsidR="00C87B2D" w:rsidRPr="00353CD2" w:rsidRDefault="00C87B2D" w:rsidP="004E5E44">
            <w:pPr>
              <w:jc w:val="both"/>
              <w:rPr>
                <w:sz w:val="24"/>
                <w:szCs w:val="24"/>
                <w:lang w:eastAsia="en-US"/>
              </w:rPr>
            </w:pPr>
            <w:r w:rsidRPr="00353CD2">
              <w:rPr>
                <w:sz w:val="24"/>
                <w:szCs w:val="24"/>
                <w:lang w:eastAsia="en-US"/>
              </w:rPr>
              <w:t>Нормативная глубина промерзания</w:t>
            </w:r>
          </w:p>
        </w:tc>
        <w:tc>
          <w:tcPr>
            <w:tcW w:w="1158" w:type="dxa"/>
            <w:vAlign w:val="center"/>
          </w:tcPr>
          <w:p w:rsidR="00C87B2D" w:rsidRPr="00353CD2" w:rsidRDefault="00C87B2D" w:rsidP="004E5E44">
            <w:pPr>
              <w:jc w:val="both"/>
              <w:rPr>
                <w:sz w:val="24"/>
                <w:szCs w:val="24"/>
                <w:lang w:eastAsia="en-US"/>
              </w:rPr>
            </w:pPr>
            <w:r w:rsidRPr="00353CD2">
              <w:rPr>
                <w:sz w:val="24"/>
                <w:szCs w:val="24"/>
                <w:lang w:eastAsia="en-US"/>
              </w:rPr>
              <w:t>м</w:t>
            </w:r>
          </w:p>
        </w:tc>
        <w:tc>
          <w:tcPr>
            <w:tcW w:w="1819" w:type="dxa"/>
            <w:vAlign w:val="center"/>
          </w:tcPr>
          <w:p w:rsidR="00C87B2D" w:rsidRPr="00353CD2" w:rsidRDefault="00C87B2D" w:rsidP="004E5E44">
            <w:pPr>
              <w:jc w:val="both"/>
              <w:rPr>
                <w:sz w:val="24"/>
                <w:szCs w:val="24"/>
                <w:lang w:eastAsia="en-US"/>
              </w:rPr>
            </w:pPr>
            <w:r w:rsidRPr="00353CD2">
              <w:rPr>
                <w:sz w:val="24"/>
                <w:szCs w:val="24"/>
                <w:lang w:eastAsia="en-US"/>
              </w:rPr>
              <w:t>1,3</w:t>
            </w:r>
          </w:p>
        </w:tc>
      </w:tr>
    </w:tbl>
    <w:p w:rsidR="00C87B2D" w:rsidRPr="00353CD2" w:rsidRDefault="00C87B2D" w:rsidP="007022EB">
      <w:pPr>
        <w:ind w:firstLine="567"/>
        <w:jc w:val="both"/>
        <w:rPr>
          <w:sz w:val="24"/>
          <w:szCs w:val="24"/>
        </w:rPr>
      </w:pPr>
    </w:p>
    <w:p w:rsidR="00C87B2D" w:rsidRPr="00353CD2" w:rsidRDefault="00C87B2D" w:rsidP="007022EB">
      <w:pPr>
        <w:ind w:firstLine="567"/>
        <w:jc w:val="both"/>
        <w:rPr>
          <w:sz w:val="24"/>
          <w:szCs w:val="24"/>
        </w:rPr>
      </w:pPr>
      <w:r w:rsidRPr="00353CD2">
        <w:rPr>
          <w:sz w:val="24"/>
          <w:szCs w:val="24"/>
        </w:rPr>
        <w:t>Поселение относится коII-му климатическому району, который характеризуется холодной зимой и теплым летом.</w:t>
      </w:r>
    </w:p>
    <w:p w:rsidR="00C87B2D" w:rsidRPr="00353CD2" w:rsidRDefault="00C87B2D" w:rsidP="007022EB">
      <w:pPr>
        <w:ind w:firstLine="567"/>
        <w:jc w:val="both"/>
        <w:rPr>
          <w:sz w:val="24"/>
          <w:szCs w:val="24"/>
        </w:rPr>
      </w:pPr>
      <w:r w:rsidRPr="00353CD2">
        <w:rPr>
          <w:sz w:val="24"/>
          <w:szCs w:val="24"/>
        </w:rPr>
        <w:t xml:space="preserve">Каменно-Степное сельское поселение находится в районе, не подверженном опасным геологическим процессам. </w:t>
      </w:r>
    </w:p>
    <w:p w:rsidR="00C87B2D" w:rsidRPr="00353CD2" w:rsidRDefault="00C87B2D" w:rsidP="007022EB">
      <w:pPr>
        <w:ind w:firstLine="567"/>
        <w:jc w:val="both"/>
        <w:rPr>
          <w:sz w:val="24"/>
          <w:szCs w:val="24"/>
        </w:rPr>
      </w:pPr>
      <w:r w:rsidRPr="00353CD2">
        <w:rPr>
          <w:sz w:val="24"/>
          <w:szCs w:val="24"/>
        </w:rPr>
        <w:t xml:space="preserve">В соответствии с гидрогеологическим районированием территории поселение находится в зоне с относительно благоприятными условиями. Район характеризуется отсутствием значительных сейсмических воздействий, оползней и оплывней, поверхностных и потенциальных проявлений карстово-суффозионных процессов,проседания грунтов и затоплений. </w:t>
      </w:r>
    </w:p>
    <w:p w:rsidR="00C87B2D" w:rsidRPr="00353CD2" w:rsidRDefault="00C87B2D" w:rsidP="007022EB">
      <w:pPr>
        <w:ind w:firstLine="567"/>
        <w:jc w:val="both"/>
        <w:rPr>
          <w:sz w:val="24"/>
          <w:szCs w:val="24"/>
        </w:rPr>
      </w:pPr>
      <w:r w:rsidRPr="00353CD2">
        <w:rPr>
          <w:sz w:val="24"/>
          <w:szCs w:val="24"/>
        </w:rPr>
        <w:t>Согласно СП 115.13330.2011</w:t>
      </w:r>
      <w:r w:rsidRPr="00353CD2">
        <w:rPr>
          <w:b/>
          <w:bCs/>
          <w:sz w:val="24"/>
          <w:szCs w:val="24"/>
        </w:rPr>
        <w:t xml:space="preserve"> «</w:t>
      </w:r>
      <w:r w:rsidRPr="00353CD2">
        <w:rPr>
          <w:sz w:val="24"/>
          <w:szCs w:val="24"/>
        </w:rPr>
        <w:t>Геофизика опасных природных воздействий» по совокупности факторов природных условий (равнинность рельефа, однородность грунтов, отсутствие подземных вод, сейсмичность не выше 6 баллов) категория сложности природных условий оценивается как простая.</w:t>
      </w:r>
    </w:p>
    <w:p w:rsidR="00C87B2D" w:rsidRPr="00353CD2" w:rsidRDefault="00C87B2D" w:rsidP="007022EB">
      <w:pPr>
        <w:ind w:firstLine="567"/>
        <w:jc w:val="both"/>
        <w:rPr>
          <w:sz w:val="24"/>
          <w:szCs w:val="24"/>
        </w:rPr>
      </w:pPr>
      <w:r w:rsidRPr="00353CD2">
        <w:rPr>
          <w:sz w:val="24"/>
          <w:szCs w:val="24"/>
        </w:rPr>
        <w:t>Наиболее опасными явлениями природы в данной местности являются: грозы, сильные ветры со скоростью 20 м/с и более; ливни с интенсивностью 30 мм/час и более; град  диметром частиц более 20 мм; сильные морозы, снегопады, превышающие 20 мм за 24 часа; гололед; которые повторяются с различной периодичностью.</w:t>
      </w:r>
    </w:p>
    <w:p w:rsidR="00C87B2D" w:rsidRPr="00353CD2" w:rsidRDefault="00C87B2D" w:rsidP="007022EB">
      <w:pPr>
        <w:ind w:firstLine="567"/>
        <w:jc w:val="both"/>
        <w:rPr>
          <w:sz w:val="24"/>
          <w:szCs w:val="24"/>
        </w:rPr>
      </w:pPr>
      <w:r w:rsidRPr="00353CD2">
        <w:rPr>
          <w:sz w:val="24"/>
          <w:szCs w:val="24"/>
        </w:rPr>
        <w:t>Сильные морозы (температура воздуха минус 35</w:t>
      </w:r>
      <w:r w:rsidRPr="00353CD2">
        <w:rPr>
          <w:sz w:val="24"/>
          <w:szCs w:val="24"/>
          <w:vertAlign w:val="superscript"/>
        </w:rPr>
        <w:t>0</w:t>
      </w:r>
      <w:r w:rsidRPr="00353CD2">
        <w:rPr>
          <w:sz w:val="24"/>
          <w:szCs w:val="24"/>
        </w:rPr>
        <w:t>С и ниже продолжительностью двое суток и более) могут вызвать резкое увеличение потребления тепла, возможные аварии в теплосетях и системах водоснабжения.</w:t>
      </w:r>
    </w:p>
    <w:p w:rsidR="00C87B2D" w:rsidRPr="00353CD2" w:rsidRDefault="00C87B2D" w:rsidP="007022EB">
      <w:pPr>
        <w:ind w:firstLine="567"/>
        <w:jc w:val="both"/>
        <w:rPr>
          <w:sz w:val="24"/>
          <w:szCs w:val="24"/>
        </w:rPr>
      </w:pPr>
      <w:r w:rsidRPr="00353CD2">
        <w:rPr>
          <w:sz w:val="24"/>
          <w:szCs w:val="24"/>
        </w:rPr>
        <w:t xml:space="preserve">Ураганы (скорость ветра более 30 м/с) могут вызвать аварии на коммунально-энергетических сетях, инженерных сооружениях, что может привести к длительным перерывам в подаче электроэнергии, воды, газа, тепла, нарушению связи; в процессе строительства возможно падение башенных кранов. </w:t>
      </w:r>
    </w:p>
    <w:p w:rsidR="00C87B2D" w:rsidRPr="00353CD2" w:rsidRDefault="00C87B2D" w:rsidP="007022EB">
      <w:pPr>
        <w:ind w:firstLine="567"/>
        <w:jc w:val="both"/>
        <w:rPr>
          <w:sz w:val="24"/>
          <w:szCs w:val="24"/>
        </w:rPr>
      </w:pPr>
      <w:r w:rsidRPr="00353CD2">
        <w:rPr>
          <w:sz w:val="24"/>
          <w:szCs w:val="24"/>
        </w:rPr>
        <w:t>Снежные бури (скорость ветра более 15 м/с) и обильные снегопады, сопровождающиеся резкими перепадами температур, вызовут снежные заносы, сильное обледенение воздушных линий электропередач, связи, что приведет к нарушению ритма работы объекта.</w:t>
      </w:r>
    </w:p>
    <w:p w:rsidR="00C87B2D" w:rsidRPr="00353CD2" w:rsidRDefault="00C87B2D" w:rsidP="007022EB">
      <w:pPr>
        <w:tabs>
          <w:tab w:val="left" w:pos="10080"/>
          <w:tab w:val="left" w:pos="10620"/>
        </w:tabs>
        <w:ind w:firstLine="567"/>
        <w:jc w:val="both"/>
        <w:rPr>
          <w:sz w:val="24"/>
          <w:szCs w:val="24"/>
        </w:rPr>
      </w:pPr>
      <w:r w:rsidRPr="00353CD2">
        <w:rPr>
          <w:sz w:val="24"/>
          <w:szCs w:val="24"/>
        </w:rPr>
        <w:t>Для летнего периода на территории области характерны штормовые явления в виде сильного ветра, ливня с градом, наиболее часто наблюдаются эти явления в июне-июле. В связи с чем, прогнозируется высокая вероятность чрезвычайных ситуаций до регионального уровня, связанных с неблагоприятными погодными явлениями.</w:t>
      </w:r>
    </w:p>
    <w:p w:rsidR="00C87B2D" w:rsidRPr="00353CD2" w:rsidRDefault="00C87B2D" w:rsidP="007022EB">
      <w:pPr>
        <w:ind w:firstLine="567"/>
        <w:jc w:val="both"/>
        <w:rPr>
          <w:sz w:val="24"/>
          <w:szCs w:val="24"/>
        </w:rPr>
      </w:pPr>
      <w:r w:rsidRPr="00353CD2">
        <w:rPr>
          <w:sz w:val="24"/>
          <w:szCs w:val="24"/>
        </w:rPr>
        <w:t>Климатические воздействия, перечисленные выше, не представляют непосредственной опасности для жизни и здоровья жителей, однако они могут нанести ущерб сооружениям и оборудованию.</w:t>
      </w:r>
    </w:p>
    <w:p w:rsidR="00C87B2D" w:rsidRPr="00353CD2" w:rsidRDefault="00C87B2D" w:rsidP="007022EB">
      <w:pPr>
        <w:ind w:firstLine="567"/>
        <w:jc w:val="both"/>
        <w:rPr>
          <w:sz w:val="24"/>
          <w:szCs w:val="24"/>
        </w:rPr>
      </w:pPr>
      <w:r w:rsidRPr="00353CD2">
        <w:rPr>
          <w:sz w:val="24"/>
          <w:szCs w:val="24"/>
        </w:rPr>
        <w:lastRenderedPageBreak/>
        <w:t>По средним статистическим данным на территории области в течение года происходит одна природная чрезвычайная ситуация.</w:t>
      </w:r>
    </w:p>
    <w:p w:rsidR="00C87B2D" w:rsidRPr="00353CD2" w:rsidRDefault="00C87B2D" w:rsidP="007022EB">
      <w:pPr>
        <w:tabs>
          <w:tab w:val="left" w:pos="10080"/>
          <w:tab w:val="left" w:pos="10620"/>
        </w:tabs>
        <w:ind w:right="360" w:firstLine="567"/>
        <w:jc w:val="both"/>
        <w:rPr>
          <w:b/>
          <w:bCs/>
          <w:sz w:val="24"/>
          <w:szCs w:val="24"/>
        </w:rPr>
      </w:pPr>
    </w:p>
    <w:p w:rsidR="00C87B2D" w:rsidRPr="00353CD2" w:rsidRDefault="00C87B2D" w:rsidP="007022EB">
      <w:pPr>
        <w:tabs>
          <w:tab w:val="left" w:pos="10080"/>
          <w:tab w:val="left" w:pos="10620"/>
        </w:tabs>
        <w:ind w:right="360" w:firstLine="567"/>
        <w:jc w:val="both"/>
        <w:rPr>
          <w:b/>
          <w:bCs/>
          <w:sz w:val="24"/>
          <w:szCs w:val="24"/>
        </w:rPr>
      </w:pPr>
      <w:r w:rsidRPr="00353CD2">
        <w:rPr>
          <w:b/>
          <w:bCs/>
          <w:sz w:val="24"/>
          <w:szCs w:val="24"/>
        </w:rPr>
        <w:t xml:space="preserve">Динамика природных ЧС </w:t>
      </w:r>
    </w:p>
    <w:p w:rsidR="00C87B2D" w:rsidRPr="00353CD2" w:rsidRDefault="00C87B2D" w:rsidP="007022EB">
      <w:pPr>
        <w:ind w:firstLine="567"/>
        <w:jc w:val="both"/>
        <w:rPr>
          <w:sz w:val="24"/>
          <w:szCs w:val="24"/>
        </w:rPr>
      </w:pPr>
      <w:r w:rsidRPr="00353CD2">
        <w:rPr>
          <w:sz w:val="24"/>
          <w:szCs w:val="24"/>
        </w:rPr>
        <w:t>С засухой и суховеями, связано возникновение крупных лесных пожаров. По средним статистическим данным на территории области в течение пожароопасного периода происходит 933 пожара, на общей площади 944,4 га. Анализ статистических данных показывает, что по сравнению со средними показателями  в течение последних трех лет идет устойчивое увеличение числа и площади пожаров. Основной причиной является возрастание количества дней с аномально высокими среднесуточными температурами при отсутствии осадков, и как следствие, возрастание количества дней с 4-5 классом пожарной опасности.</w:t>
      </w:r>
    </w:p>
    <w:p w:rsidR="00C87B2D" w:rsidRPr="00353CD2" w:rsidRDefault="00C87B2D" w:rsidP="007022EB">
      <w:pPr>
        <w:ind w:firstLine="567"/>
        <w:jc w:val="both"/>
        <w:rPr>
          <w:sz w:val="24"/>
          <w:szCs w:val="24"/>
        </w:rPr>
      </w:pPr>
    </w:p>
    <w:p w:rsidR="00C87B2D" w:rsidRPr="00353CD2" w:rsidRDefault="00765462" w:rsidP="007022EB">
      <w:pPr>
        <w:pStyle w:val="a1"/>
        <w:keepNext/>
        <w:jc w:val="both"/>
      </w:pPr>
      <w:r>
        <w:rPr>
          <w:noProof/>
        </w:rPr>
        <w:pict>
          <v:shape id="_x0000_i1036" type="#_x0000_t75" style="width:399pt;height:159pt;visibility:visible">
            <v:imagedata r:id="rId53" o:title="" cropbottom="-83f"/>
          </v:shape>
        </w:pict>
      </w:r>
    </w:p>
    <w:p w:rsidR="00C87B2D" w:rsidRPr="00353CD2" w:rsidRDefault="00C87B2D" w:rsidP="007022EB">
      <w:pPr>
        <w:pStyle w:val="af5"/>
        <w:jc w:val="both"/>
        <w:rPr>
          <w:b/>
          <w:bCs/>
        </w:rPr>
      </w:pPr>
      <w:r w:rsidRPr="00353CD2">
        <w:t xml:space="preserve">Рисунок 4. </w:t>
      </w:r>
      <w:fldSimple w:instr=" SEQ Рисунок_4. \* ARABIC ">
        <w:r w:rsidR="001650E1">
          <w:rPr>
            <w:noProof/>
          </w:rPr>
          <w:t>1</w:t>
        </w:r>
      </w:fldSimple>
      <w:r w:rsidRPr="00353CD2">
        <w:t>Динамика лесных пожаров на территории Воронежской области</w:t>
      </w:r>
    </w:p>
    <w:p w:rsidR="00C87B2D" w:rsidRPr="00353CD2" w:rsidRDefault="00C87B2D" w:rsidP="007022EB">
      <w:pPr>
        <w:pStyle w:val="a1"/>
        <w:tabs>
          <w:tab w:val="left" w:pos="709"/>
        </w:tabs>
        <w:ind w:firstLine="567"/>
        <w:jc w:val="both"/>
        <w:rPr>
          <w:b/>
          <w:bCs/>
        </w:rPr>
      </w:pPr>
    </w:p>
    <w:p w:rsidR="00C87B2D" w:rsidRPr="00353CD2" w:rsidRDefault="00C87B2D" w:rsidP="007022EB">
      <w:pPr>
        <w:ind w:firstLine="567"/>
        <w:jc w:val="both"/>
        <w:rPr>
          <w:sz w:val="24"/>
          <w:szCs w:val="24"/>
        </w:rPr>
      </w:pPr>
      <w:r w:rsidRPr="00353CD2">
        <w:rPr>
          <w:sz w:val="24"/>
          <w:szCs w:val="24"/>
        </w:rPr>
        <w:t>Лесные пожары – неконтролируемое горение растительности, стихийно распространяющееся по лесной территории. Причинами возникновения лесных пожаров являются:</w:t>
      </w:r>
    </w:p>
    <w:p w:rsidR="00C87B2D" w:rsidRPr="00353CD2" w:rsidRDefault="00C87B2D" w:rsidP="007022EB">
      <w:pPr>
        <w:ind w:firstLine="567"/>
        <w:jc w:val="both"/>
        <w:rPr>
          <w:sz w:val="24"/>
          <w:szCs w:val="24"/>
        </w:rPr>
      </w:pPr>
      <w:r w:rsidRPr="00353CD2">
        <w:rPr>
          <w:sz w:val="24"/>
          <w:szCs w:val="24"/>
        </w:rPr>
        <w:t>- грозовые разряды;</w:t>
      </w:r>
    </w:p>
    <w:p w:rsidR="00C87B2D" w:rsidRPr="00353CD2" w:rsidRDefault="00C87B2D" w:rsidP="007022EB">
      <w:pPr>
        <w:ind w:firstLine="567"/>
        <w:jc w:val="both"/>
        <w:rPr>
          <w:sz w:val="24"/>
          <w:szCs w:val="24"/>
        </w:rPr>
      </w:pPr>
      <w:r w:rsidRPr="00353CD2">
        <w:rPr>
          <w:sz w:val="24"/>
          <w:szCs w:val="24"/>
        </w:rPr>
        <w:t>- деятельность человека (сельскохозяйственные палы с целью уничтожения прошлогодней сухой травы, места сбора ягод и грибов и др.).</w:t>
      </w:r>
    </w:p>
    <w:p w:rsidR="00C87B2D" w:rsidRPr="00353CD2" w:rsidRDefault="00C87B2D" w:rsidP="007022EB">
      <w:pPr>
        <w:ind w:firstLine="567"/>
        <w:jc w:val="both"/>
        <w:rPr>
          <w:sz w:val="24"/>
          <w:szCs w:val="24"/>
        </w:rPr>
      </w:pPr>
      <w:r w:rsidRPr="00353CD2">
        <w:rPr>
          <w:sz w:val="24"/>
          <w:szCs w:val="24"/>
        </w:rPr>
        <w:t>Возможность возникновения лесных пожаров определяется степенью пожарной опасности. Степень пожарной опасности участков леса определяется на основе Шкалы оценки лесных участков по степени опасности возникновения в них пожаров.</w:t>
      </w:r>
    </w:p>
    <w:p w:rsidR="00C87B2D" w:rsidRPr="00353CD2" w:rsidRDefault="00C87B2D" w:rsidP="007022EB">
      <w:pPr>
        <w:pStyle w:val="affffc"/>
        <w:ind w:firstLine="709"/>
        <w:jc w:val="both"/>
      </w:pPr>
      <w:r w:rsidRPr="00353CD2">
        <w:t xml:space="preserve">Каменно-Степное сельское поселение располагается в степной зоне. На плоских водоразделах Окско-Донскойравнины по замкнутымокруглым понижениям широко распространены небольшие участки лесов из дуба, ивы и осины, называемые «кустами». </w:t>
      </w:r>
    </w:p>
    <w:p w:rsidR="00C87B2D" w:rsidRPr="00353CD2" w:rsidRDefault="00C87B2D" w:rsidP="007022EB">
      <w:pPr>
        <w:ind w:firstLine="567"/>
        <w:jc w:val="both"/>
        <w:rPr>
          <w:sz w:val="24"/>
          <w:szCs w:val="24"/>
        </w:rPr>
      </w:pPr>
    </w:p>
    <w:p w:rsidR="00C87B2D" w:rsidRPr="00353CD2" w:rsidRDefault="00C87B2D" w:rsidP="007022EB">
      <w:pPr>
        <w:ind w:firstLine="567"/>
        <w:jc w:val="both"/>
        <w:rPr>
          <w:b/>
          <w:bCs/>
          <w:sz w:val="24"/>
          <w:szCs w:val="24"/>
        </w:rPr>
      </w:pPr>
      <w:r w:rsidRPr="00353CD2">
        <w:rPr>
          <w:b/>
          <w:bCs/>
          <w:sz w:val="24"/>
          <w:szCs w:val="24"/>
        </w:rPr>
        <w:t>Факторы эпидемиологического и экологического характера</w:t>
      </w:r>
    </w:p>
    <w:p w:rsidR="00C87B2D" w:rsidRPr="00353CD2" w:rsidRDefault="00C87B2D" w:rsidP="007022EB">
      <w:pPr>
        <w:tabs>
          <w:tab w:val="left" w:pos="1041"/>
          <w:tab w:val="left" w:pos="4282"/>
        </w:tabs>
        <w:ind w:firstLine="567"/>
        <w:jc w:val="both"/>
        <w:rPr>
          <w:sz w:val="24"/>
          <w:szCs w:val="24"/>
          <w:lang w:eastAsia="ar-SA"/>
        </w:rPr>
      </w:pPr>
      <w:r w:rsidRPr="00353CD2">
        <w:rPr>
          <w:sz w:val="24"/>
          <w:szCs w:val="24"/>
          <w:lang w:eastAsia="ar-SA"/>
        </w:rPr>
        <w:t>При выборе участка для устройства полигона ТКО следует учитывать климатогеографические и почвенные особенности, геологические и гидрологические условия местности. Не допускается размещение полигонов на территории зон санитарной охраны водоисточников и минеральных источников; во всех зонах охраны курортов; в местах выхода на поверхность трещиноватых пород; в местах выклинивания водоносных горизонтов, а также в местах массового отдыха населения и оздоровительных учреждений.</w:t>
      </w:r>
    </w:p>
    <w:p w:rsidR="00C87B2D" w:rsidRPr="00353CD2" w:rsidRDefault="00C87B2D" w:rsidP="007022EB">
      <w:pPr>
        <w:tabs>
          <w:tab w:val="left" w:pos="1041"/>
          <w:tab w:val="left" w:pos="4282"/>
        </w:tabs>
        <w:ind w:firstLine="567"/>
        <w:jc w:val="both"/>
        <w:rPr>
          <w:sz w:val="24"/>
          <w:szCs w:val="24"/>
          <w:lang w:eastAsia="ar-SA"/>
        </w:rPr>
      </w:pPr>
      <w:r w:rsidRPr="00353CD2">
        <w:rPr>
          <w:sz w:val="24"/>
          <w:szCs w:val="24"/>
          <w:lang w:eastAsia="ar-SA"/>
        </w:rPr>
        <w:t xml:space="preserve">Размер санитарно-защитной зоны от жилой застройки до границ полигона 1км. На участке, намеченном для размещения полигона для бытовых отходов, проводятся санитарное </w:t>
      </w:r>
      <w:r w:rsidRPr="00353CD2">
        <w:rPr>
          <w:sz w:val="24"/>
          <w:szCs w:val="24"/>
          <w:lang w:eastAsia="ar-SA"/>
        </w:rPr>
        <w:lastRenderedPageBreak/>
        <w:t>обследование, геологические и гидрологические изыскания. Перспективными являются места, где выявлены глины или тяжелые суглинки, а грунтовые воды находятся на глубине более 2 м. Не используются под полигоны болота глубиной более 1 м и участки с выходами грунтовых вод в виде ключей. Целесообразно участки под полигоны выбирать с учетом наличия в санитарно-защитной зоне зеленых насаждений и земельных насыпей. Полигон для твердых бытовых отходов желательно размещать на ровной территории, исключающей возможность смыва атмосферными осадками части отходов и загрязнения ими прилегающих земельных площадей и открытых водоемов, вблизи расположенных населенных пунктов. Допускается отвод земельного участка под полигоны ТКО на территории оврагов, начиная с его верховьев, что позволяет обеспечить сбор и удаление талых и ливневых вод путем устройства перехватывающих нагорных каналов для отвода этих вод в открытые водоемы.</w:t>
      </w:r>
    </w:p>
    <w:p w:rsidR="00C87B2D" w:rsidRPr="00353CD2" w:rsidRDefault="00C87B2D" w:rsidP="007022EB">
      <w:pPr>
        <w:ind w:firstLine="567"/>
        <w:jc w:val="both"/>
        <w:rPr>
          <w:sz w:val="24"/>
          <w:szCs w:val="24"/>
        </w:rPr>
      </w:pPr>
    </w:p>
    <w:p w:rsidR="00C87B2D" w:rsidRPr="00353CD2" w:rsidRDefault="00C87B2D" w:rsidP="007022EB">
      <w:pPr>
        <w:tabs>
          <w:tab w:val="left" w:pos="10620"/>
        </w:tabs>
        <w:ind w:right="-1" w:firstLine="567"/>
        <w:jc w:val="both"/>
        <w:rPr>
          <w:b/>
          <w:bCs/>
          <w:sz w:val="24"/>
          <w:szCs w:val="24"/>
        </w:rPr>
      </w:pPr>
      <w:r w:rsidRPr="00353CD2">
        <w:rPr>
          <w:b/>
          <w:bCs/>
          <w:sz w:val="24"/>
          <w:szCs w:val="24"/>
        </w:rPr>
        <w:t>Анализ и предложения по существующим ИТМ ГОЧС,отражающим состояние защиты населения и территории поселения в военное и мирное время.</w:t>
      </w:r>
    </w:p>
    <w:p w:rsidR="00C87B2D" w:rsidRPr="00353CD2" w:rsidRDefault="00C87B2D" w:rsidP="007022EB">
      <w:pPr>
        <w:ind w:firstLine="567"/>
        <w:jc w:val="both"/>
        <w:rPr>
          <w:b/>
          <w:bCs/>
          <w:sz w:val="24"/>
          <w:szCs w:val="24"/>
        </w:rPr>
      </w:pPr>
    </w:p>
    <w:p w:rsidR="00C87B2D" w:rsidRPr="00353CD2" w:rsidRDefault="00C87B2D" w:rsidP="007022EB">
      <w:pPr>
        <w:ind w:firstLine="567"/>
        <w:jc w:val="both"/>
        <w:rPr>
          <w:b/>
          <w:bCs/>
          <w:sz w:val="24"/>
          <w:szCs w:val="24"/>
        </w:rPr>
      </w:pPr>
      <w:r w:rsidRPr="00353CD2">
        <w:rPr>
          <w:b/>
          <w:bCs/>
          <w:sz w:val="24"/>
          <w:szCs w:val="24"/>
        </w:rPr>
        <w:t>Защитные сооружения гражданской обороны</w:t>
      </w:r>
    </w:p>
    <w:p w:rsidR="00C87B2D" w:rsidRPr="00353CD2" w:rsidRDefault="00C87B2D" w:rsidP="007022EB">
      <w:pPr>
        <w:ind w:firstLine="567"/>
        <w:jc w:val="both"/>
        <w:rPr>
          <w:sz w:val="24"/>
          <w:szCs w:val="24"/>
        </w:rPr>
      </w:pPr>
      <w:r w:rsidRPr="00353CD2">
        <w:rPr>
          <w:sz w:val="24"/>
          <w:szCs w:val="24"/>
        </w:rPr>
        <w:t xml:space="preserve">Каменно-Степное сельское поселениене относится кпоселениям, категорированным по гражданской обороне. Поселение находитсяза зоной возможных разрушений. Следовательно, защитными сооружениями для населения и работников предприятий, должны служить противорадиационные укрытия. </w:t>
      </w:r>
    </w:p>
    <w:p w:rsidR="00C87B2D" w:rsidRPr="00353CD2" w:rsidRDefault="00C87B2D" w:rsidP="007022EB">
      <w:pPr>
        <w:ind w:firstLine="567"/>
        <w:jc w:val="both"/>
        <w:rPr>
          <w:i/>
          <w:iCs/>
          <w:sz w:val="24"/>
          <w:szCs w:val="24"/>
        </w:rPr>
      </w:pPr>
      <w:r w:rsidRPr="00353CD2">
        <w:rPr>
          <w:sz w:val="24"/>
          <w:szCs w:val="24"/>
        </w:rPr>
        <w:t>По расположению поселения по отношению к категорированному городу Лиски ПРУ должны иметь следующую степень ослабления радиации внешнего излучения:</w:t>
      </w:r>
    </w:p>
    <w:p w:rsidR="00C87B2D" w:rsidRPr="00353CD2" w:rsidRDefault="00C87B2D" w:rsidP="007022EB">
      <w:pPr>
        <w:ind w:firstLine="567"/>
        <w:jc w:val="both"/>
        <w:rPr>
          <w:sz w:val="24"/>
          <w:szCs w:val="24"/>
        </w:rPr>
      </w:pPr>
      <w:r w:rsidRPr="00353CD2">
        <w:rPr>
          <w:i/>
          <w:iCs/>
          <w:sz w:val="24"/>
          <w:szCs w:val="24"/>
        </w:rPr>
        <w:t>К</w:t>
      </w:r>
      <w:r w:rsidRPr="00353CD2">
        <w:rPr>
          <w:sz w:val="24"/>
          <w:szCs w:val="24"/>
          <w:vertAlign w:val="subscript"/>
        </w:rPr>
        <w:t>з</w:t>
      </w:r>
      <w:r w:rsidRPr="00353CD2">
        <w:rPr>
          <w:sz w:val="24"/>
          <w:szCs w:val="24"/>
        </w:rPr>
        <w:t>=100 для работающих смен некатегорированных предприятий и лечебных учреждений, развертываемых в военное время;</w:t>
      </w:r>
    </w:p>
    <w:p w:rsidR="00C87B2D" w:rsidRPr="00353CD2" w:rsidRDefault="00C87B2D" w:rsidP="007022EB">
      <w:pPr>
        <w:ind w:firstLine="567"/>
        <w:jc w:val="both"/>
        <w:rPr>
          <w:sz w:val="24"/>
          <w:szCs w:val="24"/>
        </w:rPr>
      </w:pPr>
      <w:r w:rsidRPr="00353CD2">
        <w:rPr>
          <w:i/>
          <w:iCs/>
          <w:sz w:val="24"/>
          <w:szCs w:val="24"/>
        </w:rPr>
        <w:t>К</w:t>
      </w:r>
      <w:r w:rsidRPr="00353CD2">
        <w:rPr>
          <w:sz w:val="24"/>
          <w:szCs w:val="24"/>
          <w:vertAlign w:val="subscript"/>
        </w:rPr>
        <w:t>з</w:t>
      </w:r>
      <w:r w:rsidRPr="00353CD2">
        <w:rPr>
          <w:sz w:val="24"/>
          <w:szCs w:val="24"/>
        </w:rPr>
        <w:t>=50для населения некатегорированных городов, поселков, сельских населенных пунктов и эвакуируемого населения;</w:t>
      </w:r>
    </w:p>
    <w:p w:rsidR="00C87B2D" w:rsidRPr="00353CD2" w:rsidRDefault="00C87B2D" w:rsidP="007022EB">
      <w:pPr>
        <w:ind w:firstLine="567"/>
        <w:jc w:val="both"/>
        <w:rPr>
          <w:sz w:val="24"/>
          <w:szCs w:val="24"/>
        </w:rPr>
      </w:pPr>
      <w:r w:rsidRPr="00353CD2">
        <w:rPr>
          <w:sz w:val="24"/>
          <w:szCs w:val="24"/>
        </w:rPr>
        <w:t xml:space="preserve">Существующий фонд защитных сооружений Каменно-Степного сельского  поселенияне включает в себя противорадиационные укрытия, поэтому необходимо осуществлять планомерное накопление необходимого фонда защитных сооружений. </w:t>
      </w:r>
    </w:p>
    <w:p w:rsidR="00C87B2D" w:rsidRPr="00353CD2" w:rsidRDefault="00C87B2D" w:rsidP="007022EB">
      <w:pPr>
        <w:ind w:firstLine="567"/>
        <w:jc w:val="both"/>
        <w:rPr>
          <w:sz w:val="24"/>
          <w:szCs w:val="24"/>
        </w:rPr>
      </w:pPr>
      <w:r w:rsidRPr="00353CD2">
        <w:rPr>
          <w:sz w:val="24"/>
          <w:szCs w:val="24"/>
        </w:rPr>
        <w:t>Создание фонда защитных сооружений осуществляется заблаговременно, в мирное время, путем приспособления под защитные сооружения подвальных помещений, цокольных и наземных этажей во вновь строящихся и существующих зданиях и сооружениях различного назначения. Противорадиационные укрытия следует размещать в пределах радиуса сбора укрываемых согласно схемам размещения защитных сооружений гражданской обороны. Радиус сбора укрываемых в ПРУ следует принимать согласно СП 88.133300.2014 «Защитные сооружения гражданской обороны».</w:t>
      </w:r>
    </w:p>
    <w:p w:rsidR="00C87B2D" w:rsidRPr="00353CD2" w:rsidRDefault="00C87B2D" w:rsidP="007022EB">
      <w:pPr>
        <w:ind w:firstLine="567"/>
        <w:jc w:val="both"/>
        <w:rPr>
          <w:sz w:val="24"/>
          <w:szCs w:val="24"/>
        </w:rPr>
      </w:pPr>
      <w:r w:rsidRPr="00353CD2">
        <w:rPr>
          <w:sz w:val="24"/>
          <w:szCs w:val="24"/>
        </w:rPr>
        <w:t>Защитные сооружения для рабочих и служащих (наибольшей работающей смены) предприятий создается на территории этих предприятий или вблизи них, а для остального населения — в поселениях жилой застройки. В одном из защитных сооружений должен быть оборудован пункт управления объектом или населенного пункта.</w:t>
      </w:r>
    </w:p>
    <w:p w:rsidR="00C87B2D" w:rsidRPr="00353CD2" w:rsidRDefault="00C87B2D" w:rsidP="007022EB">
      <w:pPr>
        <w:ind w:firstLine="567"/>
        <w:jc w:val="both"/>
        <w:rPr>
          <w:sz w:val="24"/>
          <w:szCs w:val="24"/>
        </w:rPr>
      </w:pPr>
      <w:r w:rsidRPr="00353CD2">
        <w:rPr>
          <w:sz w:val="24"/>
          <w:szCs w:val="24"/>
        </w:rPr>
        <w:t>При численности работающей смены на предприятиях 50 человек и менее допускается строительство защитных сооружений, обеспечивающих укрытие наибольшей работающей смены нескольких предприятий.</w:t>
      </w:r>
    </w:p>
    <w:p w:rsidR="00C87B2D" w:rsidRPr="00353CD2" w:rsidRDefault="00C87B2D" w:rsidP="007022EB">
      <w:pPr>
        <w:ind w:firstLine="567"/>
        <w:jc w:val="both"/>
        <w:rPr>
          <w:sz w:val="24"/>
          <w:szCs w:val="24"/>
        </w:rPr>
      </w:pPr>
      <w:r w:rsidRPr="00353CD2">
        <w:rPr>
          <w:sz w:val="24"/>
          <w:szCs w:val="24"/>
        </w:rPr>
        <w:t>Защита больных, медицинского и обслуживающего персонала учреждений здравоохранения, располагающихся в районе или  лечебных учреждений, развертываемых в военное время, должна предусматриваться в противорадиационных укрытиях, которые следует рассчитывать на полный численный состав учреждений по условиям их функционирования в мирное время.</w:t>
      </w:r>
    </w:p>
    <w:p w:rsidR="00C87B2D" w:rsidRPr="00353CD2" w:rsidRDefault="00C87B2D" w:rsidP="007022EB">
      <w:pPr>
        <w:ind w:firstLine="567"/>
        <w:jc w:val="both"/>
        <w:rPr>
          <w:sz w:val="24"/>
          <w:szCs w:val="24"/>
        </w:rPr>
      </w:pPr>
      <w:r w:rsidRPr="00353CD2">
        <w:rPr>
          <w:sz w:val="24"/>
          <w:szCs w:val="24"/>
        </w:rPr>
        <w:lastRenderedPageBreak/>
        <w:t>Кроме основных помещений для укрытия больных, медицинского и обслуживающего персонала следует предусматривать основные функциональные помещения, обеспечивающие проведение лечебного процесса.</w:t>
      </w:r>
    </w:p>
    <w:p w:rsidR="00C87B2D" w:rsidRPr="00353CD2" w:rsidRDefault="00C87B2D" w:rsidP="007022EB">
      <w:pPr>
        <w:ind w:firstLine="567"/>
        <w:jc w:val="both"/>
        <w:rPr>
          <w:sz w:val="24"/>
          <w:szCs w:val="24"/>
        </w:rPr>
      </w:pPr>
      <w:r w:rsidRPr="00353CD2">
        <w:rPr>
          <w:sz w:val="24"/>
          <w:szCs w:val="24"/>
        </w:rPr>
        <w:t>Устройство противорадиационных укрытий должно отвечать требованиям СП 165.1325800.2014 «Инженерно-технические мероприятия по гражданской обороне».</w:t>
      </w:r>
    </w:p>
    <w:p w:rsidR="00C87B2D" w:rsidRPr="00353CD2" w:rsidRDefault="00C87B2D" w:rsidP="007022EB">
      <w:pPr>
        <w:jc w:val="both"/>
        <w:rPr>
          <w:sz w:val="24"/>
          <w:szCs w:val="24"/>
        </w:rPr>
      </w:pPr>
    </w:p>
    <w:p w:rsidR="00C87B2D" w:rsidRPr="00353CD2" w:rsidRDefault="00C87B2D" w:rsidP="007022EB">
      <w:pPr>
        <w:pStyle w:val="af5"/>
        <w:keepNext/>
      </w:pPr>
      <w:r w:rsidRPr="00353CD2">
        <w:t xml:space="preserve">Таблица 4. </w:t>
      </w:r>
      <w:fldSimple w:instr=" SEQ Таблица_4. \* ARABIC ">
        <w:r w:rsidR="001650E1">
          <w:rPr>
            <w:noProof/>
          </w:rPr>
          <w:t>8</w:t>
        </w:r>
      </w:fldSimple>
      <w:r w:rsidRPr="00353CD2">
        <w:t>Средние значения кратности ослабления радиоактивного излучения укрытиями и транспортными средствами на загрязненной территории</w:t>
      </w:r>
    </w:p>
    <w:tbl>
      <w:tblPr>
        <w:tblW w:w="9320"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158"/>
        <w:gridCol w:w="3162"/>
      </w:tblGrid>
      <w:tr w:rsidR="00C87B2D" w:rsidRPr="00353CD2">
        <w:tc>
          <w:tcPr>
            <w:tcW w:w="6158" w:type="dxa"/>
            <w:shd w:val="clear" w:color="auto" w:fill="FFFFFF"/>
          </w:tcPr>
          <w:p w:rsidR="00C87B2D" w:rsidRPr="00353CD2" w:rsidRDefault="00C87B2D" w:rsidP="007022EB">
            <w:pPr>
              <w:jc w:val="both"/>
              <w:rPr>
                <w:b/>
                <w:bCs/>
                <w:sz w:val="24"/>
                <w:szCs w:val="24"/>
              </w:rPr>
            </w:pPr>
            <w:r w:rsidRPr="00353CD2">
              <w:rPr>
                <w:b/>
                <w:bCs/>
                <w:sz w:val="24"/>
                <w:szCs w:val="24"/>
              </w:rPr>
              <w:t>Наименование укрытий и транспортных средств</w:t>
            </w:r>
          </w:p>
        </w:tc>
        <w:tc>
          <w:tcPr>
            <w:tcW w:w="3162" w:type="dxa"/>
            <w:shd w:val="clear" w:color="auto" w:fill="FFFFFF"/>
          </w:tcPr>
          <w:p w:rsidR="00C87B2D" w:rsidRPr="00353CD2" w:rsidRDefault="00C87B2D" w:rsidP="007022EB">
            <w:pPr>
              <w:jc w:val="both"/>
              <w:rPr>
                <w:b/>
                <w:bCs/>
                <w:sz w:val="24"/>
                <w:szCs w:val="24"/>
                <w:vertAlign w:val="subscript"/>
              </w:rPr>
            </w:pPr>
            <w:r w:rsidRPr="00353CD2">
              <w:rPr>
                <w:b/>
                <w:bCs/>
                <w:sz w:val="24"/>
                <w:szCs w:val="24"/>
              </w:rPr>
              <w:t>Коэффициент ослабления излучения (К</w:t>
            </w:r>
            <w:r w:rsidRPr="00353CD2">
              <w:rPr>
                <w:b/>
                <w:bCs/>
                <w:sz w:val="24"/>
                <w:szCs w:val="24"/>
                <w:vertAlign w:val="subscript"/>
              </w:rPr>
              <w:t>осл)</w:t>
            </w:r>
          </w:p>
        </w:tc>
      </w:tr>
      <w:tr w:rsidR="00C87B2D" w:rsidRPr="00353CD2">
        <w:tc>
          <w:tcPr>
            <w:tcW w:w="6158" w:type="dxa"/>
          </w:tcPr>
          <w:p w:rsidR="00C87B2D" w:rsidRPr="00353CD2" w:rsidRDefault="00C87B2D" w:rsidP="007022EB">
            <w:pPr>
              <w:jc w:val="both"/>
              <w:rPr>
                <w:sz w:val="24"/>
                <w:szCs w:val="24"/>
              </w:rPr>
            </w:pPr>
            <w:r w:rsidRPr="00353CD2">
              <w:rPr>
                <w:sz w:val="24"/>
                <w:szCs w:val="24"/>
              </w:rPr>
              <w:t>Убежища гражданской обороны</w:t>
            </w:r>
          </w:p>
          <w:p w:rsidR="00C87B2D" w:rsidRPr="00353CD2" w:rsidRDefault="00C87B2D" w:rsidP="007022EB">
            <w:pPr>
              <w:jc w:val="both"/>
              <w:rPr>
                <w:sz w:val="24"/>
                <w:szCs w:val="24"/>
              </w:rPr>
            </w:pPr>
            <w:r w:rsidRPr="00353CD2">
              <w:rPr>
                <w:sz w:val="24"/>
                <w:szCs w:val="24"/>
              </w:rPr>
              <w:t>Противорадиационные укрытия гражданской обороны</w:t>
            </w:r>
          </w:p>
          <w:p w:rsidR="00C87B2D" w:rsidRPr="00353CD2" w:rsidRDefault="00C87B2D" w:rsidP="007022EB">
            <w:pPr>
              <w:jc w:val="both"/>
              <w:rPr>
                <w:sz w:val="24"/>
                <w:szCs w:val="24"/>
              </w:rPr>
            </w:pPr>
            <w:r w:rsidRPr="00353CD2">
              <w:rPr>
                <w:sz w:val="24"/>
                <w:szCs w:val="24"/>
              </w:rPr>
              <w:t>Промышленные и административные здания</w:t>
            </w:r>
          </w:p>
          <w:p w:rsidR="00C87B2D" w:rsidRPr="00353CD2" w:rsidRDefault="00C87B2D" w:rsidP="007022EB">
            <w:pPr>
              <w:jc w:val="both"/>
              <w:rPr>
                <w:sz w:val="24"/>
                <w:szCs w:val="24"/>
              </w:rPr>
            </w:pPr>
            <w:r w:rsidRPr="00353CD2">
              <w:rPr>
                <w:sz w:val="24"/>
                <w:szCs w:val="24"/>
              </w:rPr>
              <w:t>Жилые каменные здания:</w:t>
            </w:r>
          </w:p>
          <w:p w:rsidR="00C87B2D" w:rsidRPr="00353CD2" w:rsidRDefault="00C87B2D" w:rsidP="007022EB">
            <w:pPr>
              <w:jc w:val="both"/>
              <w:rPr>
                <w:sz w:val="24"/>
                <w:szCs w:val="24"/>
              </w:rPr>
            </w:pPr>
            <w:r w:rsidRPr="00353CD2">
              <w:rPr>
                <w:sz w:val="24"/>
                <w:szCs w:val="24"/>
              </w:rPr>
              <w:t>- одноэтажное здание</w:t>
            </w:r>
          </w:p>
          <w:p w:rsidR="00C87B2D" w:rsidRPr="00353CD2" w:rsidRDefault="00C87B2D" w:rsidP="007022EB">
            <w:pPr>
              <w:jc w:val="both"/>
              <w:rPr>
                <w:sz w:val="24"/>
                <w:szCs w:val="24"/>
              </w:rPr>
            </w:pPr>
            <w:r w:rsidRPr="00353CD2">
              <w:rPr>
                <w:sz w:val="24"/>
                <w:szCs w:val="24"/>
              </w:rPr>
              <w:t>- подвал одноэтажного здания</w:t>
            </w:r>
          </w:p>
          <w:p w:rsidR="00C87B2D" w:rsidRPr="00353CD2" w:rsidRDefault="00C87B2D" w:rsidP="007022EB">
            <w:pPr>
              <w:jc w:val="both"/>
              <w:rPr>
                <w:sz w:val="24"/>
                <w:szCs w:val="24"/>
              </w:rPr>
            </w:pPr>
            <w:r w:rsidRPr="00353CD2">
              <w:rPr>
                <w:sz w:val="24"/>
                <w:szCs w:val="24"/>
              </w:rPr>
              <w:t>- двухэтажное здание</w:t>
            </w:r>
          </w:p>
          <w:p w:rsidR="00C87B2D" w:rsidRPr="00353CD2" w:rsidRDefault="00C87B2D" w:rsidP="007022EB">
            <w:pPr>
              <w:jc w:val="both"/>
              <w:rPr>
                <w:sz w:val="24"/>
                <w:szCs w:val="24"/>
              </w:rPr>
            </w:pPr>
            <w:r w:rsidRPr="00353CD2">
              <w:rPr>
                <w:sz w:val="24"/>
                <w:szCs w:val="24"/>
              </w:rPr>
              <w:t>- подвал двухэтажного здания</w:t>
            </w:r>
          </w:p>
          <w:p w:rsidR="00C87B2D" w:rsidRPr="00353CD2" w:rsidRDefault="00C87B2D" w:rsidP="007022EB">
            <w:pPr>
              <w:jc w:val="both"/>
              <w:rPr>
                <w:sz w:val="24"/>
                <w:szCs w:val="24"/>
              </w:rPr>
            </w:pPr>
            <w:r w:rsidRPr="00353CD2">
              <w:rPr>
                <w:sz w:val="24"/>
                <w:szCs w:val="24"/>
              </w:rPr>
              <w:t>- трехэтажное здание</w:t>
            </w:r>
          </w:p>
          <w:p w:rsidR="00C87B2D" w:rsidRPr="00353CD2" w:rsidRDefault="00C87B2D" w:rsidP="007022EB">
            <w:pPr>
              <w:jc w:val="both"/>
              <w:rPr>
                <w:sz w:val="24"/>
                <w:szCs w:val="24"/>
              </w:rPr>
            </w:pPr>
            <w:r w:rsidRPr="00353CD2">
              <w:rPr>
                <w:sz w:val="24"/>
                <w:szCs w:val="24"/>
              </w:rPr>
              <w:t>- подвал трехэтажного здания</w:t>
            </w:r>
          </w:p>
          <w:p w:rsidR="00C87B2D" w:rsidRPr="00353CD2" w:rsidRDefault="00C87B2D" w:rsidP="007022EB">
            <w:pPr>
              <w:jc w:val="both"/>
              <w:rPr>
                <w:sz w:val="24"/>
                <w:szCs w:val="24"/>
              </w:rPr>
            </w:pPr>
            <w:r w:rsidRPr="00353CD2">
              <w:rPr>
                <w:sz w:val="24"/>
                <w:szCs w:val="24"/>
              </w:rPr>
              <w:t>- пятиэтажное здание</w:t>
            </w:r>
          </w:p>
          <w:p w:rsidR="00C87B2D" w:rsidRPr="00353CD2" w:rsidRDefault="00C87B2D" w:rsidP="007022EB">
            <w:pPr>
              <w:jc w:val="both"/>
              <w:rPr>
                <w:sz w:val="24"/>
                <w:szCs w:val="24"/>
              </w:rPr>
            </w:pPr>
            <w:r w:rsidRPr="00353CD2">
              <w:rPr>
                <w:sz w:val="24"/>
                <w:szCs w:val="24"/>
              </w:rPr>
              <w:t>- подвал пятиэтажного здания</w:t>
            </w:r>
          </w:p>
          <w:p w:rsidR="00C87B2D" w:rsidRPr="00353CD2" w:rsidRDefault="00C87B2D" w:rsidP="007022EB">
            <w:pPr>
              <w:jc w:val="both"/>
              <w:rPr>
                <w:sz w:val="24"/>
                <w:szCs w:val="24"/>
              </w:rPr>
            </w:pPr>
            <w:r w:rsidRPr="00353CD2">
              <w:rPr>
                <w:sz w:val="24"/>
                <w:szCs w:val="24"/>
              </w:rPr>
              <w:t>Жилые деревянные здания:</w:t>
            </w:r>
          </w:p>
          <w:p w:rsidR="00C87B2D" w:rsidRPr="00353CD2" w:rsidRDefault="00C87B2D" w:rsidP="007022EB">
            <w:pPr>
              <w:jc w:val="both"/>
              <w:rPr>
                <w:sz w:val="24"/>
                <w:szCs w:val="24"/>
              </w:rPr>
            </w:pPr>
            <w:r w:rsidRPr="00353CD2">
              <w:rPr>
                <w:sz w:val="24"/>
                <w:szCs w:val="24"/>
              </w:rPr>
              <w:t>- одноэтажное здание</w:t>
            </w:r>
          </w:p>
          <w:p w:rsidR="00C87B2D" w:rsidRPr="00353CD2" w:rsidRDefault="00C87B2D" w:rsidP="007022EB">
            <w:pPr>
              <w:jc w:val="both"/>
              <w:rPr>
                <w:sz w:val="24"/>
                <w:szCs w:val="24"/>
              </w:rPr>
            </w:pPr>
            <w:r w:rsidRPr="00353CD2">
              <w:rPr>
                <w:sz w:val="24"/>
                <w:szCs w:val="24"/>
              </w:rPr>
              <w:t>- подвал одноэтажного здания</w:t>
            </w:r>
          </w:p>
          <w:p w:rsidR="00C87B2D" w:rsidRPr="00353CD2" w:rsidRDefault="00C87B2D" w:rsidP="007022EB">
            <w:pPr>
              <w:jc w:val="both"/>
              <w:rPr>
                <w:sz w:val="24"/>
                <w:szCs w:val="24"/>
              </w:rPr>
            </w:pPr>
            <w:r w:rsidRPr="00353CD2">
              <w:rPr>
                <w:sz w:val="24"/>
                <w:szCs w:val="24"/>
              </w:rPr>
              <w:t>- двухэтажное здание</w:t>
            </w:r>
          </w:p>
          <w:p w:rsidR="00C87B2D" w:rsidRPr="00353CD2" w:rsidRDefault="00C87B2D" w:rsidP="007022EB">
            <w:pPr>
              <w:jc w:val="both"/>
              <w:rPr>
                <w:sz w:val="24"/>
                <w:szCs w:val="24"/>
              </w:rPr>
            </w:pPr>
            <w:r w:rsidRPr="00353CD2">
              <w:rPr>
                <w:sz w:val="24"/>
                <w:szCs w:val="24"/>
              </w:rPr>
              <w:t>- подвал двухэтажного здания</w:t>
            </w:r>
          </w:p>
          <w:p w:rsidR="00C87B2D" w:rsidRPr="00353CD2" w:rsidRDefault="00C87B2D" w:rsidP="007022EB">
            <w:pPr>
              <w:jc w:val="both"/>
              <w:rPr>
                <w:sz w:val="24"/>
                <w:szCs w:val="24"/>
              </w:rPr>
            </w:pPr>
            <w:r w:rsidRPr="00353CD2">
              <w:rPr>
                <w:sz w:val="24"/>
                <w:szCs w:val="24"/>
              </w:rPr>
              <w:t>Автомобили</w:t>
            </w:r>
          </w:p>
          <w:p w:rsidR="00C87B2D" w:rsidRPr="00353CD2" w:rsidRDefault="00C87B2D" w:rsidP="007022EB">
            <w:pPr>
              <w:jc w:val="both"/>
              <w:rPr>
                <w:sz w:val="24"/>
                <w:szCs w:val="24"/>
              </w:rPr>
            </w:pPr>
            <w:r w:rsidRPr="00353CD2">
              <w:rPr>
                <w:sz w:val="24"/>
                <w:szCs w:val="24"/>
              </w:rPr>
              <w:t>Железнодорожные грузовые крытые вагоны</w:t>
            </w:r>
          </w:p>
          <w:p w:rsidR="00C87B2D" w:rsidRPr="00353CD2" w:rsidRDefault="00C87B2D" w:rsidP="007022EB">
            <w:pPr>
              <w:jc w:val="both"/>
              <w:rPr>
                <w:sz w:val="24"/>
                <w:szCs w:val="24"/>
              </w:rPr>
            </w:pPr>
            <w:r w:rsidRPr="00353CD2">
              <w:rPr>
                <w:sz w:val="24"/>
                <w:szCs w:val="24"/>
              </w:rPr>
              <w:t>Железнодорожные пассажирские вагоны</w:t>
            </w:r>
          </w:p>
          <w:p w:rsidR="00C87B2D" w:rsidRPr="00353CD2" w:rsidRDefault="00C87B2D" w:rsidP="007022EB">
            <w:pPr>
              <w:jc w:val="both"/>
              <w:rPr>
                <w:sz w:val="24"/>
                <w:szCs w:val="24"/>
              </w:rPr>
            </w:pPr>
          </w:p>
        </w:tc>
        <w:tc>
          <w:tcPr>
            <w:tcW w:w="3162" w:type="dxa"/>
          </w:tcPr>
          <w:p w:rsidR="00C87B2D" w:rsidRPr="00353CD2" w:rsidRDefault="00C87B2D" w:rsidP="007022EB">
            <w:pPr>
              <w:jc w:val="both"/>
              <w:rPr>
                <w:sz w:val="24"/>
                <w:szCs w:val="24"/>
              </w:rPr>
            </w:pPr>
            <w:r w:rsidRPr="00353CD2">
              <w:rPr>
                <w:sz w:val="24"/>
                <w:szCs w:val="24"/>
              </w:rPr>
              <w:t>1000 и более</w:t>
            </w:r>
          </w:p>
          <w:p w:rsidR="00C87B2D" w:rsidRPr="00353CD2" w:rsidRDefault="00C87B2D" w:rsidP="007022EB">
            <w:pPr>
              <w:jc w:val="both"/>
              <w:rPr>
                <w:sz w:val="24"/>
                <w:szCs w:val="24"/>
              </w:rPr>
            </w:pPr>
            <w:r w:rsidRPr="00353CD2">
              <w:rPr>
                <w:sz w:val="24"/>
                <w:szCs w:val="24"/>
              </w:rPr>
              <w:t>50 – 200</w:t>
            </w:r>
          </w:p>
          <w:p w:rsidR="00C87B2D" w:rsidRPr="00353CD2" w:rsidRDefault="00C87B2D" w:rsidP="007022EB">
            <w:pPr>
              <w:jc w:val="both"/>
              <w:rPr>
                <w:sz w:val="24"/>
                <w:szCs w:val="24"/>
              </w:rPr>
            </w:pPr>
            <w:r w:rsidRPr="00353CD2">
              <w:rPr>
                <w:sz w:val="24"/>
                <w:szCs w:val="24"/>
              </w:rPr>
              <w:t>6 – 7</w:t>
            </w:r>
          </w:p>
          <w:p w:rsidR="00C87B2D" w:rsidRPr="00353CD2" w:rsidRDefault="00C87B2D" w:rsidP="007022EB">
            <w:pPr>
              <w:jc w:val="both"/>
              <w:rPr>
                <w:sz w:val="24"/>
                <w:szCs w:val="24"/>
              </w:rPr>
            </w:pPr>
          </w:p>
          <w:p w:rsidR="00C87B2D" w:rsidRPr="00353CD2" w:rsidRDefault="00C87B2D" w:rsidP="007022EB">
            <w:pPr>
              <w:jc w:val="both"/>
              <w:rPr>
                <w:sz w:val="24"/>
                <w:szCs w:val="24"/>
              </w:rPr>
            </w:pPr>
            <w:r w:rsidRPr="00353CD2">
              <w:rPr>
                <w:sz w:val="24"/>
                <w:szCs w:val="24"/>
              </w:rPr>
              <w:t>10</w:t>
            </w:r>
          </w:p>
          <w:p w:rsidR="00C87B2D" w:rsidRPr="00353CD2" w:rsidRDefault="00C87B2D" w:rsidP="007022EB">
            <w:pPr>
              <w:jc w:val="both"/>
              <w:rPr>
                <w:sz w:val="24"/>
                <w:szCs w:val="24"/>
              </w:rPr>
            </w:pPr>
            <w:r w:rsidRPr="00353CD2">
              <w:rPr>
                <w:sz w:val="24"/>
                <w:szCs w:val="24"/>
              </w:rPr>
              <w:t>40</w:t>
            </w:r>
          </w:p>
          <w:p w:rsidR="00C87B2D" w:rsidRPr="00353CD2" w:rsidRDefault="00C87B2D" w:rsidP="007022EB">
            <w:pPr>
              <w:jc w:val="both"/>
              <w:rPr>
                <w:sz w:val="24"/>
                <w:szCs w:val="24"/>
              </w:rPr>
            </w:pPr>
            <w:r w:rsidRPr="00353CD2">
              <w:rPr>
                <w:sz w:val="24"/>
                <w:szCs w:val="24"/>
              </w:rPr>
              <w:t>15</w:t>
            </w:r>
          </w:p>
          <w:p w:rsidR="00C87B2D" w:rsidRPr="00353CD2" w:rsidRDefault="00C87B2D" w:rsidP="007022EB">
            <w:pPr>
              <w:jc w:val="both"/>
              <w:rPr>
                <w:sz w:val="24"/>
                <w:szCs w:val="24"/>
              </w:rPr>
            </w:pPr>
            <w:r w:rsidRPr="00353CD2">
              <w:rPr>
                <w:sz w:val="24"/>
                <w:szCs w:val="24"/>
              </w:rPr>
              <w:t>100</w:t>
            </w:r>
          </w:p>
          <w:p w:rsidR="00C87B2D" w:rsidRPr="00353CD2" w:rsidRDefault="00C87B2D" w:rsidP="007022EB">
            <w:pPr>
              <w:jc w:val="both"/>
              <w:rPr>
                <w:sz w:val="24"/>
                <w:szCs w:val="24"/>
              </w:rPr>
            </w:pPr>
            <w:r w:rsidRPr="00353CD2">
              <w:rPr>
                <w:sz w:val="24"/>
                <w:szCs w:val="24"/>
              </w:rPr>
              <w:t>20</w:t>
            </w:r>
          </w:p>
          <w:p w:rsidR="00C87B2D" w:rsidRPr="00353CD2" w:rsidRDefault="00C87B2D" w:rsidP="007022EB">
            <w:pPr>
              <w:jc w:val="both"/>
              <w:rPr>
                <w:sz w:val="24"/>
                <w:szCs w:val="24"/>
              </w:rPr>
            </w:pPr>
            <w:r w:rsidRPr="00353CD2">
              <w:rPr>
                <w:sz w:val="24"/>
                <w:szCs w:val="24"/>
              </w:rPr>
              <w:t>400</w:t>
            </w:r>
          </w:p>
          <w:p w:rsidR="00C87B2D" w:rsidRPr="00353CD2" w:rsidRDefault="00C87B2D" w:rsidP="007022EB">
            <w:pPr>
              <w:jc w:val="both"/>
              <w:rPr>
                <w:sz w:val="24"/>
                <w:szCs w:val="24"/>
              </w:rPr>
            </w:pPr>
            <w:r w:rsidRPr="00353CD2">
              <w:rPr>
                <w:sz w:val="24"/>
                <w:szCs w:val="24"/>
              </w:rPr>
              <w:t>27</w:t>
            </w:r>
          </w:p>
          <w:p w:rsidR="00C87B2D" w:rsidRPr="00353CD2" w:rsidRDefault="00C87B2D" w:rsidP="007022EB">
            <w:pPr>
              <w:jc w:val="both"/>
              <w:rPr>
                <w:sz w:val="24"/>
                <w:szCs w:val="24"/>
              </w:rPr>
            </w:pPr>
            <w:r w:rsidRPr="00353CD2">
              <w:rPr>
                <w:sz w:val="24"/>
                <w:szCs w:val="24"/>
              </w:rPr>
              <w:t>400</w:t>
            </w:r>
          </w:p>
          <w:p w:rsidR="00C87B2D" w:rsidRPr="00353CD2" w:rsidRDefault="00C87B2D" w:rsidP="007022EB">
            <w:pPr>
              <w:jc w:val="both"/>
              <w:rPr>
                <w:sz w:val="24"/>
                <w:szCs w:val="24"/>
              </w:rPr>
            </w:pPr>
          </w:p>
          <w:p w:rsidR="00C87B2D" w:rsidRPr="00353CD2" w:rsidRDefault="00C87B2D" w:rsidP="007022EB">
            <w:pPr>
              <w:jc w:val="both"/>
              <w:rPr>
                <w:sz w:val="24"/>
                <w:szCs w:val="24"/>
              </w:rPr>
            </w:pPr>
            <w:r w:rsidRPr="00353CD2">
              <w:rPr>
                <w:sz w:val="24"/>
                <w:szCs w:val="24"/>
              </w:rPr>
              <w:t>2</w:t>
            </w:r>
          </w:p>
          <w:p w:rsidR="00C87B2D" w:rsidRPr="00353CD2" w:rsidRDefault="00C87B2D" w:rsidP="007022EB">
            <w:pPr>
              <w:jc w:val="both"/>
              <w:rPr>
                <w:sz w:val="24"/>
                <w:szCs w:val="24"/>
              </w:rPr>
            </w:pPr>
            <w:r w:rsidRPr="00353CD2">
              <w:rPr>
                <w:sz w:val="24"/>
                <w:szCs w:val="24"/>
              </w:rPr>
              <w:t>7</w:t>
            </w:r>
          </w:p>
          <w:p w:rsidR="00C87B2D" w:rsidRPr="00353CD2" w:rsidRDefault="00C87B2D" w:rsidP="007022EB">
            <w:pPr>
              <w:jc w:val="both"/>
              <w:rPr>
                <w:sz w:val="24"/>
                <w:szCs w:val="24"/>
              </w:rPr>
            </w:pPr>
            <w:r w:rsidRPr="00353CD2">
              <w:rPr>
                <w:sz w:val="24"/>
                <w:szCs w:val="24"/>
              </w:rPr>
              <w:t>8</w:t>
            </w:r>
          </w:p>
          <w:p w:rsidR="00C87B2D" w:rsidRPr="00353CD2" w:rsidRDefault="00C87B2D" w:rsidP="007022EB">
            <w:pPr>
              <w:jc w:val="both"/>
              <w:rPr>
                <w:sz w:val="24"/>
                <w:szCs w:val="24"/>
              </w:rPr>
            </w:pPr>
            <w:r w:rsidRPr="00353CD2">
              <w:rPr>
                <w:sz w:val="24"/>
                <w:szCs w:val="24"/>
              </w:rPr>
              <w:t>10</w:t>
            </w:r>
          </w:p>
          <w:p w:rsidR="00C87B2D" w:rsidRPr="00353CD2" w:rsidRDefault="00C87B2D" w:rsidP="007022EB">
            <w:pPr>
              <w:jc w:val="both"/>
              <w:rPr>
                <w:sz w:val="24"/>
                <w:szCs w:val="24"/>
              </w:rPr>
            </w:pPr>
            <w:r w:rsidRPr="00353CD2">
              <w:rPr>
                <w:sz w:val="24"/>
                <w:szCs w:val="24"/>
              </w:rPr>
              <w:t>2</w:t>
            </w:r>
          </w:p>
          <w:p w:rsidR="00C87B2D" w:rsidRPr="00353CD2" w:rsidRDefault="00C87B2D" w:rsidP="007022EB">
            <w:pPr>
              <w:jc w:val="both"/>
              <w:rPr>
                <w:sz w:val="24"/>
                <w:szCs w:val="24"/>
              </w:rPr>
            </w:pPr>
            <w:r w:rsidRPr="00353CD2">
              <w:rPr>
                <w:sz w:val="24"/>
                <w:szCs w:val="24"/>
              </w:rPr>
              <w:t>2</w:t>
            </w:r>
          </w:p>
          <w:p w:rsidR="00C87B2D" w:rsidRPr="00353CD2" w:rsidRDefault="00C87B2D" w:rsidP="007022EB">
            <w:pPr>
              <w:jc w:val="both"/>
              <w:rPr>
                <w:sz w:val="24"/>
                <w:szCs w:val="24"/>
              </w:rPr>
            </w:pPr>
            <w:r w:rsidRPr="00353CD2">
              <w:rPr>
                <w:sz w:val="24"/>
                <w:szCs w:val="24"/>
              </w:rPr>
              <w:t>3</w:t>
            </w:r>
          </w:p>
        </w:tc>
      </w:tr>
      <w:tr w:rsidR="00C87B2D" w:rsidRPr="00353CD2">
        <w:trPr>
          <w:cantSplit/>
        </w:trPr>
        <w:tc>
          <w:tcPr>
            <w:tcW w:w="9320" w:type="dxa"/>
            <w:gridSpan w:val="2"/>
          </w:tcPr>
          <w:p w:rsidR="00C87B2D" w:rsidRPr="00353CD2" w:rsidRDefault="00C87B2D" w:rsidP="007022EB">
            <w:pPr>
              <w:keepNext/>
              <w:jc w:val="both"/>
              <w:rPr>
                <w:sz w:val="24"/>
                <w:szCs w:val="24"/>
              </w:rPr>
            </w:pPr>
            <w:r w:rsidRPr="00353CD2">
              <w:rPr>
                <w:sz w:val="24"/>
                <w:szCs w:val="24"/>
              </w:rPr>
              <w:t>Примечание. К</w:t>
            </w:r>
            <w:r w:rsidRPr="00353CD2">
              <w:rPr>
                <w:sz w:val="24"/>
                <w:szCs w:val="24"/>
                <w:vertAlign w:val="subscript"/>
              </w:rPr>
              <w:t>осл</w:t>
            </w:r>
            <w:r w:rsidRPr="00353CD2">
              <w:rPr>
                <w:sz w:val="24"/>
                <w:szCs w:val="24"/>
              </w:rPr>
              <w:t xml:space="preserve"> показывает во сколько раз доза облучения в укрытии или транспортном средстве меньше дозы открытой местности.</w:t>
            </w:r>
          </w:p>
        </w:tc>
      </w:tr>
    </w:tbl>
    <w:p w:rsidR="00C87B2D" w:rsidRPr="00353CD2" w:rsidRDefault="00C87B2D" w:rsidP="007022EB">
      <w:pPr>
        <w:ind w:firstLine="567"/>
        <w:jc w:val="both"/>
        <w:rPr>
          <w:sz w:val="24"/>
          <w:szCs w:val="24"/>
        </w:rPr>
      </w:pPr>
    </w:p>
    <w:p w:rsidR="00C87B2D" w:rsidRPr="00353CD2" w:rsidRDefault="00C87B2D" w:rsidP="007022EB">
      <w:pPr>
        <w:ind w:firstLine="567"/>
        <w:jc w:val="both"/>
        <w:rPr>
          <w:sz w:val="24"/>
          <w:szCs w:val="24"/>
        </w:rPr>
      </w:pPr>
      <w:r w:rsidRPr="00353CD2">
        <w:rPr>
          <w:sz w:val="24"/>
          <w:szCs w:val="24"/>
        </w:rPr>
        <w:t>Для защиты людей от возможного воздействия поражающих факторов, связанных с выбросами АХОВ, необходимо предусматривать выполнение следующих мероприятий:</w:t>
      </w:r>
    </w:p>
    <w:p w:rsidR="00C87B2D" w:rsidRPr="00353CD2" w:rsidRDefault="00C87B2D" w:rsidP="006607F8">
      <w:pPr>
        <w:widowControl w:val="0"/>
        <w:numPr>
          <w:ilvl w:val="0"/>
          <w:numId w:val="97"/>
        </w:numPr>
        <w:tabs>
          <w:tab w:val="clear" w:pos="1429"/>
        </w:tabs>
        <w:autoSpaceDE w:val="0"/>
        <w:autoSpaceDN w:val="0"/>
        <w:adjustRightInd w:val="0"/>
        <w:ind w:left="0" w:firstLine="567"/>
        <w:jc w:val="both"/>
        <w:rPr>
          <w:sz w:val="24"/>
          <w:szCs w:val="24"/>
        </w:rPr>
      </w:pPr>
      <w:r w:rsidRPr="00353CD2">
        <w:rPr>
          <w:sz w:val="24"/>
          <w:szCs w:val="24"/>
        </w:rPr>
        <w:t>проведение эвакуации людей в безопасные районы, указанные в речевом сообщенииГлавного управления МЧС России по Воронежской области или местной администрации;</w:t>
      </w:r>
    </w:p>
    <w:p w:rsidR="00C87B2D" w:rsidRPr="00353CD2" w:rsidRDefault="00C87B2D" w:rsidP="006607F8">
      <w:pPr>
        <w:widowControl w:val="0"/>
        <w:numPr>
          <w:ilvl w:val="0"/>
          <w:numId w:val="97"/>
        </w:numPr>
        <w:tabs>
          <w:tab w:val="clear" w:pos="1429"/>
        </w:tabs>
        <w:autoSpaceDE w:val="0"/>
        <w:autoSpaceDN w:val="0"/>
        <w:adjustRightInd w:val="0"/>
        <w:ind w:left="0" w:firstLine="567"/>
        <w:jc w:val="both"/>
        <w:rPr>
          <w:sz w:val="24"/>
          <w:szCs w:val="24"/>
        </w:rPr>
      </w:pPr>
      <w:r w:rsidRPr="00353CD2">
        <w:rPr>
          <w:sz w:val="24"/>
          <w:szCs w:val="24"/>
        </w:rPr>
        <w:t>укрытие людей в имеющихся защитных сооружениях;</w:t>
      </w:r>
    </w:p>
    <w:p w:rsidR="00C87B2D" w:rsidRPr="00353CD2" w:rsidRDefault="00C87B2D" w:rsidP="006607F8">
      <w:pPr>
        <w:widowControl w:val="0"/>
        <w:numPr>
          <w:ilvl w:val="0"/>
          <w:numId w:val="97"/>
        </w:numPr>
        <w:tabs>
          <w:tab w:val="clear" w:pos="1429"/>
        </w:tabs>
        <w:autoSpaceDE w:val="0"/>
        <w:autoSpaceDN w:val="0"/>
        <w:adjustRightInd w:val="0"/>
        <w:ind w:left="0" w:firstLine="567"/>
        <w:jc w:val="both"/>
        <w:rPr>
          <w:sz w:val="24"/>
          <w:szCs w:val="24"/>
        </w:rPr>
      </w:pPr>
      <w:r w:rsidRPr="00353CD2">
        <w:rPr>
          <w:sz w:val="24"/>
          <w:szCs w:val="24"/>
        </w:rPr>
        <w:t>проведение герметизации помещений, в которых находятся люди (закрытие и уплотнение входных проёмов, окон и т.п.);</w:t>
      </w:r>
    </w:p>
    <w:p w:rsidR="00C87B2D" w:rsidRPr="00353CD2" w:rsidRDefault="00C87B2D" w:rsidP="006607F8">
      <w:pPr>
        <w:widowControl w:val="0"/>
        <w:numPr>
          <w:ilvl w:val="0"/>
          <w:numId w:val="97"/>
        </w:numPr>
        <w:tabs>
          <w:tab w:val="clear" w:pos="1429"/>
        </w:tabs>
        <w:autoSpaceDE w:val="0"/>
        <w:autoSpaceDN w:val="0"/>
        <w:adjustRightInd w:val="0"/>
        <w:ind w:left="0" w:firstLine="567"/>
        <w:jc w:val="both"/>
        <w:rPr>
          <w:sz w:val="24"/>
          <w:szCs w:val="24"/>
        </w:rPr>
      </w:pPr>
      <w:r w:rsidRPr="00353CD2">
        <w:rPr>
          <w:sz w:val="24"/>
          <w:szCs w:val="24"/>
        </w:rPr>
        <w:t>обеспечение людей средствами индивидуальной защиты.</w:t>
      </w:r>
    </w:p>
    <w:p w:rsidR="00C87B2D" w:rsidRPr="00353CD2" w:rsidRDefault="00C87B2D" w:rsidP="007022EB">
      <w:pPr>
        <w:tabs>
          <w:tab w:val="left" w:pos="10080"/>
          <w:tab w:val="left" w:pos="10620"/>
        </w:tabs>
        <w:ind w:right="357" w:firstLine="567"/>
        <w:jc w:val="both"/>
        <w:rPr>
          <w:sz w:val="24"/>
          <w:szCs w:val="24"/>
        </w:rPr>
      </w:pPr>
      <w:r w:rsidRPr="00353CD2">
        <w:rPr>
          <w:sz w:val="24"/>
          <w:szCs w:val="24"/>
        </w:rPr>
        <w:t xml:space="preserve">Федеральные органы исполнительной власти по согласованию с органами исполнительной власти субъектов Российской Федерации определяют общую потребность в объектах гражданской обороны для организаций, находящихся в сфере их ведения, организуют </w:t>
      </w:r>
      <w:r w:rsidRPr="00353CD2">
        <w:rPr>
          <w:sz w:val="24"/>
          <w:szCs w:val="24"/>
        </w:rPr>
        <w:lastRenderedPageBreak/>
        <w:t>создание объектов ГО, осуществляют контроль за созданием объектов ГО и поддержанием их в состоянии постоянной готовности к использованию.</w:t>
      </w:r>
    </w:p>
    <w:p w:rsidR="00C87B2D" w:rsidRPr="00353CD2" w:rsidRDefault="00C87B2D" w:rsidP="007022EB">
      <w:pPr>
        <w:ind w:firstLine="567"/>
        <w:jc w:val="both"/>
        <w:rPr>
          <w:b/>
          <w:bCs/>
          <w:sz w:val="24"/>
          <w:szCs w:val="24"/>
        </w:rPr>
      </w:pPr>
    </w:p>
    <w:p w:rsidR="00C87B2D" w:rsidRPr="00353CD2" w:rsidRDefault="00C87B2D" w:rsidP="007022EB">
      <w:pPr>
        <w:ind w:firstLine="567"/>
        <w:jc w:val="both"/>
        <w:rPr>
          <w:b/>
          <w:bCs/>
          <w:sz w:val="24"/>
          <w:szCs w:val="24"/>
        </w:rPr>
      </w:pPr>
      <w:r w:rsidRPr="00353CD2">
        <w:rPr>
          <w:b/>
          <w:bCs/>
          <w:sz w:val="24"/>
          <w:szCs w:val="24"/>
        </w:rPr>
        <w:t>Система оповещения</w:t>
      </w:r>
    </w:p>
    <w:p w:rsidR="00C87B2D" w:rsidRPr="00353CD2" w:rsidRDefault="00C87B2D" w:rsidP="007022EB">
      <w:pPr>
        <w:tabs>
          <w:tab w:val="left" w:pos="10080"/>
          <w:tab w:val="left" w:pos="10620"/>
        </w:tabs>
        <w:ind w:firstLine="567"/>
        <w:jc w:val="both"/>
        <w:rPr>
          <w:sz w:val="24"/>
          <w:szCs w:val="24"/>
        </w:rPr>
      </w:pPr>
      <w:r w:rsidRPr="00353CD2">
        <w:rPr>
          <w:sz w:val="24"/>
          <w:szCs w:val="24"/>
        </w:rPr>
        <w:t>Одним из главных мероприятий по защите населения от чрезвычайных ситуаций при</w:t>
      </w:r>
      <w:r w:rsidRPr="00353CD2">
        <w:rPr>
          <w:sz w:val="24"/>
          <w:szCs w:val="24"/>
        </w:rPr>
        <w:softHyphen/>
        <w:t>родного и техногенного характера является его своевременное оповещение и информирова</w:t>
      </w:r>
      <w:r w:rsidRPr="00353CD2">
        <w:rPr>
          <w:sz w:val="24"/>
          <w:szCs w:val="24"/>
        </w:rPr>
        <w:softHyphen/>
        <w:t>ние о возникновении или угрозе возникновения какой-либо опасности.</w:t>
      </w:r>
    </w:p>
    <w:p w:rsidR="00C87B2D" w:rsidRPr="00353CD2" w:rsidRDefault="00C87B2D" w:rsidP="007022EB">
      <w:pPr>
        <w:ind w:firstLine="567"/>
        <w:jc w:val="both"/>
        <w:rPr>
          <w:sz w:val="24"/>
          <w:szCs w:val="24"/>
        </w:rPr>
      </w:pPr>
      <w:r w:rsidRPr="00353CD2">
        <w:rPr>
          <w:sz w:val="24"/>
          <w:szCs w:val="24"/>
        </w:rPr>
        <w:t>Своевременное оповещение населения об опасности при ее возникновении достигается:</w:t>
      </w:r>
    </w:p>
    <w:p w:rsidR="00C87B2D" w:rsidRPr="00353CD2" w:rsidRDefault="00C87B2D" w:rsidP="007022EB">
      <w:pPr>
        <w:ind w:firstLine="567"/>
        <w:jc w:val="both"/>
        <w:rPr>
          <w:sz w:val="24"/>
          <w:szCs w:val="24"/>
        </w:rPr>
      </w:pPr>
      <w:r w:rsidRPr="00353CD2">
        <w:rPr>
          <w:sz w:val="24"/>
          <w:szCs w:val="24"/>
        </w:rPr>
        <w:t>- созданием и поддержанием в постоянной готовности автоматизированных систем централизованного оповещения;</w:t>
      </w:r>
    </w:p>
    <w:p w:rsidR="00C87B2D" w:rsidRPr="00353CD2" w:rsidRDefault="00C87B2D" w:rsidP="007022EB">
      <w:pPr>
        <w:ind w:firstLine="567"/>
        <w:jc w:val="both"/>
        <w:rPr>
          <w:sz w:val="24"/>
          <w:szCs w:val="24"/>
        </w:rPr>
      </w:pPr>
      <w:r w:rsidRPr="00353CD2">
        <w:rPr>
          <w:sz w:val="24"/>
          <w:szCs w:val="24"/>
        </w:rPr>
        <w:t>- централизованным использованием систем связи, радио-, проводного и телевизионного вещания, радиотрансляционных сетей и других технических средств передачи информации.</w:t>
      </w:r>
    </w:p>
    <w:p w:rsidR="00C87B2D" w:rsidRPr="00353CD2" w:rsidRDefault="00C87B2D" w:rsidP="007022EB">
      <w:pPr>
        <w:ind w:firstLine="567"/>
        <w:jc w:val="both"/>
        <w:rPr>
          <w:sz w:val="24"/>
          <w:szCs w:val="24"/>
        </w:rPr>
      </w:pPr>
      <w:r w:rsidRPr="00353CD2">
        <w:rPr>
          <w:sz w:val="24"/>
          <w:szCs w:val="24"/>
        </w:rPr>
        <w:t>Для оперативного доведения сигналов гражданской обороны до населения поселения необходимо иметь автоматическую систему централизованного оповещения (АСЦО) населения от ЕДДС поселения до населенных пунктов, для чего необходимо строительство системы оповещения ГО на территории поселения.</w:t>
      </w:r>
    </w:p>
    <w:p w:rsidR="00C87B2D" w:rsidRPr="00353CD2" w:rsidRDefault="00C87B2D" w:rsidP="007022EB">
      <w:pPr>
        <w:pStyle w:val="affffb"/>
        <w:widowControl w:val="0"/>
        <w:spacing w:after="0" w:line="240" w:lineRule="auto"/>
        <w:ind w:left="0" w:right="0" w:firstLine="567"/>
        <w:rPr>
          <w:rFonts w:ascii="Times New Roman" w:hAnsi="Times New Roman" w:cs="Times New Roman"/>
          <w:sz w:val="24"/>
          <w:szCs w:val="24"/>
        </w:rPr>
      </w:pPr>
      <w:r w:rsidRPr="00353CD2">
        <w:rPr>
          <w:rFonts w:ascii="Times New Roman" w:hAnsi="Times New Roman" w:cs="Times New Roman"/>
          <w:sz w:val="24"/>
          <w:szCs w:val="24"/>
        </w:rPr>
        <w:t>Сигнал оповещения ГО (о чрезвычайных ситуациях), поступивший в Главное управление МЧС России по Воронежской области, по имеющимся каналам связи (штатной аппаратуре оповещения ГО, телефону, каналам радиовещания, сетям радиотрансляции и телевидения) доводится до населения поселения.</w:t>
      </w:r>
    </w:p>
    <w:p w:rsidR="00C87B2D" w:rsidRPr="00353CD2" w:rsidRDefault="00C87B2D" w:rsidP="007022EB">
      <w:pPr>
        <w:tabs>
          <w:tab w:val="left" w:pos="10080"/>
          <w:tab w:val="left" w:pos="10620"/>
        </w:tabs>
        <w:ind w:firstLine="567"/>
        <w:jc w:val="both"/>
        <w:rPr>
          <w:sz w:val="24"/>
          <w:szCs w:val="24"/>
        </w:rPr>
      </w:pPr>
      <w:r w:rsidRPr="00353CD2">
        <w:rPr>
          <w:sz w:val="24"/>
          <w:szCs w:val="24"/>
        </w:rPr>
        <w:t xml:space="preserve">В системе РСЧС, при любом характере опасности, порядок оповещения населения предусматривает включение электрических сирен, прерывистый (завывающий) звук которых означает единый сигнал опасности </w:t>
      </w:r>
      <w:r w:rsidRPr="00353CD2">
        <w:rPr>
          <w:b/>
          <w:bCs/>
          <w:sz w:val="24"/>
          <w:szCs w:val="24"/>
        </w:rPr>
        <w:t xml:space="preserve">«Внимание всем!». </w:t>
      </w:r>
      <w:r w:rsidRPr="00353CD2">
        <w:rPr>
          <w:sz w:val="24"/>
          <w:szCs w:val="24"/>
        </w:rPr>
        <w:t>Сигнал оповещения должен обеспечить, по возможности, сплошное звуковое покрытие всей территории населенного пункта.</w:t>
      </w:r>
    </w:p>
    <w:p w:rsidR="00C87B2D" w:rsidRPr="00353CD2" w:rsidRDefault="00C87B2D" w:rsidP="007022EB">
      <w:pPr>
        <w:tabs>
          <w:tab w:val="left" w:pos="10080"/>
          <w:tab w:val="left" w:pos="10620"/>
        </w:tabs>
        <w:ind w:firstLine="567"/>
        <w:jc w:val="both"/>
        <w:rPr>
          <w:sz w:val="24"/>
          <w:szCs w:val="24"/>
        </w:rPr>
      </w:pPr>
      <w:r w:rsidRPr="00353CD2">
        <w:rPr>
          <w:sz w:val="24"/>
          <w:szCs w:val="24"/>
        </w:rPr>
        <w:t>Услышав этот звук (сигнал), люди должны немедленно включить имеющиеся у них средства приема речевой информации - радиоточки, радиоприемники и телевизоры, чтобы прослушать информационное сообщение о возникновении чрезвычайной ситуации, крупномасштабной аварии, катастрофы или при угрозе стихийного бедствия, а также рекомендации наиболее рационального способа своего поведения в создавшихся условиях.</w:t>
      </w:r>
    </w:p>
    <w:p w:rsidR="00C87B2D" w:rsidRPr="00353CD2" w:rsidRDefault="00C87B2D" w:rsidP="007022EB">
      <w:pPr>
        <w:tabs>
          <w:tab w:val="left" w:pos="10080"/>
          <w:tab w:val="left" w:pos="10620"/>
        </w:tabs>
        <w:ind w:firstLine="567"/>
        <w:jc w:val="both"/>
        <w:rPr>
          <w:sz w:val="24"/>
          <w:szCs w:val="24"/>
        </w:rPr>
      </w:pPr>
      <w:r w:rsidRPr="00353CD2">
        <w:rPr>
          <w:sz w:val="24"/>
          <w:szCs w:val="24"/>
        </w:rPr>
        <w:t>В связи с этим, для обеспечения своевременного оповещения населения Березовского поселения, необходимо выполнить следующие мероприятия:</w:t>
      </w:r>
    </w:p>
    <w:p w:rsidR="00C87B2D" w:rsidRPr="00353CD2" w:rsidRDefault="00C87B2D" w:rsidP="007022EB">
      <w:pPr>
        <w:tabs>
          <w:tab w:val="left" w:pos="10080"/>
          <w:tab w:val="left" w:pos="10620"/>
        </w:tabs>
        <w:ind w:firstLine="567"/>
        <w:jc w:val="both"/>
        <w:rPr>
          <w:sz w:val="24"/>
          <w:szCs w:val="24"/>
        </w:rPr>
      </w:pPr>
      <w:r w:rsidRPr="00353CD2">
        <w:rPr>
          <w:sz w:val="24"/>
          <w:szCs w:val="24"/>
        </w:rPr>
        <w:t xml:space="preserve">- в населенных пунктах предусмотреть рупорные громкоговорители </w:t>
      </w:r>
      <w:r w:rsidRPr="00353CD2">
        <w:rPr>
          <w:sz w:val="24"/>
          <w:szCs w:val="24"/>
          <w:lang w:val="en-US"/>
        </w:rPr>
        <w:t>HS</w:t>
      </w:r>
      <w:r w:rsidRPr="00353CD2">
        <w:rPr>
          <w:sz w:val="24"/>
          <w:szCs w:val="24"/>
        </w:rPr>
        <w:t xml:space="preserve">-30 </w:t>
      </w:r>
      <w:r w:rsidRPr="00353CD2">
        <w:rPr>
          <w:sz w:val="24"/>
          <w:szCs w:val="24"/>
          <w:lang w:val="en-US"/>
        </w:rPr>
        <w:t>RT</w:t>
      </w:r>
      <w:r w:rsidRPr="00353CD2">
        <w:rPr>
          <w:sz w:val="24"/>
          <w:szCs w:val="24"/>
        </w:rPr>
        <w:t>–(пластиковые), используемые с автомобилей;</w:t>
      </w:r>
    </w:p>
    <w:p w:rsidR="00C87B2D" w:rsidRPr="00353CD2" w:rsidRDefault="00C87B2D" w:rsidP="007022EB">
      <w:pPr>
        <w:tabs>
          <w:tab w:val="left" w:pos="10080"/>
          <w:tab w:val="left" w:pos="10620"/>
        </w:tabs>
        <w:ind w:firstLine="567"/>
        <w:jc w:val="both"/>
        <w:rPr>
          <w:sz w:val="24"/>
          <w:szCs w:val="24"/>
        </w:rPr>
      </w:pPr>
      <w:r w:rsidRPr="00353CD2">
        <w:rPr>
          <w:sz w:val="24"/>
          <w:szCs w:val="24"/>
        </w:rPr>
        <w:t>- восстановить нарушенную проводную радиосеть и радиоузлы.</w:t>
      </w:r>
    </w:p>
    <w:p w:rsidR="00C87B2D" w:rsidRPr="00353CD2" w:rsidRDefault="00C87B2D" w:rsidP="007022EB">
      <w:pPr>
        <w:tabs>
          <w:tab w:val="left" w:pos="10080"/>
          <w:tab w:val="left" w:pos="10620"/>
        </w:tabs>
        <w:ind w:firstLine="567"/>
        <w:jc w:val="both"/>
        <w:rPr>
          <w:sz w:val="24"/>
          <w:szCs w:val="24"/>
        </w:rPr>
      </w:pPr>
      <w:r w:rsidRPr="00353CD2">
        <w:rPr>
          <w:sz w:val="24"/>
          <w:szCs w:val="24"/>
        </w:rPr>
        <w:t>- проложить прямые линии связи от единой дежурно-диспетчерской службы сельского поселения (ЕДДС) до дежурно-диспетчерских служб (ДДС) организаций реагирования и жизнеобеспечения, расположенных в поселении.</w:t>
      </w:r>
    </w:p>
    <w:p w:rsidR="00C87B2D" w:rsidRPr="00353CD2" w:rsidRDefault="00C87B2D" w:rsidP="007022EB">
      <w:pPr>
        <w:ind w:firstLine="567"/>
        <w:jc w:val="both"/>
        <w:rPr>
          <w:sz w:val="24"/>
          <w:szCs w:val="24"/>
        </w:rPr>
      </w:pPr>
    </w:p>
    <w:p w:rsidR="00C87B2D" w:rsidRPr="00353CD2" w:rsidRDefault="00C87B2D" w:rsidP="007022EB">
      <w:pPr>
        <w:ind w:firstLine="567"/>
        <w:jc w:val="both"/>
        <w:rPr>
          <w:b/>
          <w:bCs/>
          <w:sz w:val="24"/>
          <w:szCs w:val="24"/>
        </w:rPr>
      </w:pPr>
      <w:r w:rsidRPr="00353CD2">
        <w:rPr>
          <w:b/>
          <w:bCs/>
          <w:sz w:val="24"/>
          <w:szCs w:val="24"/>
        </w:rPr>
        <w:t>Электросвязь и проводное вещание</w:t>
      </w:r>
    </w:p>
    <w:p w:rsidR="00C87B2D" w:rsidRPr="00353CD2" w:rsidRDefault="00C87B2D" w:rsidP="007022EB">
      <w:pPr>
        <w:ind w:firstLine="567"/>
        <w:jc w:val="both"/>
        <w:rPr>
          <w:sz w:val="24"/>
          <w:szCs w:val="24"/>
        </w:rPr>
      </w:pPr>
      <w:r w:rsidRPr="00353CD2">
        <w:rPr>
          <w:sz w:val="24"/>
          <w:szCs w:val="24"/>
        </w:rPr>
        <w:t>Линейные и точечные объекты электросвязи и проводного вещания наиболее подвержены воздействию поражающих факторов природных ЧС (ветровые нагрузки, воздействие молний, сильные снегопады) и ЧС военного характера (воздушная ударная волна, электромагнитный импульс, сейсмическая волна).</w:t>
      </w:r>
    </w:p>
    <w:p w:rsidR="00C87B2D" w:rsidRPr="00353CD2" w:rsidRDefault="00C87B2D" w:rsidP="007022EB">
      <w:pPr>
        <w:ind w:firstLine="567"/>
        <w:jc w:val="both"/>
        <w:rPr>
          <w:sz w:val="24"/>
          <w:szCs w:val="24"/>
        </w:rPr>
      </w:pPr>
      <w:r w:rsidRPr="00353CD2">
        <w:rPr>
          <w:sz w:val="24"/>
          <w:szCs w:val="24"/>
        </w:rPr>
        <w:t>Магистральные кабельные линии связи (МКЛС) должны прокладываться вне зон возможных сильных разрушений, а магистральные радиорелейные линии связи - вне зон возможных разрушений.</w:t>
      </w:r>
    </w:p>
    <w:p w:rsidR="00C87B2D" w:rsidRPr="00353CD2" w:rsidRDefault="00C87B2D" w:rsidP="007022EB">
      <w:pPr>
        <w:ind w:firstLine="567"/>
        <w:jc w:val="both"/>
        <w:rPr>
          <w:sz w:val="24"/>
          <w:szCs w:val="24"/>
        </w:rPr>
      </w:pPr>
      <w:r w:rsidRPr="00353CD2">
        <w:rPr>
          <w:sz w:val="24"/>
          <w:szCs w:val="24"/>
        </w:rPr>
        <w:lastRenderedPageBreak/>
        <w:t>Все сетевые узлы сети магистральной первичной (СМП) и узлы автоматической коммутации междугородной сети типа УАК-1, УАК-2 и У-1 следует располагать вне зон возможных разрушений, а также за пределами зон возможного опасного радиоактивного заражения (загрязнения) и зон возможного опасного химического заражения. Исключение в отдельных случаях допускается только для сетевых узлов выделения (СУВ).</w:t>
      </w:r>
    </w:p>
    <w:p w:rsidR="00C87B2D" w:rsidRPr="00353CD2" w:rsidRDefault="00C87B2D" w:rsidP="007022EB">
      <w:pPr>
        <w:ind w:firstLine="567"/>
        <w:jc w:val="both"/>
        <w:rPr>
          <w:sz w:val="24"/>
          <w:szCs w:val="24"/>
        </w:rPr>
      </w:pPr>
      <w:r w:rsidRPr="00353CD2">
        <w:rPr>
          <w:sz w:val="24"/>
          <w:szCs w:val="24"/>
        </w:rPr>
        <w:t>Сетевые узлы должны обеспечивать организацию транзитных связей в обход категорированных городов, передачу телефонно-телеграфных каналов связи и каналов проводного звукового вещания на конечные станции министерств и ведомств.</w:t>
      </w:r>
    </w:p>
    <w:p w:rsidR="00C87B2D" w:rsidRPr="00353CD2" w:rsidRDefault="00C87B2D" w:rsidP="007022EB">
      <w:pPr>
        <w:ind w:firstLine="567"/>
        <w:jc w:val="both"/>
        <w:rPr>
          <w:sz w:val="24"/>
          <w:szCs w:val="24"/>
        </w:rPr>
      </w:pPr>
      <w:r w:rsidRPr="00353CD2">
        <w:rPr>
          <w:sz w:val="24"/>
          <w:szCs w:val="24"/>
        </w:rPr>
        <w:t>Линии передачи, станционные сооружения сетевых узлов первичной сети связи и обслуживающий их персонал должны быть защищены от поражающих факторов ядерного взрыва.</w:t>
      </w:r>
    </w:p>
    <w:p w:rsidR="00C87B2D" w:rsidRPr="00353CD2" w:rsidRDefault="00C87B2D" w:rsidP="007022EB">
      <w:pPr>
        <w:ind w:firstLine="567"/>
        <w:jc w:val="both"/>
        <w:rPr>
          <w:sz w:val="24"/>
          <w:szCs w:val="24"/>
        </w:rPr>
      </w:pPr>
      <w:r w:rsidRPr="00353CD2">
        <w:rPr>
          <w:sz w:val="24"/>
          <w:szCs w:val="24"/>
        </w:rPr>
        <w:t>При проектировании новых или реконструкции существующих автоматических телефонных станций (АТС) необходимо предусматривать:</w:t>
      </w:r>
    </w:p>
    <w:p w:rsidR="00C87B2D" w:rsidRPr="00353CD2" w:rsidRDefault="00C87B2D" w:rsidP="006607F8">
      <w:pPr>
        <w:pStyle w:val="af8"/>
        <w:numPr>
          <w:ilvl w:val="0"/>
          <w:numId w:val="98"/>
        </w:numPr>
        <w:tabs>
          <w:tab w:val="left" w:pos="851"/>
        </w:tabs>
        <w:suppressAutoHyphens/>
        <w:autoSpaceDE w:val="0"/>
        <w:autoSpaceDN/>
        <w:adjustRightInd/>
        <w:ind w:left="0" w:firstLine="567"/>
        <w:jc w:val="both"/>
      </w:pPr>
      <w:r w:rsidRPr="00353CD2">
        <w:t>прокладку кабелей межшкафных связей с расчетом передачи части абонентской емкости из каждого района АТС в соседние районы;</w:t>
      </w:r>
    </w:p>
    <w:p w:rsidR="00C87B2D" w:rsidRPr="00353CD2" w:rsidRDefault="00C87B2D" w:rsidP="006607F8">
      <w:pPr>
        <w:pStyle w:val="af8"/>
        <w:numPr>
          <w:ilvl w:val="0"/>
          <w:numId w:val="98"/>
        </w:numPr>
        <w:tabs>
          <w:tab w:val="left" w:pos="851"/>
        </w:tabs>
        <w:suppressAutoHyphens/>
        <w:autoSpaceDE w:val="0"/>
        <w:autoSpaceDN/>
        <w:adjustRightInd/>
        <w:ind w:left="0" w:firstLine="567"/>
        <w:jc w:val="both"/>
      </w:pPr>
      <w:r w:rsidRPr="00353CD2">
        <w:t>прокладку соединительных кабелей от ведомственных АТС к ближайшим распределительным шкафам городской телефонной сети;</w:t>
      </w:r>
    </w:p>
    <w:p w:rsidR="00C87B2D" w:rsidRPr="00353CD2" w:rsidRDefault="00C87B2D" w:rsidP="006607F8">
      <w:pPr>
        <w:pStyle w:val="af8"/>
        <w:numPr>
          <w:ilvl w:val="0"/>
          <w:numId w:val="98"/>
        </w:numPr>
        <w:tabs>
          <w:tab w:val="left" w:pos="851"/>
        </w:tabs>
        <w:suppressAutoHyphens/>
        <w:autoSpaceDE w:val="0"/>
        <w:autoSpaceDN/>
        <w:adjustRightInd/>
        <w:ind w:left="0" w:firstLine="567"/>
        <w:jc w:val="both"/>
      </w:pPr>
      <w:r w:rsidRPr="00353CD2">
        <w:t>установку на АТС специальной аппаратуры циркулярного вызова и дистанционного управления средствами оповещения гражданской обороны (по заданию местных штабов гражданской обороны).</w:t>
      </w:r>
    </w:p>
    <w:p w:rsidR="00C87B2D" w:rsidRPr="00353CD2" w:rsidRDefault="00C87B2D" w:rsidP="006607F8">
      <w:pPr>
        <w:pStyle w:val="af8"/>
        <w:numPr>
          <w:ilvl w:val="0"/>
          <w:numId w:val="98"/>
        </w:numPr>
        <w:tabs>
          <w:tab w:val="left" w:pos="851"/>
        </w:tabs>
        <w:suppressAutoHyphens/>
        <w:autoSpaceDE w:val="0"/>
        <w:autoSpaceDN/>
        <w:adjustRightInd/>
        <w:ind w:left="0" w:firstLine="567"/>
        <w:jc w:val="both"/>
      </w:pPr>
      <w:r w:rsidRPr="00353CD2">
        <w:t xml:space="preserve">Муниципальные сети проводного вещания должны обеспечивать устойчивую работу систем оповещения. При проектировании этих сетей следует предусматривать: </w:t>
      </w:r>
    </w:p>
    <w:p w:rsidR="00C87B2D" w:rsidRPr="00353CD2" w:rsidRDefault="00C87B2D" w:rsidP="006607F8">
      <w:pPr>
        <w:pStyle w:val="af8"/>
        <w:numPr>
          <w:ilvl w:val="0"/>
          <w:numId w:val="98"/>
        </w:numPr>
        <w:tabs>
          <w:tab w:val="left" w:pos="851"/>
        </w:tabs>
        <w:suppressAutoHyphens/>
        <w:autoSpaceDE w:val="0"/>
        <w:autoSpaceDN/>
        <w:adjustRightInd/>
        <w:ind w:left="0" w:firstLine="567"/>
        <w:jc w:val="both"/>
      </w:pPr>
      <w:r w:rsidRPr="00353CD2">
        <w:t>кабельные линии связи;</w:t>
      </w:r>
    </w:p>
    <w:p w:rsidR="00C87B2D" w:rsidRPr="00353CD2" w:rsidRDefault="00C87B2D" w:rsidP="006607F8">
      <w:pPr>
        <w:pStyle w:val="af8"/>
        <w:numPr>
          <w:ilvl w:val="0"/>
          <w:numId w:val="98"/>
        </w:numPr>
        <w:tabs>
          <w:tab w:val="left" w:pos="851"/>
        </w:tabs>
        <w:suppressAutoHyphens/>
        <w:autoSpaceDE w:val="0"/>
        <w:autoSpaceDN/>
        <w:adjustRightInd/>
        <w:ind w:left="0" w:firstLine="567"/>
        <w:jc w:val="both"/>
      </w:pPr>
      <w:r w:rsidRPr="00353CD2">
        <w:t>подвижные средства резервирования станционных устройств;</w:t>
      </w:r>
    </w:p>
    <w:p w:rsidR="00C87B2D" w:rsidRPr="00353CD2" w:rsidRDefault="00C87B2D" w:rsidP="006607F8">
      <w:pPr>
        <w:pStyle w:val="af8"/>
        <w:numPr>
          <w:ilvl w:val="0"/>
          <w:numId w:val="98"/>
        </w:numPr>
        <w:tabs>
          <w:tab w:val="left" w:pos="851"/>
        </w:tabs>
        <w:suppressAutoHyphens/>
        <w:autoSpaceDE w:val="0"/>
        <w:autoSpaceDN/>
        <w:adjustRightInd/>
        <w:ind w:left="0" w:firstLine="567"/>
        <w:jc w:val="both"/>
      </w:pPr>
      <w:r w:rsidRPr="00353CD2">
        <w:t>резервные подвижные средства оповещения сетей проводного вещания всех городов и районных центров.</w:t>
      </w:r>
    </w:p>
    <w:p w:rsidR="00C87B2D" w:rsidRPr="00353CD2" w:rsidRDefault="00C87B2D" w:rsidP="007022EB">
      <w:pPr>
        <w:ind w:firstLine="567"/>
        <w:jc w:val="both"/>
        <w:rPr>
          <w:b/>
          <w:bCs/>
          <w:sz w:val="24"/>
          <w:szCs w:val="24"/>
        </w:rPr>
      </w:pPr>
      <w:r w:rsidRPr="00353CD2">
        <w:rPr>
          <w:sz w:val="24"/>
          <w:szCs w:val="24"/>
        </w:rPr>
        <w:t>Радиотрансляционные сети городских и сельских поселений должны иметь (по заданию местных штабов гражданской обороны) требуемое по расчету число громкоговорящих средств оповещения населения.</w:t>
      </w:r>
    </w:p>
    <w:p w:rsidR="00C87B2D" w:rsidRPr="00353CD2" w:rsidRDefault="00C87B2D" w:rsidP="007022EB">
      <w:pPr>
        <w:ind w:firstLine="567"/>
        <w:jc w:val="both"/>
        <w:rPr>
          <w:b/>
          <w:bCs/>
          <w:sz w:val="24"/>
          <w:szCs w:val="24"/>
        </w:rPr>
      </w:pPr>
    </w:p>
    <w:p w:rsidR="00C87B2D" w:rsidRPr="00353CD2" w:rsidRDefault="00C87B2D" w:rsidP="007022EB">
      <w:pPr>
        <w:ind w:firstLine="567"/>
        <w:jc w:val="both"/>
        <w:rPr>
          <w:b/>
          <w:bCs/>
          <w:sz w:val="24"/>
          <w:szCs w:val="24"/>
        </w:rPr>
      </w:pPr>
      <w:r w:rsidRPr="00353CD2">
        <w:rPr>
          <w:b/>
          <w:bCs/>
          <w:sz w:val="24"/>
          <w:szCs w:val="24"/>
        </w:rPr>
        <w:t>Противопожарная охрана</w:t>
      </w:r>
    </w:p>
    <w:p w:rsidR="00C87B2D" w:rsidRPr="00353CD2" w:rsidRDefault="00C87B2D" w:rsidP="007022EB">
      <w:pPr>
        <w:ind w:firstLine="567"/>
        <w:jc w:val="both"/>
        <w:rPr>
          <w:b/>
          <w:bCs/>
          <w:sz w:val="24"/>
          <w:szCs w:val="24"/>
        </w:rPr>
      </w:pPr>
      <w:r w:rsidRPr="00353CD2">
        <w:rPr>
          <w:b/>
          <w:bCs/>
          <w:sz w:val="24"/>
          <w:szCs w:val="24"/>
        </w:rPr>
        <w:t>Размещение подразделений пожарной охраны</w:t>
      </w:r>
    </w:p>
    <w:p w:rsidR="00C87B2D" w:rsidRPr="00353CD2" w:rsidRDefault="00C87B2D" w:rsidP="007022EB">
      <w:pPr>
        <w:ind w:firstLine="567"/>
        <w:jc w:val="both"/>
        <w:rPr>
          <w:sz w:val="24"/>
          <w:szCs w:val="24"/>
        </w:rPr>
      </w:pPr>
      <w:r w:rsidRPr="00353CD2">
        <w:rPr>
          <w:sz w:val="24"/>
          <w:szCs w:val="24"/>
        </w:rPr>
        <w:t xml:space="preserve">В настоящее время в поселении не имеется подразделений пожарной охраны. </w:t>
      </w:r>
    </w:p>
    <w:p w:rsidR="00C87B2D" w:rsidRPr="00353CD2" w:rsidRDefault="00C87B2D" w:rsidP="007022EB">
      <w:pPr>
        <w:ind w:firstLine="567"/>
        <w:jc w:val="both"/>
        <w:rPr>
          <w:sz w:val="24"/>
          <w:szCs w:val="24"/>
        </w:rPr>
      </w:pPr>
      <w:r w:rsidRPr="00353CD2">
        <w:rPr>
          <w:sz w:val="24"/>
          <w:szCs w:val="24"/>
        </w:rPr>
        <w:t>В соответствии с Федеральным законом РФ от 22 июля 2008г. №123 – ФЗ «Технический регламент о требованиях пожарной безопасности» глава 17 ст.76 дислокация подразделений пожарной охраны на территории поселений определяется исходя из условий, что время прибытия первого подразделения к месту вызова не должно превышать 20 минут. Если принять во внимание, что средняя скорость пожарного автомобиля по грунтовым дорогам 45 км/час, то удаление пожарной части не должно быть более 15 км.</w:t>
      </w:r>
    </w:p>
    <w:p w:rsidR="00C87B2D" w:rsidRPr="00353CD2" w:rsidRDefault="00C87B2D" w:rsidP="007022EB">
      <w:pPr>
        <w:ind w:firstLine="567"/>
        <w:jc w:val="both"/>
        <w:rPr>
          <w:sz w:val="24"/>
          <w:szCs w:val="24"/>
        </w:rPr>
      </w:pPr>
      <w:r w:rsidRPr="00353CD2">
        <w:rPr>
          <w:b/>
          <w:bCs/>
          <w:sz w:val="24"/>
          <w:szCs w:val="24"/>
        </w:rPr>
        <w:t>Противопожарное водоснабжение</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Согласно ст. 68 «Технического регламента о требованиях пожарной безопасности», утверждённого Федеральным законом от 22 июля 2008 г. №123-ФЗ на территориях поселений должны быть источники наружного противопожарного водоснабжения.</w:t>
      </w:r>
    </w:p>
    <w:p w:rsidR="00C87B2D" w:rsidRPr="00353CD2" w:rsidRDefault="00C87B2D" w:rsidP="007022EB">
      <w:pPr>
        <w:autoSpaceDE w:val="0"/>
        <w:ind w:firstLine="540"/>
        <w:jc w:val="both"/>
        <w:rPr>
          <w:sz w:val="24"/>
          <w:szCs w:val="24"/>
        </w:rPr>
      </w:pPr>
      <w:r w:rsidRPr="00353CD2">
        <w:rPr>
          <w:sz w:val="24"/>
          <w:szCs w:val="24"/>
        </w:rPr>
        <w:t>К источникам наружного противопожарного водоснабжения относятся:</w:t>
      </w:r>
    </w:p>
    <w:p w:rsidR="00C87B2D" w:rsidRPr="00353CD2" w:rsidRDefault="00C87B2D" w:rsidP="007022EB">
      <w:pPr>
        <w:autoSpaceDE w:val="0"/>
        <w:ind w:firstLine="540"/>
        <w:jc w:val="both"/>
        <w:rPr>
          <w:sz w:val="24"/>
          <w:szCs w:val="24"/>
        </w:rPr>
      </w:pPr>
      <w:r w:rsidRPr="00353CD2">
        <w:rPr>
          <w:sz w:val="24"/>
          <w:szCs w:val="24"/>
        </w:rPr>
        <w:t>1) наружные водопроводные сети с пожарными гидрантами;</w:t>
      </w:r>
    </w:p>
    <w:p w:rsidR="00C87B2D" w:rsidRPr="00353CD2" w:rsidRDefault="00C87B2D" w:rsidP="007022EB">
      <w:pPr>
        <w:autoSpaceDE w:val="0"/>
        <w:ind w:firstLine="540"/>
        <w:jc w:val="both"/>
        <w:rPr>
          <w:sz w:val="24"/>
          <w:szCs w:val="24"/>
        </w:rPr>
      </w:pPr>
      <w:r w:rsidRPr="00353CD2">
        <w:rPr>
          <w:sz w:val="24"/>
          <w:szCs w:val="24"/>
        </w:rPr>
        <w:t>2) водные объекты, используемые для целей пожаротушения в соответствии с законодательством Российской Федерации;</w:t>
      </w:r>
    </w:p>
    <w:p w:rsidR="00C87B2D" w:rsidRPr="00353CD2" w:rsidRDefault="00C87B2D" w:rsidP="007022EB">
      <w:pPr>
        <w:autoSpaceDE w:val="0"/>
        <w:ind w:firstLine="540"/>
        <w:jc w:val="both"/>
        <w:rPr>
          <w:sz w:val="24"/>
          <w:szCs w:val="24"/>
        </w:rPr>
      </w:pPr>
      <w:r w:rsidRPr="00353CD2">
        <w:rPr>
          <w:sz w:val="24"/>
          <w:szCs w:val="24"/>
        </w:rPr>
        <w:lastRenderedPageBreak/>
        <w:t>3) противопожарные резервуары.</w:t>
      </w:r>
    </w:p>
    <w:p w:rsidR="00C87B2D" w:rsidRPr="00353CD2" w:rsidRDefault="00C87B2D" w:rsidP="007022EB">
      <w:pPr>
        <w:autoSpaceDE w:val="0"/>
        <w:ind w:firstLine="540"/>
        <w:jc w:val="both"/>
        <w:rPr>
          <w:sz w:val="24"/>
          <w:szCs w:val="24"/>
        </w:rPr>
      </w:pPr>
      <w:r w:rsidRPr="00353CD2">
        <w:rPr>
          <w:sz w:val="24"/>
          <w:szCs w:val="24"/>
        </w:rPr>
        <w:t>Поселения должны быть оборудованы противопожарным водопроводом. При этом противопожарный водопровод допускается объединять с хозяйственно-питьевым или производственным водопроводом.</w:t>
      </w:r>
    </w:p>
    <w:p w:rsidR="00C87B2D" w:rsidRPr="00353CD2" w:rsidRDefault="00C87B2D" w:rsidP="007022EB">
      <w:pPr>
        <w:autoSpaceDE w:val="0"/>
        <w:ind w:firstLine="540"/>
        <w:jc w:val="both"/>
        <w:rPr>
          <w:sz w:val="24"/>
          <w:szCs w:val="24"/>
        </w:rPr>
      </w:pPr>
      <w:r w:rsidRPr="00353CD2">
        <w:rPr>
          <w:sz w:val="24"/>
          <w:szCs w:val="24"/>
        </w:rPr>
        <w:t>Допускается не предусматривать наружное противопожарное водоснабжение населенных пунктов с числом жителей до 50 человек.</w:t>
      </w:r>
    </w:p>
    <w:p w:rsidR="00C87B2D" w:rsidRPr="00353CD2" w:rsidRDefault="00C87B2D" w:rsidP="007022EB">
      <w:pPr>
        <w:ind w:firstLine="567"/>
        <w:jc w:val="both"/>
        <w:rPr>
          <w:b/>
          <w:bCs/>
          <w:sz w:val="24"/>
          <w:szCs w:val="24"/>
        </w:rPr>
      </w:pPr>
      <w:r w:rsidRPr="00353CD2">
        <w:rPr>
          <w:b/>
          <w:bCs/>
          <w:sz w:val="24"/>
          <w:szCs w:val="24"/>
        </w:rPr>
        <w:t>Противопожарные расстояния между зданиями, сооружениями и строениями</w:t>
      </w:r>
    </w:p>
    <w:p w:rsidR="00C87B2D" w:rsidRPr="00353CD2" w:rsidRDefault="00C87B2D" w:rsidP="007022EB">
      <w:pPr>
        <w:tabs>
          <w:tab w:val="left" w:pos="10080"/>
          <w:tab w:val="left" w:pos="10620"/>
        </w:tabs>
        <w:ind w:firstLine="567"/>
        <w:jc w:val="both"/>
        <w:rPr>
          <w:sz w:val="24"/>
          <w:szCs w:val="24"/>
        </w:rPr>
      </w:pPr>
      <w:r w:rsidRPr="00353CD2">
        <w:rPr>
          <w:sz w:val="24"/>
          <w:szCs w:val="24"/>
        </w:rPr>
        <w:t>При дальнейшем проектировании расширения застройки населенных пунктов, строительства объектов, в том числе пожаровзрывоопасных, необходимо учитывать требования статей 69-75 «Технического регламента о требованиях пожарной безопасности», утверждённого Федеральным законом от 22 июля 2008 г. №123-ФЗ.</w:t>
      </w:r>
    </w:p>
    <w:p w:rsidR="00C87B2D" w:rsidRPr="00353CD2" w:rsidRDefault="00C87B2D" w:rsidP="007022EB">
      <w:pPr>
        <w:pStyle w:val="ConsPlusNormal"/>
        <w:ind w:firstLine="540"/>
        <w:jc w:val="both"/>
        <w:rPr>
          <w:rFonts w:ascii="Times New Roman" w:hAnsi="Times New Roman" w:cs="Times New Roman"/>
          <w:sz w:val="24"/>
          <w:szCs w:val="24"/>
        </w:rPr>
      </w:pPr>
      <w:bookmarkStart w:id="135" w:name="sub_691"/>
      <w:r w:rsidRPr="00353CD2">
        <w:rPr>
          <w:rFonts w:ascii="Times New Roman" w:hAnsi="Times New Roman" w:cs="Times New Roman"/>
          <w:sz w:val="24"/>
          <w:szCs w:val="24"/>
        </w:rPr>
        <w:t>Противопожарные расстояния между зданиями, сооружениями должны обеспечивать нераспространение пожара на соседние здания, сооружения.</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Противопожарные расстояния должны обеспечивать нераспространение пожара:</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1) от лесных насаждений в лесничествах (лесопарках) до зданий и сооружений, расположенных:</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а) вне территорий лесничеств (лесопарков);</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б) на территориях лесничеств (лесопарков);</w:t>
      </w:r>
    </w:p>
    <w:p w:rsidR="00C87B2D" w:rsidRPr="00353CD2" w:rsidRDefault="00C87B2D" w:rsidP="007022EB">
      <w:pPr>
        <w:pStyle w:val="ConsPlusNormal"/>
        <w:ind w:firstLine="540"/>
        <w:jc w:val="both"/>
        <w:rPr>
          <w:rFonts w:ascii="Times New Roman" w:hAnsi="Times New Roman" w:cs="Times New Roman"/>
          <w:sz w:val="24"/>
          <w:szCs w:val="24"/>
        </w:rPr>
      </w:pPr>
      <w:r w:rsidRPr="00353CD2">
        <w:rPr>
          <w:rFonts w:ascii="Times New Roman" w:hAnsi="Times New Roman" w:cs="Times New Roman"/>
          <w:sz w:val="24"/>
          <w:szCs w:val="24"/>
        </w:rPr>
        <w:t>2) от лесных насаждений вне лесничеств (лесопарков) до зданий и сооружений.</w:t>
      </w:r>
    </w:p>
    <w:bookmarkEnd w:id="135"/>
    <w:p w:rsidR="00C87B2D" w:rsidRPr="00353CD2" w:rsidRDefault="00C87B2D" w:rsidP="007022EB">
      <w:pPr>
        <w:ind w:firstLine="567"/>
        <w:jc w:val="both"/>
        <w:rPr>
          <w:b/>
          <w:bCs/>
          <w:sz w:val="24"/>
          <w:szCs w:val="24"/>
        </w:rPr>
      </w:pPr>
    </w:p>
    <w:p w:rsidR="00C87B2D" w:rsidRPr="00353CD2" w:rsidRDefault="00C87B2D" w:rsidP="007022EB">
      <w:pPr>
        <w:ind w:firstLine="567"/>
        <w:jc w:val="both"/>
        <w:rPr>
          <w:b/>
          <w:bCs/>
          <w:sz w:val="24"/>
          <w:szCs w:val="24"/>
        </w:rPr>
      </w:pPr>
      <w:r w:rsidRPr="00353CD2">
        <w:rPr>
          <w:b/>
          <w:bCs/>
          <w:sz w:val="24"/>
          <w:szCs w:val="24"/>
        </w:rPr>
        <w:t>Транспортная и инженерная инфраструктура</w:t>
      </w:r>
    </w:p>
    <w:p w:rsidR="00C87B2D" w:rsidRPr="00353CD2" w:rsidRDefault="00C87B2D" w:rsidP="007022EB">
      <w:pPr>
        <w:ind w:firstLine="567"/>
        <w:jc w:val="both"/>
        <w:rPr>
          <w:b/>
          <w:bCs/>
          <w:sz w:val="24"/>
          <w:szCs w:val="24"/>
        </w:rPr>
      </w:pPr>
      <w:r w:rsidRPr="00353CD2">
        <w:rPr>
          <w:b/>
          <w:bCs/>
          <w:sz w:val="24"/>
          <w:szCs w:val="24"/>
        </w:rPr>
        <w:t>Транспортная сеть</w:t>
      </w:r>
    </w:p>
    <w:p w:rsidR="00C87B2D" w:rsidRPr="00353CD2" w:rsidRDefault="00C87B2D" w:rsidP="007022EB">
      <w:pPr>
        <w:pStyle w:val="ConsPlusNormal"/>
        <w:ind w:firstLine="567"/>
        <w:jc w:val="both"/>
        <w:rPr>
          <w:rFonts w:ascii="Times New Roman" w:hAnsi="Times New Roman" w:cs="Times New Roman"/>
          <w:kern w:val="1"/>
          <w:sz w:val="24"/>
          <w:szCs w:val="24"/>
          <w:lang w:eastAsia="ar-SA"/>
        </w:rPr>
      </w:pPr>
      <w:r w:rsidRPr="00353CD2">
        <w:rPr>
          <w:rFonts w:ascii="Times New Roman" w:hAnsi="Times New Roman" w:cs="Times New Roman"/>
          <w:kern w:val="1"/>
          <w:sz w:val="24"/>
          <w:szCs w:val="24"/>
          <w:lang w:eastAsia="ar-SA"/>
        </w:rPr>
        <w:t>Улицы населенных пунктов нуждаются в благоустройстве: требуется укладка асфальтобетонного покрытия, ограничение дорожного полотна, формирование пешеходных тротуаров, организация остановочных пунктов и карманов для парковки легкового транспорта и общественного транспорта, озеленение придорожной территории.</w:t>
      </w:r>
    </w:p>
    <w:p w:rsidR="00C87B2D" w:rsidRPr="00353CD2" w:rsidRDefault="00C87B2D" w:rsidP="007022EB">
      <w:pPr>
        <w:tabs>
          <w:tab w:val="left" w:pos="10080"/>
          <w:tab w:val="left" w:pos="10620"/>
        </w:tabs>
        <w:ind w:firstLine="567"/>
        <w:jc w:val="both"/>
        <w:rPr>
          <w:sz w:val="24"/>
          <w:szCs w:val="24"/>
        </w:rPr>
      </w:pPr>
      <w:r w:rsidRPr="00353CD2">
        <w:rPr>
          <w:sz w:val="24"/>
          <w:szCs w:val="24"/>
        </w:rPr>
        <w:t>Для минимизации поражения элементов транспортной сети вследствие воздействия источников чрезвычайных ситуаций необходимо учитывать следующие требования.</w:t>
      </w:r>
    </w:p>
    <w:p w:rsidR="00C87B2D" w:rsidRPr="00353CD2" w:rsidRDefault="00C87B2D" w:rsidP="007022EB">
      <w:pPr>
        <w:tabs>
          <w:tab w:val="left" w:pos="10080"/>
          <w:tab w:val="left" w:pos="10620"/>
        </w:tabs>
        <w:ind w:firstLine="567"/>
        <w:jc w:val="both"/>
        <w:rPr>
          <w:sz w:val="24"/>
          <w:szCs w:val="24"/>
        </w:rPr>
      </w:pPr>
      <w:r w:rsidRPr="00353CD2">
        <w:rPr>
          <w:sz w:val="24"/>
          <w:szCs w:val="24"/>
        </w:rPr>
        <w:t>При проектировании зданий, сооружений и реконструкции действующих предприятий разрабатывается план "желтых линий" - максимально допустимых границ зон возможного распространения завалов зданий, расположенных, как правило, вдоль магистралей устойчивого функционирования.</w:t>
      </w:r>
    </w:p>
    <w:p w:rsidR="00C87B2D" w:rsidRPr="00353CD2" w:rsidRDefault="00C87B2D" w:rsidP="007022EB">
      <w:pPr>
        <w:tabs>
          <w:tab w:val="left" w:pos="10080"/>
          <w:tab w:val="left" w:pos="10620"/>
        </w:tabs>
        <w:ind w:firstLine="567"/>
        <w:jc w:val="both"/>
        <w:rPr>
          <w:sz w:val="24"/>
          <w:szCs w:val="24"/>
        </w:rPr>
      </w:pPr>
      <w:r w:rsidRPr="00353CD2">
        <w:rPr>
          <w:sz w:val="24"/>
          <w:szCs w:val="24"/>
        </w:rPr>
        <w:t>Ширину незаваливаемой части дорог в пределах «желтых линий» следует принимать не менее 7 м.</w:t>
      </w:r>
    </w:p>
    <w:p w:rsidR="00C87B2D" w:rsidRPr="00353CD2" w:rsidRDefault="00C87B2D" w:rsidP="007022EB">
      <w:pPr>
        <w:ind w:firstLine="567"/>
        <w:jc w:val="both"/>
        <w:rPr>
          <w:sz w:val="24"/>
          <w:szCs w:val="24"/>
        </w:rPr>
      </w:pPr>
      <w:r w:rsidRPr="00353CD2">
        <w:rPr>
          <w:sz w:val="24"/>
          <w:szCs w:val="24"/>
        </w:rPr>
        <w:t>Разрывы от "желтых линий" до застройки определяются с учетом зон возможного распространения завалов от зданий различной этажности. Расстояние между зданиями, расположенными по обеим сторонам магистральных улиц, принимаются равными сумме их зон возможных завалов и ширины незаваливаемой части дорог в пределах "желтых линий".</w:t>
      </w:r>
    </w:p>
    <w:p w:rsidR="00C87B2D" w:rsidRPr="00353CD2" w:rsidRDefault="00C87B2D" w:rsidP="007022EB">
      <w:pPr>
        <w:ind w:firstLine="567"/>
        <w:jc w:val="both"/>
        <w:rPr>
          <w:sz w:val="24"/>
          <w:szCs w:val="24"/>
        </w:rPr>
      </w:pPr>
      <w:r w:rsidRPr="00353CD2">
        <w:rPr>
          <w:sz w:val="24"/>
          <w:szCs w:val="24"/>
        </w:rPr>
        <w:t>Для кирпичных зданий при давлении ∆Рф = 0.3 кгс/см</w:t>
      </w:r>
      <w:r w:rsidRPr="00353CD2">
        <w:rPr>
          <w:sz w:val="24"/>
          <w:szCs w:val="24"/>
          <w:vertAlign w:val="superscript"/>
        </w:rPr>
        <w:t>2</w:t>
      </w:r>
      <w:r w:rsidRPr="00353CD2">
        <w:rPr>
          <w:sz w:val="24"/>
          <w:szCs w:val="24"/>
        </w:rPr>
        <w:t xml:space="preserve"> следует ожидать полное разрушение зданий, при ∆Рф = 0,2 кгс/см</w:t>
      </w:r>
      <w:r w:rsidRPr="00353CD2">
        <w:rPr>
          <w:sz w:val="24"/>
          <w:szCs w:val="24"/>
          <w:vertAlign w:val="superscript"/>
        </w:rPr>
        <w:t>2</w:t>
      </w:r>
      <w:r w:rsidRPr="00353CD2">
        <w:rPr>
          <w:sz w:val="24"/>
          <w:szCs w:val="24"/>
        </w:rPr>
        <w:t xml:space="preserve"> - сильные разрушения, при ∆Рф = 0,1 кгс/см</w:t>
      </w:r>
      <w:r w:rsidRPr="00353CD2">
        <w:rPr>
          <w:sz w:val="24"/>
          <w:szCs w:val="24"/>
          <w:vertAlign w:val="superscript"/>
        </w:rPr>
        <w:t>2</w:t>
      </w:r>
      <w:r w:rsidRPr="00353CD2">
        <w:rPr>
          <w:sz w:val="24"/>
          <w:szCs w:val="24"/>
        </w:rPr>
        <w:t xml:space="preserve"> - средние разрушения, при ∆Рф = 0,08 кгс/см</w:t>
      </w:r>
      <w:r w:rsidRPr="00353CD2">
        <w:rPr>
          <w:sz w:val="24"/>
          <w:szCs w:val="24"/>
          <w:vertAlign w:val="superscript"/>
        </w:rPr>
        <w:t>2</w:t>
      </w:r>
      <w:r w:rsidRPr="00353CD2">
        <w:rPr>
          <w:sz w:val="24"/>
          <w:szCs w:val="24"/>
        </w:rPr>
        <w:t xml:space="preserve"> - слабые. </w:t>
      </w:r>
    </w:p>
    <w:p w:rsidR="00C87B2D" w:rsidRPr="00353CD2" w:rsidRDefault="00C87B2D" w:rsidP="007022EB">
      <w:pPr>
        <w:ind w:firstLine="567"/>
        <w:jc w:val="both"/>
        <w:rPr>
          <w:sz w:val="24"/>
          <w:szCs w:val="24"/>
        </w:rPr>
      </w:pPr>
      <w:r w:rsidRPr="00353CD2">
        <w:rPr>
          <w:sz w:val="24"/>
          <w:szCs w:val="24"/>
        </w:rPr>
        <w:t>При типовых размерах зданий высотой до10 этажей, плотности застройки территории не менее 30% и уклоне местности менее 10</w:t>
      </w:r>
      <w:r w:rsidRPr="00353CD2">
        <w:rPr>
          <w:sz w:val="24"/>
          <w:szCs w:val="24"/>
          <w:vertAlign w:val="superscript"/>
        </w:rPr>
        <w:t>0</w:t>
      </w:r>
      <w:r w:rsidRPr="00353CD2">
        <w:rPr>
          <w:sz w:val="24"/>
          <w:szCs w:val="24"/>
        </w:rPr>
        <w:t xml:space="preserve"> следует ожидать следующие параметры зоны  завалов:</w:t>
      </w:r>
    </w:p>
    <w:p w:rsidR="00C87B2D" w:rsidRPr="00353CD2" w:rsidRDefault="00C87B2D" w:rsidP="007022EB">
      <w:pPr>
        <w:ind w:firstLine="567"/>
        <w:jc w:val="both"/>
        <w:rPr>
          <w:sz w:val="24"/>
          <w:szCs w:val="24"/>
        </w:rPr>
      </w:pPr>
      <w:r w:rsidRPr="00353CD2">
        <w:rPr>
          <w:sz w:val="24"/>
          <w:szCs w:val="24"/>
        </w:rPr>
        <w:t>- для 2-х этажного здания:</w:t>
      </w:r>
    </w:p>
    <w:p w:rsidR="00C87B2D" w:rsidRPr="00353CD2" w:rsidRDefault="00C87B2D" w:rsidP="007022EB">
      <w:pPr>
        <w:ind w:firstLine="567"/>
        <w:jc w:val="both"/>
        <w:rPr>
          <w:sz w:val="24"/>
          <w:szCs w:val="24"/>
        </w:rPr>
      </w:pPr>
      <w:r w:rsidRPr="00353CD2">
        <w:rPr>
          <w:sz w:val="24"/>
          <w:szCs w:val="24"/>
        </w:rPr>
        <w:t>размер завала от стороны секции - 3,9 м;</w:t>
      </w:r>
    </w:p>
    <w:p w:rsidR="00C87B2D" w:rsidRPr="00353CD2" w:rsidRDefault="00C87B2D" w:rsidP="007022EB">
      <w:pPr>
        <w:ind w:firstLine="567"/>
        <w:jc w:val="both"/>
        <w:rPr>
          <w:sz w:val="24"/>
          <w:szCs w:val="24"/>
        </w:rPr>
      </w:pPr>
      <w:r w:rsidRPr="00353CD2">
        <w:rPr>
          <w:sz w:val="24"/>
          <w:szCs w:val="24"/>
        </w:rPr>
        <w:t>отношение объема завала к объему здания - 0,35;</w:t>
      </w:r>
    </w:p>
    <w:p w:rsidR="00C87B2D" w:rsidRPr="00353CD2" w:rsidRDefault="00C87B2D" w:rsidP="007022EB">
      <w:pPr>
        <w:ind w:firstLine="567"/>
        <w:jc w:val="both"/>
        <w:rPr>
          <w:sz w:val="24"/>
          <w:szCs w:val="24"/>
        </w:rPr>
      </w:pPr>
      <w:r w:rsidRPr="00353CD2">
        <w:rPr>
          <w:sz w:val="24"/>
          <w:szCs w:val="24"/>
        </w:rPr>
        <w:t>высота завала в пределах контура здания - 1,9 м;</w:t>
      </w:r>
    </w:p>
    <w:p w:rsidR="00C87B2D" w:rsidRPr="00353CD2" w:rsidRDefault="00C87B2D" w:rsidP="007022EB">
      <w:pPr>
        <w:ind w:firstLine="567"/>
        <w:jc w:val="both"/>
        <w:rPr>
          <w:sz w:val="24"/>
          <w:szCs w:val="24"/>
        </w:rPr>
      </w:pPr>
      <w:r w:rsidRPr="00353CD2">
        <w:rPr>
          <w:sz w:val="24"/>
          <w:szCs w:val="24"/>
        </w:rPr>
        <w:lastRenderedPageBreak/>
        <w:t>высота сплошных завалов - 1,2 м;</w:t>
      </w:r>
    </w:p>
    <w:p w:rsidR="00C87B2D" w:rsidRPr="00353CD2" w:rsidRDefault="00C87B2D" w:rsidP="007022EB">
      <w:pPr>
        <w:ind w:firstLine="567"/>
        <w:jc w:val="both"/>
        <w:rPr>
          <w:sz w:val="24"/>
          <w:szCs w:val="24"/>
        </w:rPr>
      </w:pPr>
      <w:r w:rsidRPr="00353CD2">
        <w:rPr>
          <w:sz w:val="24"/>
          <w:szCs w:val="24"/>
        </w:rPr>
        <w:t>- для 5-ти этажного здания:</w:t>
      </w:r>
    </w:p>
    <w:p w:rsidR="00C87B2D" w:rsidRPr="00353CD2" w:rsidRDefault="00C87B2D" w:rsidP="007022EB">
      <w:pPr>
        <w:ind w:firstLine="567"/>
        <w:jc w:val="both"/>
        <w:rPr>
          <w:sz w:val="24"/>
          <w:szCs w:val="24"/>
        </w:rPr>
      </w:pPr>
      <w:r w:rsidRPr="00353CD2">
        <w:rPr>
          <w:sz w:val="24"/>
          <w:szCs w:val="24"/>
        </w:rPr>
        <w:t>размер завала от стороны секции - 9,75 м;</w:t>
      </w:r>
    </w:p>
    <w:p w:rsidR="00C87B2D" w:rsidRPr="00353CD2" w:rsidRDefault="00C87B2D" w:rsidP="007022EB">
      <w:pPr>
        <w:ind w:firstLine="567"/>
        <w:jc w:val="both"/>
        <w:rPr>
          <w:sz w:val="24"/>
          <w:szCs w:val="24"/>
        </w:rPr>
      </w:pPr>
      <w:r w:rsidRPr="00353CD2">
        <w:rPr>
          <w:sz w:val="24"/>
          <w:szCs w:val="24"/>
        </w:rPr>
        <w:t>отношение объема завала к объему здания</w:t>
      </w:r>
      <w:r w:rsidRPr="00353CD2">
        <w:rPr>
          <w:sz w:val="24"/>
          <w:szCs w:val="24"/>
        </w:rPr>
        <w:tab/>
        <w:t xml:space="preserve"> - 0,43;</w:t>
      </w:r>
    </w:p>
    <w:p w:rsidR="00C87B2D" w:rsidRPr="00353CD2" w:rsidRDefault="00C87B2D" w:rsidP="007022EB">
      <w:pPr>
        <w:ind w:firstLine="567"/>
        <w:jc w:val="both"/>
        <w:rPr>
          <w:sz w:val="24"/>
          <w:szCs w:val="24"/>
        </w:rPr>
      </w:pPr>
      <w:r w:rsidRPr="00353CD2">
        <w:rPr>
          <w:sz w:val="24"/>
          <w:szCs w:val="24"/>
        </w:rPr>
        <w:t>высота завала в пределах контура здания - 5,13м;</w:t>
      </w:r>
    </w:p>
    <w:p w:rsidR="00C87B2D" w:rsidRPr="00353CD2" w:rsidRDefault="00C87B2D" w:rsidP="007022EB">
      <w:pPr>
        <w:ind w:firstLine="567"/>
        <w:jc w:val="both"/>
        <w:rPr>
          <w:sz w:val="24"/>
          <w:szCs w:val="24"/>
        </w:rPr>
      </w:pPr>
      <w:r w:rsidRPr="00353CD2">
        <w:rPr>
          <w:sz w:val="24"/>
          <w:szCs w:val="24"/>
        </w:rPr>
        <w:t>высота сплошных завалов - 2,25 м.</w:t>
      </w:r>
    </w:p>
    <w:p w:rsidR="00C87B2D" w:rsidRPr="00353CD2" w:rsidRDefault="00C87B2D" w:rsidP="007022EB">
      <w:pPr>
        <w:ind w:firstLine="567"/>
        <w:jc w:val="both"/>
        <w:rPr>
          <w:sz w:val="24"/>
          <w:szCs w:val="24"/>
        </w:rPr>
      </w:pPr>
      <w:r w:rsidRPr="00353CD2">
        <w:rPr>
          <w:sz w:val="24"/>
          <w:szCs w:val="24"/>
        </w:rPr>
        <w:t>Зона зеленых насаждений и незастраеваемая территория должны обеспечиватьвместе с сетью магистральных улиц свободный выход населения из разрушенных частей поселения (в случае его поражения) в леса загородной зоны.</w:t>
      </w:r>
    </w:p>
    <w:p w:rsidR="00C87B2D" w:rsidRPr="00353CD2" w:rsidRDefault="00C87B2D" w:rsidP="007022EB">
      <w:pPr>
        <w:ind w:firstLine="567"/>
        <w:jc w:val="both"/>
        <w:rPr>
          <w:sz w:val="24"/>
          <w:szCs w:val="24"/>
        </w:rPr>
      </w:pPr>
      <w:r w:rsidRPr="00353CD2">
        <w:rPr>
          <w:sz w:val="24"/>
          <w:szCs w:val="24"/>
        </w:rPr>
        <w:t>Магистральные улицы должны прокладываться с учетом обеспечения возможности выхода по ним транспорта из жилых и промышленных районов на загородные дороги не менее, чем по двум направлениям.</w:t>
      </w:r>
    </w:p>
    <w:p w:rsidR="00C87B2D" w:rsidRPr="00353CD2" w:rsidRDefault="00C87B2D" w:rsidP="007022EB">
      <w:pPr>
        <w:ind w:firstLine="567"/>
        <w:jc w:val="both"/>
        <w:rPr>
          <w:sz w:val="24"/>
          <w:szCs w:val="24"/>
        </w:rPr>
      </w:pPr>
      <w:r w:rsidRPr="00353CD2">
        <w:rPr>
          <w:sz w:val="24"/>
          <w:szCs w:val="24"/>
        </w:rPr>
        <w:t>Следует предусматривать строительство подъездных путей к пунктам посадки (высадки) эвакуируемого населения.</w:t>
      </w:r>
    </w:p>
    <w:p w:rsidR="00C87B2D" w:rsidRPr="00353CD2" w:rsidRDefault="00C87B2D" w:rsidP="007022EB">
      <w:pPr>
        <w:tabs>
          <w:tab w:val="left" w:pos="10080"/>
          <w:tab w:val="left" w:pos="10620"/>
        </w:tabs>
        <w:ind w:firstLine="567"/>
        <w:jc w:val="both"/>
        <w:rPr>
          <w:b/>
          <w:bCs/>
          <w:sz w:val="24"/>
          <w:szCs w:val="24"/>
        </w:rPr>
      </w:pPr>
    </w:p>
    <w:p w:rsidR="00C87B2D" w:rsidRPr="00353CD2" w:rsidRDefault="00C87B2D" w:rsidP="007022EB">
      <w:pPr>
        <w:tabs>
          <w:tab w:val="left" w:pos="10080"/>
          <w:tab w:val="left" w:pos="10620"/>
        </w:tabs>
        <w:ind w:firstLine="567"/>
        <w:jc w:val="both"/>
        <w:rPr>
          <w:b/>
          <w:bCs/>
          <w:sz w:val="24"/>
          <w:szCs w:val="24"/>
        </w:rPr>
      </w:pPr>
      <w:r w:rsidRPr="00353CD2">
        <w:rPr>
          <w:b/>
          <w:bCs/>
          <w:sz w:val="24"/>
          <w:szCs w:val="24"/>
        </w:rPr>
        <w:t>Водоснабжение</w:t>
      </w:r>
    </w:p>
    <w:p w:rsidR="00C87B2D" w:rsidRPr="00353CD2" w:rsidRDefault="00C87B2D" w:rsidP="007022EB">
      <w:pPr>
        <w:ind w:firstLine="567"/>
        <w:jc w:val="both"/>
        <w:rPr>
          <w:sz w:val="24"/>
          <w:szCs w:val="24"/>
        </w:rPr>
      </w:pPr>
      <w:r w:rsidRPr="00353CD2">
        <w:rPr>
          <w:sz w:val="24"/>
          <w:szCs w:val="24"/>
        </w:rPr>
        <w:t>Норма водопотребления для сельских населенных пунктов согласно СП 31.13330.2012 - 230 л/сут.</w:t>
      </w:r>
    </w:p>
    <w:p w:rsidR="00C87B2D" w:rsidRPr="00353CD2" w:rsidRDefault="00C87B2D" w:rsidP="007022EB">
      <w:pPr>
        <w:ind w:firstLine="567"/>
        <w:jc w:val="both"/>
        <w:rPr>
          <w:sz w:val="24"/>
          <w:szCs w:val="24"/>
        </w:rPr>
      </w:pPr>
      <w:r w:rsidRPr="00353CD2">
        <w:rPr>
          <w:sz w:val="24"/>
          <w:szCs w:val="24"/>
        </w:rPr>
        <w:t>Следовательно, существующий водозабор обеспечивает потребности населения в воде при централизованном водоснабжении жилых домов и объектов соцкультбыта.</w:t>
      </w:r>
    </w:p>
    <w:p w:rsidR="00C87B2D" w:rsidRPr="00353CD2" w:rsidRDefault="00C87B2D" w:rsidP="007022EB">
      <w:pPr>
        <w:ind w:firstLine="567"/>
        <w:jc w:val="both"/>
        <w:rPr>
          <w:sz w:val="24"/>
          <w:szCs w:val="24"/>
        </w:rPr>
      </w:pPr>
      <w:r w:rsidRPr="00353CD2">
        <w:rPr>
          <w:sz w:val="24"/>
          <w:szCs w:val="24"/>
        </w:rPr>
        <w:t xml:space="preserve">В перспективе требуется разработать проекты реконструкции водозаборов и сетей для обеспечения всех населенных пунктов централизованным водоснабжением. </w:t>
      </w:r>
    </w:p>
    <w:p w:rsidR="00C87B2D" w:rsidRPr="00353CD2" w:rsidRDefault="00C87B2D" w:rsidP="007022EB">
      <w:pPr>
        <w:tabs>
          <w:tab w:val="left" w:pos="10080"/>
          <w:tab w:val="left" w:pos="10620"/>
        </w:tabs>
        <w:ind w:firstLine="567"/>
        <w:jc w:val="both"/>
        <w:rPr>
          <w:sz w:val="24"/>
          <w:szCs w:val="24"/>
        </w:rPr>
      </w:pPr>
      <w:r w:rsidRPr="00353CD2">
        <w:rPr>
          <w:sz w:val="24"/>
          <w:szCs w:val="24"/>
        </w:rPr>
        <w:t>Для минимизации последствий ЧС вследствие воздействия радиоактивного излучения при проектировании источников водоснабжения на территории района необходимо учитывать требования ВСН ВК4-90 «Инструкция по подготовке и работе систем хозяйственно-питьевого водоснабжения в чрезвычайных ситуациях».</w:t>
      </w:r>
    </w:p>
    <w:p w:rsidR="00C87B2D" w:rsidRPr="00353CD2" w:rsidRDefault="00C87B2D" w:rsidP="007022EB">
      <w:pPr>
        <w:tabs>
          <w:tab w:val="left" w:pos="10080"/>
          <w:tab w:val="left" w:pos="10620"/>
        </w:tabs>
        <w:ind w:firstLine="567"/>
        <w:jc w:val="both"/>
        <w:rPr>
          <w:sz w:val="24"/>
          <w:szCs w:val="24"/>
        </w:rPr>
      </w:pPr>
      <w:r w:rsidRPr="00353CD2">
        <w:rPr>
          <w:sz w:val="24"/>
          <w:szCs w:val="24"/>
        </w:rPr>
        <w:t>Для гарантированного обеспечения питьевой водой населения в случае выхода из строя всех головных сооружений или заражения источников водоснабжения следует иметь резервуары в целях создания в них не менее 3-суточного запаса питьевой воды по норме не менее 10 л в сутки на одного человека.</w:t>
      </w:r>
    </w:p>
    <w:p w:rsidR="00C87B2D" w:rsidRPr="00353CD2" w:rsidRDefault="00C87B2D" w:rsidP="007022EB">
      <w:pPr>
        <w:tabs>
          <w:tab w:val="left" w:pos="10080"/>
          <w:tab w:val="left" w:pos="10620"/>
        </w:tabs>
        <w:ind w:firstLine="567"/>
        <w:jc w:val="both"/>
        <w:rPr>
          <w:sz w:val="24"/>
          <w:szCs w:val="24"/>
        </w:rPr>
      </w:pPr>
      <w:r w:rsidRPr="00353CD2">
        <w:rPr>
          <w:sz w:val="24"/>
          <w:szCs w:val="24"/>
        </w:rPr>
        <w:t xml:space="preserve">Резервуары питьевой воды должны быть оборудованы фильтрами-поглотителями для очистки воздуха от радиоактивных веществ и капельно-жидких отравляющих веществ и располагаться, как правило, за пределами зон возможных сильных разрушений. </w:t>
      </w:r>
    </w:p>
    <w:p w:rsidR="00C87B2D" w:rsidRPr="00353CD2" w:rsidRDefault="00C87B2D" w:rsidP="007022EB">
      <w:pPr>
        <w:tabs>
          <w:tab w:val="left" w:pos="10080"/>
          <w:tab w:val="left" w:pos="10620"/>
        </w:tabs>
        <w:ind w:firstLine="567"/>
        <w:jc w:val="both"/>
        <w:rPr>
          <w:sz w:val="24"/>
          <w:szCs w:val="24"/>
        </w:rPr>
      </w:pPr>
      <w:r w:rsidRPr="00353CD2">
        <w:rPr>
          <w:sz w:val="24"/>
          <w:szCs w:val="24"/>
        </w:rPr>
        <w:t>Резервуары питьевой воды должны оборудоваться также герметическими (защитно-герметическими) люками и приспособлениями для раздачи воды в передвижную тару.</w:t>
      </w:r>
    </w:p>
    <w:p w:rsidR="00C87B2D" w:rsidRPr="00353CD2" w:rsidRDefault="00C87B2D" w:rsidP="007022EB">
      <w:pPr>
        <w:ind w:firstLine="567"/>
        <w:jc w:val="both"/>
        <w:rPr>
          <w:sz w:val="24"/>
          <w:szCs w:val="24"/>
        </w:rPr>
      </w:pPr>
      <w:r w:rsidRPr="00353CD2">
        <w:rPr>
          <w:sz w:val="24"/>
          <w:szCs w:val="24"/>
        </w:rPr>
        <w:t>Все существующие водозаборные скважины для водоснабжения поселения и для полива сельскохозяйственных угодий должны иметь приспособления, позволяющие подавать воду на хозяйственно-питьевые нужды путем разлива в передвижную тару, а скважины с дебитом 5 л/с и более должны иметь, кроме того, устройства для забора воды из них пожарными автомобилями.</w:t>
      </w:r>
    </w:p>
    <w:p w:rsidR="00C87B2D" w:rsidRPr="00353CD2" w:rsidRDefault="00C87B2D" w:rsidP="007022EB">
      <w:pPr>
        <w:tabs>
          <w:tab w:val="left" w:pos="10080"/>
          <w:tab w:val="left" w:pos="10620"/>
        </w:tabs>
        <w:ind w:firstLine="567"/>
        <w:jc w:val="both"/>
        <w:rPr>
          <w:sz w:val="24"/>
          <w:szCs w:val="24"/>
        </w:rPr>
      </w:pPr>
      <w:r w:rsidRPr="00353CD2">
        <w:rPr>
          <w:sz w:val="24"/>
          <w:szCs w:val="24"/>
        </w:rPr>
        <w:t>При проектировании новых и реконструкции действующих водозаборных скважин, предусмотренных к использованию в военное время, следует применять погружные насосы (сблокированные с электродвигателями).</w:t>
      </w:r>
    </w:p>
    <w:p w:rsidR="00C87B2D" w:rsidRPr="00353CD2" w:rsidRDefault="00C87B2D" w:rsidP="007022EB">
      <w:pPr>
        <w:tabs>
          <w:tab w:val="left" w:pos="0"/>
        </w:tabs>
        <w:ind w:firstLine="567"/>
        <w:jc w:val="both"/>
        <w:rPr>
          <w:sz w:val="24"/>
          <w:szCs w:val="24"/>
        </w:rPr>
      </w:pPr>
      <w:r w:rsidRPr="00353CD2">
        <w:rPr>
          <w:sz w:val="24"/>
          <w:szCs w:val="24"/>
        </w:rPr>
        <w:t>Существующие и проектируемые для водоснабжения населения и сельскохозяйствен</w:t>
      </w:r>
      <w:r w:rsidRPr="00353CD2">
        <w:rPr>
          <w:sz w:val="24"/>
          <w:szCs w:val="24"/>
        </w:rPr>
        <w:softHyphen/>
        <w:t>ных животных шахтные колодцы и другие сооружения для забора подземных вод должны быть защищены от попадания в них радиоактивных осадков и капельно-жидких отравляющих веществ.</w:t>
      </w:r>
    </w:p>
    <w:p w:rsidR="00C87B2D" w:rsidRPr="00353CD2" w:rsidRDefault="00C87B2D" w:rsidP="007022EB">
      <w:pPr>
        <w:tabs>
          <w:tab w:val="left" w:pos="10080"/>
          <w:tab w:val="left" w:pos="10620"/>
        </w:tabs>
        <w:ind w:firstLine="567"/>
        <w:jc w:val="both"/>
        <w:rPr>
          <w:sz w:val="24"/>
          <w:szCs w:val="24"/>
        </w:rPr>
      </w:pPr>
      <w:r w:rsidRPr="00353CD2">
        <w:rPr>
          <w:sz w:val="24"/>
          <w:szCs w:val="24"/>
        </w:rPr>
        <w:t xml:space="preserve">Качество питьевой воды определяется требованиями постановления Правительства от 24.07.2000 г. № 554, СанПиН 2.1.4.1074-01, СанПиН 2.1.4.1116-02, СП 88.133300.2014. </w:t>
      </w:r>
    </w:p>
    <w:p w:rsidR="00C87B2D" w:rsidRPr="00353CD2" w:rsidRDefault="00C87B2D" w:rsidP="007022EB">
      <w:pPr>
        <w:tabs>
          <w:tab w:val="left" w:pos="10080"/>
          <w:tab w:val="left" w:pos="10620"/>
        </w:tabs>
        <w:ind w:firstLine="567"/>
        <w:jc w:val="both"/>
        <w:rPr>
          <w:sz w:val="24"/>
          <w:szCs w:val="24"/>
        </w:rPr>
      </w:pPr>
    </w:p>
    <w:p w:rsidR="00C87B2D" w:rsidRPr="00353CD2" w:rsidRDefault="00C87B2D" w:rsidP="007022EB">
      <w:pPr>
        <w:tabs>
          <w:tab w:val="left" w:pos="10080"/>
          <w:tab w:val="left" w:pos="10620"/>
        </w:tabs>
        <w:ind w:firstLine="567"/>
        <w:jc w:val="both"/>
        <w:rPr>
          <w:b/>
          <w:bCs/>
          <w:sz w:val="24"/>
          <w:szCs w:val="24"/>
        </w:rPr>
      </w:pPr>
      <w:r w:rsidRPr="00353CD2">
        <w:rPr>
          <w:b/>
          <w:bCs/>
          <w:sz w:val="24"/>
          <w:szCs w:val="24"/>
        </w:rPr>
        <w:t>Электроснабжение</w:t>
      </w:r>
    </w:p>
    <w:p w:rsidR="00C87B2D" w:rsidRPr="00353CD2" w:rsidRDefault="00C87B2D" w:rsidP="007022EB">
      <w:pPr>
        <w:ind w:firstLine="567"/>
        <w:jc w:val="both"/>
        <w:rPr>
          <w:sz w:val="24"/>
          <w:szCs w:val="24"/>
        </w:rPr>
      </w:pPr>
      <w:r w:rsidRPr="00353CD2">
        <w:rPr>
          <w:sz w:val="24"/>
          <w:szCs w:val="24"/>
        </w:rPr>
        <w:t>Многие линии и КТП-10/04 кВ отработали регламентированный срок и требуют реконструкции. При реконструкции ВЛ-04 кВ и КТП необходимо установить необходимое количество светильников уличного освещения.</w:t>
      </w:r>
    </w:p>
    <w:p w:rsidR="00C87B2D" w:rsidRPr="00353CD2" w:rsidRDefault="00C87B2D" w:rsidP="007022EB">
      <w:pPr>
        <w:ind w:firstLine="567"/>
        <w:jc w:val="both"/>
        <w:rPr>
          <w:sz w:val="24"/>
          <w:szCs w:val="24"/>
        </w:rPr>
      </w:pPr>
      <w:r w:rsidRPr="00353CD2">
        <w:rPr>
          <w:sz w:val="24"/>
          <w:szCs w:val="24"/>
        </w:rPr>
        <w:t>В связи с переводом на газовое топливо котельных в населенных пунктах, и учитывая, что газовые котельные являются потребителями 2 категории по надежности электроснабжения, возникает необходимость обеспечения котельной резервным источником электроэнергии. Для этого в проектной документации необходимо предусматривать передвижную дизельную электростанцию (ДЭС).</w:t>
      </w:r>
    </w:p>
    <w:p w:rsidR="00C87B2D" w:rsidRPr="00353CD2" w:rsidRDefault="00C87B2D" w:rsidP="007022EB">
      <w:pPr>
        <w:ind w:firstLine="567"/>
        <w:jc w:val="both"/>
        <w:rPr>
          <w:sz w:val="24"/>
          <w:szCs w:val="24"/>
        </w:rPr>
      </w:pPr>
      <w:r w:rsidRPr="00353CD2">
        <w:rPr>
          <w:sz w:val="24"/>
          <w:szCs w:val="24"/>
        </w:rPr>
        <w:t>Линейные и точечные объекты электроснабжения наиболее подвержены активному воздействию источников природных чрезвычайных ситуаций (ураганный ветер, сильный снегопад), в результате чего вероятно возникновение чрезвычайных ситуаций вследствие выхода из строя линейной части и коротких замыканий на оборудовании точечных объектов.</w:t>
      </w:r>
    </w:p>
    <w:p w:rsidR="00C87B2D" w:rsidRPr="00353CD2" w:rsidRDefault="00C87B2D" w:rsidP="007022EB">
      <w:pPr>
        <w:ind w:firstLine="567"/>
        <w:jc w:val="both"/>
        <w:rPr>
          <w:sz w:val="24"/>
          <w:szCs w:val="24"/>
        </w:rPr>
      </w:pPr>
      <w:r w:rsidRPr="00353CD2">
        <w:rPr>
          <w:sz w:val="24"/>
          <w:szCs w:val="24"/>
        </w:rPr>
        <w:t>Схема электрических сетей энергосистем при необходимости должна предусматривать возможность автоматического деления энергосистемы на сбалансированные независимо работающие части.</w:t>
      </w:r>
    </w:p>
    <w:p w:rsidR="00C87B2D" w:rsidRPr="00353CD2" w:rsidRDefault="00C87B2D" w:rsidP="007022EB">
      <w:pPr>
        <w:ind w:firstLine="567"/>
        <w:jc w:val="both"/>
        <w:rPr>
          <w:sz w:val="24"/>
          <w:szCs w:val="24"/>
        </w:rPr>
      </w:pPr>
      <w:r w:rsidRPr="00353CD2">
        <w:rPr>
          <w:sz w:val="24"/>
          <w:szCs w:val="24"/>
        </w:rPr>
        <w:t>Распределительные линии электропередачи энергетических систем напряжением 110-330 кВ должны быть, как правило, закольцованы и подключены к нескольким источникам электроснабжения с учетом возможного повреждения отдельных источников, а также должны по возможности проходить по разным трассам.</w:t>
      </w:r>
    </w:p>
    <w:p w:rsidR="00C87B2D" w:rsidRPr="00353CD2" w:rsidRDefault="00C87B2D" w:rsidP="007022EB">
      <w:pPr>
        <w:ind w:firstLine="567"/>
        <w:jc w:val="both"/>
        <w:rPr>
          <w:sz w:val="24"/>
          <w:szCs w:val="24"/>
        </w:rPr>
      </w:pPr>
      <w:r w:rsidRPr="00353CD2">
        <w:rPr>
          <w:sz w:val="24"/>
          <w:szCs w:val="24"/>
        </w:rPr>
        <w:t>При проектировании систем электроснабжения следует сохранять в качестве резерва мелкие стационарные электростанции, а также учитывать возможность использования передвижных электростанций и подстанций.</w:t>
      </w:r>
    </w:p>
    <w:p w:rsidR="00C87B2D" w:rsidRPr="00353CD2" w:rsidRDefault="00C87B2D" w:rsidP="007022EB">
      <w:pPr>
        <w:tabs>
          <w:tab w:val="left" w:pos="10080"/>
          <w:tab w:val="left" w:pos="10620"/>
        </w:tabs>
        <w:ind w:firstLine="567"/>
        <w:jc w:val="both"/>
        <w:rPr>
          <w:b/>
          <w:bCs/>
          <w:sz w:val="24"/>
          <w:szCs w:val="24"/>
        </w:rPr>
      </w:pPr>
    </w:p>
    <w:p w:rsidR="00C87B2D" w:rsidRPr="00353CD2" w:rsidRDefault="00C87B2D" w:rsidP="007022EB">
      <w:pPr>
        <w:ind w:firstLine="567"/>
        <w:jc w:val="both"/>
        <w:rPr>
          <w:b/>
          <w:bCs/>
          <w:sz w:val="24"/>
          <w:szCs w:val="24"/>
        </w:rPr>
      </w:pPr>
      <w:r w:rsidRPr="00353CD2">
        <w:rPr>
          <w:b/>
          <w:bCs/>
          <w:sz w:val="24"/>
          <w:szCs w:val="24"/>
        </w:rPr>
        <w:t>Защита населения в военное время</w:t>
      </w:r>
    </w:p>
    <w:p w:rsidR="00C87B2D" w:rsidRPr="00353CD2" w:rsidRDefault="00C87B2D" w:rsidP="007022EB">
      <w:pPr>
        <w:ind w:firstLine="567"/>
        <w:jc w:val="both"/>
        <w:rPr>
          <w:sz w:val="24"/>
          <w:szCs w:val="24"/>
        </w:rPr>
      </w:pPr>
      <w:r w:rsidRPr="00353CD2">
        <w:rPr>
          <w:sz w:val="24"/>
          <w:szCs w:val="24"/>
        </w:rPr>
        <w:t xml:space="preserve">В соответствии с </w:t>
      </w:r>
      <w:r w:rsidRPr="00353CD2">
        <w:rPr>
          <w:color w:val="000000"/>
          <w:sz w:val="24"/>
          <w:szCs w:val="24"/>
        </w:rPr>
        <w:t xml:space="preserve">СП 165.1325800.2014 </w:t>
      </w:r>
      <w:r w:rsidRPr="00353CD2">
        <w:rPr>
          <w:sz w:val="24"/>
          <w:szCs w:val="24"/>
        </w:rPr>
        <w:t>Каменно-Степное сельское поселение находится за зоной возможных разрушений, в зоне возможного сильного радиоактивного заражения (загрязнения), входит в загородную зону. Следовательно, в военное время поселение будет принимать эвакуированное население.</w:t>
      </w:r>
    </w:p>
    <w:p w:rsidR="00C87B2D" w:rsidRPr="00353CD2" w:rsidRDefault="00C87B2D" w:rsidP="007022EB">
      <w:pPr>
        <w:ind w:firstLine="567"/>
        <w:jc w:val="both"/>
        <w:rPr>
          <w:sz w:val="24"/>
          <w:szCs w:val="24"/>
        </w:rPr>
      </w:pPr>
      <w:r w:rsidRPr="00353CD2">
        <w:rPr>
          <w:sz w:val="24"/>
          <w:szCs w:val="24"/>
        </w:rPr>
        <w:t>Эвакуация включает в себя непосредственно эвакуацию населения, материальных и культурных ценностей в безопасные районы из городов Воронежской области, отнесенных к группам по гражданской обороне, из населенных пунктов, имеющих организации, отнесенные к категории особой важности по гражданской обороне, и железнодорожные станции первой категории, а также рассредоточение работников организаций, продолжающих в военное время производственную деятельность в указанных населенных пунктах (далее - рассредоточение работников организаций).</w:t>
      </w:r>
    </w:p>
    <w:p w:rsidR="00C87B2D" w:rsidRPr="00353CD2" w:rsidRDefault="00C87B2D" w:rsidP="007022EB">
      <w:pPr>
        <w:ind w:firstLine="567"/>
        <w:jc w:val="both"/>
        <w:rPr>
          <w:sz w:val="24"/>
          <w:szCs w:val="24"/>
        </w:rPr>
      </w:pPr>
      <w:r w:rsidRPr="00353CD2">
        <w:rPr>
          <w:b/>
          <w:bCs/>
          <w:sz w:val="24"/>
          <w:szCs w:val="24"/>
        </w:rPr>
        <w:t>Рассредоточение</w:t>
      </w:r>
      <w:r w:rsidRPr="00353CD2">
        <w:rPr>
          <w:sz w:val="24"/>
          <w:szCs w:val="24"/>
        </w:rPr>
        <w:t xml:space="preserve"> - это комплекс мероприятий по организованному вывозу (выводу) из категорированных городов и размещение в загородной зоне для проживания и отдыха ра</w:t>
      </w:r>
      <w:r w:rsidRPr="00353CD2">
        <w:rPr>
          <w:sz w:val="24"/>
          <w:szCs w:val="24"/>
        </w:rPr>
        <w:softHyphen/>
        <w:t>бочих и служащих объектов экономики, производственная деятельность которых в военное время будет продолжаться в этих городах.</w:t>
      </w:r>
    </w:p>
    <w:p w:rsidR="00C87B2D" w:rsidRPr="00353CD2" w:rsidRDefault="00C87B2D" w:rsidP="007022EB">
      <w:pPr>
        <w:ind w:firstLine="567"/>
        <w:jc w:val="both"/>
        <w:rPr>
          <w:sz w:val="24"/>
          <w:szCs w:val="24"/>
        </w:rPr>
      </w:pPr>
      <w:r w:rsidRPr="00353CD2">
        <w:rPr>
          <w:b/>
          <w:bCs/>
          <w:sz w:val="24"/>
          <w:szCs w:val="24"/>
        </w:rPr>
        <w:t>Эвакуация населения в мирное время</w:t>
      </w:r>
      <w:r w:rsidRPr="00353CD2">
        <w:rPr>
          <w:sz w:val="24"/>
          <w:szCs w:val="24"/>
        </w:rPr>
        <w:t xml:space="preserve"> - это комплекс мероприятий по организован</w:t>
      </w:r>
      <w:r w:rsidRPr="00353CD2">
        <w:rPr>
          <w:sz w:val="24"/>
          <w:szCs w:val="24"/>
        </w:rPr>
        <w:softHyphen/>
        <w:t>ному вывозу (выводу) населения из зон чрезвычайной ситуации (ЧС) или вероятной чрезвычайной ситуации природного и техногенного характера и его кратковременному размещению в заблаговременно подготовленных по условиям первоочередного жизнеобеспечения безопасных (вне зон действия поражающих факторов источника ЧС) районах (местах).</w:t>
      </w:r>
    </w:p>
    <w:p w:rsidR="00C87B2D" w:rsidRPr="00353CD2" w:rsidRDefault="00C87B2D" w:rsidP="007022EB">
      <w:pPr>
        <w:ind w:firstLine="567"/>
        <w:jc w:val="both"/>
        <w:rPr>
          <w:sz w:val="24"/>
          <w:szCs w:val="24"/>
        </w:rPr>
      </w:pPr>
      <w:r w:rsidRPr="00353CD2">
        <w:rPr>
          <w:sz w:val="24"/>
          <w:szCs w:val="24"/>
        </w:rPr>
        <w:lastRenderedPageBreak/>
        <w:t>Для кратковременного размещения населения развертываются пункты временного размещения (ПВР) на объектах, способных вместить необходимое количество эвакуированных и обеспечить их первоочередное жизнеобеспечение на период от нескольких часов до нескольких суток.</w:t>
      </w:r>
    </w:p>
    <w:p w:rsidR="00C87B2D" w:rsidRPr="00353CD2" w:rsidRDefault="00C87B2D" w:rsidP="007022EB">
      <w:pPr>
        <w:ind w:firstLine="567"/>
        <w:jc w:val="both"/>
        <w:rPr>
          <w:sz w:val="24"/>
          <w:szCs w:val="24"/>
        </w:rPr>
      </w:pPr>
      <w:r w:rsidRPr="00353CD2">
        <w:rPr>
          <w:sz w:val="24"/>
          <w:szCs w:val="24"/>
        </w:rPr>
        <w:t>Особенности проведения эвакуации определяются характером источника ЧС, про</w:t>
      </w:r>
      <w:r w:rsidRPr="00353CD2">
        <w:rPr>
          <w:sz w:val="24"/>
          <w:szCs w:val="24"/>
        </w:rPr>
        <w:softHyphen/>
        <w:t>странственно-временными характеристиками воздействия поражающих факторов источникаЧС, численностью и охватом вывозимого (выводимого) населения, временем и срочностью проведения эвакомероприятий.</w:t>
      </w:r>
    </w:p>
    <w:p w:rsidR="00C87B2D" w:rsidRPr="00353CD2" w:rsidRDefault="00C87B2D" w:rsidP="007022EB">
      <w:pPr>
        <w:ind w:firstLine="567"/>
        <w:jc w:val="both"/>
        <w:rPr>
          <w:sz w:val="24"/>
          <w:szCs w:val="24"/>
        </w:rPr>
      </w:pPr>
      <w:r w:rsidRPr="00353CD2">
        <w:rPr>
          <w:sz w:val="24"/>
          <w:szCs w:val="24"/>
        </w:rPr>
        <w:t>В зависимости от времени и сроков проведения эвакуации населения из зон чрезвычайной ситуации (ЧС) или вероятной чрезвычайной ситуации природного и техногенного характера - эвакуация может быть упреждающая (заблаговременная) или экстренная (безотлагательная).</w:t>
      </w:r>
    </w:p>
    <w:p w:rsidR="00C87B2D" w:rsidRPr="00353CD2" w:rsidRDefault="00C87B2D" w:rsidP="007022EB">
      <w:pPr>
        <w:ind w:firstLine="567"/>
        <w:jc w:val="both"/>
        <w:rPr>
          <w:sz w:val="24"/>
          <w:szCs w:val="24"/>
        </w:rPr>
      </w:pPr>
      <w:r w:rsidRPr="00353CD2">
        <w:rPr>
          <w:sz w:val="24"/>
          <w:szCs w:val="24"/>
        </w:rPr>
        <w:t>Размещение рассредоточиваемого и/или эвакуируемого населения в поселении осуществляется в соответствии с планами приема, разме</w:t>
      </w:r>
      <w:r w:rsidRPr="00353CD2">
        <w:rPr>
          <w:sz w:val="24"/>
          <w:szCs w:val="24"/>
        </w:rPr>
        <w:softHyphen/>
        <w:t>щения и первоочередного жизнеобеспечения эвакуированного населения, разработанными в виде разделов в текстовой части и приложения к плану гражданской обороны и плану дейст</w:t>
      </w:r>
      <w:r w:rsidRPr="00353CD2">
        <w:rPr>
          <w:sz w:val="24"/>
          <w:szCs w:val="24"/>
        </w:rPr>
        <w:softHyphen/>
        <w:t>вий по предупреждению и ликвидации чрезвычайных ситуаций в мирное время.В этих же документах указаны пункты приема эвакуируемого населения и пункты выдачи средств защиты.</w:t>
      </w:r>
    </w:p>
    <w:p w:rsidR="00C87B2D" w:rsidRPr="00353CD2" w:rsidRDefault="00C87B2D" w:rsidP="007022EB">
      <w:pPr>
        <w:ind w:firstLine="567"/>
        <w:jc w:val="both"/>
        <w:rPr>
          <w:sz w:val="24"/>
          <w:szCs w:val="24"/>
        </w:rPr>
      </w:pPr>
      <w:r w:rsidRPr="00353CD2">
        <w:rPr>
          <w:sz w:val="24"/>
          <w:szCs w:val="24"/>
        </w:rPr>
        <w:t>Эвакуированное население размещается в жилых, общественных и административных зданиях, независимо от форм их собственности и ведомственной подчиненности, пансиона</w:t>
      </w:r>
      <w:r w:rsidRPr="00353CD2">
        <w:rPr>
          <w:sz w:val="24"/>
          <w:szCs w:val="24"/>
        </w:rPr>
        <w:softHyphen/>
        <w:t>тах, домах отдыха, детских оздоровительных лагерях, кроме имеющих мобилизационное предназначение, в отапливаемых домах дачных кооперативов и садоводческих товариществ на основании ордеров (предписаний), выдаваемых органами местного самоуправления.</w:t>
      </w:r>
    </w:p>
    <w:p w:rsidR="00C87B2D" w:rsidRPr="00353CD2" w:rsidRDefault="00C87B2D" w:rsidP="007022EB">
      <w:pPr>
        <w:ind w:firstLine="567"/>
        <w:jc w:val="both"/>
        <w:rPr>
          <w:sz w:val="24"/>
          <w:szCs w:val="24"/>
        </w:rPr>
      </w:pPr>
      <w:r w:rsidRPr="00353CD2">
        <w:rPr>
          <w:sz w:val="24"/>
          <w:szCs w:val="24"/>
        </w:rPr>
        <w:t>Для размещения и хранения материальных и культурных ценностей заблаговременно определяются помещения или сооружаются специальные хранилища, отвечающие необходимым для этого требованиям.</w:t>
      </w:r>
    </w:p>
    <w:p w:rsidR="00C87B2D" w:rsidRPr="00353CD2" w:rsidRDefault="00C87B2D" w:rsidP="007022EB">
      <w:pPr>
        <w:ind w:firstLine="567"/>
        <w:jc w:val="both"/>
        <w:rPr>
          <w:sz w:val="24"/>
          <w:szCs w:val="24"/>
        </w:rPr>
      </w:pPr>
      <w:r w:rsidRPr="00353CD2">
        <w:rPr>
          <w:sz w:val="24"/>
          <w:szCs w:val="24"/>
        </w:rPr>
        <w:t>Организация подвоза работающих смен на объекты экономики к местам работы и обратно, а также необходимый для этого транспорт и материальные средства планируются на один месяц с начала проведения эвакомероприятий.</w:t>
      </w:r>
    </w:p>
    <w:p w:rsidR="00C87B2D" w:rsidRPr="00353CD2" w:rsidRDefault="00C87B2D" w:rsidP="007022EB">
      <w:pPr>
        <w:ind w:firstLine="567"/>
        <w:jc w:val="both"/>
        <w:rPr>
          <w:b/>
          <w:bCs/>
          <w:sz w:val="24"/>
          <w:szCs w:val="24"/>
        </w:rPr>
      </w:pPr>
    </w:p>
    <w:p w:rsidR="00C87B2D" w:rsidRPr="00353CD2" w:rsidRDefault="00C87B2D" w:rsidP="007022EB">
      <w:pPr>
        <w:ind w:firstLine="567"/>
        <w:jc w:val="both"/>
        <w:rPr>
          <w:b/>
          <w:bCs/>
          <w:sz w:val="24"/>
          <w:szCs w:val="24"/>
        </w:rPr>
      </w:pPr>
      <w:r w:rsidRPr="00353CD2">
        <w:rPr>
          <w:b/>
          <w:bCs/>
          <w:sz w:val="24"/>
          <w:szCs w:val="24"/>
        </w:rPr>
        <w:t>Организация медицинского обеспечения</w:t>
      </w:r>
    </w:p>
    <w:p w:rsidR="00C87B2D" w:rsidRPr="00353CD2" w:rsidRDefault="00C87B2D" w:rsidP="007022EB">
      <w:pPr>
        <w:ind w:firstLine="567"/>
        <w:jc w:val="both"/>
        <w:rPr>
          <w:sz w:val="24"/>
          <w:szCs w:val="24"/>
        </w:rPr>
      </w:pPr>
      <w:r w:rsidRPr="00353CD2">
        <w:rPr>
          <w:sz w:val="24"/>
          <w:szCs w:val="24"/>
        </w:rPr>
        <w:t>Медицинское обеспечение рабочих и служащих объекта экономики в местах разме</w:t>
      </w:r>
      <w:r w:rsidRPr="00353CD2">
        <w:rPr>
          <w:sz w:val="24"/>
          <w:szCs w:val="24"/>
        </w:rPr>
        <w:softHyphen/>
        <w:t>щения организуется силами и средствами медсанчасти (МСЧ) объекта, а при ее отсутствии силами и средствами местных и эвакуируемых медицинских учреждений.</w:t>
      </w:r>
    </w:p>
    <w:p w:rsidR="00C87B2D" w:rsidRPr="00353CD2" w:rsidRDefault="00C87B2D" w:rsidP="007022EB">
      <w:pPr>
        <w:ind w:firstLine="567"/>
        <w:jc w:val="both"/>
        <w:rPr>
          <w:sz w:val="24"/>
          <w:szCs w:val="24"/>
        </w:rPr>
      </w:pPr>
      <w:r w:rsidRPr="00353CD2">
        <w:rPr>
          <w:sz w:val="24"/>
          <w:szCs w:val="24"/>
        </w:rPr>
        <w:t>Медицинское обеспечение эвакуируемого населения организуется по территориально-участковому принципу в местах его размещения местными и эвакуируемыми лечебно-профилактическими (больницы, поликлиники,диспансеры),санитарно-эпидемиологическими и аптечными учреждениями.</w:t>
      </w:r>
    </w:p>
    <w:p w:rsidR="00C87B2D" w:rsidRPr="00353CD2" w:rsidRDefault="00C87B2D" w:rsidP="007022EB">
      <w:pPr>
        <w:ind w:firstLine="567"/>
        <w:jc w:val="both"/>
        <w:rPr>
          <w:sz w:val="24"/>
          <w:szCs w:val="24"/>
        </w:rPr>
      </w:pPr>
      <w:r w:rsidRPr="00353CD2">
        <w:rPr>
          <w:sz w:val="24"/>
          <w:szCs w:val="24"/>
        </w:rPr>
        <w:t>Ответственность за медицинское обеспечение эвакуированного населения в пределах административных границ района несет главный врач центральной районной больницы, которому подчиняются все местные и эвакуированные на территорию района медицинские учреждения.</w:t>
      </w:r>
    </w:p>
    <w:p w:rsidR="00C87B2D" w:rsidRPr="00353CD2" w:rsidRDefault="00C87B2D" w:rsidP="007022EB">
      <w:pPr>
        <w:ind w:firstLine="567"/>
        <w:jc w:val="both"/>
        <w:rPr>
          <w:sz w:val="24"/>
          <w:szCs w:val="24"/>
        </w:rPr>
      </w:pPr>
    </w:p>
    <w:p w:rsidR="00C87B2D" w:rsidRPr="00353CD2" w:rsidRDefault="00C87B2D" w:rsidP="007022EB">
      <w:pPr>
        <w:pStyle w:val="af5"/>
        <w:keepNext/>
      </w:pPr>
      <w:r w:rsidRPr="00353CD2">
        <w:t xml:space="preserve">Таблица 4. </w:t>
      </w:r>
      <w:fldSimple w:instr=" SEQ Таблица_4. \* ARABIC ">
        <w:r w:rsidR="001650E1">
          <w:rPr>
            <w:noProof/>
          </w:rPr>
          <w:t>9</w:t>
        </w:r>
      </w:fldSimple>
      <w:r w:rsidRPr="00353CD2">
        <w:t>Система здравоохранения на территории поселения</w:t>
      </w:r>
    </w:p>
    <w:tbl>
      <w:tblPr>
        <w:tblW w:w="9214"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678"/>
        <w:gridCol w:w="4536"/>
      </w:tblGrid>
      <w:tr w:rsidR="00C87B2D" w:rsidRPr="00353CD2">
        <w:trPr>
          <w:trHeight w:val="274"/>
        </w:trPr>
        <w:tc>
          <w:tcPr>
            <w:tcW w:w="4678" w:type="dxa"/>
            <w:shd w:val="clear" w:color="auto" w:fill="FFFFFF"/>
          </w:tcPr>
          <w:p w:rsidR="00C87B2D" w:rsidRPr="00353CD2" w:rsidRDefault="00C87B2D" w:rsidP="007022EB">
            <w:pPr>
              <w:tabs>
                <w:tab w:val="left" w:pos="7560"/>
              </w:tabs>
              <w:suppressAutoHyphens/>
              <w:snapToGrid w:val="0"/>
              <w:jc w:val="both"/>
              <w:rPr>
                <w:b/>
                <w:bCs/>
                <w:kern w:val="2"/>
                <w:sz w:val="24"/>
                <w:szCs w:val="24"/>
                <w:lang w:eastAsia="ar-SA"/>
              </w:rPr>
            </w:pPr>
            <w:r w:rsidRPr="00353CD2">
              <w:rPr>
                <w:b/>
                <w:bCs/>
                <w:sz w:val="24"/>
                <w:szCs w:val="24"/>
              </w:rPr>
              <w:t>Населенный пункт</w:t>
            </w:r>
          </w:p>
        </w:tc>
        <w:tc>
          <w:tcPr>
            <w:tcW w:w="4536" w:type="dxa"/>
            <w:shd w:val="clear" w:color="auto" w:fill="FFFFFF"/>
          </w:tcPr>
          <w:p w:rsidR="00C87B2D" w:rsidRPr="00353CD2" w:rsidRDefault="00C87B2D" w:rsidP="007022EB">
            <w:pPr>
              <w:tabs>
                <w:tab w:val="left" w:pos="7560"/>
              </w:tabs>
              <w:suppressAutoHyphens/>
              <w:snapToGrid w:val="0"/>
              <w:jc w:val="both"/>
              <w:rPr>
                <w:b/>
                <w:bCs/>
                <w:kern w:val="2"/>
                <w:sz w:val="24"/>
                <w:szCs w:val="24"/>
                <w:lang w:eastAsia="ar-SA"/>
              </w:rPr>
            </w:pPr>
            <w:r w:rsidRPr="00353CD2">
              <w:rPr>
                <w:b/>
                <w:bCs/>
                <w:sz w:val="24"/>
                <w:szCs w:val="24"/>
              </w:rPr>
              <w:t>Наименование учреждения</w:t>
            </w:r>
          </w:p>
        </w:tc>
      </w:tr>
      <w:tr w:rsidR="00C87B2D" w:rsidRPr="00353CD2">
        <w:tc>
          <w:tcPr>
            <w:tcW w:w="4678" w:type="dxa"/>
          </w:tcPr>
          <w:p w:rsidR="00C87B2D" w:rsidRPr="00353CD2" w:rsidRDefault="00C87B2D" w:rsidP="007022EB">
            <w:pPr>
              <w:rPr>
                <w:color w:val="000000"/>
                <w:sz w:val="24"/>
                <w:szCs w:val="24"/>
              </w:rPr>
            </w:pPr>
            <w:r w:rsidRPr="00353CD2">
              <w:rPr>
                <w:kern w:val="2"/>
                <w:sz w:val="24"/>
                <w:szCs w:val="24"/>
                <w:lang w:eastAsia="ar-SA"/>
              </w:rPr>
              <w:t>п. 2-го участка института им. Докучаева</w:t>
            </w:r>
          </w:p>
        </w:tc>
        <w:tc>
          <w:tcPr>
            <w:tcW w:w="4536" w:type="dxa"/>
          </w:tcPr>
          <w:p w:rsidR="00C87B2D" w:rsidRPr="00353CD2" w:rsidRDefault="00C87B2D" w:rsidP="007022EB">
            <w:pPr>
              <w:rPr>
                <w:color w:val="000000"/>
                <w:sz w:val="24"/>
                <w:szCs w:val="24"/>
              </w:rPr>
            </w:pPr>
            <w:r w:rsidRPr="00353CD2">
              <w:rPr>
                <w:sz w:val="24"/>
                <w:szCs w:val="24"/>
              </w:rPr>
              <w:t>Амбулатория НИИСХ им. В. В. Докучаева</w:t>
            </w:r>
          </w:p>
        </w:tc>
      </w:tr>
      <w:tr w:rsidR="00C87B2D" w:rsidRPr="00353CD2">
        <w:tc>
          <w:tcPr>
            <w:tcW w:w="4678" w:type="dxa"/>
          </w:tcPr>
          <w:p w:rsidR="00C87B2D" w:rsidRPr="00353CD2" w:rsidRDefault="00C87B2D" w:rsidP="007022EB">
            <w:pPr>
              <w:rPr>
                <w:color w:val="000000"/>
                <w:sz w:val="24"/>
                <w:szCs w:val="24"/>
              </w:rPr>
            </w:pPr>
            <w:r w:rsidRPr="00353CD2">
              <w:rPr>
                <w:kern w:val="2"/>
                <w:sz w:val="24"/>
                <w:szCs w:val="24"/>
                <w:lang w:eastAsia="ar-SA"/>
              </w:rPr>
              <w:t>п. Высокий</w:t>
            </w:r>
          </w:p>
        </w:tc>
        <w:tc>
          <w:tcPr>
            <w:tcW w:w="4536" w:type="dxa"/>
          </w:tcPr>
          <w:p w:rsidR="00C87B2D" w:rsidRPr="00353CD2" w:rsidRDefault="00C87B2D" w:rsidP="007022EB">
            <w:pPr>
              <w:rPr>
                <w:color w:val="000000"/>
                <w:sz w:val="24"/>
                <w:szCs w:val="24"/>
              </w:rPr>
            </w:pPr>
            <w:r w:rsidRPr="00353CD2">
              <w:rPr>
                <w:color w:val="000000"/>
                <w:sz w:val="24"/>
                <w:szCs w:val="24"/>
              </w:rPr>
              <w:t>Высоковский ФАП</w:t>
            </w:r>
          </w:p>
        </w:tc>
      </w:tr>
      <w:tr w:rsidR="00C87B2D" w:rsidRPr="00353CD2">
        <w:tc>
          <w:tcPr>
            <w:tcW w:w="4678" w:type="dxa"/>
          </w:tcPr>
          <w:p w:rsidR="00C87B2D" w:rsidRPr="00353CD2" w:rsidRDefault="00C87B2D" w:rsidP="007022EB">
            <w:pPr>
              <w:rPr>
                <w:color w:val="000000"/>
                <w:sz w:val="24"/>
                <w:szCs w:val="24"/>
              </w:rPr>
            </w:pPr>
            <w:r w:rsidRPr="00353CD2">
              <w:rPr>
                <w:kern w:val="2"/>
                <w:sz w:val="24"/>
                <w:szCs w:val="24"/>
                <w:lang w:eastAsia="ar-SA"/>
              </w:rPr>
              <w:lastRenderedPageBreak/>
              <w:t>п. Верхнеозерский</w:t>
            </w:r>
          </w:p>
        </w:tc>
        <w:tc>
          <w:tcPr>
            <w:tcW w:w="4536" w:type="dxa"/>
          </w:tcPr>
          <w:p w:rsidR="00C87B2D" w:rsidRPr="00353CD2" w:rsidRDefault="00C87B2D" w:rsidP="007022EB">
            <w:pPr>
              <w:rPr>
                <w:color w:val="000000"/>
                <w:sz w:val="24"/>
                <w:szCs w:val="24"/>
              </w:rPr>
            </w:pPr>
            <w:r w:rsidRPr="00353CD2">
              <w:rPr>
                <w:color w:val="000000"/>
                <w:sz w:val="24"/>
                <w:szCs w:val="24"/>
              </w:rPr>
              <w:t>Верхнеозерский ФАП</w:t>
            </w:r>
          </w:p>
        </w:tc>
      </w:tr>
      <w:tr w:rsidR="00C87B2D" w:rsidRPr="00353CD2">
        <w:tc>
          <w:tcPr>
            <w:tcW w:w="4678" w:type="dxa"/>
          </w:tcPr>
          <w:p w:rsidR="00C87B2D" w:rsidRPr="00353CD2" w:rsidRDefault="00C87B2D" w:rsidP="007022EB">
            <w:pPr>
              <w:rPr>
                <w:kern w:val="2"/>
                <w:sz w:val="24"/>
                <w:szCs w:val="24"/>
                <w:lang w:eastAsia="ar-SA"/>
              </w:rPr>
            </w:pPr>
            <w:r w:rsidRPr="00353CD2">
              <w:rPr>
                <w:kern w:val="2"/>
                <w:sz w:val="24"/>
                <w:szCs w:val="24"/>
                <w:lang w:eastAsia="ar-SA"/>
              </w:rPr>
              <w:t>п. Михинский</w:t>
            </w:r>
          </w:p>
        </w:tc>
        <w:tc>
          <w:tcPr>
            <w:tcW w:w="4536" w:type="dxa"/>
          </w:tcPr>
          <w:p w:rsidR="00C87B2D" w:rsidRPr="00353CD2" w:rsidRDefault="00C87B2D" w:rsidP="007022EB">
            <w:pPr>
              <w:rPr>
                <w:color w:val="000000"/>
                <w:sz w:val="24"/>
                <w:szCs w:val="24"/>
              </w:rPr>
            </w:pPr>
            <w:r w:rsidRPr="00353CD2">
              <w:rPr>
                <w:color w:val="000000"/>
                <w:sz w:val="24"/>
                <w:szCs w:val="24"/>
              </w:rPr>
              <w:t>Михинский ФАП</w:t>
            </w:r>
          </w:p>
        </w:tc>
      </w:tr>
      <w:tr w:rsidR="00C87B2D" w:rsidRPr="00353CD2">
        <w:tc>
          <w:tcPr>
            <w:tcW w:w="4678" w:type="dxa"/>
          </w:tcPr>
          <w:p w:rsidR="00C87B2D" w:rsidRPr="00353CD2" w:rsidRDefault="00C87B2D" w:rsidP="007022EB">
            <w:pPr>
              <w:rPr>
                <w:kern w:val="2"/>
                <w:sz w:val="24"/>
                <w:szCs w:val="24"/>
                <w:lang w:eastAsia="ar-SA"/>
              </w:rPr>
            </w:pPr>
            <w:r w:rsidRPr="00353CD2">
              <w:rPr>
                <w:kern w:val="2"/>
                <w:sz w:val="24"/>
                <w:szCs w:val="24"/>
                <w:lang w:eastAsia="ar-SA"/>
              </w:rPr>
              <w:t>п. 2-го участка института им. Докучаева</w:t>
            </w:r>
          </w:p>
        </w:tc>
        <w:tc>
          <w:tcPr>
            <w:tcW w:w="4536" w:type="dxa"/>
          </w:tcPr>
          <w:p w:rsidR="00C87B2D" w:rsidRPr="00353CD2" w:rsidRDefault="00C87B2D" w:rsidP="007022EB">
            <w:pPr>
              <w:rPr>
                <w:color w:val="000000"/>
                <w:sz w:val="24"/>
                <w:szCs w:val="24"/>
              </w:rPr>
            </w:pPr>
            <w:r w:rsidRPr="00353CD2">
              <w:rPr>
                <w:color w:val="000000"/>
                <w:sz w:val="24"/>
                <w:szCs w:val="24"/>
              </w:rPr>
              <w:t xml:space="preserve">Аптеки </w:t>
            </w:r>
          </w:p>
        </w:tc>
      </w:tr>
    </w:tbl>
    <w:p w:rsidR="00C87B2D" w:rsidRPr="00353CD2" w:rsidRDefault="00C87B2D" w:rsidP="007022EB">
      <w:pPr>
        <w:ind w:firstLine="567"/>
        <w:jc w:val="both"/>
        <w:rPr>
          <w:sz w:val="24"/>
          <w:szCs w:val="24"/>
        </w:rPr>
      </w:pPr>
    </w:p>
    <w:p w:rsidR="00C87B2D" w:rsidRPr="00353CD2" w:rsidRDefault="00C87B2D" w:rsidP="007022EB">
      <w:pPr>
        <w:ind w:firstLine="567"/>
        <w:jc w:val="both"/>
        <w:rPr>
          <w:sz w:val="24"/>
          <w:szCs w:val="24"/>
        </w:rPr>
      </w:pPr>
    </w:p>
    <w:p w:rsidR="00C87B2D" w:rsidRPr="00353CD2" w:rsidRDefault="00C87B2D" w:rsidP="007022EB">
      <w:pPr>
        <w:ind w:firstLine="567"/>
        <w:jc w:val="both"/>
        <w:rPr>
          <w:b/>
          <w:bCs/>
          <w:sz w:val="24"/>
          <w:szCs w:val="24"/>
        </w:rPr>
      </w:pPr>
      <w:r w:rsidRPr="00353CD2">
        <w:rPr>
          <w:b/>
          <w:bCs/>
          <w:sz w:val="24"/>
          <w:szCs w:val="24"/>
        </w:rPr>
        <w:t>Санитарно-гигиеническое и противоэпидемическое обеспечение</w:t>
      </w:r>
    </w:p>
    <w:p w:rsidR="00C87B2D" w:rsidRPr="00353CD2" w:rsidRDefault="00C87B2D" w:rsidP="007022EB">
      <w:pPr>
        <w:ind w:firstLine="567"/>
        <w:jc w:val="both"/>
        <w:rPr>
          <w:sz w:val="24"/>
          <w:szCs w:val="24"/>
        </w:rPr>
      </w:pPr>
      <w:r w:rsidRPr="00353CD2">
        <w:rPr>
          <w:sz w:val="24"/>
          <w:szCs w:val="24"/>
        </w:rPr>
        <w:t>При временном размещении в приспособленных зданиях и сооружениях эвакуированного населения в поселении следует планировать на одного человека не менее 2-3 м</w:t>
      </w:r>
      <w:r w:rsidRPr="00353CD2">
        <w:rPr>
          <w:sz w:val="24"/>
          <w:szCs w:val="24"/>
          <w:vertAlign w:val="superscript"/>
        </w:rPr>
        <w:t>2</w:t>
      </w:r>
      <w:r w:rsidRPr="00353CD2">
        <w:rPr>
          <w:sz w:val="24"/>
          <w:szCs w:val="24"/>
        </w:rPr>
        <w:t xml:space="preserve"> жилой площади (исходя из местных условий). В приспособленных под жилье помещениях умывальники устанавливаются из расчета один сосок на 10 - 15 человек, туалеты оборудуются из расчета одно сиденье и один писсуар на 34 - 40 человек мужчин и одно сиденье на 25 - 30 женщин, причем размещать их следует на расстоянии до 50-60 м от места проживания населения.</w:t>
      </w:r>
    </w:p>
    <w:p w:rsidR="00C87B2D" w:rsidRPr="00353CD2" w:rsidRDefault="00C87B2D" w:rsidP="007022EB">
      <w:pPr>
        <w:ind w:firstLine="567"/>
        <w:jc w:val="both"/>
        <w:rPr>
          <w:sz w:val="24"/>
          <w:szCs w:val="24"/>
        </w:rPr>
      </w:pPr>
      <w:r w:rsidRPr="00353CD2">
        <w:rPr>
          <w:sz w:val="24"/>
          <w:szCs w:val="24"/>
        </w:rPr>
        <w:t>Нечистоты должны собираться в специальные емкости (одна емкость 50 - 100 л на 50 человек).</w:t>
      </w:r>
    </w:p>
    <w:p w:rsidR="00C87B2D" w:rsidRPr="00353CD2" w:rsidRDefault="00C87B2D" w:rsidP="007022EB">
      <w:pPr>
        <w:ind w:firstLine="567"/>
        <w:jc w:val="both"/>
        <w:rPr>
          <w:sz w:val="24"/>
          <w:szCs w:val="24"/>
        </w:rPr>
      </w:pPr>
      <w:r w:rsidRPr="00353CD2">
        <w:rPr>
          <w:sz w:val="24"/>
          <w:szCs w:val="24"/>
        </w:rPr>
        <w:t>Для расчета средств гигиенической помывки эвакуированного населения следует исходить из того, что под одной душевой сеткой в течение 15 мин. могут помыться не более 3-4 человек.</w:t>
      </w:r>
    </w:p>
    <w:p w:rsidR="00C87B2D" w:rsidRPr="00353CD2" w:rsidRDefault="00C87B2D" w:rsidP="007022EB">
      <w:pPr>
        <w:ind w:firstLine="567"/>
        <w:jc w:val="both"/>
        <w:rPr>
          <w:sz w:val="24"/>
          <w:szCs w:val="24"/>
        </w:rPr>
      </w:pPr>
      <w:r w:rsidRPr="00353CD2">
        <w:rPr>
          <w:sz w:val="24"/>
          <w:szCs w:val="24"/>
        </w:rPr>
        <w:t>В связи с увеличением численности населения в поселке возникает потребность в большом количестве питьевой воды. При ее дефиците организуется подвоз из открытых водоисточников, для чего необходимо отвести места забора воды, оборудовать их средствами очистки и обеззараживания. Вода из подземных источников (водозаборных скважин с герметическими устьями, а также из шахтных колодцев и родников с герметическими оголовками) может использоваться для питья без обеззараживания после контроля ее качества.</w:t>
      </w:r>
    </w:p>
    <w:p w:rsidR="00C87B2D" w:rsidRPr="00353CD2" w:rsidRDefault="00C87B2D" w:rsidP="007022EB">
      <w:pPr>
        <w:ind w:firstLine="567"/>
        <w:jc w:val="both"/>
        <w:rPr>
          <w:sz w:val="24"/>
          <w:szCs w:val="24"/>
        </w:rPr>
      </w:pPr>
      <w:r w:rsidRPr="00353CD2">
        <w:rPr>
          <w:sz w:val="24"/>
          <w:szCs w:val="24"/>
        </w:rPr>
        <w:t>Использование в качестве источника питьевого водоснабжения верховодки допустимо только по разрешению санэпидучреждений (СЭС) после предварительной (а в дальнейшем -по показаниям) проверки воды на зараженность радиоактивными и другими вредными веществами.</w:t>
      </w:r>
    </w:p>
    <w:p w:rsidR="00C87B2D" w:rsidRPr="00353CD2" w:rsidRDefault="00C87B2D" w:rsidP="007022EB">
      <w:pPr>
        <w:ind w:firstLine="567"/>
        <w:jc w:val="both"/>
        <w:rPr>
          <w:sz w:val="24"/>
          <w:szCs w:val="24"/>
        </w:rPr>
      </w:pPr>
      <w:r w:rsidRPr="00353CD2">
        <w:rPr>
          <w:sz w:val="24"/>
          <w:szCs w:val="24"/>
        </w:rPr>
        <w:t>При расчете минимальной потребности в воде для эвакуированного населения следует исходить из следующих нормативов:</w:t>
      </w:r>
    </w:p>
    <w:p w:rsidR="00C87B2D" w:rsidRPr="00353CD2" w:rsidRDefault="00C87B2D" w:rsidP="007022EB">
      <w:pPr>
        <w:ind w:firstLine="567"/>
        <w:jc w:val="both"/>
        <w:rPr>
          <w:sz w:val="24"/>
          <w:szCs w:val="24"/>
        </w:rPr>
      </w:pPr>
      <w:r w:rsidRPr="00353CD2">
        <w:rPr>
          <w:sz w:val="24"/>
          <w:szCs w:val="24"/>
        </w:rPr>
        <w:t>10 л на одного человека в сутки для питья и приготовления пищи в соответствии сИнструкцией ВСН ВК4-90;</w:t>
      </w:r>
    </w:p>
    <w:p w:rsidR="00C87B2D" w:rsidRPr="00353CD2" w:rsidRDefault="00C87B2D" w:rsidP="007022EB">
      <w:pPr>
        <w:ind w:firstLine="567"/>
        <w:jc w:val="both"/>
        <w:rPr>
          <w:sz w:val="24"/>
          <w:szCs w:val="24"/>
        </w:rPr>
      </w:pPr>
      <w:r w:rsidRPr="00353CD2">
        <w:rPr>
          <w:sz w:val="24"/>
          <w:szCs w:val="24"/>
        </w:rPr>
        <w:t>75 л в сутки на одного пораженного, находящегося на стационарном лечении (включая потребности в питье);</w:t>
      </w:r>
    </w:p>
    <w:p w:rsidR="00C87B2D" w:rsidRPr="00353CD2" w:rsidRDefault="00C87B2D" w:rsidP="007022EB">
      <w:pPr>
        <w:ind w:firstLine="567"/>
        <w:jc w:val="both"/>
        <w:rPr>
          <w:sz w:val="24"/>
          <w:szCs w:val="24"/>
        </w:rPr>
      </w:pPr>
      <w:r w:rsidRPr="00353CD2">
        <w:rPr>
          <w:sz w:val="24"/>
          <w:szCs w:val="24"/>
        </w:rPr>
        <w:t>45 л на обмывку одного человека, включая  личный  состав аварийно-спасательных</w:t>
      </w:r>
      <w:r w:rsidR="009E6DAA" w:rsidRPr="00353CD2">
        <w:rPr>
          <w:sz w:val="24"/>
          <w:szCs w:val="24"/>
        </w:rPr>
        <w:t xml:space="preserve"> </w:t>
      </w:r>
      <w:r w:rsidRPr="00353CD2">
        <w:rPr>
          <w:sz w:val="24"/>
          <w:szCs w:val="24"/>
        </w:rPr>
        <w:t>формирований, работающих в очаге поражения;</w:t>
      </w:r>
    </w:p>
    <w:p w:rsidR="00C87B2D" w:rsidRPr="00353CD2" w:rsidRDefault="00C87B2D" w:rsidP="007022EB">
      <w:pPr>
        <w:ind w:firstLine="567"/>
        <w:jc w:val="both"/>
        <w:rPr>
          <w:sz w:val="24"/>
          <w:szCs w:val="24"/>
        </w:rPr>
      </w:pPr>
      <w:r w:rsidRPr="00353CD2">
        <w:rPr>
          <w:sz w:val="24"/>
          <w:szCs w:val="24"/>
        </w:rPr>
        <w:t xml:space="preserve">2 л на одного человека в сутки - в противорадиационных укрытиях (в соответствии со </w:t>
      </w:r>
      <w:r w:rsidRPr="00353CD2">
        <w:rPr>
          <w:color w:val="000000"/>
          <w:sz w:val="24"/>
          <w:szCs w:val="24"/>
        </w:rPr>
        <w:t>СП 88.13330.2014</w:t>
      </w:r>
      <w:r w:rsidRPr="00353CD2">
        <w:rPr>
          <w:sz w:val="24"/>
          <w:szCs w:val="24"/>
        </w:rPr>
        <w:t>«Защитные сооружения ГО»).</w:t>
      </w:r>
    </w:p>
    <w:p w:rsidR="00C87B2D" w:rsidRPr="00353CD2" w:rsidRDefault="00C87B2D" w:rsidP="007022EB">
      <w:pPr>
        <w:ind w:firstLine="567"/>
        <w:jc w:val="both"/>
        <w:rPr>
          <w:sz w:val="24"/>
          <w:szCs w:val="24"/>
        </w:rPr>
      </w:pPr>
    </w:p>
    <w:p w:rsidR="00C87B2D" w:rsidRPr="00353CD2" w:rsidRDefault="00C87B2D" w:rsidP="007022EB">
      <w:pPr>
        <w:ind w:firstLine="567"/>
        <w:jc w:val="both"/>
        <w:rPr>
          <w:b/>
          <w:bCs/>
          <w:sz w:val="24"/>
          <w:szCs w:val="24"/>
        </w:rPr>
      </w:pPr>
      <w:r w:rsidRPr="00353CD2">
        <w:rPr>
          <w:b/>
          <w:bCs/>
          <w:sz w:val="24"/>
          <w:szCs w:val="24"/>
        </w:rPr>
        <w:t>Защита сельскохозяйственных животных</w:t>
      </w:r>
    </w:p>
    <w:p w:rsidR="00C87B2D" w:rsidRPr="00353CD2" w:rsidRDefault="00C87B2D" w:rsidP="007022EB">
      <w:pPr>
        <w:tabs>
          <w:tab w:val="left" w:pos="10080"/>
          <w:tab w:val="left" w:pos="10620"/>
        </w:tabs>
        <w:ind w:firstLine="567"/>
        <w:jc w:val="both"/>
        <w:rPr>
          <w:sz w:val="24"/>
          <w:szCs w:val="24"/>
        </w:rPr>
      </w:pPr>
      <w:r w:rsidRPr="00353CD2">
        <w:rPr>
          <w:sz w:val="24"/>
          <w:szCs w:val="24"/>
        </w:rPr>
        <w:t>В Каменно-Степном сельском</w:t>
      </w:r>
      <w:r w:rsidR="009E6DAA" w:rsidRPr="00353CD2">
        <w:rPr>
          <w:sz w:val="24"/>
          <w:szCs w:val="24"/>
        </w:rPr>
        <w:t xml:space="preserve"> </w:t>
      </w:r>
      <w:r w:rsidRPr="00353CD2">
        <w:rPr>
          <w:sz w:val="24"/>
          <w:szCs w:val="24"/>
        </w:rPr>
        <w:t>поселении</w:t>
      </w:r>
      <w:r w:rsidR="009E2F99" w:rsidRPr="00353CD2">
        <w:rPr>
          <w:sz w:val="24"/>
          <w:szCs w:val="24"/>
        </w:rPr>
        <w:t xml:space="preserve"> о</w:t>
      </w:r>
      <w:r w:rsidRPr="00353CD2">
        <w:rPr>
          <w:sz w:val="24"/>
          <w:szCs w:val="24"/>
        </w:rPr>
        <w:t>сновными мероприятиями, обеспечивающими защиту сельскохозяйственных животных, складов продовольствия от радиоактивного заражения (загрязнения) могут быть следующие мероприятия:</w:t>
      </w:r>
    </w:p>
    <w:p w:rsidR="00C87B2D" w:rsidRPr="00353CD2" w:rsidRDefault="00C87B2D" w:rsidP="006607F8">
      <w:pPr>
        <w:pStyle w:val="af8"/>
        <w:numPr>
          <w:ilvl w:val="0"/>
          <w:numId w:val="99"/>
        </w:numPr>
        <w:tabs>
          <w:tab w:val="left" w:pos="851"/>
        </w:tabs>
        <w:suppressAutoHyphens/>
        <w:autoSpaceDE w:val="0"/>
        <w:autoSpaceDN/>
        <w:adjustRightInd/>
        <w:ind w:left="0" w:firstLine="567"/>
        <w:jc w:val="both"/>
      </w:pPr>
      <w:r w:rsidRPr="00353CD2">
        <w:t>подготовительные инженерно-технические мероприятия, обеспечивающие осуществ</w:t>
      </w:r>
      <w:r w:rsidRPr="00353CD2">
        <w:softHyphen/>
        <w:t>ление указанной защиты животных, должны проводиться заблаговременно, в мирное время, с учетом обеспечения возможного перехода на соответствующий режим защиты в течение одних суток.</w:t>
      </w:r>
    </w:p>
    <w:p w:rsidR="00C87B2D" w:rsidRPr="00353CD2" w:rsidRDefault="00C87B2D" w:rsidP="006607F8">
      <w:pPr>
        <w:pStyle w:val="af8"/>
        <w:numPr>
          <w:ilvl w:val="0"/>
          <w:numId w:val="99"/>
        </w:numPr>
        <w:tabs>
          <w:tab w:val="left" w:pos="851"/>
        </w:tabs>
        <w:suppressAutoHyphens/>
        <w:autoSpaceDE w:val="0"/>
        <w:autoSpaceDN/>
        <w:adjustRightInd/>
        <w:ind w:left="0" w:firstLine="567"/>
        <w:jc w:val="both"/>
      </w:pPr>
      <w:r w:rsidRPr="00353CD2">
        <w:t>при радиоактивном заражении (загрязнении) местности животноводческие помещения должны обеспечивать непрерывное пребывание в них животных в течение не менее двух суток. На этот период необходимо иметь защищенные запасы кормов и воды.</w:t>
      </w:r>
    </w:p>
    <w:p w:rsidR="00C87B2D" w:rsidRPr="00353CD2" w:rsidRDefault="00C87B2D" w:rsidP="006607F8">
      <w:pPr>
        <w:pStyle w:val="af8"/>
        <w:numPr>
          <w:ilvl w:val="0"/>
          <w:numId w:val="99"/>
        </w:numPr>
        <w:tabs>
          <w:tab w:val="left" w:pos="851"/>
        </w:tabs>
        <w:suppressAutoHyphens/>
        <w:autoSpaceDE w:val="0"/>
        <w:autoSpaceDN/>
        <w:adjustRightInd/>
        <w:ind w:left="0" w:firstLine="567"/>
        <w:jc w:val="both"/>
      </w:pPr>
      <w:r w:rsidRPr="00353CD2">
        <w:t xml:space="preserve">для обеспечения животных водой на фермах и комплексах оборудуются защищенные </w:t>
      </w:r>
      <w:r w:rsidRPr="00353CD2">
        <w:lastRenderedPageBreak/>
        <w:t>водозаборные скважины. В качестве резервного водоснабжения следует предусматривать ис</w:t>
      </w:r>
      <w:r w:rsidRPr="00353CD2">
        <w:softHyphen/>
        <w:t>пользование существующих и вновь устраиваемых шахтных или трубчатых колодцев, а также защищенных резервуаров.</w:t>
      </w:r>
    </w:p>
    <w:p w:rsidR="00C87B2D" w:rsidRPr="00353CD2" w:rsidRDefault="00C87B2D" w:rsidP="006607F8">
      <w:pPr>
        <w:pStyle w:val="af8"/>
        <w:numPr>
          <w:ilvl w:val="0"/>
          <w:numId w:val="99"/>
        </w:numPr>
        <w:tabs>
          <w:tab w:val="left" w:pos="851"/>
        </w:tabs>
        <w:suppressAutoHyphens/>
        <w:autoSpaceDE w:val="0"/>
        <w:autoSpaceDN/>
        <w:adjustRightInd/>
        <w:ind w:left="0" w:firstLine="567"/>
        <w:jc w:val="both"/>
      </w:pPr>
      <w:r w:rsidRPr="00353CD2">
        <w:t>для проведения ветеринарной обработки зараженных (загрязненных) животных на фермах и комплексах следует предусматривать оборудование специальных площадок.</w:t>
      </w:r>
    </w:p>
    <w:p w:rsidR="00C87B2D" w:rsidRPr="00353CD2" w:rsidRDefault="00C87B2D" w:rsidP="006607F8">
      <w:pPr>
        <w:pStyle w:val="af8"/>
        <w:numPr>
          <w:ilvl w:val="0"/>
          <w:numId w:val="99"/>
        </w:numPr>
        <w:tabs>
          <w:tab w:val="left" w:pos="851"/>
        </w:tabs>
        <w:suppressAutoHyphens/>
        <w:autoSpaceDE w:val="0"/>
        <w:autoSpaceDN/>
        <w:adjustRightInd/>
        <w:ind w:left="0" w:firstLine="567"/>
        <w:jc w:val="both"/>
      </w:pPr>
      <w:r w:rsidRPr="00353CD2">
        <w:t>на животноводческих фермах и комплексах, а также птицефабриках необходимо пре</w:t>
      </w:r>
      <w:r w:rsidRPr="00353CD2">
        <w:softHyphen/>
        <w:t>дусматривать автономные источники электроснабжения.</w:t>
      </w:r>
    </w:p>
    <w:p w:rsidR="00C87B2D" w:rsidRPr="00353CD2" w:rsidRDefault="00C87B2D" w:rsidP="007022EB">
      <w:pPr>
        <w:tabs>
          <w:tab w:val="left" w:pos="10080"/>
          <w:tab w:val="left" w:pos="10620"/>
        </w:tabs>
        <w:ind w:firstLine="567"/>
        <w:jc w:val="both"/>
        <w:rPr>
          <w:sz w:val="24"/>
          <w:szCs w:val="24"/>
        </w:rPr>
      </w:pPr>
      <w:r w:rsidRPr="00353CD2">
        <w:rPr>
          <w:sz w:val="24"/>
          <w:szCs w:val="24"/>
        </w:rPr>
        <w:t>При проектировании новых и реконструкции действующих предприятий по перера</w:t>
      </w:r>
      <w:r w:rsidRPr="00353CD2">
        <w:rPr>
          <w:sz w:val="24"/>
          <w:szCs w:val="24"/>
        </w:rPr>
        <w:softHyphen/>
        <w:t>ботке продукции животноводства и растениеводства, а также баз, холодильников и складов для хранения продовольственных товаров должна предусматриваться защита этой продукции и товаров от заражения (загрязнения) аэрозолями радиоактивных веществ (РВ) и отравляю</w:t>
      </w:r>
      <w:r w:rsidRPr="00353CD2">
        <w:rPr>
          <w:sz w:val="24"/>
          <w:szCs w:val="24"/>
        </w:rPr>
        <w:softHyphen/>
        <w:t>щих веществ (ОВ), биологических (бактериальных) средств (БС).</w:t>
      </w:r>
    </w:p>
    <w:p w:rsidR="00C87B2D" w:rsidRPr="00353CD2" w:rsidRDefault="00C87B2D" w:rsidP="007022EB">
      <w:pPr>
        <w:tabs>
          <w:tab w:val="left" w:pos="10080"/>
          <w:tab w:val="left" w:pos="10620"/>
        </w:tabs>
        <w:ind w:firstLine="567"/>
        <w:jc w:val="both"/>
        <w:rPr>
          <w:sz w:val="24"/>
          <w:szCs w:val="24"/>
        </w:rPr>
      </w:pPr>
      <w:r w:rsidRPr="00353CD2">
        <w:rPr>
          <w:sz w:val="24"/>
          <w:szCs w:val="24"/>
        </w:rPr>
        <w:t>Ограждающие строительные конструкции производственных зданий и сооружений на предприятиях по переработке продукции животноводства и растениеводства, а также баз, холодильников и складов для хранения продовольствия должны иметь необходимую непроницаемость для аэрозолей РВ, ОВ и БС, обеспечиваемую за счет уплотнения или герметизации этих конструкций.</w:t>
      </w:r>
    </w:p>
    <w:p w:rsidR="00C87B2D" w:rsidRPr="00353CD2" w:rsidRDefault="00C87B2D" w:rsidP="007022EB">
      <w:pPr>
        <w:tabs>
          <w:tab w:val="left" w:pos="10080"/>
          <w:tab w:val="left" w:pos="10620"/>
        </w:tabs>
        <w:ind w:firstLine="567"/>
        <w:jc w:val="both"/>
        <w:rPr>
          <w:sz w:val="24"/>
          <w:szCs w:val="24"/>
        </w:rPr>
      </w:pPr>
      <w:r w:rsidRPr="00353CD2">
        <w:rPr>
          <w:sz w:val="24"/>
          <w:szCs w:val="24"/>
        </w:rPr>
        <w:t>Склады, предназначенные для хранения продовольствия в газовой среде, относятся к герметизированным и дополнительной герметизации не подлежат.</w:t>
      </w:r>
    </w:p>
    <w:p w:rsidR="00C87B2D" w:rsidRPr="00353CD2" w:rsidRDefault="00C87B2D" w:rsidP="007022EB">
      <w:pPr>
        <w:tabs>
          <w:tab w:val="left" w:pos="10080"/>
          <w:tab w:val="left" w:pos="10620"/>
        </w:tabs>
        <w:ind w:firstLine="567"/>
        <w:jc w:val="both"/>
        <w:rPr>
          <w:b/>
          <w:bCs/>
          <w:sz w:val="24"/>
          <w:szCs w:val="24"/>
        </w:rPr>
      </w:pPr>
    </w:p>
    <w:p w:rsidR="00C87B2D" w:rsidRPr="00353CD2" w:rsidRDefault="00C87B2D" w:rsidP="007022EB">
      <w:pPr>
        <w:ind w:firstLine="567"/>
        <w:jc w:val="both"/>
        <w:rPr>
          <w:b/>
          <w:bCs/>
          <w:sz w:val="24"/>
          <w:szCs w:val="24"/>
        </w:rPr>
      </w:pPr>
      <w:r w:rsidRPr="00353CD2">
        <w:rPr>
          <w:b/>
          <w:bCs/>
          <w:color w:val="000000"/>
          <w:spacing w:val="-8"/>
          <w:sz w:val="24"/>
          <w:szCs w:val="24"/>
        </w:rPr>
        <w:t>Заключение</w:t>
      </w:r>
    </w:p>
    <w:p w:rsidR="00C87B2D" w:rsidRPr="00353CD2" w:rsidRDefault="00C87B2D" w:rsidP="007022EB">
      <w:pPr>
        <w:ind w:firstLine="567"/>
        <w:jc w:val="both"/>
        <w:rPr>
          <w:sz w:val="24"/>
          <w:szCs w:val="24"/>
        </w:rPr>
      </w:pPr>
      <w:r w:rsidRPr="00353CD2">
        <w:rPr>
          <w:sz w:val="24"/>
          <w:szCs w:val="24"/>
        </w:rPr>
        <w:t>В настоящем разделе проведен системный анализ показателей по существующим ИТМ ГОЧС, отражающим состояние защиты населения и территории поселения в военное время и в чрезвычайной ситуации техногенного и природного характера.</w:t>
      </w:r>
      <w:r w:rsidR="009E6DAA" w:rsidRPr="00353CD2">
        <w:rPr>
          <w:sz w:val="24"/>
          <w:szCs w:val="24"/>
        </w:rPr>
        <w:t xml:space="preserve"> </w:t>
      </w:r>
      <w:r w:rsidRPr="00353CD2">
        <w:rPr>
          <w:sz w:val="24"/>
          <w:szCs w:val="24"/>
        </w:rPr>
        <w:t>Проведен анализ возможных последствий воздействия современных средств поражения и ЧС техногенного и природного характера на функционирование поселения.</w:t>
      </w:r>
    </w:p>
    <w:p w:rsidR="00C87B2D" w:rsidRPr="00353CD2" w:rsidRDefault="00C87B2D" w:rsidP="007022EB">
      <w:pPr>
        <w:ind w:firstLine="567"/>
        <w:jc w:val="both"/>
        <w:rPr>
          <w:sz w:val="24"/>
          <w:szCs w:val="24"/>
        </w:rPr>
      </w:pPr>
      <w:r w:rsidRPr="00353CD2">
        <w:rPr>
          <w:sz w:val="24"/>
          <w:szCs w:val="24"/>
        </w:rPr>
        <w:t>Определены потенциальные факторы риска, учтен</w:t>
      </w:r>
      <w:r w:rsidR="009E2F99" w:rsidRPr="00353CD2">
        <w:rPr>
          <w:sz w:val="24"/>
          <w:szCs w:val="24"/>
        </w:rPr>
        <w:t>н</w:t>
      </w:r>
      <w:r w:rsidRPr="00353CD2">
        <w:rPr>
          <w:sz w:val="24"/>
          <w:szCs w:val="24"/>
        </w:rPr>
        <w:t>ы</w:t>
      </w:r>
      <w:r w:rsidR="009E2F99" w:rsidRPr="00353CD2">
        <w:rPr>
          <w:sz w:val="24"/>
          <w:szCs w:val="24"/>
        </w:rPr>
        <w:t xml:space="preserve">е </w:t>
      </w:r>
      <w:r w:rsidRPr="00353CD2">
        <w:rPr>
          <w:sz w:val="24"/>
          <w:szCs w:val="24"/>
        </w:rPr>
        <w:t>характеристики поражающих воздействий,</w:t>
      </w:r>
      <w:r w:rsidR="009E6DAA" w:rsidRPr="00353CD2">
        <w:rPr>
          <w:sz w:val="24"/>
          <w:szCs w:val="24"/>
        </w:rPr>
        <w:t xml:space="preserve"> </w:t>
      </w:r>
      <w:r w:rsidRPr="00353CD2">
        <w:rPr>
          <w:sz w:val="24"/>
          <w:szCs w:val="24"/>
        </w:rPr>
        <w:t>определена</w:t>
      </w:r>
      <w:r w:rsidR="009E6DAA" w:rsidRPr="00353CD2">
        <w:rPr>
          <w:sz w:val="24"/>
          <w:szCs w:val="24"/>
        </w:rPr>
        <w:t xml:space="preserve"> </w:t>
      </w:r>
      <w:r w:rsidRPr="00353CD2">
        <w:rPr>
          <w:sz w:val="24"/>
          <w:szCs w:val="24"/>
        </w:rPr>
        <w:t>эффективность</w:t>
      </w:r>
      <w:r w:rsidR="009E6DAA" w:rsidRPr="00353CD2">
        <w:rPr>
          <w:sz w:val="24"/>
          <w:szCs w:val="24"/>
        </w:rPr>
        <w:t xml:space="preserve"> </w:t>
      </w:r>
      <w:r w:rsidRPr="00353CD2">
        <w:rPr>
          <w:sz w:val="24"/>
          <w:szCs w:val="24"/>
        </w:rPr>
        <w:t>предупредительных мероприятий, направленных на:</w:t>
      </w:r>
    </w:p>
    <w:p w:rsidR="00C87B2D" w:rsidRPr="00353CD2" w:rsidRDefault="00C87B2D" w:rsidP="007022EB">
      <w:pPr>
        <w:ind w:firstLine="567"/>
        <w:jc w:val="both"/>
        <w:rPr>
          <w:sz w:val="24"/>
          <w:szCs w:val="24"/>
        </w:rPr>
      </w:pPr>
      <w:r w:rsidRPr="00353CD2">
        <w:rPr>
          <w:sz w:val="24"/>
          <w:szCs w:val="24"/>
        </w:rPr>
        <w:t>- предотвращение возникновения чрезвычайных ситуаций;</w:t>
      </w:r>
    </w:p>
    <w:p w:rsidR="00C87B2D" w:rsidRPr="00353CD2" w:rsidRDefault="00C87B2D" w:rsidP="007022EB">
      <w:pPr>
        <w:ind w:firstLine="567"/>
        <w:jc w:val="both"/>
        <w:rPr>
          <w:sz w:val="24"/>
          <w:szCs w:val="24"/>
        </w:rPr>
      </w:pPr>
      <w:r w:rsidRPr="00353CD2">
        <w:rPr>
          <w:sz w:val="24"/>
          <w:szCs w:val="24"/>
        </w:rPr>
        <w:t>- ограничение распространения поражающих факторов чрезвычайной ситуации;</w:t>
      </w:r>
    </w:p>
    <w:p w:rsidR="00C87B2D" w:rsidRPr="00353CD2" w:rsidRDefault="00C87B2D" w:rsidP="007022EB">
      <w:pPr>
        <w:ind w:firstLine="567"/>
        <w:jc w:val="both"/>
        <w:rPr>
          <w:sz w:val="24"/>
          <w:szCs w:val="24"/>
        </w:rPr>
      </w:pPr>
      <w:r w:rsidRPr="00353CD2">
        <w:rPr>
          <w:sz w:val="24"/>
          <w:szCs w:val="24"/>
        </w:rPr>
        <w:t>-</w:t>
      </w:r>
      <w:r w:rsidRPr="00353CD2">
        <w:rPr>
          <w:sz w:val="24"/>
          <w:szCs w:val="24"/>
        </w:rPr>
        <w:tab/>
        <w:t>ликвидацию последствий чрезвычайных ситуаций.</w:t>
      </w:r>
    </w:p>
    <w:p w:rsidR="00C87B2D" w:rsidRPr="00353CD2" w:rsidRDefault="00C87B2D" w:rsidP="007022EB">
      <w:pPr>
        <w:ind w:firstLine="567"/>
        <w:jc w:val="both"/>
        <w:rPr>
          <w:sz w:val="24"/>
          <w:szCs w:val="24"/>
        </w:rPr>
      </w:pPr>
      <w:r w:rsidRPr="00353CD2">
        <w:rPr>
          <w:sz w:val="24"/>
          <w:szCs w:val="24"/>
        </w:rPr>
        <w:t>Для защиты людей разработаны критерии оценки, системы и методы обеспечения безопасности.</w:t>
      </w:r>
    </w:p>
    <w:p w:rsidR="00C87B2D" w:rsidRPr="00353CD2" w:rsidRDefault="009E6DAA" w:rsidP="007022EB">
      <w:pPr>
        <w:ind w:firstLine="567"/>
        <w:jc w:val="both"/>
        <w:rPr>
          <w:sz w:val="24"/>
          <w:szCs w:val="24"/>
        </w:rPr>
      </w:pPr>
      <w:r w:rsidRPr="00353CD2">
        <w:rPr>
          <w:sz w:val="24"/>
          <w:szCs w:val="24"/>
        </w:rPr>
        <w:t xml:space="preserve">Генеральным планом </w:t>
      </w:r>
      <w:r w:rsidR="00C87B2D" w:rsidRPr="00353CD2">
        <w:rPr>
          <w:sz w:val="24"/>
          <w:szCs w:val="24"/>
        </w:rPr>
        <w:t>предусмотрены средства для защиты людей, способы и средства эвакуации и спасения людей при возникновении чрезвычайных ситуаций при экстремальных условиях окружающей среды.</w:t>
      </w:r>
    </w:p>
    <w:p w:rsidR="00C87B2D" w:rsidRPr="00353CD2" w:rsidRDefault="00C87B2D" w:rsidP="007022EB">
      <w:pPr>
        <w:ind w:firstLine="567"/>
        <w:jc w:val="both"/>
        <w:rPr>
          <w:sz w:val="24"/>
          <w:szCs w:val="24"/>
        </w:rPr>
      </w:pPr>
      <w:r w:rsidRPr="00353CD2">
        <w:rPr>
          <w:sz w:val="24"/>
          <w:szCs w:val="24"/>
        </w:rPr>
        <w:t>Даны предложения по повышению устойчивости функционирования поселения, защите его населения и территории в военное время и в ЧС техногенного и природного характера.</w:t>
      </w:r>
    </w:p>
    <w:p w:rsidR="00C87B2D" w:rsidRPr="00353CD2" w:rsidRDefault="00C87B2D" w:rsidP="007022EB">
      <w:pPr>
        <w:ind w:firstLine="567"/>
        <w:jc w:val="both"/>
        <w:rPr>
          <w:sz w:val="24"/>
          <w:szCs w:val="24"/>
        </w:rPr>
      </w:pPr>
      <w:r w:rsidRPr="00353CD2">
        <w:rPr>
          <w:sz w:val="24"/>
          <w:szCs w:val="24"/>
        </w:rPr>
        <w:t>При разработке комплексных инженерных и технических мер учтены необходимые требования действующих законодательных, нормативных и директивных документов.</w:t>
      </w:r>
    </w:p>
    <w:p w:rsidR="00C87B2D" w:rsidRPr="00353CD2" w:rsidRDefault="00C87B2D" w:rsidP="007022EB">
      <w:pPr>
        <w:ind w:firstLine="567"/>
        <w:jc w:val="both"/>
        <w:rPr>
          <w:sz w:val="24"/>
          <w:szCs w:val="24"/>
        </w:rPr>
      </w:pPr>
      <w:r w:rsidRPr="00353CD2">
        <w:rPr>
          <w:sz w:val="24"/>
          <w:szCs w:val="24"/>
        </w:rPr>
        <w:t xml:space="preserve">Выполнение инженерно-технических мероприятий, разработанных в данном </w:t>
      </w:r>
      <w:r w:rsidR="009E6DAA" w:rsidRPr="00353CD2">
        <w:rPr>
          <w:sz w:val="24"/>
          <w:szCs w:val="24"/>
        </w:rPr>
        <w:t>Генеральном плане</w:t>
      </w:r>
      <w:r w:rsidRPr="00353CD2">
        <w:rPr>
          <w:sz w:val="24"/>
          <w:szCs w:val="24"/>
        </w:rPr>
        <w:t>, позволит сохранить жизнь и здоровье людей, предотвратить или значительно снизить ущерб при угрозе или возникновении чрезвычайных ситуаций природного и техногенного характера.</w:t>
      </w:r>
    </w:p>
    <w:p w:rsidR="00C87B2D" w:rsidRPr="00353CD2" w:rsidRDefault="00C87B2D" w:rsidP="007022EB">
      <w:pPr>
        <w:ind w:firstLine="567"/>
        <w:jc w:val="both"/>
        <w:rPr>
          <w:i/>
          <w:iCs/>
          <w:sz w:val="24"/>
          <w:szCs w:val="24"/>
        </w:rPr>
      </w:pPr>
    </w:p>
    <w:p w:rsidR="00C87B2D" w:rsidRPr="00353CD2" w:rsidRDefault="00C87B2D" w:rsidP="007022EB">
      <w:pPr>
        <w:tabs>
          <w:tab w:val="left" w:pos="-2127"/>
        </w:tabs>
        <w:autoSpaceDE w:val="0"/>
        <w:ind w:right="-30" w:firstLine="567"/>
        <w:jc w:val="both"/>
        <w:rPr>
          <w:color w:val="000000"/>
          <w:sz w:val="24"/>
          <w:szCs w:val="24"/>
        </w:rPr>
      </w:pPr>
    </w:p>
    <w:p w:rsidR="00C87B2D" w:rsidRPr="00353CD2" w:rsidRDefault="00C87B2D" w:rsidP="007022EB">
      <w:pPr>
        <w:pStyle w:val="12"/>
        <w:pageBreakBefore/>
        <w:rPr>
          <w:sz w:val="24"/>
          <w:szCs w:val="24"/>
        </w:rPr>
      </w:pPr>
      <w:bookmarkStart w:id="136" w:name="_Toc454777812"/>
      <w:bookmarkStart w:id="137" w:name="_Toc535933551"/>
      <w:r w:rsidRPr="00353CD2">
        <w:rPr>
          <w:sz w:val="24"/>
          <w:szCs w:val="24"/>
        </w:rPr>
        <w:lastRenderedPageBreak/>
        <w:t>5. ТЕХНИКО-ЭКОНОМИЧЕСКИЕ ПОКАЗАТЕЛИ</w:t>
      </w:r>
      <w:bookmarkEnd w:id="136"/>
      <w:bookmarkEnd w:id="137"/>
    </w:p>
    <w:p w:rsidR="00C87B2D" w:rsidRPr="00353CD2" w:rsidRDefault="00C87B2D" w:rsidP="007022EB">
      <w:pPr>
        <w:ind w:firstLine="567"/>
        <w:jc w:val="center"/>
        <w:rPr>
          <w:b/>
          <w:bCs/>
          <w:color w:val="000000"/>
          <w:spacing w:val="-10"/>
          <w:sz w:val="24"/>
          <w:szCs w:val="24"/>
        </w:rPr>
      </w:pPr>
    </w:p>
    <w:tbl>
      <w:tblPr>
        <w:tblW w:w="5000"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60" w:type="dxa"/>
          <w:left w:w="60" w:type="dxa"/>
          <w:bottom w:w="60" w:type="dxa"/>
          <w:right w:w="60" w:type="dxa"/>
        </w:tblCellMar>
        <w:tblLook w:val="00A0" w:firstRow="1" w:lastRow="0" w:firstColumn="1" w:lastColumn="0" w:noHBand="0" w:noVBand="0"/>
      </w:tblPr>
      <w:tblGrid>
        <w:gridCol w:w="668"/>
        <w:gridCol w:w="2913"/>
        <w:gridCol w:w="1682"/>
        <w:gridCol w:w="1699"/>
        <w:gridCol w:w="1691"/>
        <w:gridCol w:w="50"/>
        <w:gridCol w:w="1643"/>
      </w:tblGrid>
      <w:tr w:rsidR="00C87B2D" w:rsidRPr="00353CD2">
        <w:trPr>
          <w:trHeight w:val="788"/>
          <w:tblCellSpacing w:w="0" w:type="dxa"/>
          <w:jc w:val="center"/>
        </w:trPr>
        <w:tc>
          <w:tcPr>
            <w:tcW w:w="323" w:type="pct"/>
            <w:shd w:val="clear" w:color="auto" w:fill="FFFFFF"/>
          </w:tcPr>
          <w:p w:rsidR="00C87B2D" w:rsidRPr="00353CD2" w:rsidRDefault="00C87B2D" w:rsidP="007022EB">
            <w:pPr>
              <w:rPr>
                <w:sz w:val="24"/>
                <w:szCs w:val="24"/>
              </w:rPr>
            </w:pPr>
            <w:r w:rsidRPr="00353CD2">
              <w:rPr>
                <w:sz w:val="24"/>
                <w:szCs w:val="24"/>
              </w:rPr>
              <w:t>№ п/п</w:t>
            </w:r>
          </w:p>
        </w:tc>
        <w:tc>
          <w:tcPr>
            <w:tcW w:w="1408" w:type="pct"/>
            <w:shd w:val="clear" w:color="auto" w:fill="FFFFFF"/>
          </w:tcPr>
          <w:p w:rsidR="00C87B2D" w:rsidRPr="00353CD2" w:rsidRDefault="00C87B2D" w:rsidP="007022EB">
            <w:pPr>
              <w:ind w:firstLine="105"/>
              <w:rPr>
                <w:sz w:val="24"/>
                <w:szCs w:val="24"/>
              </w:rPr>
            </w:pPr>
            <w:r w:rsidRPr="00353CD2">
              <w:rPr>
                <w:sz w:val="24"/>
                <w:szCs w:val="24"/>
              </w:rPr>
              <w:t>Наименование</w:t>
            </w:r>
          </w:p>
        </w:tc>
        <w:tc>
          <w:tcPr>
            <w:tcW w:w="813" w:type="pct"/>
            <w:shd w:val="clear" w:color="auto" w:fill="FFFFFF"/>
          </w:tcPr>
          <w:p w:rsidR="00C87B2D" w:rsidRPr="00353CD2" w:rsidRDefault="00C87B2D" w:rsidP="007022EB">
            <w:pPr>
              <w:ind w:right="83"/>
              <w:rPr>
                <w:sz w:val="24"/>
                <w:szCs w:val="24"/>
              </w:rPr>
            </w:pPr>
            <w:r w:rsidRPr="00353CD2">
              <w:rPr>
                <w:sz w:val="24"/>
                <w:szCs w:val="24"/>
              </w:rPr>
              <w:t>Единица измерения</w:t>
            </w:r>
          </w:p>
        </w:tc>
        <w:tc>
          <w:tcPr>
            <w:tcW w:w="821" w:type="pct"/>
            <w:shd w:val="clear" w:color="auto" w:fill="FFFFFF"/>
          </w:tcPr>
          <w:p w:rsidR="00C87B2D" w:rsidRPr="00353CD2" w:rsidRDefault="00C87B2D" w:rsidP="007022EB">
            <w:pPr>
              <w:rPr>
                <w:sz w:val="24"/>
                <w:szCs w:val="24"/>
              </w:rPr>
            </w:pPr>
            <w:r w:rsidRPr="00353CD2">
              <w:rPr>
                <w:sz w:val="24"/>
                <w:szCs w:val="24"/>
              </w:rPr>
              <w:t>Современное состояние</w:t>
            </w:r>
          </w:p>
        </w:tc>
        <w:tc>
          <w:tcPr>
            <w:tcW w:w="841" w:type="pct"/>
            <w:gridSpan w:val="2"/>
            <w:shd w:val="clear" w:color="auto" w:fill="FFFFFF"/>
          </w:tcPr>
          <w:p w:rsidR="00C87B2D" w:rsidRPr="00353CD2" w:rsidRDefault="00C87B2D" w:rsidP="007022EB">
            <w:pPr>
              <w:rPr>
                <w:sz w:val="24"/>
                <w:szCs w:val="24"/>
              </w:rPr>
            </w:pPr>
            <w:r w:rsidRPr="00353CD2">
              <w:rPr>
                <w:sz w:val="24"/>
                <w:szCs w:val="24"/>
              </w:rPr>
              <w:t>Первая очередь</w:t>
            </w:r>
          </w:p>
          <w:p w:rsidR="00C87B2D" w:rsidRPr="00353CD2" w:rsidRDefault="00C87B2D" w:rsidP="007022EB">
            <w:pPr>
              <w:rPr>
                <w:sz w:val="24"/>
                <w:szCs w:val="24"/>
              </w:rPr>
            </w:pPr>
            <w:r w:rsidRPr="00353CD2">
              <w:rPr>
                <w:sz w:val="24"/>
                <w:szCs w:val="24"/>
              </w:rPr>
              <w:t>(2028 г.)</w:t>
            </w:r>
          </w:p>
        </w:tc>
        <w:tc>
          <w:tcPr>
            <w:tcW w:w="794" w:type="pct"/>
            <w:shd w:val="clear" w:color="auto" w:fill="FFFFFF"/>
          </w:tcPr>
          <w:p w:rsidR="00C87B2D" w:rsidRPr="00353CD2" w:rsidRDefault="00C87B2D" w:rsidP="007022EB">
            <w:pPr>
              <w:rPr>
                <w:sz w:val="24"/>
                <w:szCs w:val="24"/>
              </w:rPr>
            </w:pPr>
            <w:r w:rsidRPr="00353CD2">
              <w:rPr>
                <w:sz w:val="24"/>
                <w:szCs w:val="24"/>
              </w:rPr>
              <w:t>Расчетный срок</w:t>
            </w:r>
          </w:p>
          <w:p w:rsidR="00C87B2D" w:rsidRPr="00353CD2" w:rsidRDefault="00C87B2D" w:rsidP="007022EB">
            <w:pPr>
              <w:rPr>
                <w:sz w:val="24"/>
                <w:szCs w:val="24"/>
              </w:rPr>
            </w:pPr>
            <w:r w:rsidRPr="00353CD2">
              <w:rPr>
                <w:sz w:val="24"/>
                <w:szCs w:val="24"/>
              </w:rPr>
              <w:t>(2038 г.)</w:t>
            </w:r>
          </w:p>
        </w:tc>
      </w:tr>
      <w:tr w:rsidR="00C87B2D" w:rsidRPr="00353CD2">
        <w:trPr>
          <w:trHeight w:val="249"/>
          <w:tblCellSpacing w:w="0" w:type="dxa"/>
          <w:jc w:val="center"/>
        </w:trPr>
        <w:tc>
          <w:tcPr>
            <w:tcW w:w="323" w:type="pct"/>
          </w:tcPr>
          <w:p w:rsidR="00C87B2D" w:rsidRPr="00353CD2" w:rsidRDefault="00C87B2D" w:rsidP="007022EB">
            <w:pPr>
              <w:rPr>
                <w:sz w:val="24"/>
                <w:szCs w:val="24"/>
              </w:rPr>
            </w:pPr>
            <w:r w:rsidRPr="00353CD2">
              <w:rPr>
                <w:sz w:val="24"/>
                <w:szCs w:val="24"/>
              </w:rPr>
              <w:t>1</w:t>
            </w:r>
          </w:p>
        </w:tc>
        <w:tc>
          <w:tcPr>
            <w:tcW w:w="4677" w:type="pct"/>
            <w:gridSpan w:val="6"/>
          </w:tcPr>
          <w:p w:rsidR="00C87B2D" w:rsidRPr="00353CD2" w:rsidRDefault="00C87B2D" w:rsidP="007022EB">
            <w:pPr>
              <w:ind w:right="83" w:firstLine="105"/>
              <w:rPr>
                <w:sz w:val="24"/>
                <w:szCs w:val="24"/>
              </w:rPr>
            </w:pPr>
            <w:r w:rsidRPr="00353CD2">
              <w:rPr>
                <w:sz w:val="24"/>
                <w:szCs w:val="24"/>
              </w:rPr>
              <w:t>Земельные ресурсы</w:t>
            </w:r>
          </w:p>
        </w:tc>
      </w:tr>
      <w:tr w:rsidR="00C87B2D" w:rsidRPr="00353CD2">
        <w:trPr>
          <w:trHeight w:val="150"/>
          <w:tblCellSpacing w:w="0" w:type="dxa"/>
          <w:jc w:val="center"/>
        </w:trPr>
        <w:tc>
          <w:tcPr>
            <w:tcW w:w="323" w:type="pct"/>
          </w:tcPr>
          <w:p w:rsidR="00C87B2D" w:rsidRPr="00353CD2" w:rsidRDefault="00C87B2D" w:rsidP="007022EB">
            <w:pPr>
              <w:rPr>
                <w:sz w:val="24"/>
                <w:szCs w:val="24"/>
              </w:rPr>
            </w:pPr>
            <w:r w:rsidRPr="00353CD2">
              <w:rPr>
                <w:sz w:val="24"/>
                <w:szCs w:val="24"/>
              </w:rPr>
              <w:t>1.1</w:t>
            </w:r>
          </w:p>
        </w:tc>
        <w:tc>
          <w:tcPr>
            <w:tcW w:w="1408" w:type="pct"/>
          </w:tcPr>
          <w:p w:rsidR="00C87B2D" w:rsidRPr="00353CD2" w:rsidRDefault="00C87B2D" w:rsidP="007022EB">
            <w:pPr>
              <w:ind w:firstLine="105"/>
              <w:rPr>
                <w:sz w:val="24"/>
                <w:szCs w:val="24"/>
              </w:rPr>
            </w:pPr>
            <w:r w:rsidRPr="00353CD2">
              <w:rPr>
                <w:sz w:val="24"/>
                <w:szCs w:val="24"/>
              </w:rPr>
              <w:t>Территория поселения (всего)</w:t>
            </w:r>
          </w:p>
        </w:tc>
        <w:tc>
          <w:tcPr>
            <w:tcW w:w="813" w:type="pct"/>
          </w:tcPr>
          <w:p w:rsidR="00C87B2D" w:rsidRPr="00353CD2" w:rsidRDefault="00C87B2D" w:rsidP="007022EB">
            <w:pPr>
              <w:ind w:right="83"/>
              <w:rPr>
                <w:sz w:val="24"/>
                <w:szCs w:val="24"/>
              </w:rPr>
            </w:pPr>
            <w:r w:rsidRPr="00353CD2">
              <w:rPr>
                <w:sz w:val="24"/>
                <w:szCs w:val="24"/>
              </w:rPr>
              <w:t>га</w:t>
            </w:r>
          </w:p>
        </w:tc>
        <w:tc>
          <w:tcPr>
            <w:tcW w:w="821" w:type="pct"/>
          </w:tcPr>
          <w:p w:rsidR="00C87B2D" w:rsidRPr="00353CD2" w:rsidRDefault="00C87B2D" w:rsidP="007022EB">
            <w:pPr>
              <w:rPr>
                <w:sz w:val="24"/>
                <w:szCs w:val="24"/>
                <w:lang w:val="en-US"/>
              </w:rPr>
            </w:pPr>
            <w:r w:rsidRPr="00353CD2">
              <w:rPr>
                <w:sz w:val="24"/>
                <w:szCs w:val="24"/>
                <w:lang w:val="en-US"/>
              </w:rPr>
              <w:t>11050</w:t>
            </w:r>
          </w:p>
        </w:tc>
        <w:tc>
          <w:tcPr>
            <w:tcW w:w="841" w:type="pct"/>
            <w:gridSpan w:val="2"/>
          </w:tcPr>
          <w:p w:rsidR="00C87B2D" w:rsidRPr="00353CD2" w:rsidRDefault="00C87B2D" w:rsidP="007022EB">
            <w:pPr>
              <w:rPr>
                <w:sz w:val="24"/>
                <w:szCs w:val="24"/>
                <w:lang w:val="en-US"/>
              </w:rPr>
            </w:pPr>
            <w:r w:rsidRPr="00353CD2">
              <w:rPr>
                <w:sz w:val="24"/>
                <w:szCs w:val="24"/>
                <w:lang w:val="en-US"/>
              </w:rPr>
              <w:t>11050</w:t>
            </w:r>
          </w:p>
        </w:tc>
        <w:tc>
          <w:tcPr>
            <w:tcW w:w="794" w:type="pct"/>
          </w:tcPr>
          <w:p w:rsidR="00C87B2D" w:rsidRPr="00353CD2" w:rsidRDefault="00C87B2D" w:rsidP="007022EB">
            <w:pPr>
              <w:rPr>
                <w:sz w:val="24"/>
                <w:szCs w:val="24"/>
                <w:lang w:val="en-US"/>
              </w:rPr>
            </w:pPr>
            <w:r w:rsidRPr="00353CD2">
              <w:rPr>
                <w:sz w:val="24"/>
                <w:szCs w:val="24"/>
                <w:lang w:val="en-US"/>
              </w:rPr>
              <w:t>11050</w:t>
            </w:r>
          </w:p>
        </w:tc>
      </w:tr>
      <w:tr w:rsidR="00C87B2D" w:rsidRPr="00353CD2">
        <w:trPr>
          <w:trHeight w:val="150"/>
          <w:tblCellSpacing w:w="0" w:type="dxa"/>
          <w:jc w:val="center"/>
        </w:trPr>
        <w:tc>
          <w:tcPr>
            <w:tcW w:w="323" w:type="pct"/>
          </w:tcPr>
          <w:p w:rsidR="00C87B2D" w:rsidRPr="00353CD2" w:rsidRDefault="00C87B2D" w:rsidP="007022EB">
            <w:pPr>
              <w:rPr>
                <w:sz w:val="24"/>
                <w:szCs w:val="24"/>
              </w:rPr>
            </w:pPr>
            <w:r w:rsidRPr="00353CD2">
              <w:rPr>
                <w:sz w:val="24"/>
                <w:szCs w:val="24"/>
              </w:rPr>
              <w:t>1.2</w:t>
            </w:r>
          </w:p>
        </w:tc>
        <w:tc>
          <w:tcPr>
            <w:tcW w:w="1408" w:type="pct"/>
          </w:tcPr>
          <w:p w:rsidR="00C87B2D" w:rsidRPr="00353CD2" w:rsidRDefault="00C87B2D" w:rsidP="007022EB">
            <w:pPr>
              <w:ind w:firstLine="105"/>
              <w:rPr>
                <w:sz w:val="24"/>
                <w:szCs w:val="24"/>
              </w:rPr>
            </w:pPr>
            <w:r w:rsidRPr="00353CD2">
              <w:rPr>
                <w:sz w:val="24"/>
                <w:szCs w:val="24"/>
              </w:rPr>
              <w:t>Земли населенных пунктов</w:t>
            </w:r>
          </w:p>
        </w:tc>
        <w:tc>
          <w:tcPr>
            <w:tcW w:w="813" w:type="pct"/>
          </w:tcPr>
          <w:p w:rsidR="00C87B2D" w:rsidRPr="00353CD2" w:rsidRDefault="00C87B2D" w:rsidP="007022EB">
            <w:pPr>
              <w:ind w:right="83"/>
              <w:rPr>
                <w:sz w:val="24"/>
                <w:szCs w:val="24"/>
              </w:rPr>
            </w:pPr>
            <w:r w:rsidRPr="00353CD2">
              <w:rPr>
                <w:sz w:val="24"/>
                <w:szCs w:val="24"/>
              </w:rPr>
              <w:t>га</w:t>
            </w:r>
          </w:p>
        </w:tc>
        <w:tc>
          <w:tcPr>
            <w:tcW w:w="821" w:type="pct"/>
          </w:tcPr>
          <w:p w:rsidR="00C87B2D" w:rsidRPr="00353CD2" w:rsidRDefault="00C87B2D" w:rsidP="007022EB">
            <w:pPr>
              <w:rPr>
                <w:sz w:val="24"/>
                <w:szCs w:val="24"/>
              </w:rPr>
            </w:pPr>
            <w:r w:rsidRPr="00353CD2">
              <w:rPr>
                <w:sz w:val="24"/>
                <w:szCs w:val="24"/>
              </w:rPr>
              <w:t>729</w:t>
            </w:r>
          </w:p>
        </w:tc>
        <w:tc>
          <w:tcPr>
            <w:tcW w:w="841" w:type="pct"/>
            <w:gridSpan w:val="2"/>
          </w:tcPr>
          <w:p w:rsidR="00C87B2D" w:rsidRPr="00353CD2" w:rsidRDefault="00C87B2D" w:rsidP="007022EB">
            <w:pPr>
              <w:rPr>
                <w:sz w:val="24"/>
                <w:szCs w:val="24"/>
              </w:rPr>
            </w:pPr>
            <w:r w:rsidRPr="00353CD2">
              <w:rPr>
                <w:sz w:val="24"/>
                <w:szCs w:val="24"/>
              </w:rPr>
              <w:t>729</w:t>
            </w:r>
          </w:p>
        </w:tc>
        <w:tc>
          <w:tcPr>
            <w:tcW w:w="794" w:type="pct"/>
          </w:tcPr>
          <w:p w:rsidR="00C87B2D" w:rsidRPr="00353CD2" w:rsidRDefault="00C87B2D" w:rsidP="007022EB">
            <w:pPr>
              <w:rPr>
                <w:sz w:val="24"/>
                <w:szCs w:val="24"/>
              </w:rPr>
            </w:pPr>
            <w:r w:rsidRPr="00353CD2">
              <w:rPr>
                <w:sz w:val="24"/>
                <w:szCs w:val="24"/>
              </w:rPr>
              <w:t>729</w:t>
            </w:r>
          </w:p>
        </w:tc>
      </w:tr>
      <w:tr w:rsidR="00C87B2D" w:rsidRPr="00353CD2">
        <w:trPr>
          <w:trHeight w:val="150"/>
          <w:tblCellSpacing w:w="0" w:type="dxa"/>
          <w:jc w:val="center"/>
        </w:trPr>
        <w:tc>
          <w:tcPr>
            <w:tcW w:w="323" w:type="pct"/>
          </w:tcPr>
          <w:p w:rsidR="00C87B2D" w:rsidRPr="00353CD2" w:rsidRDefault="00C87B2D" w:rsidP="007022EB">
            <w:pPr>
              <w:rPr>
                <w:sz w:val="24"/>
                <w:szCs w:val="24"/>
              </w:rPr>
            </w:pPr>
            <w:r w:rsidRPr="00353CD2">
              <w:rPr>
                <w:sz w:val="24"/>
                <w:szCs w:val="24"/>
              </w:rPr>
              <w:t>1.3</w:t>
            </w:r>
          </w:p>
        </w:tc>
        <w:tc>
          <w:tcPr>
            <w:tcW w:w="1408" w:type="pct"/>
          </w:tcPr>
          <w:p w:rsidR="00C87B2D" w:rsidRPr="00353CD2" w:rsidRDefault="00C87B2D" w:rsidP="007022EB">
            <w:pPr>
              <w:ind w:firstLine="105"/>
              <w:rPr>
                <w:sz w:val="24"/>
                <w:szCs w:val="24"/>
              </w:rPr>
            </w:pPr>
            <w:r w:rsidRPr="00353CD2">
              <w:rPr>
                <w:sz w:val="24"/>
                <w:szCs w:val="24"/>
              </w:rPr>
              <w:t>Земли сельскохозяйственного назначения</w:t>
            </w:r>
          </w:p>
        </w:tc>
        <w:tc>
          <w:tcPr>
            <w:tcW w:w="813" w:type="pct"/>
          </w:tcPr>
          <w:p w:rsidR="00C87B2D" w:rsidRPr="00353CD2" w:rsidRDefault="00C87B2D" w:rsidP="007022EB">
            <w:pPr>
              <w:ind w:right="83"/>
              <w:rPr>
                <w:sz w:val="24"/>
                <w:szCs w:val="24"/>
              </w:rPr>
            </w:pPr>
            <w:r w:rsidRPr="00353CD2">
              <w:rPr>
                <w:sz w:val="24"/>
                <w:szCs w:val="24"/>
              </w:rPr>
              <w:t>га</w:t>
            </w:r>
          </w:p>
        </w:tc>
        <w:tc>
          <w:tcPr>
            <w:tcW w:w="821" w:type="pct"/>
          </w:tcPr>
          <w:p w:rsidR="00C87B2D" w:rsidRPr="00353CD2" w:rsidRDefault="00C87B2D" w:rsidP="007022EB">
            <w:pPr>
              <w:rPr>
                <w:sz w:val="24"/>
                <w:szCs w:val="24"/>
              </w:rPr>
            </w:pPr>
            <w:r w:rsidRPr="00353CD2">
              <w:rPr>
                <w:sz w:val="24"/>
                <w:szCs w:val="24"/>
              </w:rPr>
              <w:t>9970</w:t>
            </w:r>
          </w:p>
        </w:tc>
        <w:tc>
          <w:tcPr>
            <w:tcW w:w="841" w:type="pct"/>
            <w:gridSpan w:val="2"/>
          </w:tcPr>
          <w:p w:rsidR="00C87B2D" w:rsidRPr="00353CD2" w:rsidRDefault="00C87B2D" w:rsidP="007022EB">
            <w:pPr>
              <w:rPr>
                <w:sz w:val="24"/>
                <w:szCs w:val="24"/>
              </w:rPr>
            </w:pPr>
            <w:r w:rsidRPr="00353CD2">
              <w:rPr>
                <w:sz w:val="24"/>
                <w:szCs w:val="24"/>
              </w:rPr>
              <w:t>9970</w:t>
            </w:r>
          </w:p>
        </w:tc>
        <w:tc>
          <w:tcPr>
            <w:tcW w:w="794" w:type="pct"/>
          </w:tcPr>
          <w:p w:rsidR="00C87B2D" w:rsidRPr="00353CD2" w:rsidRDefault="00C87B2D" w:rsidP="007022EB">
            <w:pPr>
              <w:rPr>
                <w:sz w:val="24"/>
                <w:szCs w:val="24"/>
              </w:rPr>
            </w:pPr>
            <w:r w:rsidRPr="00353CD2">
              <w:rPr>
                <w:sz w:val="24"/>
                <w:szCs w:val="24"/>
              </w:rPr>
              <w:t>9970</w:t>
            </w:r>
          </w:p>
        </w:tc>
      </w:tr>
      <w:tr w:rsidR="00C87B2D" w:rsidRPr="00353CD2">
        <w:trPr>
          <w:trHeight w:val="150"/>
          <w:tblCellSpacing w:w="0" w:type="dxa"/>
          <w:jc w:val="center"/>
        </w:trPr>
        <w:tc>
          <w:tcPr>
            <w:tcW w:w="323" w:type="pct"/>
          </w:tcPr>
          <w:p w:rsidR="00C87B2D" w:rsidRPr="00353CD2" w:rsidRDefault="00C87B2D" w:rsidP="007022EB">
            <w:pPr>
              <w:rPr>
                <w:sz w:val="24"/>
                <w:szCs w:val="24"/>
              </w:rPr>
            </w:pPr>
            <w:r w:rsidRPr="00353CD2">
              <w:rPr>
                <w:sz w:val="24"/>
                <w:szCs w:val="24"/>
              </w:rPr>
              <w:t>1.4</w:t>
            </w:r>
          </w:p>
        </w:tc>
        <w:tc>
          <w:tcPr>
            <w:tcW w:w="1408" w:type="pct"/>
          </w:tcPr>
          <w:p w:rsidR="00C87B2D" w:rsidRPr="00353CD2" w:rsidRDefault="00C87B2D" w:rsidP="007022EB">
            <w:pPr>
              <w:ind w:firstLine="105"/>
              <w:rPr>
                <w:sz w:val="24"/>
                <w:szCs w:val="24"/>
              </w:rPr>
            </w:pPr>
            <w:r w:rsidRPr="00353CD2">
              <w:rPr>
                <w:sz w:val="24"/>
                <w:szCs w:val="24"/>
              </w:rPr>
              <w:t>Земли промышленности, транспорта, связи, энергетики, обороны</w:t>
            </w:r>
          </w:p>
        </w:tc>
        <w:tc>
          <w:tcPr>
            <w:tcW w:w="813" w:type="pct"/>
          </w:tcPr>
          <w:p w:rsidR="00C87B2D" w:rsidRPr="00353CD2" w:rsidRDefault="00C87B2D" w:rsidP="007022EB">
            <w:pPr>
              <w:ind w:right="83"/>
              <w:rPr>
                <w:sz w:val="24"/>
                <w:szCs w:val="24"/>
              </w:rPr>
            </w:pPr>
            <w:r w:rsidRPr="00353CD2">
              <w:rPr>
                <w:sz w:val="24"/>
                <w:szCs w:val="24"/>
              </w:rPr>
              <w:t>га</w:t>
            </w:r>
          </w:p>
        </w:tc>
        <w:tc>
          <w:tcPr>
            <w:tcW w:w="821" w:type="pct"/>
          </w:tcPr>
          <w:p w:rsidR="00C87B2D" w:rsidRPr="00353CD2" w:rsidRDefault="00C87B2D" w:rsidP="007022EB">
            <w:pPr>
              <w:rPr>
                <w:sz w:val="24"/>
                <w:szCs w:val="24"/>
              </w:rPr>
            </w:pPr>
            <w:r w:rsidRPr="00353CD2">
              <w:rPr>
                <w:sz w:val="24"/>
                <w:szCs w:val="24"/>
              </w:rPr>
              <w:t>99</w:t>
            </w:r>
          </w:p>
        </w:tc>
        <w:tc>
          <w:tcPr>
            <w:tcW w:w="841" w:type="pct"/>
            <w:gridSpan w:val="2"/>
          </w:tcPr>
          <w:p w:rsidR="00C87B2D" w:rsidRPr="00353CD2" w:rsidRDefault="00C87B2D" w:rsidP="007022EB">
            <w:pPr>
              <w:rPr>
                <w:sz w:val="24"/>
                <w:szCs w:val="24"/>
              </w:rPr>
            </w:pPr>
            <w:r w:rsidRPr="00353CD2">
              <w:rPr>
                <w:sz w:val="24"/>
                <w:szCs w:val="24"/>
              </w:rPr>
              <w:t>99</w:t>
            </w:r>
          </w:p>
        </w:tc>
        <w:tc>
          <w:tcPr>
            <w:tcW w:w="794" w:type="pct"/>
          </w:tcPr>
          <w:p w:rsidR="00C87B2D" w:rsidRPr="00353CD2" w:rsidRDefault="00C87B2D" w:rsidP="007022EB">
            <w:pPr>
              <w:rPr>
                <w:sz w:val="24"/>
                <w:szCs w:val="24"/>
              </w:rPr>
            </w:pPr>
            <w:r w:rsidRPr="00353CD2">
              <w:rPr>
                <w:sz w:val="24"/>
                <w:szCs w:val="24"/>
              </w:rPr>
              <w:t>99</w:t>
            </w:r>
          </w:p>
        </w:tc>
      </w:tr>
      <w:tr w:rsidR="00C87B2D" w:rsidRPr="00353CD2">
        <w:trPr>
          <w:trHeight w:val="150"/>
          <w:tblCellSpacing w:w="0" w:type="dxa"/>
          <w:jc w:val="center"/>
        </w:trPr>
        <w:tc>
          <w:tcPr>
            <w:tcW w:w="323" w:type="pct"/>
          </w:tcPr>
          <w:p w:rsidR="00C87B2D" w:rsidRPr="00353CD2" w:rsidRDefault="00C87B2D" w:rsidP="007022EB">
            <w:pPr>
              <w:rPr>
                <w:sz w:val="24"/>
                <w:szCs w:val="24"/>
              </w:rPr>
            </w:pPr>
            <w:r w:rsidRPr="00353CD2">
              <w:rPr>
                <w:sz w:val="24"/>
                <w:szCs w:val="24"/>
              </w:rPr>
              <w:t>1.5</w:t>
            </w:r>
          </w:p>
        </w:tc>
        <w:tc>
          <w:tcPr>
            <w:tcW w:w="1408" w:type="pct"/>
          </w:tcPr>
          <w:p w:rsidR="00C87B2D" w:rsidRPr="00353CD2" w:rsidRDefault="00C87B2D" w:rsidP="007022EB">
            <w:pPr>
              <w:ind w:firstLine="105"/>
              <w:rPr>
                <w:sz w:val="24"/>
                <w:szCs w:val="24"/>
              </w:rPr>
            </w:pPr>
            <w:r w:rsidRPr="00353CD2">
              <w:rPr>
                <w:sz w:val="24"/>
                <w:szCs w:val="24"/>
              </w:rPr>
              <w:t>Земли водного фонда</w:t>
            </w:r>
          </w:p>
        </w:tc>
        <w:tc>
          <w:tcPr>
            <w:tcW w:w="813" w:type="pct"/>
          </w:tcPr>
          <w:p w:rsidR="00C87B2D" w:rsidRPr="00353CD2" w:rsidRDefault="00C87B2D" w:rsidP="007022EB">
            <w:pPr>
              <w:ind w:right="83"/>
              <w:rPr>
                <w:sz w:val="24"/>
                <w:szCs w:val="24"/>
              </w:rPr>
            </w:pPr>
            <w:r w:rsidRPr="00353CD2">
              <w:rPr>
                <w:sz w:val="24"/>
                <w:szCs w:val="24"/>
              </w:rPr>
              <w:t>га</w:t>
            </w:r>
          </w:p>
        </w:tc>
        <w:tc>
          <w:tcPr>
            <w:tcW w:w="821" w:type="pct"/>
          </w:tcPr>
          <w:p w:rsidR="00C87B2D" w:rsidRPr="00353CD2" w:rsidRDefault="00C87B2D" w:rsidP="007022EB">
            <w:pPr>
              <w:rPr>
                <w:sz w:val="24"/>
                <w:szCs w:val="24"/>
              </w:rPr>
            </w:pPr>
            <w:r w:rsidRPr="00353CD2">
              <w:rPr>
                <w:sz w:val="24"/>
                <w:szCs w:val="24"/>
              </w:rPr>
              <w:t>27</w:t>
            </w:r>
          </w:p>
        </w:tc>
        <w:tc>
          <w:tcPr>
            <w:tcW w:w="841" w:type="pct"/>
            <w:gridSpan w:val="2"/>
          </w:tcPr>
          <w:p w:rsidR="00C87B2D" w:rsidRPr="00353CD2" w:rsidRDefault="00C87B2D" w:rsidP="007022EB">
            <w:pPr>
              <w:rPr>
                <w:sz w:val="24"/>
                <w:szCs w:val="24"/>
              </w:rPr>
            </w:pPr>
            <w:r w:rsidRPr="00353CD2">
              <w:rPr>
                <w:sz w:val="24"/>
                <w:szCs w:val="24"/>
              </w:rPr>
              <w:t>27</w:t>
            </w:r>
          </w:p>
        </w:tc>
        <w:tc>
          <w:tcPr>
            <w:tcW w:w="794" w:type="pct"/>
          </w:tcPr>
          <w:p w:rsidR="00C87B2D" w:rsidRPr="00353CD2" w:rsidRDefault="00C87B2D" w:rsidP="007022EB">
            <w:pPr>
              <w:rPr>
                <w:sz w:val="24"/>
                <w:szCs w:val="24"/>
              </w:rPr>
            </w:pPr>
            <w:r w:rsidRPr="00353CD2">
              <w:rPr>
                <w:sz w:val="24"/>
                <w:szCs w:val="24"/>
              </w:rPr>
              <w:t>27</w:t>
            </w:r>
          </w:p>
        </w:tc>
      </w:tr>
      <w:tr w:rsidR="00C87B2D" w:rsidRPr="00353CD2">
        <w:trPr>
          <w:trHeight w:val="280"/>
          <w:tblCellSpacing w:w="0" w:type="dxa"/>
          <w:jc w:val="center"/>
        </w:trPr>
        <w:tc>
          <w:tcPr>
            <w:tcW w:w="323" w:type="pct"/>
          </w:tcPr>
          <w:p w:rsidR="00C87B2D" w:rsidRPr="00353CD2" w:rsidRDefault="00C87B2D" w:rsidP="007022EB">
            <w:pPr>
              <w:rPr>
                <w:sz w:val="24"/>
                <w:szCs w:val="24"/>
              </w:rPr>
            </w:pPr>
            <w:r w:rsidRPr="00353CD2">
              <w:rPr>
                <w:sz w:val="24"/>
                <w:szCs w:val="24"/>
              </w:rPr>
              <w:t>2</w:t>
            </w:r>
          </w:p>
        </w:tc>
        <w:tc>
          <w:tcPr>
            <w:tcW w:w="4677" w:type="pct"/>
            <w:gridSpan w:val="6"/>
          </w:tcPr>
          <w:p w:rsidR="00C87B2D" w:rsidRPr="00353CD2" w:rsidRDefault="00C87B2D" w:rsidP="007022EB">
            <w:pPr>
              <w:ind w:right="83" w:firstLine="105"/>
              <w:rPr>
                <w:sz w:val="24"/>
                <w:szCs w:val="24"/>
              </w:rPr>
            </w:pPr>
            <w:r w:rsidRPr="00353CD2">
              <w:rPr>
                <w:sz w:val="24"/>
                <w:szCs w:val="24"/>
              </w:rPr>
              <w:t>Население</w:t>
            </w:r>
          </w:p>
        </w:tc>
      </w:tr>
      <w:tr w:rsidR="00C87B2D" w:rsidRPr="00353CD2">
        <w:trPr>
          <w:trHeight w:val="215"/>
          <w:tblCellSpacing w:w="0" w:type="dxa"/>
          <w:jc w:val="center"/>
        </w:trPr>
        <w:tc>
          <w:tcPr>
            <w:tcW w:w="323" w:type="pct"/>
          </w:tcPr>
          <w:p w:rsidR="00C87B2D" w:rsidRPr="00353CD2" w:rsidRDefault="00C87B2D" w:rsidP="007022EB">
            <w:pPr>
              <w:rPr>
                <w:sz w:val="24"/>
                <w:szCs w:val="24"/>
              </w:rPr>
            </w:pPr>
            <w:r w:rsidRPr="00353CD2">
              <w:rPr>
                <w:sz w:val="24"/>
                <w:szCs w:val="24"/>
              </w:rPr>
              <w:t>2.1</w:t>
            </w:r>
          </w:p>
        </w:tc>
        <w:tc>
          <w:tcPr>
            <w:tcW w:w="1408" w:type="pct"/>
          </w:tcPr>
          <w:p w:rsidR="00C87B2D" w:rsidRPr="00353CD2" w:rsidRDefault="00C87B2D" w:rsidP="007022EB">
            <w:pPr>
              <w:ind w:firstLine="105"/>
              <w:rPr>
                <w:sz w:val="24"/>
                <w:szCs w:val="24"/>
              </w:rPr>
            </w:pPr>
            <w:r w:rsidRPr="00353CD2">
              <w:rPr>
                <w:sz w:val="24"/>
                <w:szCs w:val="24"/>
              </w:rPr>
              <w:t>Численность населения</w:t>
            </w:r>
          </w:p>
        </w:tc>
        <w:tc>
          <w:tcPr>
            <w:tcW w:w="813" w:type="pct"/>
          </w:tcPr>
          <w:p w:rsidR="00C87B2D" w:rsidRPr="00353CD2" w:rsidRDefault="00C87B2D" w:rsidP="007022EB">
            <w:pPr>
              <w:ind w:right="83"/>
              <w:rPr>
                <w:sz w:val="24"/>
                <w:szCs w:val="24"/>
              </w:rPr>
            </w:pPr>
            <w:r w:rsidRPr="00353CD2">
              <w:rPr>
                <w:sz w:val="24"/>
                <w:szCs w:val="24"/>
              </w:rPr>
              <w:t>Чел.</w:t>
            </w:r>
          </w:p>
        </w:tc>
        <w:tc>
          <w:tcPr>
            <w:tcW w:w="821" w:type="pct"/>
          </w:tcPr>
          <w:p w:rsidR="00C87B2D" w:rsidRPr="00353CD2" w:rsidRDefault="00C87B2D" w:rsidP="007022EB">
            <w:pPr>
              <w:rPr>
                <w:snapToGrid w:val="0"/>
                <w:sz w:val="24"/>
                <w:szCs w:val="24"/>
              </w:rPr>
            </w:pPr>
            <w:r w:rsidRPr="00353CD2">
              <w:rPr>
                <w:b/>
                <w:bCs/>
                <w:snapToGrid w:val="0"/>
                <w:sz w:val="24"/>
                <w:szCs w:val="24"/>
              </w:rPr>
              <w:t>4662</w:t>
            </w:r>
          </w:p>
        </w:tc>
        <w:tc>
          <w:tcPr>
            <w:tcW w:w="841" w:type="pct"/>
            <w:gridSpan w:val="2"/>
          </w:tcPr>
          <w:p w:rsidR="00C87B2D" w:rsidRPr="00353CD2" w:rsidRDefault="00C87B2D" w:rsidP="007022EB">
            <w:pPr>
              <w:rPr>
                <w:b/>
                <w:bCs/>
                <w:color w:val="000000"/>
                <w:sz w:val="24"/>
                <w:szCs w:val="24"/>
              </w:rPr>
            </w:pPr>
            <w:r w:rsidRPr="00353CD2">
              <w:rPr>
                <w:b/>
                <w:bCs/>
                <w:color w:val="000000"/>
                <w:sz w:val="24"/>
                <w:szCs w:val="24"/>
              </w:rPr>
              <w:t>4612</w:t>
            </w:r>
          </w:p>
        </w:tc>
        <w:tc>
          <w:tcPr>
            <w:tcW w:w="794" w:type="pct"/>
          </w:tcPr>
          <w:p w:rsidR="00C87B2D" w:rsidRPr="00353CD2" w:rsidRDefault="00C87B2D" w:rsidP="007022EB">
            <w:pPr>
              <w:rPr>
                <w:b/>
                <w:bCs/>
                <w:color w:val="000000"/>
                <w:sz w:val="24"/>
                <w:szCs w:val="24"/>
              </w:rPr>
            </w:pPr>
            <w:r w:rsidRPr="00353CD2">
              <w:rPr>
                <w:b/>
                <w:bCs/>
                <w:color w:val="000000"/>
                <w:sz w:val="24"/>
                <w:szCs w:val="24"/>
              </w:rPr>
              <w:t>4567</w:t>
            </w:r>
          </w:p>
        </w:tc>
      </w:tr>
      <w:tr w:rsidR="00C87B2D" w:rsidRPr="00353CD2">
        <w:trPr>
          <w:trHeight w:val="647"/>
          <w:tblCellSpacing w:w="0" w:type="dxa"/>
          <w:jc w:val="center"/>
        </w:trPr>
        <w:tc>
          <w:tcPr>
            <w:tcW w:w="323" w:type="pct"/>
          </w:tcPr>
          <w:p w:rsidR="00C87B2D" w:rsidRPr="00353CD2" w:rsidRDefault="00C87B2D" w:rsidP="007022EB">
            <w:pPr>
              <w:rPr>
                <w:sz w:val="24"/>
                <w:szCs w:val="24"/>
              </w:rPr>
            </w:pPr>
          </w:p>
        </w:tc>
        <w:tc>
          <w:tcPr>
            <w:tcW w:w="1408" w:type="pct"/>
          </w:tcPr>
          <w:p w:rsidR="00C87B2D" w:rsidRPr="00353CD2" w:rsidRDefault="00C87B2D" w:rsidP="007022EB">
            <w:pPr>
              <w:ind w:firstLine="105"/>
              <w:rPr>
                <w:sz w:val="24"/>
                <w:szCs w:val="24"/>
              </w:rPr>
            </w:pPr>
            <w:r w:rsidRPr="00353CD2">
              <w:rPr>
                <w:sz w:val="24"/>
                <w:szCs w:val="24"/>
              </w:rPr>
              <w:t>Численность населения в возрасте моложе трудоспособного</w:t>
            </w:r>
          </w:p>
        </w:tc>
        <w:tc>
          <w:tcPr>
            <w:tcW w:w="813" w:type="pct"/>
          </w:tcPr>
          <w:p w:rsidR="00C87B2D" w:rsidRPr="00353CD2" w:rsidRDefault="00C87B2D" w:rsidP="007022EB">
            <w:pPr>
              <w:ind w:right="83"/>
              <w:rPr>
                <w:sz w:val="24"/>
                <w:szCs w:val="24"/>
              </w:rPr>
            </w:pPr>
            <w:r w:rsidRPr="00353CD2">
              <w:rPr>
                <w:sz w:val="24"/>
                <w:szCs w:val="24"/>
              </w:rPr>
              <w:t>чел.</w:t>
            </w:r>
          </w:p>
          <w:p w:rsidR="00C87B2D" w:rsidRPr="00353CD2" w:rsidRDefault="00C87B2D" w:rsidP="007022EB">
            <w:pPr>
              <w:ind w:right="83"/>
              <w:rPr>
                <w:sz w:val="24"/>
                <w:szCs w:val="24"/>
              </w:rPr>
            </w:pPr>
            <w:r w:rsidRPr="00353CD2">
              <w:rPr>
                <w:sz w:val="24"/>
                <w:szCs w:val="24"/>
              </w:rPr>
              <w:t>%</w:t>
            </w:r>
          </w:p>
        </w:tc>
        <w:tc>
          <w:tcPr>
            <w:tcW w:w="821" w:type="pct"/>
          </w:tcPr>
          <w:p w:rsidR="00C87B2D" w:rsidRPr="00353CD2" w:rsidRDefault="00C87B2D" w:rsidP="007022EB">
            <w:pPr>
              <w:rPr>
                <w:color w:val="000000"/>
                <w:sz w:val="24"/>
                <w:szCs w:val="24"/>
              </w:rPr>
            </w:pPr>
            <w:r w:rsidRPr="00353CD2">
              <w:rPr>
                <w:color w:val="000000"/>
                <w:sz w:val="24"/>
                <w:szCs w:val="24"/>
              </w:rPr>
              <w:t>605</w:t>
            </w:r>
          </w:p>
          <w:p w:rsidR="00C87B2D" w:rsidRPr="00353CD2" w:rsidRDefault="00C87B2D" w:rsidP="007022EB">
            <w:pPr>
              <w:rPr>
                <w:color w:val="000000"/>
                <w:sz w:val="24"/>
                <w:szCs w:val="24"/>
              </w:rPr>
            </w:pPr>
            <w:r w:rsidRPr="00353CD2">
              <w:rPr>
                <w:color w:val="000000"/>
                <w:sz w:val="24"/>
                <w:szCs w:val="24"/>
              </w:rPr>
              <w:t>13%</w:t>
            </w:r>
          </w:p>
        </w:tc>
        <w:tc>
          <w:tcPr>
            <w:tcW w:w="841" w:type="pct"/>
            <w:gridSpan w:val="2"/>
          </w:tcPr>
          <w:p w:rsidR="00C87B2D" w:rsidRPr="00353CD2" w:rsidRDefault="00C87B2D" w:rsidP="007022EB">
            <w:pPr>
              <w:rPr>
                <w:snapToGrid w:val="0"/>
                <w:color w:val="000000"/>
                <w:sz w:val="24"/>
                <w:szCs w:val="24"/>
              </w:rPr>
            </w:pPr>
            <w:r w:rsidRPr="00353CD2">
              <w:rPr>
                <w:snapToGrid w:val="0"/>
                <w:color w:val="000000"/>
                <w:sz w:val="24"/>
                <w:szCs w:val="24"/>
              </w:rPr>
              <w:t>645</w:t>
            </w:r>
          </w:p>
          <w:p w:rsidR="00C87B2D" w:rsidRPr="00353CD2" w:rsidRDefault="00C87B2D" w:rsidP="007022EB">
            <w:pPr>
              <w:rPr>
                <w:snapToGrid w:val="0"/>
                <w:color w:val="000000"/>
                <w:sz w:val="24"/>
                <w:szCs w:val="24"/>
              </w:rPr>
            </w:pPr>
            <w:r w:rsidRPr="00353CD2">
              <w:rPr>
                <w:snapToGrid w:val="0"/>
                <w:color w:val="000000"/>
                <w:sz w:val="24"/>
                <w:szCs w:val="24"/>
              </w:rPr>
              <w:t>14%</w:t>
            </w:r>
          </w:p>
        </w:tc>
        <w:tc>
          <w:tcPr>
            <w:tcW w:w="794" w:type="pct"/>
          </w:tcPr>
          <w:p w:rsidR="00C87B2D" w:rsidRPr="00353CD2" w:rsidRDefault="00C87B2D" w:rsidP="007022EB">
            <w:pPr>
              <w:rPr>
                <w:snapToGrid w:val="0"/>
                <w:color w:val="000000"/>
                <w:sz w:val="24"/>
                <w:szCs w:val="24"/>
              </w:rPr>
            </w:pPr>
            <w:r w:rsidRPr="00353CD2">
              <w:rPr>
                <w:snapToGrid w:val="0"/>
                <w:color w:val="000000"/>
                <w:sz w:val="24"/>
                <w:szCs w:val="24"/>
              </w:rPr>
              <w:t>639</w:t>
            </w:r>
          </w:p>
          <w:p w:rsidR="00C87B2D" w:rsidRPr="00353CD2" w:rsidRDefault="00C87B2D" w:rsidP="007022EB">
            <w:pPr>
              <w:rPr>
                <w:snapToGrid w:val="0"/>
                <w:color w:val="000000"/>
                <w:sz w:val="24"/>
                <w:szCs w:val="24"/>
              </w:rPr>
            </w:pPr>
            <w:r w:rsidRPr="00353CD2">
              <w:rPr>
                <w:snapToGrid w:val="0"/>
                <w:color w:val="000000"/>
                <w:sz w:val="24"/>
                <w:szCs w:val="24"/>
              </w:rPr>
              <w:t>14%</w:t>
            </w:r>
          </w:p>
        </w:tc>
      </w:tr>
      <w:tr w:rsidR="00C87B2D" w:rsidRPr="00353CD2">
        <w:trPr>
          <w:trHeight w:val="505"/>
          <w:tblCellSpacing w:w="0" w:type="dxa"/>
          <w:jc w:val="center"/>
        </w:trPr>
        <w:tc>
          <w:tcPr>
            <w:tcW w:w="323" w:type="pct"/>
          </w:tcPr>
          <w:p w:rsidR="00C87B2D" w:rsidRPr="00353CD2" w:rsidRDefault="00C87B2D" w:rsidP="007022EB">
            <w:pPr>
              <w:rPr>
                <w:sz w:val="24"/>
                <w:szCs w:val="24"/>
              </w:rPr>
            </w:pPr>
          </w:p>
        </w:tc>
        <w:tc>
          <w:tcPr>
            <w:tcW w:w="1408" w:type="pct"/>
          </w:tcPr>
          <w:p w:rsidR="00C87B2D" w:rsidRPr="00353CD2" w:rsidRDefault="00C87B2D" w:rsidP="007022EB">
            <w:pPr>
              <w:ind w:firstLine="105"/>
              <w:rPr>
                <w:sz w:val="24"/>
                <w:szCs w:val="24"/>
              </w:rPr>
            </w:pPr>
            <w:r w:rsidRPr="00353CD2">
              <w:rPr>
                <w:sz w:val="24"/>
                <w:szCs w:val="24"/>
              </w:rPr>
              <w:t>Численность населения в трудоспособном возрасте</w:t>
            </w:r>
          </w:p>
        </w:tc>
        <w:tc>
          <w:tcPr>
            <w:tcW w:w="813" w:type="pct"/>
          </w:tcPr>
          <w:p w:rsidR="00C87B2D" w:rsidRPr="00353CD2" w:rsidRDefault="00C87B2D" w:rsidP="007022EB">
            <w:pPr>
              <w:ind w:right="83"/>
              <w:rPr>
                <w:sz w:val="24"/>
                <w:szCs w:val="24"/>
              </w:rPr>
            </w:pPr>
            <w:r w:rsidRPr="00353CD2">
              <w:rPr>
                <w:sz w:val="24"/>
                <w:szCs w:val="24"/>
              </w:rPr>
              <w:t>чел.</w:t>
            </w:r>
          </w:p>
          <w:p w:rsidR="00C87B2D" w:rsidRPr="00353CD2" w:rsidRDefault="00C87B2D" w:rsidP="007022EB">
            <w:pPr>
              <w:ind w:right="83"/>
              <w:rPr>
                <w:sz w:val="24"/>
                <w:szCs w:val="24"/>
              </w:rPr>
            </w:pPr>
            <w:r w:rsidRPr="00353CD2">
              <w:rPr>
                <w:sz w:val="24"/>
                <w:szCs w:val="24"/>
              </w:rPr>
              <w:t>%</w:t>
            </w:r>
          </w:p>
        </w:tc>
        <w:tc>
          <w:tcPr>
            <w:tcW w:w="821" w:type="pct"/>
          </w:tcPr>
          <w:p w:rsidR="00C87B2D" w:rsidRPr="00353CD2" w:rsidRDefault="00C87B2D" w:rsidP="007022EB">
            <w:pPr>
              <w:rPr>
                <w:color w:val="000000"/>
                <w:sz w:val="24"/>
                <w:szCs w:val="24"/>
              </w:rPr>
            </w:pPr>
            <w:r w:rsidRPr="00353CD2">
              <w:rPr>
                <w:color w:val="000000"/>
                <w:sz w:val="24"/>
                <w:szCs w:val="24"/>
              </w:rPr>
              <w:t>2685</w:t>
            </w:r>
          </w:p>
          <w:p w:rsidR="00C87B2D" w:rsidRPr="00353CD2" w:rsidRDefault="00C87B2D" w:rsidP="007022EB">
            <w:pPr>
              <w:rPr>
                <w:color w:val="000000"/>
                <w:sz w:val="24"/>
                <w:szCs w:val="24"/>
              </w:rPr>
            </w:pPr>
            <w:r w:rsidRPr="00353CD2">
              <w:rPr>
                <w:color w:val="000000"/>
                <w:sz w:val="24"/>
                <w:szCs w:val="24"/>
              </w:rPr>
              <w:t>57%</w:t>
            </w:r>
          </w:p>
        </w:tc>
        <w:tc>
          <w:tcPr>
            <w:tcW w:w="841" w:type="pct"/>
            <w:gridSpan w:val="2"/>
          </w:tcPr>
          <w:p w:rsidR="00C87B2D" w:rsidRPr="00353CD2" w:rsidRDefault="00C87B2D" w:rsidP="007022EB">
            <w:pPr>
              <w:rPr>
                <w:snapToGrid w:val="0"/>
                <w:color w:val="000000"/>
                <w:sz w:val="24"/>
                <w:szCs w:val="24"/>
              </w:rPr>
            </w:pPr>
            <w:r w:rsidRPr="00353CD2">
              <w:rPr>
                <w:snapToGrid w:val="0"/>
                <w:color w:val="000000"/>
                <w:sz w:val="24"/>
                <w:szCs w:val="24"/>
              </w:rPr>
              <w:t>2675</w:t>
            </w:r>
          </w:p>
          <w:p w:rsidR="00C87B2D" w:rsidRPr="00353CD2" w:rsidRDefault="00C87B2D" w:rsidP="007022EB">
            <w:pPr>
              <w:rPr>
                <w:snapToGrid w:val="0"/>
                <w:color w:val="000000"/>
                <w:sz w:val="24"/>
                <w:szCs w:val="24"/>
              </w:rPr>
            </w:pPr>
            <w:r w:rsidRPr="00353CD2">
              <w:rPr>
                <w:snapToGrid w:val="0"/>
                <w:color w:val="000000"/>
                <w:sz w:val="24"/>
                <w:szCs w:val="24"/>
              </w:rPr>
              <w:t>58%</w:t>
            </w:r>
          </w:p>
        </w:tc>
        <w:tc>
          <w:tcPr>
            <w:tcW w:w="794" w:type="pct"/>
          </w:tcPr>
          <w:p w:rsidR="00C87B2D" w:rsidRPr="00353CD2" w:rsidRDefault="00C87B2D" w:rsidP="007022EB">
            <w:pPr>
              <w:rPr>
                <w:snapToGrid w:val="0"/>
                <w:color w:val="000000"/>
                <w:sz w:val="24"/>
                <w:szCs w:val="24"/>
              </w:rPr>
            </w:pPr>
            <w:r w:rsidRPr="00353CD2">
              <w:rPr>
                <w:snapToGrid w:val="0"/>
                <w:color w:val="000000"/>
                <w:sz w:val="24"/>
                <w:szCs w:val="24"/>
              </w:rPr>
              <w:t>2649</w:t>
            </w:r>
          </w:p>
          <w:p w:rsidR="00C87B2D" w:rsidRPr="00353CD2" w:rsidRDefault="00C87B2D" w:rsidP="007022EB">
            <w:pPr>
              <w:rPr>
                <w:snapToGrid w:val="0"/>
                <w:color w:val="000000"/>
                <w:sz w:val="24"/>
                <w:szCs w:val="24"/>
              </w:rPr>
            </w:pPr>
            <w:r w:rsidRPr="00353CD2">
              <w:rPr>
                <w:snapToGrid w:val="0"/>
                <w:color w:val="000000"/>
                <w:sz w:val="24"/>
                <w:szCs w:val="24"/>
              </w:rPr>
              <w:t>58%</w:t>
            </w:r>
          </w:p>
        </w:tc>
      </w:tr>
      <w:tr w:rsidR="00C87B2D" w:rsidRPr="00353CD2">
        <w:trPr>
          <w:trHeight w:val="848"/>
          <w:tblCellSpacing w:w="0" w:type="dxa"/>
          <w:jc w:val="center"/>
        </w:trPr>
        <w:tc>
          <w:tcPr>
            <w:tcW w:w="323" w:type="pct"/>
          </w:tcPr>
          <w:p w:rsidR="00C87B2D" w:rsidRPr="00353CD2" w:rsidRDefault="00C87B2D" w:rsidP="007022EB">
            <w:pPr>
              <w:rPr>
                <w:sz w:val="24"/>
                <w:szCs w:val="24"/>
              </w:rPr>
            </w:pPr>
          </w:p>
        </w:tc>
        <w:tc>
          <w:tcPr>
            <w:tcW w:w="1408" w:type="pct"/>
          </w:tcPr>
          <w:p w:rsidR="00C87B2D" w:rsidRPr="00353CD2" w:rsidRDefault="00C87B2D" w:rsidP="007022EB">
            <w:pPr>
              <w:ind w:firstLine="105"/>
              <w:rPr>
                <w:sz w:val="24"/>
                <w:szCs w:val="24"/>
              </w:rPr>
            </w:pPr>
            <w:r w:rsidRPr="00353CD2">
              <w:rPr>
                <w:sz w:val="24"/>
                <w:szCs w:val="24"/>
              </w:rPr>
              <w:t>Численность населения в возрасте старше трудоспособного</w:t>
            </w:r>
          </w:p>
        </w:tc>
        <w:tc>
          <w:tcPr>
            <w:tcW w:w="813" w:type="pct"/>
          </w:tcPr>
          <w:p w:rsidR="00C87B2D" w:rsidRPr="00353CD2" w:rsidRDefault="00C87B2D" w:rsidP="007022EB">
            <w:pPr>
              <w:ind w:right="83"/>
              <w:rPr>
                <w:sz w:val="24"/>
                <w:szCs w:val="24"/>
              </w:rPr>
            </w:pPr>
            <w:r w:rsidRPr="00353CD2">
              <w:rPr>
                <w:sz w:val="24"/>
                <w:szCs w:val="24"/>
              </w:rPr>
              <w:t>чел.</w:t>
            </w:r>
          </w:p>
          <w:p w:rsidR="00C87B2D" w:rsidRPr="00353CD2" w:rsidRDefault="00C87B2D" w:rsidP="007022EB">
            <w:pPr>
              <w:ind w:right="83"/>
              <w:rPr>
                <w:sz w:val="24"/>
                <w:szCs w:val="24"/>
              </w:rPr>
            </w:pPr>
            <w:r w:rsidRPr="00353CD2">
              <w:rPr>
                <w:sz w:val="24"/>
                <w:szCs w:val="24"/>
              </w:rPr>
              <w:t>%</w:t>
            </w:r>
          </w:p>
        </w:tc>
        <w:tc>
          <w:tcPr>
            <w:tcW w:w="821" w:type="pct"/>
          </w:tcPr>
          <w:p w:rsidR="00C87B2D" w:rsidRPr="00353CD2" w:rsidRDefault="00C87B2D" w:rsidP="007022EB">
            <w:pPr>
              <w:rPr>
                <w:color w:val="000000"/>
                <w:sz w:val="24"/>
                <w:szCs w:val="24"/>
              </w:rPr>
            </w:pPr>
            <w:r w:rsidRPr="00353CD2">
              <w:rPr>
                <w:color w:val="000000"/>
                <w:sz w:val="24"/>
                <w:szCs w:val="24"/>
              </w:rPr>
              <w:t>1372</w:t>
            </w:r>
          </w:p>
          <w:p w:rsidR="00C87B2D" w:rsidRPr="00353CD2" w:rsidRDefault="00C87B2D" w:rsidP="007022EB">
            <w:pPr>
              <w:rPr>
                <w:color w:val="000000"/>
                <w:sz w:val="24"/>
                <w:szCs w:val="24"/>
              </w:rPr>
            </w:pPr>
            <w:r w:rsidRPr="00353CD2">
              <w:rPr>
                <w:color w:val="000000"/>
                <w:sz w:val="24"/>
                <w:szCs w:val="24"/>
              </w:rPr>
              <w:t>29%</w:t>
            </w:r>
          </w:p>
        </w:tc>
        <w:tc>
          <w:tcPr>
            <w:tcW w:w="841" w:type="pct"/>
            <w:gridSpan w:val="2"/>
          </w:tcPr>
          <w:p w:rsidR="00C87B2D" w:rsidRPr="00353CD2" w:rsidRDefault="00C87B2D" w:rsidP="007022EB">
            <w:pPr>
              <w:rPr>
                <w:snapToGrid w:val="0"/>
                <w:color w:val="000000"/>
                <w:sz w:val="24"/>
                <w:szCs w:val="24"/>
              </w:rPr>
            </w:pPr>
            <w:r w:rsidRPr="00353CD2">
              <w:rPr>
                <w:snapToGrid w:val="0"/>
                <w:color w:val="000000"/>
                <w:sz w:val="24"/>
                <w:szCs w:val="24"/>
              </w:rPr>
              <w:t>1291</w:t>
            </w:r>
          </w:p>
          <w:p w:rsidR="00C87B2D" w:rsidRPr="00353CD2" w:rsidRDefault="00C87B2D" w:rsidP="007022EB">
            <w:pPr>
              <w:rPr>
                <w:snapToGrid w:val="0"/>
                <w:color w:val="000000"/>
                <w:sz w:val="24"/>
                <w:szCs w:val="24"/>
              </w:rPr>
            </w:pPr>
            <w:r w:rsidRPr="00353CD2">
              <w:rPr>
                <w:snapToGrid w:val="0"/>
                <w:color w:val="000000"/>
                <w:sz w:val="24"/>
                <w:szCs w:val="24"/>
              </w:rPr>
              <w:t>28%</w:t>
            </w:r>
          </w:p>
        </w:tc>
        <w:tc>
          <w:tcPr>
            <w:tcW w:w="794" w:type="pct"/>
          </w:tcPr>
          <w:p w:rsidR="00C87B2D" w:rsidRPr="00353CD2" w:rsidRDefault="00C87B2D" w:rsidP="007022EB">
            <w:pPr>
              <w:rPr>
                <w:snapToGrid w:val="0"/>
                <w:color w:val="000000"/>
                <w:sz w:val="24"/>
                <w:szCs w:val="24"/>
              </w:rPr>
            </w:pPr>
            <w:r w:rsidRPr="00353CD2">
              <w:rPr>
                <w:snapToGrid w:val="0"/>
                <w:color w:val="000000"/>
                <w:sz w:val="24"/>
                <w:szCs w:val="24"/>
              </w:rPr>
              <w:t>1279</w:t>
            </w:r>
          </w:p>
          <w:p w:rsidR="00C87B2D" w:rsidRPr="00353CD2" w:rsidRDefault="00C87B2D" w:rsidP="007022EB">
            <w:pPr>
              <w:rPr>
                <w:snapToGrid w:val="0"/>
                <w:color w:val="000000"/>
                <w:sz w:val="24"/>
                <w:szCs w:val="24"/>
              </w:rPr>
            </w:pPr>
            <w:r w:rsidRPr="00353CD2">
              <w:rPr>
                <w:snapToGrid w:val="0"/>
                <w:color w:val="000000"/>
                <w:sz w:val="24"/>
                <w:szCs w:val="24"/>
              </w:rPr>
              <w:t>28%</w:t>
            </w:r>
          </w:p>
        </w:tc>
      </w:tr>
      <w:tr w:rsidR="00C87B2D" w:rsidRPr="00353CD2">
        <w:trPr>
          <w:trHeight w:val="284"/>
          <w:tblCellSpacing w:w="0" w:type="dxa"/>
          <w:jc w:val="center"/>
        </w:trPr>
        <w:tc>
          <w:tcPr>
            <w:tcW w:w="323" w:type="pct"/>
          </w:tcPr>
          <w:p w:rsidR="00C87B2D" w:rsidRPr="00353CD2" w:rsidRDefault="00C87B2D" w:rsidP="007022EB">
            <w:pPr>
              <w:rPr>
                <w:sz w:val="24"/>
                <w:szCs w:val="24"/>
              </w:rPr>
            </w:pPr>
            <w:r w:rsidRPr="00353CD2">
              <w:rPr>
                <w:sz w:val="24"/>
                <w:szCs w:val="24"/>
              </w:rPr>
              <w:t>3</w:t>
            </w:r>
          </w:p>
        </w:tc>
        <w:tc>
          <w:tcPr>
            <w:tcW w:w="4677" w:type="pct"/>
            <w:gridSpan w:val="6"/>
          </w:tcPr>
          <w:p w:rsidR="00C87B2D" w:rsidRPr="00353CD2" w:rsidRDefault="00C87B2D" w:rsidP="007022EB">
            <w:pPr>
              <w:ind w:right="83" w:firstLine="105"/>
              <w:rPr>
                <w:sz w:val="24"/>
                <w:szCs w:val="24"/>
              </w:rPr>
            </w:pPr>
            <w:r w:rsidRPr="00353CD2">
              <w:rPr>
                <w:sz w:val="24"/>
                <w:szCs w:val="24"/>
              </w:rPr>
              <w:t>Жилищный фонд</w:t>
            </w:r>
          </w:p>
        </w:tc>
      </w:tr>
      <w:tr w:rsidR="00C87B2D" w:rsidRPr="00353CD2">
        <w:trPr>
          <w:trHeight w:val="301"/>
          <w:tblCellSpacing w:w="0" w:type="dxa"/>
          <w:jc w:val="center"/>
        </w:trPr>
        <w:tc>
          <w:tcPr>
            <w:tcW w:w="323" w:type="pct"/>
          </w:tcPr>
          <w:p w:rsidR="00C87B2D" w:rsidRPr="00353CD2" w:rsidRDefault="00C87B2D" w:rsidP="007022EB">
            <w:pPr>
              <w:rPr>
                <w:sz w:val="24"/>
                <w:szCs w:val="24"/>
              </w:rPr>
            </w:pPr>
            <w:r w:rsidRPr="00353CD2">
              <w:rPr>
                <w:sz w:val="24"/>
                <w:szCs w:val="24"/>
              </w:rPr>
              <w:t>3.1</w:t>
            </w:r>
          </w:p>
        </w:tc>
        <w:tc>
          <w:tcPr>
            <w:tcW w:w="1408" w:type="pct"/>
          </w:tcPr>
          <w:p w:rsidR="00C87B2D" w:rsidRPr="00353CD2" w:rsidRDefault="00C87B2D" w:rsidP="007022EB">
            <w:pPr>
              <w:ind w:firstLine="105"/>
              <w:rPr>
                <w:sz w:val="24"/>
                <w:szCs w:val="24"/>
              </w:rPr>
            </w:pPr>
            <w:r w:rsidRPr="00353CD2">
              <w:rPr>
                <w:sz w:val="24"/>
                <w:szCs w:val="24"/>
              </w:rPr>
              <w:t>Жилищный фонд (всего)</w:t>
            </w:r>
          </w:p>
        </w:tc>
        <w:tc>
          <w:tcPr>
            <w:tcW w:w="813" w:type="pct"/>
          </w:tcPr>
          <w:p w:rsidR="00C87B2D" w:rsidRPr="00353CD2" w:rsidRDefault="00C87B2D" w:rsidP="007022EB">
            <w:pPr>
              <w:ind w:right="83"/>
              <w:rPr>
                <w:sz w:val="24"/>
                <w:szCs w:val="24"/>
              </w:rPr>
            </w:pPr>
            <w:r w:rsidRPr="00353CD2">
              <w:rPr>
                <w:sz w:val="24"/>
                <w:szCs w:val="24"/>
              </w:rPr>
              <w:t>Тыс. м.кв.</w:t>
            </w:r>
          </w:p>
        </w:tc>
        <w:tc>
          <w:tcPr>
            <w:tcW w:w="821" w:type="pct"/>
          </w:tcPr>
          <w:p w:rsidR="00C87B2D" w:rsidRPr="00353CD2" w:rsidRDefault="00C87B2D" w:rsidP="007022EB">
            <w:pPr>
              <w:rPr>
                <w:sz w:val="24"/>
                <w:szCs w:val="24"/>
              </w:rPr>
            </w:pPr>
            <w:r w:rsidRPr="00353CD2">
              <w:rPr>
                <w:sz w:val="24"/>
                <w:szCs w:val="24"/>
              </w:rPr>
              <w:t>107,9</w:t>
            </w:r>
          </w:p>
        </w:tc>
        <w:tc>
          <w:tcPr>
            <w:tcW w:w="817" w:type="pct"/>
          </w:tcPr>
          <w:p w:rsidR="00C87B2D" w:rsidRPr="00353CD2" w:rsidRDefault="00C87B2D" w:rsidP="007022EB">
            <w:pPr>
              <w:rPr>
                <w:sz w:val="24"/>
                <w:szCs w:val="24"/>
              </w:rPr>
            </w:pPr>
            <w:r w:rsidRPr="00353CD2">
              <w:rPr>
                <w:sz w:val="24"/>
                <w:szCs w:val="24"/>
              </w:rPr>
              <w:t>138,4</w:t>
            </w:r>
          </w:p>
        </w:tc>
        <w:tc>
          <w:tcPr>
            <w:tcW w:w="818" w:type="pct"/>
            <w:gridSpan w:val="2"/>
          </w:tcPr>
          <w:p w:rsidR="00C87B2D" w:rsidRPr="00353CD2" w:rsidRDefault="00C87B2D" w:rsidP="007022EB">
            <w:pPr>
              <w:rPr>
                <w:sz w:val="24"/>
                <w:szCs w:val="24"/>
              </w:rPr>
            </w:pPr>
            <w:r w:rsidRPr="00353CD2">
              <w:rPr>
                <w:sz w:val="24"/>
                <w:szCs w:val="24"/>
              </w:rPr>
              <w:t>160,1</w:t>
            </w:r>
          </w:p>
        </w:tc>
      </w:tr>
      <w:tr w:rsidR="00C87B2D" w:rsidRPr="00353CD2">
        <w:trPr>
          <w:trHeight w:val="150"/>
          <w:tblCellSpacing w:w="0" w:type="dxa"/>
          <w:jc w:val="center"/>
        </w:trPr>
        <w:tc>
          <w:tcPr>
            <w:tcW w:w="323" w:type="pct"/>
          </w:tcPr>
          <w:p w:rsidR="00C87B2D" w:rsidRPr="00353CD2" w:rsidRDefault="00C87B2D" w:rsidP="007022EB">
            <w:pPr>
              <w:rPr>
                <w:sz w:val="24"/>
                <w:szCs w:val="24"/>
              </w:rPr>
            </w:pPr>
            <w:r w:rsidRPr="00353CD2">
              <w:rPr>
                <w:sz w:val="24"/>
                <w:szCs w:val="24"/>
              </w:rPr>
              <w:t>3.2</w:t>
            </w:r>
          </w:p>
        </w:tc>
        <w:tc>
          <w:tcPr>
            <w:tcW w:w="1408" w:type="pct"/>
          </w:tcPr>
          <w:p w:rsidR="00C87B2D" w:rsidRPr="00353CD2" w:rsidRDefault="00C87B2D" w:rsidP="007022EB">
            <w:pPr>
              <w:ind w:firstLine="105"/>
              <w:rPr>
                <w:sz w:val="24"/>
                <w:szCs w:val="24"/>
              </w:rPr>
            </w:pPr>
            <w:r w:rsidRPr="00353CD2">
              <w:rPr>
                <w:sz w:val="24"/>
                <w:szCs w:val="24"/>
              </w:rPr>
              <w:t>Жилищный фонд, требующий капитального ремонта</w:t>
            </w:r>
          </w:p>
        </w:tc>
        <w:tc>
          <w:tcPr>
            <w:tcW w:w="813" w:type="pct"/>
          </w:tcPr>
          <w:p w:rsidR="00C87B2D" w:rsidRPr="00353CD2" w:rsidRDefault="00C87B2D" w:rsidP="007022EB">
            <w:pPr>
              <w:ind w:right="83"/>
              <w:rPr>
                <w:sz w:val="24"/>
                <w:szCs w:val="24"/>
              </w:rPr>
            </w:pPr>
            <w:r w:rsidRPr="00353CD2">
              <w:rPr>
                <w:sz w:val="24"/>
                <w:szCs w:val="24"/>
              </w:rPr>
              <w:t>Тыс. м.кв.</w:t>
            </w:r>
          </w:p>
        </w:tc>
        <w:tc>
          <w:tcPr>
            <w:tcW w:w="821" w:type="pct"/>
          </w:tcPr>
          <w:p w:rsidR="00C87B2D" w:rsidRPr="00353CD2" w:rsidRDefault="00C87B2D" w:rsidP="007022EB">
            <w:pPr>
              <w:rPr>
                <w:sz w:val="24"/>
                <w:szCs w:val="24"/>
              </w:rPr>
            </w:pPr>
            <w:r w:rsidRPr="00353CD2">
              <w:rPr>
                <w:sz w:val="24"/>
                <w:szCs w:val="24"/>
              </w:rPr>
              <w:t>107,5</w:t>
            </w:r>
          </w:p>
        </w:tc>
        <w:tc>
          <w:tcPr>
            <w:tcW w:w="1635" w:type="pct"/>
            <w:gridSpan w:val="3"/>
          </w:tcPr>
          <w:p w:rsidR="00C87B2D" w:rsidRPr="00353CD2" w:rsidRDefault="00C87B2D" w:rsidP="007022EB">
            <w:pPr>
              <w:rPr>
                <w:sz w:val="24"/>
                <w:szCs w:val="24"/>
              </w:rPr>
            </w:pPr>
            <w:r w:rsidRPr="00353CD2">
              <w:rPr>
                <w:sz w:val="24"/>
                <w:szCs w:val="24"/>
              </w:rPr>
              <w:t>По мере необходимости в капитальном ремонте</w:t>
            </w:r>
          </w:p>
        </w:tc>
      </w:tr>
      <w:tr w:rsidR="00C87B2D" w:rsidRPr="00353CD2">
        <w:trPr>
          <w:trHeight w:val="150"/>
          <w:tblCellSpacing w:w="0" w:type="dxa"/>
          <w:jc w:val="center"/>
        </w:trPr>
        <w:tc>
          <w:tcPr>
            <w:tcW w:w="323" w:type="pct"/>
          </w:tcPr>
          <w:p w:rsidR="00C87B2D" w:rsidRPr="00353CD2" w:rsidRDefault="00C87B2D" w:rsidP="007022EB">
            <w:pPr>
              <w:rPr>
                <w:sz w:val="24"/>
                <w:szCs w:val="24"/>
              </w:rPr>
            </w:pPr>
            <w:r w:rsidRPr="00353CD2">
              <w:rPr>
                <w:sz w:val="24"/>
                <w:szCs w:val="24"/>
                <w:lang w:val="en-US"/>
              </w:rPr>
              <w:t>3</w:t>
            </w:r>
            <w:r w:rsidRPr="00353CD2">
              <w:rPr>
                <w:sz w:val="24"/>
                <w:szCs w:val="24"/>
              </w:rPr>
              <w:t>.3</w:t>
            </w:r>
          </w:p>
        </w:tc>
        <w:tc>
          <w:tcPr>
            <w:tcW w:w="1408" w:type="pct"/>
          </w:tcPr>
          <w:p w:rsidR="00C87B2D" w:rsidRPr="00353CD2" w:rsidRDefault="00C87B2D" w:rsidP="007022EB">
            <w:pPr>
              <w:rPr>
                <w:sz w:val="24"/>
                <w:szCs w:val="24"/>
              </w:rPr>
            </w:pPr>
            <w:r w:rsidRPr="00353CD2">
              <w:rPr>
                <w:sz w:val="24"/>
                <w:szCs w:val="24"/>
              </w:rPr>
              <w:t>Средняя жилищная обеспеченность общей площадью</w:t>
            </w:r>
          </w:p>
        </w:tc>
        <w:tc>
          <w:tcPr>
            <w:tcW w:w="813" w:type="pct"/>
          </w:tcPr>
          <w:p w:rsidR="00C87B2D" w:rsidRPr="00353CD2" w:rsidRDefault="00C87B2D" w:rsidP="007022EB">
            <w:pPr>
              <w:rPr>
                <w:sz w:val="24"/>
                <w:szCs w:val="24"/>
              </w:rPr>
            </w:pPr>
            <w:r w:rsidRPr="00353CD2">
              <w:rPr>
                <w:sz w:val="24"/>
                <w:szCs w:val="24"/>
              </w:rPr>
              <w:t>м.кв. /чел.</w:t>
            </w:r>
          </w:p>
        </w:tc>
        <w:tc>
          <w:tcPr>
            <w:tcW w:w="821" w:type="pct"/>
          </w:tcPr>
          <w:p w:rsidR="00C87B2D" w:rsidRPr="00353CD2" w:rsidRDefault="00C87B2D" w:rsidP="007022EB">
            <w:pPr>
              <w:rPr>
                <w:sz w:val="24"/>
                <w:szCs w:val="24"/>
              </w:rPr>
            </w:pPr>
            <w:r w:rsidRPr="00353CD2">
              <w:rPr>
                <w:sz w:val="24"/>
                <w:szCs w:val="24"/>
              </w:rPr>
              <w:t>23,1</w:t>
            </w:r>
          </w:p>
        </w:tc>
        <w:tc>
          <w:tcPr>
            <w:tcW w:w="817" w:type="pct"/>
          </w:tcPr>
          <w:p w:rsidR="00C87B2D" w:rsidRPr="00353CD2" w:rsidRDefault="00C87B2D" w:rsidP="007022EB">
            <w:pPr>
              <w:rPr>
                <w:sz w:val="24"/>
                <w:szCs w:val="24"/>
              </w:rPr>
            </w:pPr>
            <w:r w:rsidRPr="00353CD2">
              <w:rPr>
                <w:sz w:val="24"/>
                <w:szCs w:val="24"/>
              </w:rPr>
              <w:t>30</w:t>
            </w:r>
          </w:p>
        </w:tc>
        <w:tc>
          <w:tcPr>
            <w:tcW w:w="818" w:type="pct"/>
            <w:gridSpan w:val="2"/>
          </w:tcPr>
          <w:p w:rsidR="00C87B2D" w:rsidRPr="00353CD2" w:rsidRDefault="00C87B2D" w:rsidP="007022EB">
            <w:pPr>
              <w:rPr>
                <w:sz w:val="24"/>
                <w:szCs w:val="24"/>
              </w:rPr>
            </w:pPr>
            <w:r w:rsidRPr="00353CD2">
              <w:rPr>
                <w:sz w:val="24"/>
                <w:szCs w:val="24"/>
              </w:rPr>
              <w:t>35</w:t>
            </w:r>
          </w:p>
        </w:tc>
      </w:tr>
      <w:tr w:rsidR="00C87B2D" w:rsidRPr="00353CD2">
        <w:trPr>
          <w:trHeight w:val="150"/>
          <w:tblCellSpacing w:w="0" w:type="dxa"/>
          <w:jc w:val="center"/>
        </w:trPr>
        <w:tc>
          <w:tcPr>
            <w:tcW w:w="323" w:type="pct"/>
          </w:tcPr>
          <w:p w:rsidR="00C87B2D" w:rsidRPr="00353CD2" w:rsidRDefault="00C87B2D" w:rsidP="007022EB">
            <w:pPr>
              <w:rPr>
                <w:sz w:val="24"/>
                <w:szCs w:val="24"/>
                <w:highlight w:val="yellow"/>
              </w:rPr>
            </w:pPr>
          </w:p>
        </w:tc>
        <w:tc>
          <w:tcPr>
            <w:tcW w:w="1408" w:type="pct"/>
          </w:tcPr>
          <w:p w:rsidR="00C87B2D" w:rsidRPr="00353CD2" w:rsidRDefault="00C87B2D" w:rsidP="007022EB">
            <w:pPr>
              <w:ind w:firstLine="105"/>
              <w:rPr>
                <w:sz w:val="24"/>
                <w:szCs w:val="24"/>
              </w:rPr>
            </w:pPr>
            <w:r w:rsidRPr="00353CD2">
              <w:rPr>
                <w:sz w:val="24"/>
                <w:szCs w:val="24"/>
              </w:rPr>
              <w:t>водопроводом</w:t>
            </w:r>
          </w:p>
        </w:tc>
        <w:tc>
          <w:tcPr>
            <w:tcW w:w="813" w:type="pct"/>
          </w:tcPr>
          <w:p w:rsidR="00C87B2D" w:rsidRPr="00353CD2" w:rsidRDefault="00C87B2D" w:rsidP="007022EB">
            <w:pPr>
              <w:ind w:right="83"/>
              <w:rPr>
                <w:sz w:val="24"/>
                <w:szCs w:val="24"/>
              </w:rPr>
            </w:pPr>
            <w:r w:rsidRPr="00353CD2">
              <w:rPr>
                <w:sz w:val="24"/>
                <w:szCs w:val="24"/>
              </w:rPr>
              <w:t>%</w:t>
            </w:r>
          </w:p>
        </w:tc>
        <w:tc>
          <w:tcPr>
            <w:tcW w:w="821" w:type="pct"/>
          </w:tcPr>
          <w:p w:rsidR="00C87B2D" w:rsidRPr="00353CD2" w:rsidRDefault="00C87B2D" w:rsidP="007022EB">
            <w:pPr>
              <w:rPr>
                <w:sz w:val="24"/>
                <w:szCs w:val="24"/>
              </w:rPr>
            </w:pPr>
            <w:r w:rsidRPr="00353CD2">
              <w:rPr>
                <w:sz w:val="24"/>
                <w:szCs w:val="24"/>
              </w:rPr>
              <w:t>73</w:t>
            </w:r>
          </w:p>
        </w:tc>
        <w:tc>
          <w:tcPr>
            <w:tcW w:w="1635" w:type="pct"/>
            <w:gridSpan w:val="3"/>
          </w:tcPr>
          <w:p w:rsidR="00C87B2D" w:rsidRPr="00353CD2" w:rsidRDefault="00C87B2D" w:rsidP="007022EB">
            <w:pPr>
              <w:rPr>
                <w:sz w:val="24"/>
                <w:szCs w:val="24"/>
              </w:rPr>
            </w:pPr>
            <w:r w:rsidRPr="00353CD2">
              <w:rPr>
                <w:sz w:val="24"/>
                <w:szCs w:val="24"/>
              </w:rPr>
              <w:t>100</w:t>
            </w:r>
          </w:p>
        </w:tc>
      </w:tr>
      <w:tr w:rsidR="00C87B2D" w:rsidRPr="00353CD2">
        <w:trPr>
          <w:trHeight w:val="150"/>
          <w:tblCellSpacing w:w="0" w:type="dxa"/>
          <w:jc w:val="center"/>
        </w:trPr>
        <w:tc>
          <w:tcPr>
            <w:tcW w:w="323" w:type="pct"/>
          </w:tcPr>
          <w:p w:rsidR="00C87B2D" w:rsidRPr="00353CD2" w:rsidRDefault="00C87B2D" w:rsidP="007022EB">
            <w:pPr>
              <w:rPr>
                <w:sz w:val="24"/>
                <w:szCs w:val="24"/>
                <w:highlight w:val="yellow"/>
              </w:rPr>
            </w:pPr>
          </w:p>
        </w:tc>
        <w:tc>
          <w:tcPr>
            <w:tcW w:w="1408" w:type="pct"/>
          </w:tcPr>
          <w:p w:rsidR="00C87B2D" w:rsidRPr="00353CD2" w:rsidRDefault="00C87B2D" w:rsidP="007022EB">
            <w:pPr>
              <w:ind w:firstLine="105"/>
              <w:rPr>
                <w:sz w:val="24"/>
                <w:szCs w:val="24"/>
              </w:rPr>
            </w:pPr>
            <w:r w:rsidRPr="00353CD2">
              <w:rPr>
                <w:sz w:val="24"/>
                <w:szCs w:val="24"/>
              </w:rPr>
              <w:t>канализацией</w:t>
            </w:r>
          </w:p>
        </w:tc>
        <w:tc>
          <w:tcPr>
            <w:tcW w:w="813" w:type="pct"/>
          </w:tcPr>
          <w:p w:rsidR="00C87B2D" w:rsidRPr="00353CD2" w:rsidRDefault="00C87B2D" w:rsidP="007022EB">
            <w:pPr>
              <w:ind w:right="83"/>
              <w:rPr>
                <w:sz w:val="24"/>
                <w:szCs w:val="24"/>
              </w:rPr>
            </w:pPr>
            <w:r w:rsidRPr="00353CD2">
              <w:rPr>
                <w:sz w:val="24"/>
                <w:szCs w:val="24"/>
              </w:rPr>
              <w:t>%</w:t>
            </w:r>
          </w:p>
        </w:tc>
        <w:tc>
          <w:tcPr>
            <w:tcW w:w="821" w:type="pct"/>
          </w:tcPr>
          <w:p w:rsidR="00C87B2D" w:rsidRPr="00353CD2" w:rsidRDefault="00C87B2D" w:rsidP="007022EB">
            <w:pPr>
              <w:rPr>
                <w:sz w:val="24"/>
                <w:szCs w:val="24"/>
              </w:rPr>
            </w:pPr>
            <w:r w:rsidRPr="00353CD2">
              <w:rPr>
                <w:sz w:val="24"/>
                <w:szCs w:val="24"/>
              </w:rPr>
              <w:t>73</w:t>
            </w:r>
          </w:p>
        </w:tc>
        <w:tc>
          <w:tcPr>
            <w:tcW w:w="1635" w:type="pct"/>
            <w:gridSpan w:val="3"/>
          </w:tcPr>
          <w:p w:rsidR="00C87B2D" w:rsidRPr="00353CD2" w:rsidRDefault="00C87B2D" w:rsidP="007022EB">
            <w:pPr>
              <w:rPr>
                <w:sz w:val="24"/>
                <w:szCs w:val="24"/>
              </w:rPr>
            </w:pPr>
            <w:r w:rsidRPr="00353CD2">
              <w:rPr>
                <w:sz w:val="24"/>
                <w:szCs w:val="24"/>
              </w:rPr>
              <w:t>100</w:t>
            </w:r>
          </w:p>
        </w:tc>
      </w:tr>
      <w:tr w:rsidR="00C87B2D" w:rsidRPr="00353CD2">
        <w:trPr>
          <w:trHeight w:val="150"/>
          <w:tblCellSpacing w:w="0" w:type="dxa"/>
          <w:jc w:val="center"/>
        </w:trPr>
        <w:tc>
          <w:tcPr>
            <w:tcW w:w="323" w:type="pct"/>
          </w:tcPr>
          <w:p w:rsidR="00C87B2D" w:rsidRPr="00353CD2" w:rsidRDefault="00C87B2D" w:rsidP="007022EB">
            <w:pPr>
              <w:rPr>
                <w:sz w:val="24"/>
                <w:szCs w:val="24"/>
              </w:rPr>
            </w:pPr>
            <w:r w:rsidRPr="00353CD2">
              <w:rPr>
                <w:sz w:val="24"/>
                <w:szCs w:val="24"/>
              </w:rPr>
              <w:lastRenderedPageBreak/>
              <w:t>4</w:t>
            </w:r>
          </w:p>
        </w:tc>
        <w:tc>
          <w:tcPr>
            <w:tcW w:w="4677" w:type="pct"/>
            <w:gridSpan w:val="6"/>
          </w:tcPr>
          <w:p w:rsidR="00C87B2D" w:rsidRPr="00353CD2" w:rsidRDefault="00C87B2D" w:rsidP="007022EB">
            <w:pPr>
              <w:ind w:right="83" w:firstLine="105"/>
              <w:rPr>
                <w:sz w:val="24"/>
                <w:szCs w:val="24"/>
              </w:rPr>
            </w:pPr>
            <w:r w:rsidRPr="00353CD2">
              <w:rPr>
                <w:sz w:val="24"/>
                <w:szCs w:val="24"/>
              </w:rPr>
              <w:t>Объекты культурно-бытового обслуживания</w:t>
            </w:r>
          </w:p>
        </w:tc>
      </w:tr>
      <w:tr w:rsidR="00C87B2D" w:rsidRPr="00353CD2">
        <w:trPr>
          <w:trHeight w:val="150"/>
          <w:tblCellSpacing w:w="0" w:type="dxa"/>
          <w:jc w:val="center"/>
        </w:trPr>
        <w:tc>
          <w:tcPr>
            <w:tcW w:w="323" w:type="pct"/>
          </w:tcPr>
          <w:p w:rsidR="00C87B2D" w:rsidRPr="00353CD2" w:rsidRDefault="00C87B2D" w:rsidP="007022EB">
            <w:pPr>
              <w:rPr>
                <w:sz w:val="24"/>
                <w:szCs w:val="24"/>
              </w:rPr>
            </w:pPr>
            <w:r w:rsidRPr="00353CD2">
              <w:rPr>
                <w:sz w:val="24"/>
                <w:szCs w:val="24"/>
              </w:rPr>
              <w:t>4.1</w:t>
            </w:r>
          </w:p>
        </w:tc>
        <w:tc>
          <w:tcPr>
            <w:tcW w:w="1408" w:type="pct"/>
          </w:tcPr>
          <w:p w:rsidR="00C87B2D" w:rsidRPr="00353CD2" w:rsidRDefault="00C87B2D" w:rsidP="007022EB">
            <w:pPr>
              <w:ind w:firstLine="105"/>
              <w:rPr>
                <w:sz w:val="24"/>
                <w:szCs w:val="24"/>
              </w:rPr>
            </w:pPr>
            <w:r w:rsidRPr="00353CD2">
              <w:rPr>
                <w:sz w:val="24"/>
                <w:szCs w:val="24"/>
              </w:rPr>
              <w:t>Общеобразовательные школы</w:t>
            </w:r>
          </w:p>
        </w:tc>
        <w:tc>
          <w:tcPr>
            <w:tcW w:w="813" w:type="pct"/>
          </w:tcPr>
          <w:p w:rsidR="00C87B2D" w:rsidRPr="00353CD2" w:rsidRDefault="00C87B2D" w:rsidP="007022EB">
            <w:pPr>
              <w:ind w:right="83"/>
              <w:rPr>
                <w:sz w:val="24"/>
                <w:szCs w:val="24"/>
              </w:rPr>
            </w:pPr>
            <w:r w:rsidRPr="00353CD2">
              <w:rPr>
                <w:sz w:val="24"/>
                <w:szCs w:val="24"/>
              </w:rPr>
              <w:t>шт./мест</w:t>
            </w:r>
          </w:p>
        </w:tc>
        <w:tc>
          <w:tcPr>
            <w:tcW w:w="821" w:type="pct"/>
          </w:tcPr>
          <w:p w:rsidR="00C87B2D" w:rsidRPr="00353CD2" w:rsidRDefault="00C87B2D" w:rsidP="007022EB">
            <w:pPr>
              <w:rPr>
                <w:sz w:val="24"/>
                <w:szCs w:val="24"/>
              </w:rPr>
            </w:pPr>
            <w:r w:rsidRPr="00353CD2">
              <w:rPr>
                <w:sz w:val="24"/>
                <w:szCs w:val="24"/>
              </w:rPr>
              <w:t>2/804</w:t>
            </w:r>
          </w:p>
        </w:tc>
        <w:tc>
          <w:tcPr>
            <w:tcW w:w="841" w:type="pct"/>
            <w:gridSpan w:val="2"/>
          </w:tcPr>
          <w:p w:rsidR="00C87B2D" w:rsidRPr="00353CD2" w:rsidRDefault="00C87B2D" w:rsidP="007022EB">
            <w:pPr>
              <w:rPr>
                <w:sz w:val="24"/>
                <w:szCs w:val="24"/>
                <w:highlight w:val="yellow"/>
              </w:rPr>
            </w:pPr>
            <w:r w:rsidRPr="00353CD2">
              <w:rPr>
                <w:sz w:val="24"/>
                <w:szCs w:val="24"/>
              </w:rPr>
              <w:t>2/804</w:t>
            </w:r>
          </w:p>
        </w:tc>
        <w:tc>
          <w:tcPr>
            <w:tcW w:w="794" w:type="pct"/>
          </w:tcPr>
          <w:p w:rsidR="00C87B2D" w:rsidRPr="00353CD2" w:rsidRDefault="00C87B2D" w:rsidP="007022EB">
            <w:pPr>
              <w:rPr>
                <w:sz w:val="24"/>
                <w:szCs w:val="24"/>
                <w:highlight w:val="yellow"/>
              </w:rPr>
            </w:pPr>
            <w:r w:rsidRPr="00353CD2">
              <w:rPr>
                <w:sz w:val="24"/>
                <w:szCs w:val="24"/>
              </w:rPr>
              <w:t>2/804</w:t>
            </w:r>
          </w:p>
        </w:tc>
      </w:tr>
      <w:tr w:rsidR="00C87B2D" w:rsidRPr="00353CD2">
        <w:trPr>
          <w:trHeight w:val="150"/>
          <w:tblCellSpacing w:w="0" w:type="dxa"/>
          <w:jc w:val="center"/>
        </w:trPr>
        <w:tc>
          <w:tcPr>
            <w:tcW w:w="323" w:type="pct"/>
          </w:tcPr>
          <w:p w:rsidR="00C87B2D" w:rsidRPr="00353CD2" w:rsidRDefault="00C87B2D" w:rsidP="007022EB">
            <w:pPr>
              <w:rPr>
                <w:sz w:val="24"/>
                <w:szCs w:val="24"/>
              </w:rPr>
            </w:pPr>
            <w:r w:rsidRPr="00353CD2">
              <w:rPr>
                <w:sz w:val="24"/>
                <w:szCs w:val="24"/>
              </w:rPr>
              <w:t>4.2</w:t>
            </w:r>
          </w:p>
        </w:tc>
        <w:tc>
          <w:tcPr>
            <w:tcW w:w="1408" w:type="pct"/>
          </w:tcPr>
          <w:p w:rsidR="00C87B2D" w:rsidRPr="00353CD2" w:rsidRDefault="00C87B2D" w:rsidP="007022EB">
            <w:pPr>
              <w:ind w:firstLine="105"/>
              <w:rPr>
                <w:sz w:val="24"/>
                <w:szCs w:val="24"/>
              </w:rPr>
            </w:pPr>
            <w:r w:rsidRPr="00353CD2">
              <w:rPr>
                <w:sz w:val="24"/>
                <w:szCs w:val="24"/>
              </w:rPr>
              <w:t>Детские дошкольные учреждения</w:t>
            </w:r>
          </w:p>
        </w:tc>
        <w:tc>
          <w:tcPr>
            <w:tcW w:w="813" w:type="pct"/>
          </w:tcPr>
          <w:p w:rsidR="00C87B2D" w:rsidRPr="00353CD2" w:rsidRDefault="00C87B2D" w:rsidP="007022EB">
            <w:pPr>
              <w:ind w:right="83"/>
              <w:rPr>
                <w:sz w:val="24"/>
                <w:szCs w:val="24"/>
              </w:rPr>
            </w:pPr>
            <w:r w:rsidRPr="00353CD2">
              <w:rPr>
                <w:sz w:val="24"/>
                <w:szCs w:val="24"/>
              </w:rPr>
              <w:t>шт./мест</w:t>
            </w:r>
          </w:p>
        </w:tc>
        <w:tc>
          <w:tcPr>
            <w:tcW w:w="821" w:type="pct"/>
          </w:tcPr>
          <w:p w:rsidR="00C87B2D" w:rsidRPr="00353CD2" w:rsidRDefault="00C87B2D" w:rsidP="007022EB">
            <w:pPr>
              <w:rPr>
                <w:sz w:val="24"/>
                <w:szCs w:val="24"/>
              </w:rPr>
            </w:pPr>
            <w:r w:rsidRPr="00353CD2">
              <w:rPr>
                <w:sz w:val="24"/>
                <w:szCs w:val="24"/>
              </w:rPr>
              <w:t>2/270</w:t>
            </w:r>
          </w:p>
        </w:tc>
        <w:tc>
          <w:tcPr>
            <w:tcW w:w="841" w:type="pct"/>
            <w:gridSpan w:val="2"/>
          </w:tcPr>
          <w:p w:rsidR="00C87B2D" w:rsidRPr="00353CD2" w:rsidRDefault="00C87B2D" w:rsidP="007022EB">
            <w:pPr>
              <w:rPr>
                <w:sz w:val="24"/>
                <w:szCs w:val="24"/>
                <w:highlight w:val="yellow"/>
              </w:rPr>
            </w:pPr>
            <w:r w:rsidRPr="00353CD2">
              <w:rPr>
                <w:sz w:val="24"/>
                <w:szCs w:val="24"/>
              </w:rPr>
              <w:t>2/270</w:t>
            </w:r>
          </w:p>
        </w:tc>
        <w:tc>
          <w:tcPr>
            <w:tcW w:w="794" w:type="pct"/>
          </w:tcPr>
          <w:p w:rsidR="00C87B2D" w:rsidRPr="00353CD2" w:rsidRDefault="00C87B2D" w:rsidP="007022EB">
            <w:pPr>
              <w:rPr>
                <w:sz w:val="24"/>
                <w:szCs w:val="24"/>
                <w:highlight w:val="yellow"/>
              </w:rPr>
            </w:pPr>
            <w:r w:rsidRPr="00353CD2">
              <w:rPr>
                <w:sz w:val="24"/>
                <w:szCs w:val="24"/>
              </w:rPr>
              <w:t>2/270</w:t>
            </w:r>
          </w:p>
        </w:tc>
      </w:tr>
      <w:tr w:rsidR="00C87B2D" w:rsidRPr="00353CD2">
        <w:trPr>
          <w:trHeight w:val="150"/>
          <w:tblCellSpacing w:w="0" w:type="dxa"/>
          <w:jc w:val="center"/>
        </w:trPr>
        <w:tc>
          <w:tcPr>
            <w:tcW w:w="323" w:type="pct"/>
          </w:tcPr>
          <w:p w:rsidR="00C87B2D" w:rsidRPr="00353CD2" w:rsidRDefault="00C87B2D" w:rsidP="007022EB">
            <w:pPr>
              <w:rPr>
                <w:sz w:val="24"/>
                <w:szCs w:val="24"/>
              </w:rPr>
            </w:pPr>
            <w:r w:rsidRPr="00353CD2">
              <w:rPr>
                <w:sz w:val="24"/>
                <w:szCs w:val="24"/>
              </w:rPr>
              <w:t>4.3</w:t>
            </w:r>
          </w:p>
        </w:tc>
        <w:tc>
          <w:tcPr>
            <w:tcW w:w="1408" w:type="pct"/>
          </w:tcPr>
          <w:p w:rsidR="00C87B2D" w:rsidRPr="00353CD2" w:rsidRDefault="00C87B2D" w:rsidP="007022EB">
            <w:pPr>
              <w:ind w:firstLine="105"/>
              <w:rPr>
                <w:sz w:val="24"/>
                <w:szCs w:val="24"/>
              </w:rPr>
            </w:pPr>
            <w:r w:rsidRPr="00353CD2">
              <w:rPr>
                <w:sz w:val="24"/>
                <w:szCs w:val="24"/>
              </w:rPr>
              <w:t>Спортивные площадки</w:t>
            </w:r>
          </w:p>
        </w:tc>
        <w:tc>
          <w:tcPr>
            <w:tcW w:w="813" w:type="pct"/>
          </w:tcPr>
          <w:p w:rsidR="00C87B2D" w:rsidRPr="00353CD2" w:rsidRDefault="00C87B2D" w:rsidP="007022EB">
            <w:pPr>
              <w:ind w:right="83"/>
              <w:rPr>
                <w:sz w:val="24"/>
                <w:szCs w:val="24"/>
              </w:rPr>
            </w:pPr>
            <w:r w:rsidRPr="00353CD2">
              <w:rPr>
                <w:sz w:val="24"/>
                <w:szCs w:val="24"/>
              </w:rPr>
              <w:t>га</w:t>
            </w:r>
          </w:p>
        </w:tc>
        <w:tc>
          <w:tcPr>
            <w:tcW w:w="821" w:type="pct"/>
          </w:tcPr>
          <w:p w:rsidR="00C87B2D" w:rsidRPr="00353CD2" w:rsidRDefault="00C87B2D" w:rsidP="007022EB">
            <w:pPr>
              <w:rPr>
                <w:sz w:val="24"/>
                <w:szCs w:val="24"/>
                <w:highlight w:val="yellow"/>
              </w:rPr>
            </w:pPr>
            <w:r w:rsidRPr="00353CD2">
              <w:rPr>
                <w:sz w:val="24"/>
                <w:szCs w:val="24"/>
              </w:rPr>
              <w:t>0,8</w:t>
            </w:r>
          </w:p>
        </w:tc>
        <w:tc>
          <w:tcPr>
            <w:tcW w:w="841" w:type="pct"/>
            <w:gridSpan w:val="2"/>
          </w:tcPr>
          <w:p w:rsidR="00C87B2D" w:rsidRPr="00353CD2" w:rsidRDefault="00C87B2D" w:rsidP="007022EB">
            <w:pPr>
              <w:rPr>
                <w:sz w:val="24"/>
                <w:szCs w:val="24"/>
              </w:rPr>
            </w:pPr>
            <w:r w:rsidRPr="00353CD2">
              <w:rPr>
                <w:sz w:val="24"/>
                <w:szCs w:val="24"/>
              </w:rPr>
              <w:t>9</w:t>
            </w:r>
          </w:p>
        </w:tc>
        <w:tc>
          <w:tcPr>
            <w:tcW w:w="794" w:type="pct"/>
          </w:tcPr>
          <w:p w:rsidR="00C87B2D" w:rsidRPr="00353CD2" w:rsidRDefault="00C87B2D" w:rsidP="007022EB">
            <w:pPr>
              <w:rPr>
                <w:sz w:val="24"/>
                <w:szCs w:val="24"/>
              </w:rPr>
            </w:pPr>
            <w:r w:rsidRPr="00353CD2">
              <w:rPr>
                <w:sz w:val="24"/>
                <w:szCs w:val="24"/>
              </w:rPr>
              <w:t>9</w:t>
            </w:r>
          </w:p>
        </w:tc>
      </w:tr>
      <w:tr w:rsidR="00C87B2D" w:rsidRPr="00353CD2">
        <w:trPr>
          <w:trHeight w:val="150"/>
          <w:tblCellSpacing w:w="0" w:type="dxa"/>
          <w:jc w:val="center"/>
        </w:trPr>
        <w:tc>
          <w:tcPr>
            <w:tcW w:w="323" w:type="pct"/>
          </w:tcPr>
          <w:p w:rsidR="00C87B2D" w:rsidRPr="00353CD2" w:rsidRDefault="00C87B2D" w:rsidP="007022EB">
            <w:pPr>
              <w:rPr>
                <w:sz w:val="24"/>
                <w:szCs w:val="24"/>
              </w:rPr>
            </w:pPr>
            <w:r w:rsidRPr="00353CD2">
              <w:rPr>
                <w:sz w:val="24"/>
                <w:szCs w:val="24"/>
              </w:rPr>
              <w:t>4.4</w:t>
            </w:r>
          </w:p>
        </w:tc>
        <w:tc>
          <w:tcPr>
            <w:tcW w:w="1408" w:type="pct"/>
          </w:tcPr>
          <w:p w:rsidR="00C87B2D" w:rsidRPr="00353CD2" w:rsidRDefault="00C87B2D" w:rsidP="007022EB">
            <w:pPr>
              <w:ind w:firstLine="105"/>
              <w:rPr>
                <w:sz w:val="24"/>
                <w:szCs w:val="24"/>
              </w:rPr>
            </w:pPr>
            <w:r w:rsidRPr="00353CD2">
              <w:rPr>
                <w:sz w:val="24"/>
                <w:szCs w:val="24"/>
              </w:rPr>
              <w:t>Библиотеки</w:t>
            </w:r>
          </w:p>
        </w:tc>
        <w:tc>
          <w:tcPr>
            <w:tcW w:w="813" w:type="pct"/>
          </w:tcPr>
          <w:p w:rsidR="00C87B2D" w:rsidRPr="00353CD2" w:rsidRDefault="00C87B2D" w:rsidP="007022EB">
            <w:pPr>
              <w:ind w:right="83"/>
              <w:rPr>
                <w:sz w:val="24"/>
                <w:szCs w:val="24"/>
              </w:rPr>
            </w:pPr>
            <w:r w:rsidRPr="00353CD2">
              <w:rPr>
                <w:sz w:val="24"/>
                <w:szCs w:val="24"/>
              </w:rPr>
              <w:t>шт.</w:t>
            </w:r>
          </w:p>
        </w:tc>
        <w:tc>
          <w:tcPr>
            <w:tcW w:w="821" w:type="pct"/>
          </w:tcPr>
          <w:p w:rsidR="00C87B2D" w:rsidRPr="00353CD2" w:rsidRDefault="00C87B2D" w:rsidP="007022EB">
            <w:pPr>
              <w:rPr>
                <w:sz w:val="24"/>
                <w:szCs w:val="24"/>
              </w:rPr>
            </w:pPr>
            <w:r w:rsidRPr="00353CD2">
              <w:rPr>
                <w:sz w:val="24"/>
                <w:szCs w:val="24"/>
              </w:rPr>
              <w:t>3</w:t>
            </w:r>
          </w:p>
        </w:tc>
        <w:tc>
          <w:tcPr>
            <w:tcW w:w="841" w:type="pct"/>
            <w:gridSpan w:val="2"/>
          </w:tcPr>
          <w:p w:rsidR="00C87B2D" w:rsidRPr="00353CD2" w:rsidRDefault="00C87B2D" w:rsidP="007022EB">
            <w:pPr>
              <w:rPr>
                <w:sz w:val="24"/>
                <w:szCs w:val="24"/>
              </w:rPr>
            </w:pPr>
            <w:r w:rsidRPr="00353CD2">
              <w:rPr>
                <w:sz w:val="24"/>
                <w:szCs w:val="24"/>
              </w:rPr>
              <w:t>4</w:t>
            </w:r>
          </w:p>
        </w:tc>
        <w:tc>
          <w:tcPr>
            <w:tcW w:w="794" w:type="pct"/>
          </w:tcPr>
          <w:p w:rsidR="00C87B2D" w:rsidRPr="00353CD2" w:rsidRDefault="00C87B2D" w:rsidP="007022EB">
            <w:pPr>
              <w:rPr>
                <w:sz w:val="24"/>
                <w:szCs w:val="24"/>
              </w:rPr>
            </w:pPr>
            <w:r w:rsidRPr="00353CD2">
              <w:rPr>
                <w:sz w:val="24"/>
                <w:szCs w:val="24"/>
              </w:rPr>
              <w:t>4</w:t>
            </w:r>
          </w:p>
        </w:tc>
      </w:tr>
      <w:tr w:rsidR="00C87B2D" w:rsidRPr="00353CD2">
        <w:trPr>
          <w:trHeight w:val="150"/>
          <w:tblCellSpacing w:w="0" w:type="dxa"/>
          <w:jc w:val="center"/>
        </w:trPr>
        <w:tc>
          <w:tcPr>
            <w:tcW w:w="323" w:type="pct"/>
          </w:tcPr>
          <w:p w:rsidR="00C87B2D" w:rsidRPr="00353CD2" w:rsidRDefault="00C87B2D" w:rsidP="007022EB">
            <w:pPr>
              <w:rPr>
                <w:sz w:val="24"/>
                <w:szCs w:val="24"/>
              </w:rPr>
            </w:pPr>
            <w:r w:rsidRPr="00353CD2">
              <w:rPr>
                <w:sz w:val="24"/>
                <w:szCs w:val="24"/>
              </w:rPr>
              <w:t>4.5</w:t>
            </w:r>
          </w:p>
        </w:tc>
        <w:tc>
          <w:tcPr>
            <w:tcW w:w="1408" w:type="pct"/>
          </w:tcPr>
          <w:p w:rsidR="00C87B2D" w:rsidRPr="00353CD2" w:rsidRDefault="00C87B2D" w:rsidP="007022EB">
            <w:pPr>
              <w:ind w:firstLine="105"/>
              <w:rPr>
                <w:sz w:val="24"/>
                <w:szCs w:val="24"/>
              </w:rPr>
            </w:pPr>
            <w:r w:rsidRPr="00353CD2">
              <w:rPr>
                <w:sz w:val="24"/>
                <w:szCs w:val="24"/>
              </w:rPr>
              <w:t>СДК</w:t>
            </w:r>
          </w:p>
        </w:tc>
        <w:tc>
          <w:tcPr>
            <w:tcW w:w="813" w:type="pct"/>
          </w:tcPr>
          <w:p w:rsidR="00C87B2D" w:rsidRPr="00353CD2" w:rsidRDefault="00C87B2D" w:rsidP="007022EB">
            <w:pPr>
              <w:ind w:right="83"/>
              <w:rPr>
                <w:sz w:val="24"/>
                <w:szCs w:val="24"/>
              </w:rPr>
            </w:pPr>
            <w:r w:rsidRPr="00353CD2">
              <w:rPr>
                <w:sz w:val="24"/>
                <w:szCs w:val="24"/>
              </w:rPr>
              <w:t>шт.</w:t>
            </w:r>
          </w:p>
        </w:tc>
        <w:tc>
          <w:tcPr>
            <w:tcW w:w="821" w:type="pct"/>
          </w:tcPr>
          <w:p w:rsidR="00C87B2D" w:rsidRPr="00353CD2" w:rsidRDefault="00C87B2D" w:rsidP="007022EB">
            <w:pPr>
              <w:rPr>
                <w:sz w:val="24"/>
                <w:szCs w:val="24"/>
              </w:rPr>
            </w:pPr>
            <w:r w:rsidRPr="00353CD2">
              <w:rPr>
                <w:sz w:val="24"/>
                <w:szCs w:val="24"/>
              </w:rPr>
              <w:t>3</w:t>
            </w:r>
          </w:p>
        </w:tc>
        <w:tc>
          <w:tcPr>
            <w:tcW w:w="841" w:type="pct"/>
            <w:gridSpan w:val="2"/>
          </w:tcPr>
          <w:p w:rsidR="00C87B2D" w:rsidRPr="00353CD2" w:rsidRDefault="00C87B2D" w:rsidP="007022EB">
            <w:pPr>
              <w:rPr>
                <w:sz w:val="24"/>
                <w:szCs w:val="24"/>
              </w:rPr>
            </w:pPr>
            <w:r w:rsidRPr="00353CD2">
              <w:rPr>
                <w:sz w:val="24"/>
                <w:szCs w:val="24"/>
              </w:rPr>
              <w:t>4</w:t>
            </w:r>
          </w:p>
        </w:tc>
        <w:tc>
          <w:tcPr>
            <w:tcW w:w="794" w:type="pct"/>
          </w:tcPr>
          <w:p w:rsidR="00C87B2D" w:rsidRPr="00353CD2" w:rsidRDefault="00C87B2D" w:rsidP="007022EB">
            <w:pPr>
              <w:rPr>
                <w:sz w:val="24"/>
                <w:szCs w:val="24"/>
              </w:rPr>
            </w:pPr>
            <w:r w:rsidRPr="00353CD2">
              <w:rPr>
                <w:sz w:val="24"/>
                <w:szCs w:val="24"/>
              </w:rPr>
              <w:t>4</w:t>
            </w:r>
          </w:p>
        </w:tc>
      </w:tr>
      <w:tr w:rsidR="00C87B2D" w:rsidRPr="00353CD2">
        <w:trPr>
          <w:trHeight w:val="150"/>
          <w:tblCellSpacing w:w="0" w:type="dxa"/>
          <w:jc w:val="center"/>
        </w:trPr>
        <w:tc>
          <w:tcPr>
            <w:tcW w:w="323" w:type="pct"/>
          </w:tcPr>
          <w:p w:rsidR="00C87B2D" w:rsidRPr="00353CD2" w:rsidRDefault="00C87B2D" w:rsidP="007022EB">
            <w:pPr>
              <w:rPr>
                <w:sz w:val="24"/>
                <w:szCs w:val="24"/>
              </w:rPr>
            </w:pPr>
            <w:r w:rsidRPr="00353CD2">
              <w:rPr>
                <w:sz w:val="24"/>
                <w:szCs w:val="24"/>
              </w:rPr>
              <w:t>4.6</w:t>
            </w:r>
          </w:p>
        </w:tc>
        <w:tc>
          <w:tcPr>
            <w:tcW w:w="1408" w:type="pct"/>
          </w:tcPr>
          <w:p w:rsidR="00C87B2D" w:rsidRPr="00353CD2" w:rsidRDefault="00C87B2D" w:rsidP="007022EB">
            <w:pPr>
              <w:ind w:firstLine="105"/>
              <w:rPr>
                <w:sz w:val="24"/>
                <w:szCs w:val="24"/>
              </w:rPr>
            </w:pPr>
            <w:r w:rsidRPr="00353CD2">
              <w:rPr>
                <w:sz w:val="24"/>
                <w:szCs w:val="24"/>
              </w:rPr>
              <w:t>Амбулатории</w:t>
            </w:r>
          </w:p>
        </w:tc>
        <w:tc>
          <w:tcPr>
            <w:tcW w:w="813" w:type="pct"/>
          </w:tcPr>
          <w:p w:rsidR="00C87B2D" w:rsidRPr="00353CD2" w:rsidRDefault="00C87B2D" w:rsidP="007022EB">
            <w:pPr>
              <w:ind w:right="83"/>
              <w:rPr>
                <w:sz w:val="24"/>
                <w:szCs w:val="24"/>
              </w:rPr>
            </w:pPr>
            <w:r w:rsidRPr="00353CD2">
              <w:rPr>
                <w:sz w:val="24"/>
                <w:szCs w:val="24"/>
              </w:rPr>
              <w:t>шт./посещ. в смену</w:t>
            </w:r>
          </w:p>
        </w:tc>
        <w:tc>
          <w:tcPr>
            <w:tcW w:w="821" w:type="pct"/>
          </w:tcPr>
          <w:p w:rsidR="00C87B2D" w:rsidRPr="00353CD2" w:rsidRDefault="00C87B2D" w:rsidP="007022EB">
            <w:pPr>
              <w:rPr>
                <w:sz w:val="24"/>
                <w:szCs w:val="24"/>
              </w:rPr>
            </w:pPr>
            <w:r w:rsidRPr="00353CD2">
              <w:rPr>
                <w:sz w:val="24"/>
                <w:szCs w:val="24"/>
              </w:rPr>
              <w:t>1/40</w:t>
            </w:r>
          </w:p>
        </w:tc>
        <w:tc>
          <w:tcPr>
            <w:tcW w:w="841" w:type="pct"/>
            <w:gridSpan w:val="2"/>
          </w:tcPr>
          <w:p w:rsidR="00C87B2D" w:rsidRPr="00353CD2" w:rsidRDefault="00C87B2D" w:rsidP="007022EB">
            <w:pPr>
              <w:rPr>
                <w:sz w:val="24"/>
                <w:szCs w:val="24"/>
              </w:rPr>
            </w:pPr>
            <w:r w:rsidRPr="00353CD2">
              <w:rPr>
                <w:sz w:val="24"/>
                <w:szCs w:val="24"/>
              </w:rPr>
              <w:t>1/91</w:t>
            </w:r>
          </w:p>
        </w:tc>
        <w:tc>
          <w:tcPr>
            <w:tcW w:w="794" w:type="pct"/>
          </w:tcPr>
          <w:p w:rsidR="00C87B2D" w:rsidRPr="00353CD2" w:rsidRDefault="00C87B2D" w:rsidP="007022EB">
            <w:pPr>
              <w:rPr>
                <w:sz w:val="24"/>
                <w:szCs w:val="24"/>
              </w:rPr>
            </w:pPr>
            <w:r w:rsidRPr="00353CD2">
              <w:rPr>
                <w:sz w:val="24"/>
                <w:szCs w:val="24"/>
              </w:rPr>
              <w:t>1/91</w:t>
            </w:r>
          </w:p>
        </w:tc>
      </w:tr>
      <w:tr w:rsidR="00C87B2D" w:rsidRPr="00353CD2">
        <w:trPr>
          <w:trHeight w:val="150"/>
          <w:tblCellSpacing w:w="0" w:type="dxa"/>
          <w:jc w:val="center"/>
        </w:trPr>
        <w:tc>
          <w:tcPr>
            <w:tcW w:w="323" w:type="pct"/>
          </w:tcPr>
          <w:p w:rsidR="00C87B2D" w:rsidRPr="00353CD2" w:rsidRDefault="00C87B2D" w:rsidP="007022EB">
            <w:pPr>
              <w:rPr>
                <w:sz w:val="24"/>
                <w:szCs w:val="24"/>
              </w:rPr>
            </w:pPr>
            <w:r w:rsidRPr="00353CD2">
              <w:rPr>
                <w:sz w:val="24"/>
                <w:szCs w:val="24"/>
              </w:rPr>
              <w:t>4.7</w:t>
            </w:r>
          </w:p>
        </w:tc>
        <w:tc>
          <w:tcPr>
            <w:tcW w:w="1408" w:type="pct"/>
          </w:tcPr>
          <w:p w:rsidR="00C87B2D" w:rsidRPr="00353CD2" w:rsidRDefault="00C87B2D" w:rsidP="007022EB">
            <w:pPr>
              <w:ind w:firstLine="105"/>
              <w:rPr>
                <w:sz w:val="24"/>
                <w:szCs w:val="24"/>
              </w:rPr>
            </w:pPr>
            <w:r w:rsidRPr="00353CD2">
              <w:rPr>
                <w:sz w:val="24"/>
                <w:szCs w:val="24"/>
              </w:rPr>
              <w:t>ФАП</w:t>
            </w:r>
          </w:p>
        </w:tc>
        <w:tc>
          <w:tcPr>
            <w:tcW w:w="813" w:type="pct"/>
          </w:tcPr>
          <w:p w:rsidR="00C87B2D" w:rsidRPr="00353CD2" w:rsidRDefault="00C87B2D" w:rsidP="007022EB">
            <w:pPr>
              <w:ind w:right="83"/>
              <w:rPr>
                <w:sz w:val="24"/>
                <w:szCs w:val="24"/>
              </w:rPr>
            </w:pPr>
            <w:r w:rsidRPr="00353CD2">
              <w:rPr>
                <w:sz w:val="24"/>
                <w:szCs w:val="24"/>
              </w:rPr>
              <w:t>шт.</w:t>
            </w:r>
          </w:p>
        </w:tc>
        <w:tc>
          <w:tcPr>
            <w:tcW w:w="821" w:type="pct"/>
          </w:tcPr>
          <w:p w:rsidR="00C87B2D" w:rsidRPr="00353CD2" w:rsidRDefault="00C87B2D" w:rsidP="007022EB">
            <w:pPr>
              <w:rPr>
                <w:sz w:val="24"/>
                <w:szCs w:val="24"/>
              </w:rPr>
            </w:pPr>
            <w:r w:rsidRPr="00353CD2">
              <w:rPr>
                <w:sz w:val="24"/>
                <w:szCs w:val="24"/>
              </w:rPr>
              <w:t>3</w:t>
            </w:r>
          </w:p>
        </w:tc>
        <w:tc>
          <w:tcPr>
            <w:tcW w:w="841" w:type="pct"/>
            <w:gridSpan w:val="2"/>
          </w:tcPr>
          <w:p w:rsidR="00C87B2D" w:rsidRPr="00353CD2" w:rsidRDefault="00C87B2D" w:rsidP="007022EB">
            <w:pPr>
              <w:rPr>
                <w:sz w:val="24"/>
                <w:szCs w:val="24"/>
              </w:rPr>
            </w:pPr>
            <w:r w:rsidRPr="00353CD2">
              <w:rPr>
                <w:sz w:val="24"/>
                <w:szCs w:val="24"/>
              </w:rPr>
              <w:t>3</w:t>
            </w:r>
          </w:p>
        </w:tc>
        <w:tc>
          <w:tcPr>
            <w:tcW w:w="794" w:type="pct"/>
          </w:tcPr>
          <w:p w:rsidR="00C87B2D" w:rsidRPr="00353CD2" w:rsidRDefault="00C87B2D" w:rsidP="007022EB">
            <w:pPr>
              <w:rPr>
                <w:sz w:val="24"/>
                <w:szCs w:val="24"/>
              </w:rPr>
            </w:pPr>
            <w:r w:rsidRPr="00353CD2">
              <w:rPr>
                <w:sz w:val="24"/>
                <w:szCs w:val="24"/>
              </w:rPr>
              <w:t>3</w:t>
            </w:r>
          </w:p>
        </w:tc>
      </w:tr>
      <w:tr w:rsidR="00C87B2D" w:rsidRPr="00353CD2">
        <w:trPr>
          <w:trHeight w:val="150"/>
          <w:tblCellSpacing w:w="0" w:type="dxa"/>
          <w:jc w:val="center"/>
        </w:trPr>
        <w:tc>
          <w:tcPr>
            <w:tcW w:w="323" w:type="pct"/>
          </w:tcPr>
          <w:p w:rsidR="00C87B2D" w:rsidRPr="00353CD2" w:rsidRDefault="00C87B2D" w:rsidP="007022EB">
            <w:pPr>
              <w:rPr>
                <w:sz w:val="24"/>
                <w:szCs w:val="24"/>
              </w:rPr>
            </w:pPr>
            <w:r w:rsidRPr="00353CD2">
              <w:rPr>
                <w:sz w:val="24"/>
                <w:szCs w:val="24"/>
              </w:rPr>
              <w:t>4.8</w:t>
            </w:r>
          </w:p>
        </w:tc>
        <w:tc>
          <w:tcPr>
            <w:tcW w:w="1408" w:type="pct"/>
          </w:tcPr>
          <w:p w:rsidR="00C87B2D" w:rsidRPr="00353CD2" w:rsidRDefault="00C87B2D" w:rsidP="007022EB">
            <w:pPr>
              <w:ind w:firstLine="105"/>
              <w:rPr>
                <w:sz w:val="24"/>
                <w:szCs w:val="24"/>
              </w:rPr>
            </w:pPr>
            <w:r w:rsidRPr="00353CD2">
              <w:rPr>
                <w:sz w:val="24"/>
                <w:szCs w:val="24"/>
              </w:rPr>
              <w:t>Отделения связи, почты</w:t>
            </w:r>
          </w:p>
        </w:tc>
        <w:tc>
          <w:tcPr>
            <w:tcW w:w="813" w:type="pct"/>
          </w:tcPr>
          <w:p w:rsidR="00C87B2D" w:rsidRPr="00353CD2" w:rsidRDefault="00C87B2D" w:rsidP="007022EB">
            <w:pPr>
              <w:ind w:right="83"/>
              <w:rPr>
                <w:sz w:val="24"/>
                <w:szCs w:val="24"/>
              </w:rPr>
            </w:pPr>
            <w:r w:rsidRPr="00353CD2">
              <w:rPr>
                <w:sz w:val="24"/>
                <w:szCs w:val="24"/>
              </w:rPr>
              <w:t>шт.</w:t>
            </w:r>
          </w:p>
        </w:tc>
        <w:tc>
          <w:tcPr>
            <w:tcW w:w="821" w:type="pct"/>
          </w:tcPr>
          <w:p w:rsidR="00C87B2D" w:rsidRPr="00353CD2" w:rsidRDefault="00C87B2D" w:rsidP="007022EB">
            <w:pPr>
              <w:rPr>
                <w:sz w:val="24"/>
                <w:szCs w:val="24"/>
              </w:rPr>
            </w:pPr>
            <w:r w:rsidRPr="00353CD2">
              <w:rPr>
                <w:sz w:val="24"/>
                <w:szCs w:val="24"/>
              </w:rPr>
              <w:t>4</w:t>
            </w:r>
          </w:p>
        </w:tc>
        <w:tc>
          <w:tcPr>
            <w:tcW w:w="841" w:type="pct"/>
            <w:gridSpan w:val="2"/>
          </w:tcPr>
          <w:p w:rsidR="00C87B2D" w:rsidRPr="00353CD2" w:rsidRDefault="00C87B2D" w:rsidP="007022EB">
            <w:pPr>
              <w:rPr>
                <w:sz w:val="24"/>
                <w:szCs w:val="24"/>
              </w:rPr>
            </w:pPr>
            <w:r w:rsidRPr="00353CD2">
              <w:rPr>
                <w:sz w:val="24"/>
                <w:szCs w:val="24"/>
              </w:rPr>
              <w:t>4</w:t>
            </w:r>
          </w:p>
        </w:tc>
        <w:tc>
          <w:tcPr>
            <w:tcW w:w="794" w:type="pct"/>
          </w:tcPr>
          <w:p w:rsidR="00C87B2D" w:rsidRPr="00353CD2" w:rsidRDefault="00C87B2D" w:rsidP="007022EB">
            <w:pPr>
              <w:rPr>
                <w:sz w:val="24"/>
                <w:szCs w:val="24"/>
              </w:rPr>
            </w:pPr>
            <w:r w:rsidRPr="00353CD2">
              <w:rPr>
                <w:sz w:val="24"/>
                <w:szCs w:val="24"/>
              </w:rPr>
              <w:t>4</w:t>
            </w:r>
          </w:p>
        </w:tc>
      </w:tr>
      <w:tr w:rsidR="00C87B2D" w:rsidRPr="00353CD2">
        <w:trPr>
          <w:trHeight w:val="150"/>
          <w:tblCellSpacing w:w="0" w:type="dxa"/>
          <w:jc w:val="center"/>
        </w:trPr>
        <w:tc>
          <w:tcPr>
            <w:tcW w:w="323" w:type="pct"/>
          </w:tcPr>
          <w:p w:rsidR="00C87B2D" w:rsidRPr="00353CD2" w:rsidRDefault="00C87B2D" w:rsidP="007022EB">
            <w:pPr>
              <w:rPr>
                <w:sz w:val="24"/>
                <w:szCs w:val="24"/>
              </w:rPr>
            </w:pPr>
            <w:r w:rsidRPr="00353CD2">
              <w:rPr>
                <w:sz w:val="24"/>
                <w:szCs w:val="24"/>
              </w:rPr>
              <w:t>4.9</w:t>
            </w:r>
          </w:p>
        </w:tc>
        <w:tc>
          <w:tcPr>
            <w:tcW w:w="1408" w:type="pct"/>
          </w:tcPr>
          <w:p w:rsidR="00C87B2D" w:rsidRPr="00353CD2" w:rsidRDefault="00C87B2D" w:rsidP="007022EB">
            <w:pPr>
              <w:ind w:firstLine="105"/>
              <w:rPr>
                <w:sz w:val="24"/>
                <w:szCs w:val="24"/>
              </w:rPr>
            </w:pPr>
            <w:r w:rsidRPr="00353CD2">
              <w:rPr>
                <w:sz w:val="24"/>
                <w:szCs w:val="24"/>
              </w:rPr>
              <w:t>Отделения банка</w:t>
            </w:r>
          </w:p>
        </w:tc>
        <w:tc>
          <w:tcPr>
            <w:tcW w:w="813" w:type="pct"/>
          </w:tcPr>
          <w:p w:rsidR="00C87B2D" w:rsidRPr="00353CD2" w:rsidRDefault="00C87B2D" w:rsidP="007022EB">
            <w:pPr>
              <w:ind w:right="83"/>
              <w:rPr>
                <w:sz w:val="24"/>
                <w:szCs w:val="24"/>
              </w:rPr>
            </w:pPr>
            <w:r w:rsidRPr="00353CD2">
              <w:rPr>
                <w:sz w:val="24"/>
                <w:szCs w:val="24"/>
              </w:rPr>
              <w:t>шт.</w:t>
            </w:r>
          </w:p>
        </w:tc>
        <w:tc>
          <w:tcPr>
            <w:tcW w:w="821" w:type="pct"/>
          </w:tcPr>
          <w:p w:rsidR="00C87B2D" w:rsidRPr="00353CD2" w:rsidRDefault="00C87B2D" w:rsidP="007022EB">
            <w:pPr>
              <w:rPr>
                <w:sz w:val="24"/>
                <w:szCs w:val="24"/>
              </w:rPr>
            </w:pPr>
            <w:r w:rsidRPr="00353CD2">
              <w:rPr>
                <w:sz w:val="24"/>
                <w:szCs w:val="24"/>
              </w:rPr>
              <w:t>1</w:t>
            </w:r>
          </w:p>
        </w:tc>
        <w:tc>
          <w:tcPr>
            <w:tcW w:w="841" w:type="pct"/>
            <w:gridSpan w:val="2"/>
          </w:tcPr>
          <w:p w:rsidR="00C87B2D" w:rsidRPr="00353CD2" w:rsidRDefault="00C87B2D" w:rsidP="007022EB">
            <w:pPr>
              <w:rPr>
                <w:sz w:val="24"/>
                <w:szCs w:val="24"/>
              </w:rPr>
            </w:pPr>
            <w:r w:rsidRPr="00353CD2">
              <w:rPr>
                <w:sz w:val="24"/>
                <w:szCs w:val="24"/>
              </w:rPr>
              <w:t>1</w:t>
            </w:r>
          </w:p>
        </w:tc>
        <w:tc>
          <w:tcPr>
            <w:tcW w:w="794" w:type="pct"/>
          </w:tcPr>
          <w:p w:rsidR="00C87B2D" w:rsidRPr="00353CD2" w:rsidRDefault="00C87B2D" w:rsidP="007022EB">
            <w:pPr>
              <w:rPr>
                <w:sz w:val="24"/>
                <w:szCs w:val="24"/>
              </w:rPr>
            </w:pPr>
            <w:r w:rsidRPr="00353CD2">
              <w:rPr>
                <w:sz w:val="24"/>
                <w:szCs w:val="24"/>
              </w:rPr>
              <w:t>1</w:t>
            </w:r>
          </w:p>
        </w:tc>
      </w:tr>
      <w:tr w:rsidR="00C87B2D" w:rsidRPr="00353CD2">
        <w:trPr>
          <w:trHeight w:val="150"/>
          <w:tblCellSpacing w:w="0" w:type="dxa"/>
          <w:jc w:val="center"/>
        </w:trPr>
        <w:tc>
          <w:tcPr>
            <w:tcW w:w="323" w:type="pct"/>
          </w:tcPr>
          <w:p w:rsidR="00C87B2D" w:rsidRPr="00353CD2" w:rsidRDefault="00C87B2D" w:rsidP="007022EB">
            <w:pPr>
              <w:rPr>
                <w:sz w:val="24"/>
                <w:szCs w:val="24"/>
              </w:rPr>
            </w:pPr>
            <w:r w:rsidRPr="00353CD2">
              <w:rPr>
                <w:sz w:val="24"/>
                <w:szCs w:val="24"/>
              </w:rPr>
              <w:t>4.10</w:t>
            </w:r>
          </w:p>
        </w:tc>
        <w:tc>
          <w:tcPr>
            <w:tcW w:w="1408" w:type="pct"/>
          </w:tcPr>
          <w:p w:rsidR="00C87B2D" w:rsidRPr="00353CD2" w:rsidRDefault="00C87B2D" w:rsidP="007022EB">
            <w:pPr>
              <w:ind w:firstLine="105"/>
              <w:rPr>
                <w:sz w:val="24"/>
                <w:szCs w:val="24"/>
              </w:rPr>
            </w:pPr>
            <w:r w:rsidRPr="00353CD2">
              <w:rPr>
                <w:sz w:val="24"/>
                <w:szCs w:val="24"/>
              </w:rPr>
              <w:t>Магазины</w:t>
            </w:r>
          </w:p>
        </w:tc>
        <w:tc>
          <w:tcPr>
            <w:tcW w:w="813" w:type="pct"/>
          </w:tcPr>
          <w:p w:rsidR="00C87B2D" w:rsidRPr="00353CD2" w:rsidRDefault="00C87B2D" w:rsidP="007022EB">
            <w:pPr>
              <w:ind w:right="83"/>
              <w:rPr>
                <w:sz w:val="24"/>
                <w:szCs w:val="24"/>
              </w:rPr>
            </w:pPr>
            <w:r w:rsidRPr="00353CD2">
              <w:rPr>
                <w:sz w:val="24"/>
                <w:szCs w:val="24"/>
              </w:rPr>
              <w:t>шт.</w:t>
            </w:r>
          </w:p>
        </w:tc>
        <w:tc>
          <w:tcPr>
            <w:tcW w:w="821" w:type="pct"/>
          </w:tcPr>
          <w:p w:rsidR="00C87B2D" w:rsidRPr="00353CD2" w:rsidRDefault="00C87B2D" w:rsidP="007022EB">
            <w:pPr>
              <w:rPr>
                <w:sz w:val="24"/>
                <w:szCs w:val="24"/>
              </w:rPr>
            </w:pPr>
            <w:r w:rsidRPr="00353CD2">
              <w:rPr>
                <w:sz w:val="24"/>
                <w:szCs w:val="24"/>
              </w:rPr>
              <w:t>12</w:t>
            </w:r>
          </w:p>
        </w:tc>
        <w:tc>
          <w:tcPr>
            <w:tcW w:w="841" w:type="pct"/>
            <w:gridSpan w:val="2"/>
          </w:tcPr>
          <w:p w:rsidR="00C87B2D" w:rsidRPr="00353CD2" w:rsidRDefault="00C87B2D" w:rsidP="007022EB">
            <w:pPr>
              <w:rPr>
                <w:sz w:val="24"/>
                <w:szCs w:val="24"/>
              </w:rPr>
            </w:pPr>
            <w:r w:rsidRPr="00353CD2">
              <w:rPr>
                <w:sz w:val="24"/>
                <w:szCs w:val="24"/>
              </w:rPr>
              <w:t>12</w:t>
            </w:r>
          </w:p>
        </w:tc>
        <w:tc>
          <w:tcPr>
            <w:tcW w:w="794" w:type="pct"/>
          </w:tcPr>
          <w:p w:rsidR="00C87B2D" w:rsidRPr="00353CD2" w:rsidRDefault="00C87B2D" w:rsidP="007022EB">
            <w:pPr>
              <w:rPr>
                <w:sz w:val="24"/>
                <w:szCs w:val="24"/>
              </w:rPr>
            </w:pPr>
            <w:r w:rsidRPr="00353CD2">
              <w:rPr>
                <w:sz w:val="24"/>
                <w:szCs w:val="24"/>
              </w:rPr>
              <w:t>12</w:t>
            </w:r>
          </w:p>
        </w:tc>
      </w:tr>
      <w:tr w:rsidR="00C87B2D" w:rsidRPr="00353CD2">
        <w:trPr>
          <w:trHeight w:val="150"/>
          <w:tblCellSpacing w:w="0" w:type="dxa"/>
          <w:jc w:val="center"/>
        </w:trPr>
        <w:tc>
          <w:tcPr>
            <w:tcW w:w="323" w:type="pct"/>
          </w:tcPr>
          <w:p w:rsidR="00C87B2D" w:rsidRPr="00353CD2" w:rsidRDefault="00C87B2D" w:rsidP="007022EB">
            <w:pPr>
              <w:rPr>
                <w:sz w:val="24"/>
                <w:szCs w:val="24"/>
              </w:rPr>
            </w:pPr>
            <w:r w:rsidRPr="00353CD2">
              <w:rPr>
                <w:sz w:val="24"/>
                <w:szCs w:val="24"/>
              </w:rPr>
              <w:t>5</w:t>
            </w:r>
          </w:p>
        </w:tc>
        <w:tc>
          <w:tcPr>
            <w:tcW w:w="4677" w:type="pct"/>
            <w:gridSpan w:val="6"/>
          </w:tcPr>
          <w:p w:rsidR="00C87B2D" w:rsidRPr="00353CD2" w:rsidRDefault="00C87B2D" w:rsidP="007022EB">
            <w:pPr>
              <w:ind w:right="83" w:firstLine="105"/>
              <w:rPr>
                <w:sz w:val="24"/>
                <w:szCs w:val="24"/>
              </w:rPr>
            </w:pPr>
            <w:r w:rsidRPr="00353CD2">
              <w:rPr>
                <w:sz w:val="24"/>
                <w:szCs w:val="24"/>
              </w:rPr>
              <w:t>Улично-дорожная сеть и транспорт</w:t>
            </w:r>
          </w:p>
        </w:tc>
      </w:tr>
      <w:tr w:rsidR="00C87B2D" w:rsidRPr="00353CD2">
        <w:trPr>
          <w:trHeight w:val="150"/>
          <w:tblCellSpacing w:w="0" w:type="dxa"/>
          <w:jc w:val="center"/>
        </w:trPr>
        <w:tc>
          <w:tcPr>
            <w:tcW w:w="323" w:type="pct"/>
          </w:tcPr>
          <w:p w:rsidR="00C87B2D" w:rsidRPr="00353CD2" w:rsidRDefault="00C87B2D" w:rsidP="007022EB">
            <w:pPr>
              <w:rPr>
                <w:sz w:val="24"/>
                <w:szCs w:val="24"/>
              </w:rPr>
            </w:pPr>
            <w:r w:rsidRPr="00353CD2">
              <w:rPr>
                <w:sz w:val="24"/>
                <w:szCs w:val="24"/>
              </w:rPr>
              <w:t>5.1</w:t>
            </w:r>
          </w:p>
        </w:tc>
        <w:tc>
          <w:tcPr>
            <w:tcW w:w="4677" w:type="pct"/>
            <w:gridSpan w:val="6"/>
          </w:tcPr>
          <w:p w:rsidR="00C87B2D" w:rsidRPr="00353CD2" w:rsidRDefault="00C87B2D" w:rsidP="007022EB">
            <w:pPr>
              <w:ind w:right="83" w:firstLine="105"/>
              <w:rPr>
                <w:sz w:val="24"/>
                <w:szCs w:val="24"/>
              </w:rPr>
            </w:pPr>
            <w:r w:rsidRPr="00353CD2">
              <w:rPr>
                <w:sz w:val="24"/>
                <w:szCs w:val="24"/>
              </w:rPr>
              <w:t>Внешний транспорт</w:t>
            </w:r>
          </w:p>
        </w:tc>
      </w:tr>
      <w:tr w:rsidR="00C87B2D" w:rsidRPr="00353CD2">
        <w:trPr>
          <w:trHeight w:val="150"/>
          <w:tblCellSpacing w:w="0" w:type="dxa"/>
          <w:jc w:val="center"/>
        </w:trPr>
        <w:tc>
          <w:tcPr>
            <w:tcW w:w="323" w:type="pct"/>
          </w:tcPr>
          <w:p w:rsidR="00C87B2D" w:rsidRPr="00353CD2" w:rsidRDefault="00C87B2D" w:rsidP="007022EB">
            <w:pPr>
              <w:rPr>
                <w:sz w:val="24"/>
                <w:szCs w:val="24"/>
              </w:rPr>
            </w:pPr>
          </w:p>
        </w:tc>
        <w:tc>
          <w:tcPr>
            <w:tcW w:w="1408" w:type="pct"/>
          </w:tcPr>
          <w:p w:rsidR="00C87B2D" w:rsidRPr="00353CD2" w:rsidRDefault="00C87B2D" w:rsidP="007022EB">
            <w:pPr>
              <w:ind w:firstLine="105"/>
              <w:rPr>
                <w:sz w:val="24"/>
                <w:szCs w:val="24"/>
              </w:rPr>
            </w:pPr>
            <w:r w:rsidRPr="00353CD2">
              <w:rPr>
                <w:sz w:val="24"/>
                <w:szCs w:val="24"/>
              </w:rPr>
              <w:t>Региональные автомобильные дороги</w:t>
            </w:r>
          </w:p>
        </w:tc>
        <w:tc>
          <w:tcPr>
            <w:tcW w:w="813" w:type="pct"/>
          </w:tcPr>
          <w:p w:rsidR="00C87B2D" w:rsidRPr="00353CD2" w:rsidRDefault="00C87B2D" w:rsidP="007022EB">
            <w:pPr>
              <w:ind w:right="83"/>
              <w:rPr>
                <w:sz w:val="24"/>
                <w:szCs w:val="24"/>
              </w:rPr>
            </w:pPr>
            <w:r w:rsidRPr="00353CD2">
              <w:rPr>
                <w:sz w:val="24"/>
                <w:szCs w:val="24"/>
              </w:rPr>
              <w:t>кол-во</w:t>
            </w:r>
          </w:p>
        </w:tc>
        <w:tc>
          <w:tcPr>
            <w:tcW w:w="821" w:type="pct"/>
          </w:tcPr>
          <w:p w:rsidR="00C87B2D" w:rsidRPr="00353CD2" w:rsidRDefault="00C87B2D" w:rsidP="007022EB">
            <w:pPr>
              <w:rPr>
                <w:sz w:val="24"/>
                <w:szCs w:val="24"/>
              </w:rPr>
            </w:pPr>
            <w:r w:rsidRPr="00353CD2">
              <w:rPr>
                <w:sz w:val="24"/>
                <w:szCs w:val="24"/>
              </w:rPr>
              <w:t>6</w:t>
            </w:r>
          </w:p>
        </w:tc>
        <w:tc>
          <w:tcPr>
            <w:tcW w:w="841" w:type="pct"/>
            <w:gridSpan w:val="2"/>
          </w:tcPr>
          <w:p w:rsidR="00C87B2D" w:rsidRPr="00353CD2" w:rsidRDefault="00C87B2D" w:rsidP="007022EB">
            <w:pPr>
              <w:rPr>
                <w:sz w:val="24"/>
                <w:szCs w:val="24"/>
              </w:rPr>
            </w:pPr>
            <w:r w:rsidRPr="00353CD2">
              <w:rPr>
                <w:sz w:val="24"/>
                <w:szCs w:val="24"/>
              </w:rPr>
              <w:t>6</w:t>
            </w:r>
          </w:p>
        </w:tc>
        <w:tc>
          <w:tcPr>
            <w:tcW w:w="794" w:type="pct"/>
          </w:tcPr>
          <w:p w:rsidR="00C87B2D" w:rsidRPr="00353CD2" w:rsidRDefault="00C87B2D" w:rsidP="007022EB">
            <w:pPr>
              <w:rPr>
                <w:sz w:val="24"/>
                <w:szCs w:val="24"/>
              </w:rPr>
            </w:pPr>
            <w:r w:rsidRPr="00353CD2">
              <w:rPr>
                <w:sz w:val="24"/>
                <w:szCs w:val="24"/>
              </w:rPr>
              <w:t>6</w:t>
            </w:r>
          </w:p>
        </w:tc>
      </w:tr>
      <w:tr w:rsidR="00C87B2D" w:rsidRPr="00353CD2">
        <w:trPr>
          <w:trHeight w:val="150"/>
          <w:tblCellSpacing w:w="0" w:type="dxa"/>
          <w:jc w:val="center"/>
        </w:trPr>
        <w:tc>
          <w:tcPr>
            <w:tcW w:w="323" w:type="pct"/>
          </w:tcPr>
          <w:p w:rsidR="00C87B2D" w:rsidRPr="00353CD2" w:rsidRDefault="00C87B2D" w:rsidP="007022EB">
            <w:pPr>
              <w:rPr>
                <w:sz w:val="24"/>
                <w:szCs w:val="24"/>
              </w:rPr>
            </w:pPr>
            <w:r w:rsidRPr="00353CD2">
              <w:rPr>
                <w:sz w:val="24"/>
                <w:szCs w:val="24"/>
              </w:rPr>
              <w:t>5.2</w:t>
            </w:r>
          </w:p>
        </w:tc>
        <w:tc>
          <w:tcPr>
            <w:tcW w:w="4677" w:type="pct"/>
            <w:gridSpan w:val="6"/>
          </w:tcPr>
          <w:p w:rsidR="00C87B2D" w:rsidRPr="00353CD2" w:rsidRDefault="00C87B2D" w:rsidP="007022EB">
            <w:pPr>
              <w:ind w:right="83" w:firstLine="105"/>
              <w:rPr>
                <w:sz w:val="24"/>
                <w:szCs w:val="24"/>
              </w:rPr>
            </w:pPr>
            <w:r w:rsidRPr="00353CD2">
              <w:rPr>
                <w:sz w:val="24"/>
                <w:szCs w:val="24"/>
              </w:rPr>
              <w:t>Улично-дорожная сеть</w:t>
            </w:r>
          </w:p>
        </w:tc>
      </w:tr>
      <w:tr w:rsidR="00C87B2D" w:rsidRPr="00353CD2">
        <w:trPr>
          <w:trHeight w:val="150"/>
          <w:tblCellSpacing w:w="0" w:type="dxa"/>
          <w:jc w:val="center"/>
        </w:trPr>
        <w:tc>
          <w:tcPr>
            <w:tcW w:w="323" w:type="pct"/>
          </w:tcPr>
          <w:p w:rsidR="00C87B2D" w:rsidRPr="00353CD2" w:rsidRDefault="00C87B2D" w:rsidP="007022EB">
            <w:pPr>
              <w:rPr>
                <w:sz w:val="24"/>
                <w:szCs w:val="24"/>
              </w:rPr>
            </w:pPr>
          </w:p>
        </w:tc>
        <w:tc>
          <w:tcPr>
            <w:tcW w:w="1408" w:type="pct"/>
          </w:tcPr>
          <w:p w:rsidR="00C87B2D" w:rsidRPr="00353CD2" w:rsidRDefault="00C87B2D" w:rsidP="007022EB">
            <w:pPr>
              <w:ind w:firstLine="105"/>
              <w:rPr>
                <w:sz w:val="24"/>
                <w:szCs w:val="24"/>
              </w:rPr>
            </w:pPr>
            <w:r w:rsidRPr="00353CD2">
              <w:rPr>
                <w:sz w:val="24"/>
                <w:szCs w:val="24"/>
              </w:rPr>
              <w:t>Дороги с твердым покрытием</w:t>
            </w:r>
          </w:p>
        </w:tc>
        <w:tc>
          <w:tcPr>
            <w:tcW w:w="813" w:type="pct"/>
          </w:tcPr>
          <w:p w:rsidR="00C87B2D" w:rsidRPr="00353CD2" w:rsidRDefault="00C87B2D" w:rsidP="007022EB">
            <w:pPr>
              <w:ind w:right="83"/>
              <w:rPr>
                <w:sz w:val="24"/>
                <w:szCs w:val="24"/>
              </w:rPr>
            </w:pPr>
            <w:r w:rsidRPr="00353CD2">
              <w:rPr>
                <w:sz w:val="24"/>
                <w:szCs w:val="24"/>
              </w:rPr>
              <w:t>км</w:t>
            </w:r>
          </w:p>
        </w:tc>
        <w:tc>
          <w:tcPr>
            <w:tcW w:w="821" w:type="pct"/>
          </w:tcPr>
          <w:p w:rsidR="00C87B2D" w:rsidRPr="00353CD2" w:rsidRDefault="00C87B2D" w:rsidP="007022EB">
            <w:pPr>
              <w:rPr>
                <w:sz w:val="24"/>
                <w:szCs w:val="24"/>
              </w:rPr>
            </w:pPr>
            <w:r w:rsidRPr="00353CD2">
              <w:rPr>
                <w:sz w:val="24"/>
                <w:szCs w:val="24"/>
              </w:rPr>
              <w:t>22235</w:t>
            </w:r>
          </w:p>
        </w:tc>
        <w:tc>
          <w:tcPr>
            <w:tcW w:w="1635" w:type="pct"/>
            <w:gridSpan w:val="3"/>
          </w:tcPr>
          <w:p w:rsidR="00C87B2D" w:rsidRPr="00353CD2" w:rsidRDefault="00C87B2D" w:rsidP="007022EB">
            <w:pPr>
              <w:rPr>
                <w:sz w:val="24"/>
                <w:szCs w:val="24"/>
              </w:rPr>
            </w:pPr>
            <w:r w:rsidRPr="00353CD2">
              <w:rPr>
                <w:sz w:val="24"/>
                <w:szCs w:val="24"/>
              </w:rPr>
              <w:t>35549</w:t>
            </w:r>
          </w:p>
        </w:tc>
      </w:tr>
      <w:tr w:rsidR="00C87B2D" w:rsidRPr="00353CD2">
        <w:trPr>
          <w:trHeight w:val="150"/>
          <w:tblCellSpacing w:w="0" w:type="dxa"/>
          <w:jc w:val="center"/>
        </w:trPr>
        <w:tc>
          <w:tcPr>
            <w:tcW w:w="323" w:type="pct"/>
          </w:tcPr>
          <w:p w:rsidR="00C87B2D" w:rsidRPr="00353CD2" w:rsidRDefault="00C87B2D" w:rsidP="007022EB">
            <w:pPr>
              <w:rPr>
                <w:sz w:val="24"/>
                <w:szCs w:val="24"/>
              </w:rPr>
            </w:pPr>
          </w:p>
        </w:tc>
        <w:tc>
          <w:tcPr>
            <w:tcW w:w="1408" w:type="pct"/>
          </w:tcPr>
          <w:p w:rsidR="00C87B2D" w:rsidRPr="00353CD2" w:rsidRDefault="00C87B2D" w:rsidP="007022EB">
            <w:pPr>
              <w:ind w:firstLine="105"/>
              <w:rPr>
                <w:sz w:val="24"/>
                <w:szCs w:val="24"/>
              </w:rPr>
            </w:pPr>
            <w:r w:rsidRPr="00353CD2">
              <w:rPr>
                <w:sz w:val="24"/>
                <w:szCs w:val="24"/>
              </w:rPr>
              <w:t>Грунтовые дороги</w:t>
            </w:r>
          </w:p>
        </w:tc>
        <w:tc>
          <w:tcPr>
            <w:tcW w:w="813" w:type="pct"/>
          </w:tcPr>
          <w:p w:rsidR="00C87B2D" w:rsidRPr="00353CD2" w:rsidRDefault="00C87B2D" w:rsidP="007022EB">
            <w:pPr>
              <w:ind w:right="83"/>
              <w:rPr>
                <w:sz w:val="24"/>
                <w:szCs w:val="24"/>
              </w:rPr>
            </w:pPr>
            <w:r w:rsidRPr="00353CD2">
              <w:rPr>
                <w:sz w:val="24"/>
                <w:szCs w:val="24"/>
              </w:rPr>
              <w:t>км</w:t>
            </w:r>
          </w:p>
        </w:tc>
        <w:tc>
          <w:tcPr>
            <w:tcW w:w="821" w:type="pct"/>
          </w:tcPr>
          <w:p w:rsidR="00C87B2D" w:rsidRPr="00353CD2" w:rsidRDefault="00C87B2D" w:rsidP="007022EB">
            <w:pPr>
              <w:rPr>
                <w:sz w:val="24"/>
                <w:szCs w:val="24"/>
              </w:rPr>
            </w:pPr>
            <w:r w:rsidRPr="00353CD2">
              <w:rPr>
                <w:sz w:val="24"/>
                <w:szCs w:val="24"/>
              </w:rPr>
              <w:t>13314</w:t>
            </w:r>
          </w:p>
        </w:tc>
        <w:tc>
          <w:tcPr>
            <w:tcW w:w="1635" w:type="pct"/>
            <w:gridSpan w:val="3"/>
          </w:tcPr>
          <w:p w:rsidR="00C87B2D" w:rsidRPr="00353CD2" w:rsidRDefault="00C87B2D" w:rsidP="007022EB">
            <w:pPr>
              <w:rPr>
                <w:sz w:val="24"/>
                <w:szCs w:val="24"/>
              </w:rPr>
            </w:pPr>
            <w:r w:rsidRPr="00353CD2">
              <w:rPr>
                <w:sz w:val="24"/>
                <w:szCs w:val="24"/>
              </w:rPr>
              <w:t>0</w:t>
            </w:r>
          </w:p>
        </w:tc>
      </w:tr>
      <w:tr w:rsidR="00C87B2D" w:rsidRPr="00353CD2">
        <w:trPr>
          <w:trHeight w:val="150"/>
          <w:tblCellSpacing w:w="0" w:type="dxa"/>
          <w:jc w:val="center"/>
        </w:trPr>
        <w:tc>
          <w:tcPr>
            <w:tcW w:w="323" w:type="pct"/>
          </w:tcPr>
          <w:p w:rsidR="00C87B2D" w:rsidRPr="00353CD2" w:rsidRDefault="00C87B2D" w:rsidP="007022EB">
            <w:pPr>
              <w:rPr>
                <w:sz w:val="24"/>
                <w:szCs w:val="24"/>
              </w:rPr>
            </w:pPr>
            <w:r w:rsidRPr="00353CD2">
              <w:rPr>
                <w:sz w:val="24"/>
                <w:szCs w:val="24"/>
              </w:rPr>
              <w:t>6</w:t>
            </w:r>
          </w:p>
        </w:tc>
        <w:tc>
          <w:tcPr>
            <w:tcW w:w="4677" w:type="pct"/>
            <w:gridSpan w:val="6"/>
          </w:tcPr>
          <w:p w:rsidR="00C87B2D" w:rsidRPr="00353CD2" w:rsidRDefault="00C87B2D" w:rsidP="007022EB">
            <w:pPr>
              <w:ind w:right="83" w:firstLine="105"/>
              <w:rPr>
                <w:sz w:val="24"/>
                <w:szCs w:val="24"/>
              </w:rPr>
            </w:pPr>
            <w:r w:rsidRPr="00353CD2">
              <w:rPr>
                <w:sz w:val="24"/>
                <w:szCs w:val="24"/>
              </w:rPr>
              <w:t>Инженерное обеспечение</w:t>
            </w:r>
          </w:p>
        </w:tc>
      </w:tr>
      <w:tr w:rsidR="00C87B2D" w:rsidRPr="00353CD2">
        <w:trPr>
          <w:trHeight w:val="150"/>
          <w:tblCellSpacing w:w="0" w:type="dxa"/>
          <w:jc w:val="center"/>
        </w:trPr>
        <w:tc>
          <w:tcPr>
            <w:tcW w:w="323" w:type="pct"/>
          </w:tcPr>
          <w:p w:rsidR="00C87B2D" w:rsidRPr="00353CD2" w:rsidRDefault="00C87B2D" w:rsidP="007022EB">
            <w:pPr>
              <w:rPr>
                <w:sz w:val="24"/>
                <w:szCs w:val="24"/>
              </w:rPr>
            </w:pPr>
            <w:r w:rsidRPr="00353CD2">
              <w:rPr>
                <w:sz w:val="24"/>
                <w:szCs w:val="24"/>
              </w:rPr>
              <w:t>6.1</w:t>
            </w:r>
          </w:p>
        </w:tc>
        <w:tc>
          <w:tcPr>
            <w:tcW w:w="4677" w:type="pct"/>
            <w:gridSpan w:val="6"/>
          </w:tcPr>
          <w:p w:rsidR="00C87B2D" w:rsidRPr="00353CD2" w:rsidRDefault="00C87B2D" w:rsidP="007022EB">
            <w:pPr>
              <w:ind w:right="83" w:firstLine="105"/>
              <w:rPr>
                <w:sz w:val="24"/>
                <w:szCs w:val="24"/>
              </w:rPr>
            </w:pPr>
            <w:r w:rsidRPr="00353CD2">
              <w:rPr>
                <w:sz w:val="24"/>
                <w:szCs w:val="24"/>
              </w:rPr>
              <w:t>Водоснабжение</w:t>
            </w:r>
          </w:p>
        </w:tc>
      </w:tr>
      <w:tr w:rsidR="00C87B2D" w:rsidRPr="00353CD2">
        <w:trPr>
          <w:trHeight w:val="150"/>
          <w:tblCellSpacing w:w="0" w:type="dxa"/>
          <w:jc w:val="center"/>
        </w:trPr>
        <w:tc>
          <w:tcPr>
            <w:tcW w:w="323" w:type="pct"/>
          </w:tcPr>
          <w:p w:rsidR="00C87B2D" w:rsidRPr="00353CD2" w:rsidRDefault="00C87B2D" w:rsidP="007022EB">
            <w:pPr>
              <w:rPr>
                <w:sz w:val="24"/>
                <w:szCs w:val="24"/>
              </w:rPr>
            </w:pPr>
          </w:p>
        </w:tc>
        <w:tc>
          <w:tcPr>
            <w:tcW w:w="1408" w:type="pct"/>
          </w:tcPr>
          <w:p w:rsidR="00C87B2D" w:rsidRPr="00353CD2" w:rsidRDefault="00C87B2D" w:rsidP="007022EB">
            <w:pPr>
              <w:ind w:firstLine="105"/>
              <w:rPr>
                <w:sz w:val="24"/>
                <w:szCs w:val="24"/>
              </w:rPr>
            </w:pPr>
            <w:r w:rsidRPr="00353CD2">
              <w:rPr>
                <w:sz w:val="24"/>
                <w:szCs w:val="24"/>
              </w:rPr>
              <w:t>Расход воды -среднесуточное потребление</w:t>
            </w:r>
          </w:p>
        </w:tc>
        <w:tc>
          <w:tcPr>
            <w:tcW w:w="813" w:type="pct"/>
          </w:tcPr>
          <w:p w:rsidR="00C87B2D" w:rsidRPr="00353CD2" w:rsidRDefault="00C87B2D" w:rsidP="007022EB">
            <w:pPr>
              <w:ind w:right="83"/>
              <w:rPr>
                <w:sz w:val="24"/>
                <w:szCs w:val="24"/>
              </w:rPr>
            </w:pPr>
            <w:r w:rsidRPr="00353CD2">
              <w:rPr>
                <w:sz w:val="24"/>
                <w:szCs w:val="24"/>
              </w:rPr>
              <w:t>м3/сут.</w:t>
            </w:r>
          </w:p>
        </w:tc>
        <w:tc>
          <w:tcPr>
            <w:tcW w:w="821" w:type="pct"/>
          </w:tcPr>
          <w:p w:rsidR="00C87B2D" w:rsidRPr="00353CD2" w:rsidRDefault="00C87B2D" w:rsidP="007022EB">
            <w:pPr>
              <w:rPr>
                <w:sz w:val="24"/>
                <w:szCs w:val="24"/>
              </w:rPr>
            </w:pPr>
            <w:r w:rsidRPr="00353CD2">
              <w:rPr>
                <w:sz w:val="24"/>
                <w:szCs w:val="24"/>
              </w:rPr>
              <w:t>1406,7</w:t>
            </w:r>
          </w:p>
        </w:tc>
        <w:tc>
          <w:tcPr>
            <w:tcW w:w="1635" w:type="pct"/>
            <w:gridSpan w:val="3"/>
          </w:tcPr>
          <w:p w:rsidR="00C87B2D" w:rsidRPr="00353CD2" w:rsidRDefault="00C87B2D" w:rsidP="007022EB">
            <w:pPr>
              <w:rPr>
                <w:sz w:val="24"/>
                <w:szCs w:val="24"/>
              </w:rPr>
            </w:pPr>
            <w:r w:rsidRPr="00353CD2">
              <w:rPr>
                <w:sz w:val="24"/>
                <w:szCs w:val="24"/>
              </w:rPr>
              <w:t>1475,14</w:t>
            </w:r>
          </w:p>
        </w:tc>
      </w:tr>
      <w:tr w:rsidR="00C87B2D" w:rsidRPr="00353CD2">
        <w:trPr>
          <w:trHeight w:val="150"/>
          <w:tblCellSpacing w:w="0" w:type="dxa"/>
          <w:jc w:val="center"/>
        </w:trPr>
        <w:tc>
          <w:tcPr>
            <w:tcW w:w="323" w:type="pct"/>
          </w:tcPr>
          <w:p w:rsidR="00C87B2D" w:rsidRPr="00353CD2" w:rsidRDefault="00C87B2D" w:rsidP="007022EB">
            <w:pPr>
              <w:rPr>
                <w:sz w:val="24"/>
                <w:szCs w:val="24"/>
              </w:rPr>
            </w:pPr>
          </w:p>
        </w:tc>
        <w:tc>
          <w:tcPr>
            <w:tcW w:w="1408" w:type="pct"/>
          </w:tcPr>
          <w:p w:rsidR="00C87B2D" w:rsidRPr="00353CD2" w:rsidRDefault="00C87B2D" w:rsidP="007022EB">
            <w:pPr>
              <w:ind w:firstLine="105"/>
              <w:rPr>
                <w:sz w:val="24"/>
                <w:szCs w:val="24"/>
              </w:rPr>
            </w:pPr>
            <w:r w:rsidRPr="00353CD2">
              <w:rPr>
                <w:sz w:val="24"/>
                <w:szCs w:val="24"/>
              </w:rPr>
              <w:t>Расход воды -максимальносуточное потребление</w:t>
            </w:r>
          </w:p>
        </w:tc>
        <w:tc>
          <w:tcPr>
            <w:tcW w:w="813" w:type="pct"/>
          </w:tcPr>
          <w:p w:rsidR="00C87B2D" w:rsidRPr="00353CD2" w:rsidRDefault="00C87B2D" w:rsidP="007022EB">
            <w:pPr>
              <w:ind w:right="83"/>
              <w:rPr>
                <w:sz w:val="24"/>
                <w:szCs w:val="24"/>
              </w:rPr>
            </w:pPr>
            <w:r w:rsidRPr="00353CD2">
              <w:rPr>
                <w:sz w:val="24"/>
                <w:szCs w:val="24"/>
              </w:rPr>
              <w:t>м3/сут.</w:t>
            </w:r>
          </w:p>
        </w:tc>
        <w:tc>
          <w:tcPr>
            <w:tcW w:w="821" w:type="pct"/>
          </w:tcPr>
          <w:p w:rsidR="00C87B2D" w:rsidRPr="00353CD2" w:rsidRDefault="00C87B2D" w:rsidP="007022EB">
            <w:pPr>
              <w:rPr>
                <w:sz w:val="24"/>
                <w:szCs w:val="24"/>
              </w:rPr>
            </w:pPr>
            <w:r w:rsidRPr="00353CD2">
              <w:rPr>
                <w:sz w:val="24"/>
                <w:szCs w:val="24"/>
              </w:rPr>
              <w:t>1688,03</w:t>
            </w:r>
          </w:p>
        </w:tc>
        <w:tc>
          <w:tcPr>
            <w:tcW w:w="1635" w:type="pct"/>
            <w:gridSpan w:val="3"/>
          </w:tcPr>
          <w:p w:rsidR="00C87B2D" w:rsidRPr="00353CD2" w:rsidRDefault="00C87B2D" w:rsidP="007022EB">
            <w:pPr>
              <w:rPr>
                <w:sz w:val="24"/>
                <w:szCs w:val="24"/>
              </w:rPr>
            </w:pPr>
            <w:r w:rsidRPr="00353CD2">
              <w:rPr>
                <w:sz w:val="24"/>
                <w:szCs w:val="24"/>
              </w:rPr>
              <w:t>1770,17</w:t>
            </w:r>
          </w:p>
        </w:tc>
      </w:tr>
      <w:tr w:rsidR="00C87B2D" w:rsidRPr="00353CD2">
        <w:trPr>
          <w:trHeight w:val="150"/>
          <w:tblCellSpacing w:w="0" w:type="dxa"/>
          <w:jc w:val="center"/>
        </w:trPr>
        <w:tc>
          <w:tcPr>
            <w:tcW w:w="323" w:type="pct"/>
          </w:tcPr>
          <w:p w:rsidR="00C87B2D" w:rsidRPr="00353CD2" w:rsidRDefault="00C87B2D" w:rsidP="007022EB">
            <w:pPr>
              <w:rPr>
                <w:sz w:val="24"/>
                <w:szCs w:val="24"/>
              </w:rPr>
            </w:pPr>
            <w:r w:rsidRPr="00353CD2">
              <w:rPr>
                <w:sz w:val="24"/>
                <w:szCs w:val="24"/>
              </w:rPr>
              <w:t>6.2</w:t>
            </w:r>
          </w:p>
        </w:tc>
        <w:tc>
          <w:tcPr>
            <w:tcW w:w="4677" w:type="pct"/>
            <w:gridSpan w:val="6"/>
          </w:tcPr>
          <w:p w:rsidR="00C87B2D" w:rsidRPr="00353CD2" w:rsidRDefault="00C87B2D" w:rsidP="007022EB">
            <w:pPr>
              <w:ind w:right="83" w:firstLine="105"/>
              <w:rPr>
                <w:sz w:val="24"/>
                <w:szCs w:val="24"/>
              </w:rPr>
            </w:pPr>
            <w:r w:rsidRPr="00353CD2">
              <w:rPr>
                <w:sz w:val="24"/>
                <w:szCs w:val="24"/>
              </w:rPr>
              <w:t>Канализация</w:t>
            </w:r>
          </w:p>
        </w:tc>
      </w:tr>
      <w:tr w:rsidR="00C87B2D" w:rsidRPr="00353CD2">
        <w:trPr>
          <w:trHeight w:val="150"/>
          <w:tblCellSpacing w:w="0" w:type="dxa"/>
          <w:jc w:val="center"/>
        </w:trPr>
        <w:tc>
          <w:tcPr>
            <w:tcW w:w="323" w:type="pct"/>
          </w:tcPr>
          <w:p w:rsidR="00C87B2D" w:rsidRPr="00353CD2" w:rsidRDefault="00C87B2D" w:rsidP="007022EB">
            <w:pPr>
              <w:rPr>
                <w:sz w:val="24"/>
                <w:szCs w:val="24"/>
              </w:rPr>
            </w:pPr>
          </w:p>
        </w:tc>
        <w:tc>
          <w:tcPr>
            <w:tcW w:w="1408" w:type="pct"/>
          </w:tcPr>
          <w:p w:rsidR="00C87B2D" w:rsidRPr="00353CD2" w:rsidRDefault="00C87B2D" w:rsidP="007022EB">
            <w:pPr>
              <w:ind w:firstLine="105"/>
              <w:rPr>
                <w:sz w:val="24"/>
                <w:szCs w:val="24"/>
              </w:rPr>
            </w:pPr>
            <w:r w:rsidRPr="00353CD2">
              <w:rPr>
                <w:sz w:val="24"/>
                <w:szCs w:val="24"/>
              </w:rPr>
              <w:t>Расход сточных вод – среднесуточное потребление</w:t>
            </w:r>
          </w:p>
        </w:tc>
        <w:tc>
          <w:tcPr>
            <w:tcW w:w="813" w:type="pct"/>
          </w:tcPr>
          <w:p w:rsidR="00C87B2D" w:rsidRPr="00353CD2" w:rsidRDefault="00C87B2D" w:rsidP="007022EB">
            <w:pPr>
              <w:ind w:right="83"/>
              <w:rPr>
                <w:sz w:val="24"/>
                <w:szCs w:val="24"/>
              </w:rPr>
            </w:pPr>
            <w:r w:rsidRPr="00353CD2">
              <w:rPr>
                <w:sz w:val="24"/>
                <w:szCs w:val="24"/>
              </w:rPr>
              <w:t>м3/сут.</w:t>
            </w:r>
          </w:p>
        </w:tc>
        <w:tc>
          <w:tcPr>
            <w:tcW w:w="821" w:type="pct"/>
          </w:tcPr>
          <w:p w:rsidR="00C87B2D" w:rsidRPr="00353CD2" w:rsidRDefault="00C87B2D" w:rsidP="007022EB">
            <w:pPr>
              <w:rPr>
                <w:sz w:val="24"/>
                <w:szCs w:val="24"/>
              </w:rPr>
            </w:pPr>
            <w:r w:rsidRPr="00353CD2">
              <w:rPr>
                <w:sz w:val="24"/>
                <w:szCs w:val="24"/>
              </w:rPr>
              <w:t>1078,47</w:t>
            </w:r>
          </w:p>
        </w:tc>
        <w:tc>
          <w:tcPr>
            <w:tcW w:w="1635" w:type="pct"/>
            <w:gridSpan w:val="3"/>
          </w:tcPr>
          <w:p w:rsidR="00C87B2D" w:rsidRPr="00353CD2" w:rsidRDefault="00C87B2D" w:rsidP="007022EB">
            <w:pPr>
              <w:rPr>
                <w:sz w:val="24"/>
                <w:szCs w:val="24"/>
              </w:rPr>
            </w:pPr>
            <w:r w:rsidRPr="00353CD2">
              <w:rPr>
                <w:sz w:val="24"/>
                <w:szCs w:val="24"/>
              </w:rPr>
              <w:t>1294,16</w:t>
            </w:r>
          </w:p>
        </w:tc>
      </w:tr>
      <w:tr w:rsidR="00C87B2D" w:rsidRPr="00353CD2">
        <w:trPr>
          <w:trHeight w:val="150"/>
          <w:tblCellSpacing w:w="0" w:type="dxa"/>
          <w:jc w:val="center"/>
        </w:trPr>
        <w:tc>
          <w:tcPr>
            <w:tcW w:w="323" w:type="pct"/>
          </w:tcPr>
          <w:p w:rsidR="00C87B2D" w:rsidRPr="00353CD2" w:rsidRDefault="00C87B2D" w:rsidP="007022EB">
            <w:pPr>
              <w:rPr>
                <w:sz w:val="24"/>
                <w:szCs w:val="24"/>
              </w:rPr>
            </w:pPr>
          </w:p>
        </w:tc>
        <w:tc>
          <w:tcPr>
            <w:tcW w:w="1408" w:type="pct"/>
          </w:tcPr>
          <w:p w:rsidR="00C87B2D" w:rsidRPr="00353CD2" w:rsidRDefault="00C87B2D" w:rsidP="007022EB">
            <w:pPr>
              <w:ind w:firstLine="105"/>
              <w:rPr>
                <w:sz w:val="24"/>
                <w:szCs w:val="24"/>
              </w:rPr>
            </w:pPr>
            <w:r w:rsidRPr="00353CD2">
              <w:rPr>
                <w:sz w:val="24"/>
                <w:szCs w:val="24"/>
              </w:rPr>
              <w:t>Расход сточных вод –</w:t>
            </w:r>
          </w:p>
          <w:p w:rsidR="00C87B2D" w:rsidRPr="00353CD2" w:rsidRDefault="00C87B2D" w:rsidP="007022EB">
            <w:pPr>
              <w:ind w:firstLine="105"/>
              <w:rPr>
                <w:sz w:val="24"/>
                <w:szCs w:val="24"/>
              </w:rPr>
            </w:pPr>
            <w:r w:rsidRPr="00353CD2">
              <w:rPr>
                <w:sz w:val="24"/>
                <w:szCs w:val="24"/>
              </w:rPr>
              <w:lastRenderedPageBreak/>
              <w:t>максимальносуточное потребление</w:t>
            </w:r>
          </w:p>
        </w:tc>
        <w:tc>
          <w:tcPr>
            <w:tcW w:w="813" w:type="pct"/>
          </w:tcPr>
          <w:p w:rsidR="00C87B2D" w:rsidRPr="00353CD2" w:rsidRDefault="00C87B2D" w:rsidP="007022EB">
            <w:pPr>
              <w:ind w:right="83"/>
              <w:rPr>
                <w:sz w:val="24"/>
                <w:szCs w:val="24"/>
              </w:rPr>
            </w:pPr>
            <w:r w:rsidRPr="00353CD2">
              <w:rPr>
                <w:sz w:val="24"/>
                <w:szCs w:val="24"/>
              </w:rPr>
              <w:lastRenderedPageBreak/>
              <w:t>м3/сут.</w:t>
            </w:r>
          </w:p>
        </w:tc>
        <w:tc>
          <w:tcPr>
            <w:tcW w:w="821" w:type="pct"/>
          </w:tcPr>
          <w:p w:rsidR="00C87B2D" w:rsidRPr="00353CD2" w:rsidRDefault="00C87B2D" w:rsidP="007022EB">
            <w:pPr>
              <w:rPr>
                <w:sz w:val="24"/>
                <w:szCs w:val="24"/>
              </w:rPr>
            </w:pPr>
            <w:r w:rsidRPr="00353CD2">
              <w:rPr>
                <w:sz w:val="24"/>
                <w:szCs w:val="24"/>
              </w:rPr>
              <w:t>1155,45</w:t>
            </w:r>
          </w:p>
        </w:tc>
        <w:tc>
          <w:tcPr>
            <w:tcW w:w="1635" w:type="pct"/>
            <w:gridSpan w:val="3"/>
          </w:tcPr>
          <w:p w:rsidR="00C87B2D" w:rsidRPr="00353CD2" w:rsidRDefault="00C87B2D" w:rsidP="007022EB">
            <w:pPr>
              <w:rPr>
                <w:sz w:val="24"/>
                <w:szCs w:val="24"/>
              </w:rPr>
            </w:pPr>
            <w:r w:rsidRPr="00353CD2">
              <w:rPr>
                <w:sz w:val="24"/>
                <w:szCs w:val="24"/>
              </w:rPr>
              <w:t>1386,54</w:t>
            </w:r>
          </w:p>
        </w:tc>
      </w:tr>
      <w:tr w:rsidR="00C87B2D" w:rsidRPr="00353CD2">
        <w:trPr>
          <w:trHeight w:val="205"/>
          <w:tblCellSpacing w:w="0" w:type="dxa"/>
          <w:jc w:val="center"/>
        </w:trPr>
        <w:tc>
          <w:tcPr>
            <w:tcW w:w="323" w:type="pct"/>
          </w:tcPr>
          <w:p w:rsidR="00C87B2D" w:rsidRPr="00353CD2" w:rsidRDefault="00C87B2D" w:rsidP="007022EB">
            <w:pPr>
              <w:rPr>
                <w:sz w:val="24"/>
                <w:szCs w:val="24"/>
              </w:rPr>
            </w:pPr>
            <w:r w:rsidRPr="00353CD2">
              <w:rPr>
                <w:sz w:val="24"/>
                <w:szCs w:val="24"/>
              </w:rPr>
              <w:lastRenderedPageBreak/>
              <w:t>6.3</w:t>
            </w:r>
          </w:p>
        </w:tc>
        <w:tc>
          <w:tcPr>
            <w:tcW w:w="4677" w:type="pct"/>
            <w:gridSpan w:val="6"/>
          </w:tcPr>
          <w:p w:rsidR="00C87B2D" w:rsidRPr="00353CD2" w:rsidRDefault="00C87B2D" w:rsidP="007022EB">
            <w:pPr>
              <w:ind w:right="83" w:firstLine="105"/>
              <w:rPr>
                <w:sz w:val="24"/>
                <w:szCs w:val="24"/>
              </w:rPr>
            </w:pPr>
            <w:r w:rsidRPr="00353CD2">
              <w:rPr>
                <w:sz w:val="24"/>
                <w:szCs w:val="24"/>
              </w:rPr>
              <w:t>Теплоснабжение</w:t>
            </w:r>
          </w:p>
        </w:tc>
      </w:tr>
      <w:tr w:rsidR="00C87B2D" w:rsidRPr="00353CD2">
        <w:trPr>
          <w:trHeight w:val="150"/>
          <w:tblCellSpacing w:w="0" w:type="dxa"/>
          <w:jc w:val="center"/>
        </w:trPr>
        <w:tc>
          <w:tcPr>
            <w:tcW w:w="323" w:type="pct"/>
          </w:tcPr>
          <w:p w:rsidR="00C87B2D" w:rsidRPr="00353CD2" w:rsidRDefault="00C87B2D" w:rsidP="007022EB">
            <w:pPr>
              <w:rPr>
                <w:sz w:val="24"/>
                <w:szCs w:val="24"/>
              </w:rPr>
            </w:pPr>
          </w:p>
        </w:tc>
        <w:tc>
          <w:tcPr>
            <w:tcW w:w="1408" w:type="pct"/>
          </w:tcPr>
          <w:p w:rsidR="00C87B2D" w:rsidRPr="00353CD2" w:rsidRDefault="00C87B2D" w:rsidP="007022EB">
            <w:pPr>
              <w:ind w:firstLine="105"/>
              <w:rPr>
                <w:sz w:val="24"/>
                <w:szCs w:val="24"/>
              </w:rPr>
            </w:pPr>
            <w:r w:rsidRPr="00353CD2">
              <w:rPr>
                <w:sz w:val="24"/>
                <w:szCs w:val="24"/>
              </w:rPr>
              <w:t>Производительность котельных</w:t>
            </w:r>
          </w:p>
        </w:tc>
        <w:tc>
          <w:tcPr>
            <w:tcW w:w="813" w:type="pct"/>
          </w:tcPr>
          <w:p w:rsidR="00C87B2D" w:rsidRPr="00353CD2" w:rsidRDefault="00C87B2D" w:rsidP="007022EB">
            <w:pPr>
              <w:ind w:right="83"/>
              <w:rPr>
                <w:sz w:val="24"/>
                <w:szCs w:val="24"/>
              </w:rPr>
            </w:pPr>
            <w:r w:rsidRPr="00353CD2">
              <w:rPr>
                <w:sz w:val="24"/>
                <w:szCs w:val="24"/>
              </w:rPr>
              <w:t>Гкал/ч</w:t>
            </w:r>
          </w:p>
        </w:tc>
        <w:tc>
          <w:tcPr>
            <w:tcW w:w="821" w:type="pct"/>
          </w:tcPr>
          <w:p w:rsidR="00C87B2D" w:rsidRPr="00353CD2" w:rsidRDefault="00C87B2D" w:rsidP="007022EB">
            <w:pPr>
              <w:rPr>
                <w:sz w:val="24"/>
                <w:szCs w:val="24"/>
              </w:rPr>
            </w:pPr>
            <w:r w:rsidRPr="00353CD2">
              <w:rPr>
                <w:sz w:val="24"/>
                <w:szCs w:val="24"/>
              </w:rPr>
              <w:t>н/д</w:t>
            </w:r>
          </w:p>
        </w:tc>
        <w:tc>
          <w:tcPr>
            <w:tcW w:w="1635" w:type="pct"/>
            <w:gridSpan w:val="3"/>
          </w:tcPr>
          <w:p w:rsidR="00C87B2D" w:rsidRPr="00353CD2" w:rsidRDefault="00C87B2D" w:rsidP="007022EB">
            <w:pPr>
              <w:rPr>
                <w:sz w:val="24"/>
                <w:szCs w:val="24"/>
              </w:rPr>
            </w:pPr>
            <w:r w:rsidRPr="00353CD2">
              <w:rPr>
                <w:sz w:val="24"/>
                <w:szCs w:val="24"/>
              </w:rPr>
              <w:t>Определяется в процессе разработки проектной документации на планируемые объекты</w:t>
            </w:r>
          </w:p>
        </w:tc>
      </w:tr>
      <w:tr w:rsidR="00C87B2D" w:rsidRPr="00353CD2">
        <w:trPr>
          <w:trHeight w:val="150"/>
          <w:tblCellSpacing w:w="0" w:type="dxa"/>
          <w:jc w:val="center"/>
        </w:trPr>
        <w:tc>
          <w:tcPr>
            <w:tcW w:w="323" w:type="pct"/>
          </w:tcPr>
          <w:p w:rsidR="00C87B2D" w:rsidRPr="00353CD2" w:rsidRDefault="00C87B2D" w:rsidP="007022EB">
            <w:pPr>
              <w:rPr>
                <w:sz w:val="24"/>
                <w:szCs w:val="24"/>
              </w:rPr>
            </w:pPr>
            <w:r w:rsidRPr="00353CD2">
              <w:rPr>
                <w:sz w:val="24"/>
                <w:szCs w:val="24"/>
              </w:rPr>
              <w:t>6.4</w:t>
            </w:r>
          </w:p>
        </w:tc>
        <w:tc>
          <w:tcPr>
            <w:tcW w:w="4677" w:type="pct"/>
            <w:gridSpan w:val="6"/>
          </w:tcPr>
          <w:p w:rsidR="00C87B2D" w:rsidRPr="00353CD2" w:rsidRDefault="00C87B2D" w:rsidP="007022EB">
            <w:pPr>
              <w:ind w:right="83" w:firstLine="105"/>
              <w:rPr>
                <w:sz w:val="24"/>
                <w:szCs w:val="24"/>
              </w:rPr>
            </w:pPr>
            <w:r w:rsidRPr="00353CD2">
              <w:rPr>
                <w:sz w:val="24"/>
                <w:szCs w:val="24"/>
              </w:rPr>
              <w:t>Газоснабжение</w:t>
            </w:r>
          </w:p>
        </w:tc>
      </w:tr>
      <w:tr w:rsidR="00C87B2D" w:rsidRPr="00353CD2">
        <w:trPr>
          <w:trHeight w:val="150"/>
          <w:tblCellSpacing w:w="0" w:type="dxa"/>
          <w:jc w:val="center"/>
        </w:trPr>
        <w:tc>
          <w:tcPr>
            <w:tcW w:w="323" w:type="pct"/>
          </w:tcPr>
          <w:p w:rsidR="00C87B2D" w:rsidRPr="00353CD2" w:rsidRDefault="00C87B2D" w:rsidP="007022EB">
            <w:pPr>
              <w:rPr>
                <w:sz w:val="24"/>
                <w:szCs w:val="24"/>
              </w:rPr>
            </w:pPr>
          </w:p>
        </w:tc>
        <w:tc>
          <w:tcPr>
            <w:tcW w:w="1408" w:type="pct"/>
          </w:tcPr>
          <w:p w:rsidR="00C87B2D" w:rsidRPr="00353CD2" w:rsidRDefault="00C87B2D" w:rsidP="007022EB">
            <w:pPr>
              <w:ind w:firstLine="105"/>
              <w:rPr>
                <w:sz w:val="24"/>
                <w:szCs w:val="24"/>
              </w:rPr>
            </w:pPr>
            <w:r w:rsidRPr="00353CD2">
              <w:rPr>
                <w:sz w:val="24"/>
                <w:szCs w:val="24"/>
              </w:rPr>
              <w:t>Количество ШРП</w:t>
            </w:r>
          </w:p>
        </w:tc>
        <w:tc>
          <w:tcPr>
            <w:tcW w:w="813" w:type="pct"/>
          </w:tcPr>
          <w:p w:rsidR="00C87B2D" w:rsidRPr="00353CD2" w:rsidRDefault="00C87B2D" w:rsidP="007022EB">
            <w:pPr>
              <w:ind w:right="83"/>
              <w:rPr>
                <w:sz w:val="24"/>
                <w:szCs w:val="24"/>
              </w:rPr>
            </w:pPr>
            <w:r w:rsidRPr="00353CD2">
              <w:rPr>
                <w:sz w:val="24"/>
                <w:szCs w:val="24"/>
              </w:rPr>
              <w:t>шт.</w:t>
            </w:r>
          </w:p>
        </w:tc>
        <w:tc>
          <w:tcPr>
            <w:tcW w:w="821" w:type="pct"/>
          </w:tcPr>
          <w:p w:rsidR="00C87B2D" w:rsidRPr="00353CD2" w:rsidRDefault="00C87B2D" w:rsidP="007022EB">
            <w:pPr>
              <w:rPr>
                <w:sz w:val="24"/>
                <w:szCs w:val="24"/>
              </w:rPr>
            </w:pPr>
            <w:r w:rsidRPr="00353CD2">
              <w:rPr>
                <w:sz w:val="24"/>
                <w:szCs w:val="24"/>
              </w:rPr>
              <w:t>8</w:t>
            </w:r>
          </w:p>
        </w:tc>
        <w:tc>
          <w:tcPr>
            <w:tcW w:w="1635" w:type="pct"/>
            <w:gridSpan w:val="3"/>
          </w:tcPr>
          <w:p w:rsidR="00C87B2D" w:rsidRPr="00353CD2" w:rsidRDefault="00C87B2D" w:rsidP="007022EB">
            <w:pPr>
              <w:rPr>
                <w:sz w:val="24"/>
                <w:szCs w:val="24"/>
              </w:rPr>
            </w:pPr>
            <w:r w:rsidRPr="00353CD2">
              <w:rPr>
                <w:sz w:val="24"/>
                <w:szCs w:val="24"/>
              </w:rPr>
              <w:t>По мере разработки проекта планировки населенных пунктов</w:t>
            </w:r>
          </w:p>
        </w:tc>
      </w:tr>
      <w:tr w:rsidR="00C87B2D" w:rsidRPr="00353CD2">
        <w:trPr>
          <w:trHeight w:val="150"/>
          <w:tblCellSpacing w:w="0" w:type="dxa"/>
          <w:jc w:val="center"/>
        </w:trPr>
        <w:tc>
          <w:tcPr>
            <w:tcW w:w="323" w:type="pct"/>
          </w:tcPr>
          <w:p w:rsidR="00C87B2D" w:rsidRPr="00353CD2" w:rsidRDefault="00C87B2D" w:rsidP="007022EB">
            <w:pPr>
              <w:rPr>
                <w:sz w:val="24"/>
                <w:szCs w:val="24"/>
              </w:rPr>
            </w:pPr>
          </w:p>
        </w:tc>
        <w:tc>
          <w:tcPr>
            <w:tcW w:w="1408" w:type="pct"/>
          </w:tcPr>
          <w:p w:rsidR="00C87B2D" w:rsidRPr="00353CD2" w:rsidRDefault="00C87B2D" w:rsidP="007022EB">
            <w:pPr>
              <w:ind w:firstLine="105"/>
              <w:rPr>
                <w:sz w:val="24"/>
                <w:szCs w:val="24"/>
              </w:rPr>
            </w:pPr>
            <w:r w:rsidRPr="00353CD2">
              <w:rPr>
                <w:sz w:val="24"/>
                <w:szCs w:val="24"/>
              </w:rPr>
              <w:t>Количество ГРП</w:t>
            </w:r>
          </w:p>
        </w:tc>
        <w:tc>
          <w:tcPr>
            <w:tcW w:w="813" w:type="pct"/>
          </w:tcPr>
          <w:p w:rsidR="00C87B2D" w:rsidRPr="00353CD2" w:rsidRDefault="00C87B2D" w:rsidP="007022EB">
            <w:pPr>
              <w:ind w:right="83"/>
              <w:rPr>
                <w:sz w:val="24"/>
                <w:szCs w:val="24"/>
              </w:rPr>
            </w:pPr>
            <w:r w:rsidRPr="00353CD2">
              <w:rPr>
                <w:sz w:val="24"/>
                <w:szCs w:val="24"/>
              </w:rPr>
              <w:t>шт.</w:t>
            </w:r>
          </w:p>
        </w:tc>
        <w:tc>
          <w:tcPr>
            <w:tcW w:w="821" w:type="pct"/>
          </w:tcPr>
          <w:p w:rsidR="00C87B2D" w:rsidRPr="00353CD2" w:rsidRDefault="00C87B2D" w:rsidP="007022EB">
            <w:pPr>
              <w:rPr>
                <w:sz w:val="24"/>
                <w:szCs w:val="24"/>
              </w:rPr>
            </w:pPr>
            <w:r w:rsidRPr="00353CD2">
              <w:rPr>
                <w:sz w:val="24"/>
                <w:szCs w:val="24"/>
              </w:rPr>
              <w:t>3</w:t>
            </w:r>
          </w:p>
        </w:tc>
        <w:tc>
          <w:tcPr>
            <w:tcW w:w="1635" w:type="pct"/>
            <w:gridSpan w:val="3"/>
          </w:tcPr>
          <w:p w:rsidR="00C87B2D" w:rsidRPr="00353CD2" w:rsidRDefault="00C87B2D" w:rsidP="007022EB">
            <w:pPr>
              <w:rPr>
                <w:sz w:val="24"/>
                <w:szCs w:val="24"/>
              </w:rPr>
            </w:pPr>
            <w:r w:rsidRPr="00353CD2">
              <w:rPr>
                <w:sz w:val="24"/>
                <w:szCs w:val="24"/>
              </w:rPr>
              <w:t>По мере разработки проекта планировки населенных пунктов</w:t>
            </w:r>
          </w:p>
        </w:tc>
      </w:tr>
      <w:tr w:rsidR="00C87B2D" w:rsidRPr="00353CD2">
        <w:trPr>
          <w:trHeight w:val="150"/>
          <w:tblCellSpacing w:w="0" w:type="dxa"/>
          <w:jc w:val="center"/>
        </w:trPr>
        <w:tc>
          <w:tcPr>
            <w:tcW w:w="323" w:type="pct"/>
          </w:tcPr>
          <w:p w:rsidR="00C87B2D" w:rsidRPr="00353CD2" w:rsidRDefault="00C87B2D" w:rsidP="007022EB">
            <w:pPr>
              <w:rPr>
                <w:sz w:val="24"/>
                <w:szCs w:val="24"/>
              </w:rPr>
            </w:pPr>
            <w:r w:rsidRPr="00353CD2">
              <w:rPr>
                <w:sz w:val="24"/>
                <w:szCs w:val="24"/>
              </w:rPr>
              <w:t>6.5</w:t>
            </w:r>
          </w:p>
        </w:tc>
        <w:tc>
          <w:tcPr>
            <w:tcW w:w="4677" w:type="pct"/>
            <w:gridSpan w:val="6"/>
          </w:tcPr>
          <w:p w:rsidR="00C87B2D" w:rsidRPr="00353CD2" w:rsidRDefault="00C87B2D" w:rsidP="007022EB">
            <w:pPr>
              <w:ind w:right="83" w:firstLine="105"/>
              <w:rPr>
                <w:sz w:val="24"/>
                <w:szCs w:val="24"/>
              </w:rPr>
            </w:pPr>
            <w:r w:rsidRPr="00353CD2">
              <w:rPr>
                <w:sz w:val="24"/>
                <w:szCs w:val="24"/>
              </w:rPr>
              <w:t>Электроснабжение</w:t>
            </w:r>
          </w:p>
        </w:tc>
      </w:tr>
      <w:tr w:rsidR="00C87B2D" w:rsidRPr="00353CD2">
        <w:trPr>
          <w:trHeight w:val="150"/>
          <w:tblCellSpacing w:w="0" w:type="dxa"/>
          <w:jc w:val="center"/>
        </w:trPr>
        <w:tc>
          <w:tcPr>
            <w:tcW w:w="323" w:type="pct"/>
          </w:tcPr>
          <w:p w:rsidR="00C87B2D" w:rsidRPr="00353CD2" w:rsidRDefault="00C87B2D" w:rsidP="007022EB">
            <w:pPr>
              <w:rPr>
                <w:sz w:val="24"/>
                <w:szCs w:val="24"/>
              </w:rPr>
            </w:pPr>
          </w:p>
        </w:tc>
        <w:tc>
          <w:tcPr>
            <w:tcW w:w="1408" w:type="pct"/>
          </w:tcPr>
          <w:p w:rsidR="00C87B2D" w:rsidRPr="00353CD2" w:rsidRDefault="00C87B2D" w:rsidP="007022EB">
            <w:pPr>
              <w:ind w:firstLine="105"/>
              <w:rPr>
                <w:sz w:val="24"/>
                <w:szCs w:val="24"/>
              </w:rPr>
            </w:pPr>
            <w:r w:rsidRPr="00353CD2">
              <w:rPr>
                <w:sz w:val="24"/>
                <w:szCs w:val="24"/>
              </w:rPr>
              <w:t>Количество понизительных подстанций</w:t>
            </w:r>
          </w:p>
        </w:tc>
        <w:tc>
          <w:tcPr>
            <w:tcW w:w="813" w:type="pct"/>
          </w:tcPr>
          <w:p w:rsidR="00C87B2D" w:rsidRPr="00353CD2" w:rsidRDefault="00C87B2D" w:rsidP="007022EB">
            <w:pPr>
              <w:ind w:right="83"/>
              <w:rPr>
                <w:sz w:val="24"/>
                <w:szCs w:val="24"/>
              </w:rPr>
            </w:pPr>
            <w:r w:rsidRPr="00353CD2">
              <w:rPr>
                <w:sz w:val="24"/>
                <w:szCs w:val="24"/>
              </w:rPr>
              <w:t>шт.</w:t>
            </w:r>
          </w:p>
        </w:tc>
        <w:tc>
          <w:tcPr>
            <w:tcW w:w="821" w:type="pct"/>
          </w:tcPr>
          <w:p w:rsidR="00C87B2D" w:rsidRPr="00353CD2" w:rsidRDefault="00C87B2D" w:rsidP="007022EB">
            <w:pPr>
              <w:rPr>
                <w:sz w:val="24"/>
                <w:szCs w:val="24"/>
              </w:rPr>
            </w:pPr>
            <w:r w:rsidRPr="00353CD2">
              <w:rPr>
                <w:sz w:val="24"/>
                <w:szCs w:val="24"/>
              </w:rPr>
              <w:t>41</w:t>
            </w:r>
          </w:p>
        </w:tc>
        <w:tc>
          <w:tcPr>
            <w:tcW w:w="1635" w:type="pct"/>
            <w:gridSpan w:val="3"/>
          </w:tcPr>
          <w:p w:rsidR="00C87B2D" w:rsidRPr="00353CD2" w:rsidRDefault="00C87B2D" w:rsidP="007022EB">
            <w:pPr>
              <w:rPr>
                <w:sz w:val="24"/>
                <w:szCs w:val="24"/>
              </w:rPr>
            </w:pPr>
            <w:r w:rsidRPr="00353CD2">
              <w:rPr>
                <w:sz w:val="24"/>
                <w:szCs w:val="24"/>
              </w:rPr>
              <w:t>По мере разработки проекта планировки населенных пунктов</w:t>
            </w:r>
          </w:p>
        </w:tc>
      </w:tr>
      <w:tr w:rsidR="00C87B2D" w:rsidRPr="00353CD2">
        <w:trPr>
          <w:trHeight w:val="150"/>
          <w:tblCellSpacing w:w="0" w:type="dxa"/>
          <w:jc w:val="center"/>
        </w:trPr>
        <w:tc>
          <w:tcPr>
            <w:tcW w:w="323" w:type="pct"/>
          </w:tcPr>
          <w:p w:rsidR="00C87B2D" w:rsidRPr="00353CD2" w:rsidRDefault="00C87B2D" w:rsidP="007022EB">
            <w:pPr>
              <w:rPr>
                <w:sz w:val="24"/>
                <w:szCs w:val="24"/>
              </w:rPr>
            </w:pPr>
            <w:r w:rsidRPr="00353CD2">
              <w:rPr>
                <w:sz w:val="24"/>
                <w:szCs w:val="24"/>
              </w:rPr>
              <w:t>6.6</w:t>
            </w:r>
          </w:p>
        </w:tc>
        <w:tc>
          <w:tcPr>
            <w:tcW w:w="4677" w:type="pct"/>
            <w:gridSpan w:val="6"/>
          </w:tcPr>
          <w:p w:rsidR="00C87B2D" w:rsidRPr="00353CD2" w:rsidRDefault="00C87B2D" w:rsidP="007022EB">
            <w:pPr>
              <w:ind w:right="83" w:firstLine="105"/>
              <w:rPr>
                <w:sz w:val="24"/>
                <w:szCs w:val="24"/>
              </w:rPr>
            </w:pPr>
            <w:r w:rsidRPr="00353CD2">
              <w:rPr>
                <w:sz w:val="24"/>
                <w:szCs w:val="24"/>
              </w:rPr>
              <w:t>Связь</w:t>
            </w:r>
          </w:p>
        </w:tc>
      </w:tr>
      <w:tr w:rsidR="00C87B2D" w:rsidRPr="00353CD2">
        <w:trPr>
          <w:trHeight w:val="150"/>
          <w:tblCellSpacing w:w="0" w:type="dxa"/>
          <w:jc w:val="center"/>
        </w:trPr>
        <w:tc>
          <w:tcPr>
            <w:tcW w:w="323" w:type="pct"/>
          </w:tcPr>
          <w:p w:rsidR="00C87B2D" w:rsidRPr="00353CD2" w:rsidRDefault="00C87B2D" w:rsidP="007022EB">
            <w:pPr>
              <w:rPr>
                <w:sz w:val="24"/>
                <w:szCs w:val="24"/>
              </w:rPr>
            </w:pPr>
          </w:p>
        </w:tc>
        <w:tc>
          <w:tcPr>
            <w:tcW w:w="1408" w:type="pct"/>
          </w:tcPr>
          <w:p w:rsidR="00C87B2D" w:rsidRPr="00353CD2" w:rsidRDefault="00C87B2D" w:rsidP="007022EB">
            <w:pPr>
              <w:ind w:firstLine="105"/>
              <w:rPr>
                <w:sz w:val="24"/>
                <w:szCs w:val="24"/>
              </w:rPr>
            </w:pPr>
            <w:r w:rsidRPr="00353CD2">
              <w:rPr>
                <w:sz w:val="24"/>
                <w:szCs w:val="24"/>
              </w:rPr>
              <w:t>Количество телефонных станций</w:t>
            </w:r>
          </w:p>
        </w:tc>
        <w:tc>
          <w:tcPr>
            <w:tcW w:w="813" w:type="pct"/>
          </w:tcPr>
          <w:p w:rsidR="00C87B2D" w:rsidRPr="00353CD2" w:rsidRDefault="00C87B2D" w:rsidP="007022EB">
            <w:pPr>
              <w:ind w:right="83"/>
              <w:rPr>
                <w:sz w:val="24"/>
                <w:szCs w:val="24"/>
              </w:rPr>
            </w:pPr>
            <w:r w:rsidRPr="00353CD2">
              <w:rPr>
                <w:sz w:val="24"/>
                <w:szCs w:val="24"/>
              </w:rPr>
              <w:t>шт.</w:t>
            </w:r>
          </w:p>
        </w:tc>
        <w:tc>
          <w:tcPr>
            <w:tcW w:w="821" w:type="pct"/>
          </w:tcPr>
          <w:p w:rsidR="00C87B2D" w:rsidRPr="00353CD2" w:rsidRDefault="00C87B2D" w:rsidP="007022EB">
            <w:pPr>
              <w:rPr>
                <w:sz w:val="24"/>
                <w:szCs w:val="24"/>
              </w:rPr>
            </w:pPr>
            <w:r w:rsidRPr="00353CD2">
              <w:rPr>
                <w:sz w:val="24"/>
                <w:szCs w:val="24"/>
              </w:rPr>
              <w:t>3</w:t>
            </w:r>
          </w:p>
        </w:tc>
        <w:tc>
          <w:tcPr>
            <w:tcW w:w="1635" w:type="pct"/>
            <w:gridSpan w:val="3"/>
          </w:tcPr>
          <w:p w:rsidR="00C87B2D" w:rsidRPr="00353CD2" w:rsidRDefault="00C87B2D" w:rsidP="007022EB">
            <w:pPr>
              <w:rPr>
                <w:sz w:val="24"/>
                <w:szCs w:val="24"/>
              </w:rPr>
            </w:pPr>
            <w:r w:rsidRPr="00353CD2">
              <w:rPr>
                <w:sz w:val="24"/>
                <w:szCs w:val="24"/>
              </w:rPr>
              <w:t>По мере разработки проекта планировки населенных пунктов</w:t>
            </w:r>
          </w:p>
        </w:tc>
      </w:tr>
    </w:tbl>
    <w:p w:rsidR="00C87B2D" w:rsidRPr="00353CD2" w:rsidRDefault="00C87B2D" w:rsidP="007022EB">
      <w:pPr>
        <w:tabs>
          <w:tab w:val="left" w:pos="-2127"/>
        </w:tabs>
        <w:autoSpaceDE w:val="0"/>
        <w:ind w:right="-30"/>
        <w:jc w:val="both"/>
        <w:rPr>
          <w:color w:val="000000"/>
          <w:sz w:val="24"/>
          <w:szCs w:val="24"/>
        </w:rPr>
      </w:pPr>
    </w:p>
    <w:p w:rsidR="00C87B2D" w:rsidRPr="00353CD2" w:rsidRDefault="00C87B2D" w:rsidP="007022EB">
      <w:pPr>
        <w:pStyle w:val="12"/>
        <w:pageBreakBefore/>
        <w:rPr>
          <w:color w:val="000000"/>
          <w:sz w:val="24"/>
          <w:szCs w:val="24"/>
        </w:rPr>
      </w:pPr>
      <w:bookmarkStart w:id="138" w:name="_Toc454777813"/>
      <w:bookmarkStart w:id="139" w:name="_Toc535933552"/>
      <w:r w:rsidRPr="00353CD2">
        <w:rPr>
          <w:color w:val="000000"/>
          <w:sz w:val="24"/>
          <w:szCs w:val="24"/>
        </w:rPr>
        <w:lastRenderedPageBreak/>
        <w:t>ПРИЛОЖЕНИЕ</w:t>
      </w:r>
      <w:bookmarkEnd w:id="138"/>
      <w:bookmarkEnd w:id="139"/>
    </w:p>
    <w:p w:rsidR="00C87B2D" w:rsidRPr="00353CD2" w:rsidRDefault="00C87B2D" w:rsidP="007022EB">
      <w:pPr>
        <w:jc w:val="both"/>
        <w:rPr>
          <w:b/>
          <w:bCs/>
          <w:sz w:val="24"/>
          <w:szCs w:val="24"/>
        </w:rPr>
      </w:pPr>
    </w:p>
    <w:p w:rsidR="00C87B2D" w:rsidRPr="00353CD2" w:rsidRDefault="00C87B2D" w:rsidP="007022EB">
      <w:pPr>
        <w:pStyle w:val="S"/>
        <w:ind w:firstLine="567"/>
        <w:jc w:val="both"/>
      </w:pPr>
      <w:r w:rsidRPr="00353CD2">
        <w:t>Перечень объектов федеральной собственности, расположенных в границах Каменно-Степного сельского поселения Таловского муниципального района Воронежской области</w:t>
      </w:r>
    </w:p>
    <w:p w:rsidR="00C87B2D" w:rsidRPr="00353CD2" w:rsidRDefault="00C87B2D" w:rsidP="007022EB">
      <w:pPr>
        <w:pStyle w:val="S"/>
        <w:ind w:firstLine="567"/>
        <w:jc w:val="both"/>
      </w:pPr>
    </w:p>
    <w:tbl>
      <w:tblPr>
        <w:tblW w:w="0" w:type="auto"/>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158"/>
        <w:gridCol w:w="5271"/>
      </w:tblGrid>
      <w:tr w:rsidR="00C87B2D" w:rsidRPr="00353CD2">
        <w:tc>
          <w:tcPr>
            <w:tcW w:w="4158" w:type="dxa"/>
            <w:shd w:val="clear" w:color="auto" w:fill="FFFFFF"/>
          </w:tcPr>
          <w:p w:rsidR="00C87B2D" w:rsidRPr="00353CD2" w:rsidRDefault="00C87B2D" w:rsidP="007022EB">
            <w:pPr>
              <w:jc w:val="both"/>
              <w:rPr>
                <w:b/>
                <w:bCs/>
                <w:sz w:val="24"/>
                <w:szCs w:val="24"/>
              </w:rPr>
            </w:pPr>
            <w:r w:rsidRPr="00353CD2">
              <w:rPr>
                <w:b/>
                <w:bCs/>
                <w:sz w:val="24"/>
                <w:szCs w:val="24"/>
              </w:rPr>
              <w:t>Наименование объектов</w:t>
            </w:r>
          </w:p>
        </w:tc>
        <w:tc>
          <w:tcPr>
            <w:tcW w:w="5271" w:type="dxa"/>
            <w:shd w:val="clear" w:color="auto" w:fill="FFFFFF"/>
          </w:tcPr>
          <w:p w:rsidR="00C87B2D" w:rsidRPr="00353CD2" w:rsidRDefault="00C87B2D" w:rsidP="007022EB">
            <w:pPr>
              <w:jc w:val="both"/>
              <w:rPr>
                <w:b/>
                <w:bCs/>
                <w:sz w:val="24"/>
                <w:szCs w:val="24"/>
              </w:rPr>
            </w:pPr>
            <w:r w:rsidRPr="00353CD2">
              <w:rPr>
                <w:b/>
                <w:bCs/>
                <w:sz w:val="24"/>
                <w:szCs w:val="24"/>
              </w:rPr>
              <w:t xml:space="preserve">Местонахождение </w:t>
            </w:r>
          </w:p>
        </w:tc>
      </w:tr>
      <w:tr w:rsidR="00C87B2D" w:rsidRPr="00353CD2">
        <w:tc>
          <w:tcPr>
            <w:tcW w:w="4158" w:type="dxa"/>
          </w:tcPr>
          <w:p w:rsidR="00C87B2D" w:rsidRPr="00353CD2" w:rsidRDefault="00C87B2D" w:rsidP="007022EB">
            <w:pPr>
              <w:pStyle w:val="S3"/>
              <w:rPr>
                <w:sz w:val="24"/>
                <w:szCs w:val="24"/>
              </w:rPr>
            </w:pPr>
            <w:r w:rsidRPr="00353CD2">
              <w:rPr>
                <w:sz w:val="24"/>
                <w:szCs w:val="24"/>
              </w:rPr>
              <w:t>Государственный природный заказник «Каменная степь»</w:t>
            </w:r>
          </w:p>
        </w:tc>
        <w:tc>
          <w:tcPr>
            <w:tcW w:w="5271" w:type="dxa"/>
          </w:tcPr>
          <w:p w:rsidR="00C87B2D" w:rsidRPr="00353CD2" w:rsidRDefault="00C87B2D" w:rsidP="007022EB">
            <w:pPr>
              <w:pStyle w:val="23"/>
              <w:spacing w:line="240" w:lineRule="auto"/>
              <w:rPr>
                <w:sz w:val="24"/>
                <w:szCs w:val="24"/>
              </w:rPr>
            </w:pPr>
            <w:r w:rsidRPr="00353CD2">
              <w:rPr>
                <w:sz w:val="24"/>
                <w:szCs w:val="24"/>
              </w:rPr>
              <w:t>Каменно-Степное сельское поселение</w:t>
            </w:r>
          </w:p>
        </w:tc>
      </w:tr>
      <w:tr w:rsidR="00C87B2D" w:rsidRPr="00353CD2">
        <w:tc>
          <w:tcPr>
            <w:tcW w:w="4158" w:type="dxa"/>
          </w:tcPr>
          <w:p w:rsidR="00C87B2D" w:rsidRPr="00353CD2" w:rsidRDefault="00C87B2D" w:rsidP="007022EB">
            <w:pPr>
              <w:pStyle w:val="S3"/>
              <w:rPr>
                <w:sz w:val="24"/>
                <w:szCs w:val="24"/>
              </w:rPr>
            </w:pPr>
            <w:r w:rsidRPr="00353CD2">
              <w:rPr>
                <w:sz w:val="24"/>
                <w:szCs w:val="24"/>
              </w:rPr>
              <w:t>ФГБУ ЦЧП им. Докучаева</w:t>
            </w:r>
          </w:p>
        </w:tc>
        <w:tc>
          <w:tcPr>
            <w:tcW w:w="5271" w:type="dxa"/>
          </w:tcPr>
          <w:p w:rsidR="00C87B2D" w:rsidRPr="00353CD2" w:rsidRDefault="00C87B2D" w:rsidP="007022EB">
            <w:pPr>
              <w:pStyle w:val="23"/>
              <w:spacing w:line="240" w:lineRule="auto"/>
              <w:rPr>
                <w:sz w:val="24"/>
                <w:szCs w:val="24"/>
              </w:rPr>
            </w:pPr>
            <w:r w:rsidRPr="00353CD2">
              <w:rPr>
                <w:sz w:val="24"/>
                <w:szCs w:val="24"/>
              </w:rPr>
              <w:t>п. 2-го участка института им. Докучаева, кв-л 5, д.81</w:t>
            </w:r>
          </w:p>
        </w:tc>
      </w:tr>
      <w:tr w:rsidR="00C87B2D" w:rsidRPr="00353CD2">
        <w:tc>
          <w:tcPr>
            <w:tcW w:w="4158" w:type="dxa"/>
          </w:tcPr>
          <w:p w:rsidR="00C87B2D" w:rsidRPr="00353CD2" w:rsidRDefault="00C87B2D" w:rsidP="007022EB">
            <w:pPr>
              <w:pStyle w:val="S3"/>
              <w:rPr>
                <w:sz w:val="24"/>
                <w:szCs w:val="24"/>
              </w:rPr>
            </w:pPr>
            <w:r w:rsidRPr="00353CD2">
              <w:rPr>
                <w:sz w:val="24"/>
                <w:szCs w:val="24"/>
              </w:rPr>
              <w:t>ФГБУ "САС "Таловская"</w:t>
            </w:r>
          </w:p>
        </w:tc>
        <w:tc>
          <w:tcPr>
            <w:tcW w:w="5271" w:type="dxa"/>
          </w:tcPr>
          <w:p w:rsidR="00C87B2D" w:rsidRPr="00353CD2" w:rsidRDefault="00C87B2D" w:rsidP="007022EB">
            <w:pPr>
              <w:pStyle w:val="23"/>
              <w:spacing w:line="240" w:lineRule="auto"/>
              <w:rPr>
                <w:sz w:val="24"/>
                <w:szCs w:val="24"/>
              </w:rPr>
            </w:pPr>
            <w:r w:rsidRPr="00353CD2">
              <w:rPr>
                <w:sz w:val="24"/>
                <w:szCs w:val="24"/>
              </w:rPr>
              <w:t>п. 2- го участка института им. Докучаева, кв-л 5, д.84</w:t>
            </w:r>
          </w:p>
        </w:tc>
      </w:tr>
      <w:tr w:rsidR="00C87B2D" w:rsidRPr="00353CD2">
        <w:tc>
          <w:tcPr>
            <w:tcW w:w="4158" w:type="dxa"/>
          </w:tcPr>
          <w:p w:rsidR="00C87B2D" w:rsidRPr="00353CD2" w:rsidRDefault="00C87B2D" w:rsidP="007022EB">
            <w:pPr>
              <w:pStyle w:val="S3"/>
              <w:rPr>
                <w:sz w:val="24"/>
                <w:szCs w:val="24"/>
              </w:rPr>
            </w:pPr>
            <w:r w:rsidRPr="00353CD2">
              <w:rPr>
                <w:sz w:val="24"/>
                <w:szCs w:val="24"/>
              </w:rPr>
              <w:t>ФГБНУ "Каменно-Степное опытное лесничество"</w:t>
            </w:r>
          </w:p>
        </w:tc>
        <w:tc>
          <w:tcPr>
            <w:tcW w:w="5271" w:type="dxa"/>
          </w:tcPr>
          <w:p w:rsidR="00C87B2D" w:rsidRPr="00353CD2" w:rsidRDefault="00C87B2D" w:rsidP="007022EB">
            <w:pPr>
              <w:pStyle w:val="23"/>
              <w:spacing w:line="240" w:lineRule="auto"/>
              <w:rPr>
                <w:sz w:val="24"/>
                <w:szCs w:val="24"/>
              </w:rPr>
            </w:pPr>
            <w:r w:rsidRPr="00353CD2">
              <w:rPr>
                <w:sz w:val="24"/>
                <w:szCs w:val="24"/>
              </w:rPr>
              <w:t>п. 2-го участка института им. Докучаева, кв-л 3, д.64а</w:t>
            </w:r>
          </w:p>
        </w:tc>
      </w:tr>
      <w:tr w:rsidR="00C87B2D" w:rsidRPr="00353CD2">
        <w:tc>
          <w:tcPr>
            <w:tcW w:w="4158" w:type="dxa"/>
          </w:tcPr>
          <w:p w:rsidR="00C87B2D" w:rsidRPr="00353CD2" w:rsidRDefault="00C87B2D" w:rsidP="007022EB">
            <w:pPr>
              <w:pStyle w:val="S3"/>
              <w:rPr>
                <w:sz w:val="24"/>
                <w:szCs w:val="24"/>
              </w:rPr>
            </w:pPr>
            <w:r w:rsidRPr="00353CD2">
              <w:rPr>
                <w:sz w:val="24"/>
                <w:szCs w:val="24"/>
              </w:rPr>
              <w:t>ФГУП «Докучаевское»</w:t>
            </w:r>
          </w:p>
        </w:tc>
        <w:tc>
          <w:tcPr>
            <w:tcW w:w="5271" w:type="dxa"/>
          </w:tcPr>
          <w:p w:rsidR="00C87B2D" w:rsidRPr="00353CD2" w:rsidRDefault="00C87B2D" w:rsidP="007022EB">
            <w:pPr>
              <w:pStyle w:val="23"/>
              <w:spacing w:line="240" w:lineRule="auto"/>
              <w:rPr>
                <w:sz w:val="24"/>
                <w:szCs w:val="24"/>
              </w:rPr>
            </w:pPr>
            <w:r w:rsidRPr="00353CD2">
              <w:rPr>
                <w:sz w:val="24"/>
                <w:szCs w:val="24"/>
              </w:rPr>
              <w:t>п. Высокий, ул. Пушкина, 27</w:t>
            </w:r>
          </w:p>
        </w:tc>
      </w:tr>
    </w:tbl>
    <w:p w:rsidR="00C87B2D" w:rsidRPr="00353CD2" w:rsidRDefault="00C87B2D" w:rsidP="007022EB">
      <w:pPr>
        <w:pStyle w:val="72"/>
        <w:keepNext w:val="0"/>
        <w:autoSpaceDE/>
        <w:autoSpaceDN/>
        <w:ind w:firstLine="567"/>
        <w:jc w:val="both"/>
        <w:outlineLvl w:val="9"/>
      </w:pPr>
    </w:p>
    <w:p w:rsidR="00C87B2D" w:rsidRPr="00353CD2" w:rsidRDefault="00C87B2D" w:rsidP="007022EB">
      <w:pPr>
        <w:rPr>
          <w:sz w:val="24"/>
          <w:szCs w:val="24"/>
        </w:rPr>
      </w:pPr>
    </w:p>
    <w:p w:rsidR="00C87B2D" w:rsidRPr="00353CD2" w:rsidRDefault="00C87B2D" w:rsidP="002F5143">
      <w:pPr>
        <w:jc w:val="right"/>
        <w:rPr>
          <w:sz w:val="24"/>
          <w:szCs w:val="24"/>
        </w:rPr>
      </w:pPr>
      <w:r w:rsidRPr="00353CD2">
        <w:rPr>
          <w:sz w:val="24"/>
          <w:szCs w:val="24"/>
        </w:rPr>
        <w:br w:type="page"/>
      </w:r>
    </w:p>
    <w:p w:rsidR="00C87B2D" w:rsidRPr="00353CD2" w:rsidRDefault="00765462">
      <w:pPr>
        <w:rPr>
          <w:sz w:val="24"/>
          <w:szCs w:val="24"/>
        </w:rPr>
      </w:pPr>
      <w:r>
        <w:rPr>
          <w:noProof/>
          <w:sz w:val="24"/>
          <w:szCs w:val="24"/>
        </w:rPr>
        <w:pict>
          <v:shape id="Рисунок 1" o:spid="_x0000_s1027" type="#_x0000_t75" style="position:absolute;margin-left:-4.25pt;margin-top:1.45pt;width:468pt;height:527.25pt;z-index:251657216;visibility:visible">
            <v:imagedata r:id="rId54" o:title=""/>
          </v:shape>
        </w:pict>
      </w:r>
    </w:p>
    <w:p w:rsidR="00C87B2D" w:rsidRPr="00353CD2" w:rsidRDefault="00C87B2D" w:rsidP="00F83F44">
      <w:pPr>
        <w:tabs>
          <w:tab w:val="left" w:pos="2175"/>
        </w:tabs>
        <w:rPr>
          <w:sz w:val="24"/>
          <w:szCs w:val="24"/>
        </w:rPr>
      </w:pPr>
    </w:p>
    <w:p w:rsidR="00C87B2D" w:rsidRPr="00353CD2" w:rsidRDefault="00C87B2D" w:rsidP="00874366">
      <w:pPr>
        <w:rPr>
          <w:sz w:val="24"/>
          <w:szCs w:val="24"/>
        </w:rPr>
      </w:pPr>
    </w:p>
    <w:p w:rsidR="00C87B2D" w:rsidRPr="00353CD2" w:rsidRDefault="00C87B2D" w:rsidP="00874366">
      <w:pPr>
        <w:rPr>
          <w:sz w:val="24"/>
          <w:szCs w:val="24"/>
        </w:rPr>
      </w:pPr>
    </w:p>
    <w:p w:rsidR="00C87B2D" w:rsidRPr="00353CD2" w:rsidRDefault="00C87B2D" w:rsidP="00874366">
      <w:pPr>
        <w:rPr>
          <w:sz w:val="24"/>
          <w:szCs w:val="24"/>
        </w:rPr>
      </w:pPr>
    </w:p>
    <w:p w:rsidR="00C87B2D" w:rsidRPr="00353CD2" w:rsidRDefault="00C87B2D" w:rsidP="00874366">
      <w:pPr>
        <w:rPr>
          <w:sz w:val="24"/>
          <w:szCs w:val="24"/>
        </w:rPr>
      </w:pPr>
    </w:p>
    <w:p w:rsidR="00C87B2D" w:rsidRPr="00353CD2" w:rsidRDefault="00C87B2D" w:rsidP="00874366">
      <w:pPr>
        <w:rPr>
          <w:sz w:val="24"/>
          <w:szCs w:val="24"/>
        </w:rPr>
      </w:pPr>
    </w:p>
    <w:p w:rsidR="00C87B2D" w:rsidRPr="00353CD2" w:rsidRDefault="00C87B2D" w:rsidP="00874366">
      <w:pPr>
        <w:rPr>
          <w:sz w:val="24"/>
          <w:szCs w:val="24"/>
        </w:rPr>
      </w:pPr>
    </w:p>
    <w:p w:rsidR="00C87B2D" w:rsidRPr="00353CD2" w:rsidRDefault="00C87B2D" w:rsidP="00874366">
      <w:pPr>
        <w:rPr>
          <w:sz w:val="24"/>
          <w:szCs w:val="24"/>
        </w:rPr>
      </w:pPr>
    </w:p>
    <w:p w:rsidR="00C87B2D" w:rsidRPr="00353CD2" w:rsidRDefault="00C87B2D" w:rsidP="00874366">
      <w:pPr>
        <w:rPr>
          <w:sz w:val="24"/>
          <w:szCs w:val="24"/>
        </w:rPr>
      </w:pPr>
    </w:p>
    <w:p w:rsidR="00C87B2D" w:rsidRPr="00353CD2" w:rsidRDefault="00C87B2D" w:rsidP="00874366">
      <w:pPr>
        <w:rPr>
          <w:sz w:val="24"/>
          <w:szCs w:val="24"/>
        </w:rPr>
      </w:pPr>
    </w:p>
    <w:p w:rsidR="00C87B2D" w:rsidRPr="00353CD2" w:rsidRDefault="00C87B2D" w:rsidP="00874366">
      <w:pPr>
        <w:rPr>
          <w:sz w:val="24"/>
          <w:szCs w:val="24"/>
        </w:rPr>
      </w:pPr>
    </w:p>
    <w:p w:rsidR="00C87B2D" w:rsidRPr="00353CD2" w:rsidRDefault="00C87B2D" w:rsidP="00874366">
      <w:pPr>
        <w:rPr>
          <w:sz w:val="24"/>
          <w:szCs w:val="24"/>
        </w:rPr>
      </w:pPr>
    </w:p>
    <w:p w:rsidR="00C87B2D" w:rsidRPr="00353CD2" w:rsidRDefault="00C87B2D" w:rsidP="00874366">
      <w:pPr>
        <w:rPr>
          <w:sz w:val="24"/>
          <w:szCs w:val="24"/>
        </w:rPr>
      </w:pPr>
    </w:p>
    <w:p w:rsidR="00C87B2D" w:rsidRPr="00353CD2" w:rsidRDefault="00C87B2D" w:rsidP="00874366">
      <w:pPr>
        <w:rPr>
          <w:sz w:val="24"/>
          <w:szCs w:val="24"/>
        </w:rPr>
      </w:pPr>
    </w:p>
    <w:p w:rsidR="00C87B2D" w:rsidRPr="00353CD2" w:rsidRDefault="00C87B2D" w:rsidP="00874366">
      <w:pPr>
        <w:rPr>
          <w:sz w:val="24"/>
          <w:szCs w:val="24"/>
        </w:rPr>
      </w:pPr>
    </w:p>
    <w:p w:rsidR="00C87B2D" w:rsidRPr="00353CD2" w:rsidRDefault="00C87B2D" w:rsidP="00874366">
      <w:pPr>
        <w:rPr>
          <w:sz w:val="24"/>
          <w:szCs w:val="24"/>
        </w:rPr>
      </w:pPr>
    </w:p>
    <w:p w:rsidR="00C87B2D" w:rsidRPr="00353CD2" w:rsidRDefault="00C87B2D" w:rsidP="00874366">
      <w:pPr>
        <w:rPr>
          <w:sz w:val="24"/>
          <w:szCs w:val="24"/>
        </w:rPr>
      </w:pPr>
    </w:p>
    <w:p w:rsidR="00C87B2D" w:rsidRPr="00353CD2" w:rsidRDefault="00C87B2D" w:rsidP="00874366">
      <w:pPr>
        <w:rPr>
          <w:sz w:val="24"/>
          <w:szCs w:val="24"/>
        </w:rPr>
      </w:pPr>
    </w:p>
    <w:p w:rsidR="00C87B2D" w:rsidRPr="00353CD2" w:rsidRDefault="00C87B2D" w:rsidP="00874366">
      <w:pPr>
        <w:rPr>
          <w:sz w:val="24"/>
          <w:szCs w:val="24"/>
        </w:rPr>
      </w:pPr>
      <w:bookmarkStart w:id="140" w:name="_GoBack"/>
      <w:bookmarkEnd w:id="140"/>
    </w:p>
    <w:p w:rsidR="00C87B2D" w:rsidRPr="00353CD2" w:rsidRDefault="00C87B2D" w:rsidP="00874366">
      <w:pPr>
        <w:rPr>
          <w:sz w:val="24"/>
          <w:szCs w:val="24"/>
        </w:rPr>
      </w:pPr>
    </w:p>
    <w:p w:rsidR="00C87B2D" w:rsidRPr="00353CD2" w:rsidRDefault="00C87B2D" w:rsidP="00874366">
      <w:pPr>
        <w:rPr>
          <w:sz w:val="24"/>
          <w:szCs w:val="24"/>
        </w:rPr>
      </w:pPr>
    </w:p>
    <w:p w:rsidR="00C87B2D" w:rsidRPr="00353CD2" w:rsidRDefault="00C87B2D" w:rsidP="00874366">
      <w:pPr>
        <w:rPr>
          <w:sz w:val="24"/>
          <w:szCs w:val="24"/>
        </w:rPr>
      </w:pPr>
    </w:p>
    <w:p w:rsidR="00C87B2D" w:rsidRPr="00353CD2" w:rsidRDefault="00C87B2D" w:rsidP="00874366">
      <w:pPr>
        <w:rPr>
          <w:sz w:val="24"/>
          <w:szCs w:val="24"/>
        </w:rPr>
      </w:pPr>
    </w:p>
    <w:p w:rsidR="00C87B2D" w:rsidRPr="00353CD2" w:rsidRDefault="00C87B2D" w:rsidP="00874366">
      <w:pPr>
        <w:rPr>
          <w:sz w:val="24"/>
          <w:szCs w:val="24"/>
        </w:rPr>
      </w:pPr>
    </w:p>
    <w:p w:rsidR="00C87B2D" w:rsidRPr="00353CD2" w:rsidRDefault="00C87B2D" w:rsidP="00874366">
      <w:pPr>
        <w:rPr>
          <w:sz w:val="24"/>
          <w:szCs w:val="24"/>
        </w:rPr>
      </w:pPr>
    </w:p>
    <w:p w:rsidR="00C87B2D" w:rsidRPr="00353CD2" w:rsidRDefault="00C87B2D" w:rsidP="00874366">
      <w:pPr>
        <w:rPr>
          <w:sz w:val="24"/>
          <w:szCs w:val="24"/>
        </w:rPr>
      </w:pPr>
    </w:p>
    <w:p w:rsidR="00C87B2D" w:rsidRPr="00353CD2" w:rsidRDefault="00C87B2D" w:rsidP="00874366">
      <w:pPr>
        <w:rPr>
          <w:sz w:val="24"/>
          <w:szCs w:val="24"/>
        </w:rPr>
      </w:pPr>
    </w:p>
    <w:p w:rsidR="00C87B2D" w:rsidRPr="00353CD2" w:rsidRDefault="00C87B2D" w:rsidP="00874366">
      <w:pPr>
        <w:rPr>
          <w:sz w:val="24"/>
          <w:szCs w:val="24"/>
        </w:rPr>
      </w:pPr>
    </w:p>
    <w:p w:rsidR="00C87B2D" w:rsidRPr="00353CD2" w:rsidRDefault="00C87B2D" w:rsidP="00874366">
      <w:pPr>
        <w:rPr>
          <w:sz w:val="24"/>
          <w:szCs w:val="24"/>
        </w:rPr>
      </w:pPr>
    </w:p>
    <w:p w:rsidR="00C87B2D" w:rsidRPr="00353CD2" w:rsidRDefault="00C87B2D" w:rsidP="00874366">
      <w:pPr>
        <w:rPr>
          <w:sz w:val="24"/>
          <w:szCs w:val="24"/>
        </w:rPr>
      </w:pPr>
    </w:p>
    <w:p w:rsidR="00C87B2D" w:rsidRPr="00353CD2" w:rsidRDefault="00C87B2D" w:rsidP="00874366">
      <w:pPr>
        <w:rPr>
          <w:sz w:val="24"/>
          <w:szCs w:val="24"/>
        </w:rPr>
      </w:pPr>
    </w:p>
    <w:p w:rsidR="00C87B2D" w:rsidRPr="00353CD2" w:rsidRDefault="00C87B2D" w:rsidP="00874366">
      <w:pPr>
        <w:rPr>
          <w:sz w:val="24"/>
          <w:szCs w:val="24"/>
        </w:rPr>
      </w:pPr>
    </w:p>
    <w:p w:rsidR="00C87B2D" w:rsidRPr="00353CD2" w:rsidRDefault="00C87B2D" w:rsidP="00874366">
      <w:pPr>
        <w:tabs>
          <w:tab w:val="left" w:pos="1650"/>
        </w:tabs>
        <w:rPr>
          <w:sz w:val="24"/>
          <w:szCs w:val="24"/>
        </w:rPr>
      </w:pPr>
      <w:r w:rsidRPr="00353CD2">
        <w:rPr>
          <w:sz w:val="24"/>
          <w:szCs w:val="24"/>
        </w:rPr>
        <w:tab/>
      </w:r>
    </w:p>
    <w:p w:rsidR="00C87B2D" w:rsidRPr="00353CD2" w:rsidRDefault="00C87B2D">
      <w:pPr>
        <w:rPr>
          <w:sz w:val="24"/>
          <w:szCs w:val="24"/>
        </w:rPr>
      </w:pPr>
      <w:r w:rsidRPr="00353CD2">
        <w:rPr>
          <w:sz w:val="24"/>
          <w:szCs w:val="24"/>
        </w:rPr>
        <w:br w:type="page"/>
      </w:r>
      <w:r w:rsidR="00765462">
        <w:rPr>
          <w:noProof/>
          <w:sz w:val="24"/>
          <w:szCs w:val="24"/>
        </w:rPr>
        <w:lastRenderedPageBreak/>
        <w:pict>
          <v:shape id="_x0000_i1037" type="#_x0000_t75" style="width:468pt;height:591.75pt;visibility:visible">
            <v:imagedata r:id="rId55" o:title=""/>
          </v:shape>
        </w:pict>
      </w:r>
    </w:p>
    <w:p w:rsidR="00C87B2D" w:rsidRPr="00353CD2" w:rsidRDefault="00765462">
      <w:pPr>
        <w:rPr>
          <w:sz w:val="24"/>
          <w:szCs w:val="24"/>
        </w:rPr>
      </w:pPr>
      <w:r>
        <w:rPr>
          <w:noProof/>
          <w:sz w:val="24"/>
          <w:szCs w:val="24"/>
        </w:rPr>
        <w:lastRenderedPageBreak/>
        <w:pict>
          <v:shape id="_x0000_i1038" type="#_x0000_t75" style="width:468pt;height:585.75pt;visibility:visible">
            <v:imagedata r:id="rId56" o:title=""/>
          </v:shape>
        </w:pict>
      </w:r>
    </w:p>
    <w:p w:rsidR="00C87B2D" w:rsidRPr="00353CD2" w:rsidRDefault="00765462" w:rsidP="007022EB">
      <w:pPr>
        <w:rPr>
          <w:sz w:val="24"/>
          <w:szCs w:val="24"/>
        </w:rPr>
      </w:pPr>
      <w:r>
        <w:rPr>
          <w:noProof/>
          <w:sz w:val="24"/>
          <w:szCs w:val="24"/>
        </w:rPr>
        <w:lastRenderedPageBreak/>
        <w:pict>
          <v:shape id="_x0000_i1039" type="#_x0000_t75" style="width:468pt;height:591.75pt;visibility:visible">
            <v:imagedata r:id="rId57" o:title=""/>
          </v:shape>
        </w:pict>
      </w:r>
    </w:p>
    <w:p w:rsidR="00C87B2D" w:rsidRPr="00353CD2" w:rsidRDefault="00765462">
      <w:pPr>
        <w:rPr>
          <w:sz w:val="24"/>
          <w:szCs w:val="24"/>
        </w:rPr>
      </w:pPr>
      <w:r>
        <w:rPr>
          <w:noProof/>
          <w:sz w:val="24"/>
          <w:szCs w:val="24"/>
        </w:rPr>
        <w:lastRenderedPageBreak/>
        <w:pict>
          <v:shape id="_x0000_i1040" type="#_x0000_t75" style="width:468pt;height:585.75pt;visibility:visible">
            <v:imagedata r:id="rId58" o:title=""/>
          </v:shape>
        </w:pict>
      </w:r>
    </w:p>
    <w:p w:rsidR="00C87B2D" w:rsidRPr="00353CD2" w:rsidRDefault="00765462">
      <w:pPr>
        <w:rPr>
          <w:sz w:val="24"/>
          <w:szCs w:val="24"/>
        </w:rPr>
      </w:pPr>
      <w:r>
        <w:rPr>
          <w:noProof/>
          <w:sz w:val="24"/>
          <w:szCs w:val="24"/>
        </w:rPr>
        <w:lastRenderedPageBreak/>
        <w:pict>
          <v:shape id="_x0000_i1041" type="#_x0000_t75" style="width:468pt;height:591.75pt;visibility:visible">
            <v:imagedata r:id="rId59" o:title=""/>
          </v:shape>
        </w:pict>
      </w:r>
    </w:p>
    <w:p w:rsidR="00C87B2D" w:rsidRPr="00353CD2" w:rsidRDefault="00765462">
      <w:pPr>
        <w:rPr>
          <w:sz w:val="24"/>
          <w:szCs w:val="24"/>
        </w:rPr>
      </w:pPr>
      <w:r>
        <w:rPr>
          <w:noProof/>
          <w:sz w:val="24"/>
          <w:szCs w:val="24"/>
        </w:rPr>
        <w:lastRenderedPageBreak/>
        <w:pict>
          <v:shape id="_x0000_i1042" type="#_x0000_t75" style="width:468pt;height:591.75pt;visibility:visible">
            <v:imagedata r:id="rId60" o:title=""/>
          </v:shape>
        </w:pict>
      </w:r>
    </w:p>
    <w:p w:rsidR="00C87B2D" w:rsidRPr="00353CD2" w:rsidRDefault="00765462">
      <w:pPr>
        <w:rPr>
          <w:sz w:val="24"/>
          <w:szCs w:val="24"/>
        </w:rPr>
      </w:pPr>
      <w:r>
        <w:rPr>
          <w:noProof/>
          <w:sz w:val="24"/>
          <w:szCs w:val="24"/>
        </w:rPr>
        <w:lastRenderedPageBreak/>
        <w:pict>
          <v:shape id="_x0000_i1043" type="#_x0000_t75" style="width:468pt;height:616.5pt;visibility:visible">
            <v:imagedata r:id="rId61" o:title=""/>
          </v:shape>
        </w:pict>
      </w:r>
    </w:p>
    <w:p w:rsidR="00C87B2D" w:rsidRPr="00353CD2" w:rsidRDefault="00765462">
      <w:pPr>
        <w:rPr>
          <w:sz w:val="24"/>
          <w:szCs w:val="24"/>
        </w:rPr>
      </w:pPr>
      <w:r>
        <w:rPr>
          <w:noProof/>
          <w:sz w:val="24"/>
          <w:szCs w:val="24"/>
        </w:rPr>
        <w:lastRenderedPageBreak/>
        <w:pict>
          <v:shape id="_x0000_i1044" type="#_x0000_t75" style="width:468pt;height:616.5pt;visibility:visible">
            <v:imagedata r:id="rId62" o:title=""/>
          </v:shape>
        </w:pict>
      </w:r>
    </w:p>
    <w:p w:rsidR="00C87B2D" w:rsidRPr="00353CD2" w:rsidRDefault="00C87B2D" w:rsidP="00874366">
      <w:pPr>
        <w:tabs>
          <w:tab w:val="left" w:pos="1650"/>
        </w:tabs>
        <w:rPr>
          <w:sz w:val="24"/>
          <w:szCs w:val="24"/>
        </w:rPr>
      </w:pPr>
    </w:p>
    <w:sectPr w:rsidR="00C87B2D" w:rsidRPr="00353CD2" w:rsidSect="00874366">
      <w:headerReference w:type="default" r:id="rId63"/>
      <w:pgSz w:w="11907" w:h="15876" w:code="9"/>
      <w:pgMar w:top="567" w:right="567" w:bottom="1418" w:left="1134" w:header="720" w:footer="720" w:gutter="0"/>
      <w:cols w:space="720"/>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37EF5" w:rsidRDefault="00637EF5">
      <w:r>
        <w:separator/>
      </w:r>
    </w:p>
  </w:endnote>
  <w:endnote w:type="continuationSeparator" w:id="0">
    <w:p w:rsidR="00637EF5" w:rsidRDefault="00637EF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StarSymbol">
    <w:altName w:val="Arial Unicode MS"/>
    <w:panose1 w:val="00000000000000000000"/>
    <w:charset w:val="00"/>
    <w:family w:val="roman"/>
    <w:notTrueType/>
    <w:pitch w:val="default"/>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OpenSymbol">
    <w:panose1 w:val="00000000000000000000"/>
    <w:charset w:val="00"/>
    <w:family w:val="auto"/>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10002FF" w:usb1="4000ACFF" w:usb2="00000009" w:usb3="00000000" w:csb0="0000019F" w:csb1="00000000"/>
  </w:font>
  <w:font w:name="Arial Black">
    <w:panose1 w:val="020B0A04020102020204"/>
    <w:charset w:val="CC"/>
    <w:family w:val="swiss"/>
    <w:pitch w:val="variable"/>
    <w:sig w:usb0="00000287" w:usb1="00000000" w:usb2="00000000" w:usb3="00000000" w:csb0="0000009F" w:csb1="00000000"/>
  </w:font>
  <w:font w:name="Antiqua">
    <w:altName w:val="Times New Roman"/>
    <w:panose1 w:val="00000000000000000000"/>
    <w:charset w:val="00"/>
    <w:family w:val="auto"/>
    <w:notTrueType/>
    <w:pitch w:val="variable"/>
    <w:sig w:usb0="00000003" w:usb1="00000000" w:usb2="00000000" w:usb3="00000000" w:csb0="00000001" w:csb1="00000000"/>
  </w:font>
  <w:font w:name="AGGal">
    <w:altName w:val="Times New Roman"/>
    <w:panose1 w:val="00000000000000000000"/>
    <w:charset w:val="00"/>
    <w:family w:val="auto"/>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Verdana">
    <w:panose1 w:val="020B0604030504040204"/>
    <w:charset w:val="CC"/>
    <w:family w:val="swiss"/>
    <w:pitch w:val="variable"/>
    <w:sig w:usb0="A1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NewRoman">
    <w:altName w:val="Arial Unicode MS"/>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65462" w:rsidRDefault="00765462">
    <w:pPr>
      <w:pStyle w:val="a7"/>
      <w:jc w:val="center"/>
    </w:pPr>
    <w:r>
      <w:fldChar w:fldCharType="begin"/>
    </w:r>
    <w:r>
      <w:instrText xml:space="preserve"> PAGE   \* MERGEFORMAT </w:instrText>
    </w:r>
    <w:r>
      <w:fldChar w:fldCharType="separate"/>
    </w:r>
    <w:r w:rsidR="000C1FCC">
      <w:rPr>
        <w:noProof/>
      </w:rPr>
      <w:t>36</w:t>
    </w:r>
    <w:r>
      <w:rPr>
        <w:noProof/>
      </w:rPr>
      <w:fldChar w:fldCharType="end"/>
    </w:r>
  </w:p>
  <w:p w:rsidR="00765462" w:rsidRDefault="00765462">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65462" w:rsidRDefault="00765462">
    <w:pPr>
      <w:pStyle w:val="a7"/>
      <w:jc w:val="center"/>
    </w:pPr>
    <w:r>
      <w:fldChar w:fldCharType="begin"/>
    </w:r>
    <w:r>
      <w:instrText xml:space="preserve"> PAGE   \* MERGEFORMAT </w:instrText>
    </w:r>
    <w:r>
      <w:fldChar w:fldCharType="separate"/>
    </w:r>
    <w:r w:rsidR="000C1FCC">
      <w:rPr>
        <w:noProof/>
      </w:rPr>
      <w:t>200</w:t>
    </w:r>
    <w:r>
      <w:rPr>
        <w:noProof/>
      </w:rPr>
      <w:fldChar w:fldCharType="end"/>
    </w:r>
  </w:p>
  <w:p w:rsidR="00765462" w:rsidRDefault="00765462">
    <w:pPr>
      <w:pStyle w:val="a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65462" w:rsidRDefault="00765462">
    <w:pPr>
      <w:pStyle w:val="a7"/>
      <w:jc w:val="center"/>
    </w:pPr>
    <w:r>
      <w:t>97</w:t>
    </w:r>
  </w:p>
  <w:p w:rsidR="00765462" w:rsidRDefault="00765462">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37EF5" w:rsidRDefault="00637EF5">
      <w:r>
        <w:separator/>
      </w:r>
    </w:p>
  </w:footnote>
  <w:footnote w:type="continuationSeparator" w:id="0">
    <w:p w:rsidR="00637EF5" w:rsidRDefault="00637EF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65462" w:rsidRPr="00CC071A" w:rsidRDefault="00765462" w:rsidP="00CC071A">
    <w:pPr>
      <w:pStyle w:val="a5"/>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65462" w:rsidRDefault="00765462">
    <w:pPr>
      <w:pStyle w:val="a5"/>
      <w:framePr w:wrap="auto" w:vAnchor="text" w:hAnchor="margin" w:xAlign="center" w:y="1"/>
      <w:rPr>
        <w:rStyle w:val="a9"/>
      </w:rPr>
    </w:pPr>
  </w:p>
  <w:p w:rsidR="00765462" w:rsidRDefault="00765462">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696AA828"/>
    <w:lvl w:ilvl="0">
      <w:start w:val="1"/>
      <w:numFmt w:val="decimal"/>
      <w:lvlText w:val="%1."/>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nsid w:val="00000002"/>
    <w:multiLevelType w:val="multilevel"/>
    <w:tmpl w:val="EA38EDF8"/>
    <w:name w:val="WW8Num15"/>
    <w:lvl w:ilvl="0">
      <w:start w:val="1"/>
      <w:numFmt w:val="decimal"/>
      <w:lvlText w:val="%1."/>
      <w:lvlJc w:val="left"/>
      <w:pPr>
        <w:tabs>
          <w:tab w:val="num" w:pos="720"/>
        </w:tabs>
        <w:ind w:left="720" w:hanging="360"/>
      </w:pPr>
    </w:lvl>
    <w:lvl w:ilvl="1">
      <w:start w:val="5"/>
      <w:numFmt w:val="decimal"/>
      <w:isLgl/>
      <w:lvlText w:val="%1.%2."/>
      <w:lvlJc w:val="left"/>
      <w:pPr>
        <w:ind w:left="720" w:hanging="36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nsid w:val="00000007"/>
    <w:multiLevelType w:val="multilevel"/>
    <w:tmpl w:val="00000007"/>
    <w:lvl w:ilvl="0">
      <w:start w:val="1"/>
      <w:numFmt w:val="bullet"/>
      <w:lvlText w:val=""/>
      <w:lvlJc w:val="left"/>
      <w:pPr>
        <w:tabs>
          <w:tab w:val="num" w:pos="786"/>
        </w:tabs>
      </w:pPr>
      <w:rPr>
        <w:rFonts w:ascii="Symbol" w:hAnsi="Symbol" w:cs="Symbol"/>
        <w:sz w:val="18"/>
        <w:szCs w:val="18"/>
      </w:rPr>
    </w:lvl>
    <w:lvl w:ilvl="1">
      <w:start w:val="1"/>
      <w:numFmt w:val="bullet"/>
      <w:lvlText w:val=""/>
      <w:lvlJc w:val="left"/>
      <w:pPr>
        <w:tabs>
          <w:tab w:val="num" w:pos="1080"/>
        </w:tabs>
      </w:pPr>
      <w:rPr>
        <w:rFonts w:ascii="Symbol" w:hAnsi="Symbol" w:cs="Symbol"/>
        <w:sz w:val="18"/>
        <w:szCs w:val="18"/>
      </w:rPr>
    </w:lvl>
    <w:lvl w:ilvl="2">
      <w:start w:val="1"/>
      <w:numFmt w:val="bullet"/>
      <w:lvlText w:val="■"/>
      <w:lvlJc w:val="left"/>
      <w:pPr>
        <w:tabs>
          <w:tab w:val="num" w:pos="1440"/>
        </w:tabs>
      </w:pPr>
      <w:rPr>
        <w:rFonts w:ascii="StarSymbol" w:hAnsi="StarSymbol" w:cs="StarSymbol"/>
      </w:rPr>
    </w:lvl>
    <w:lvl w:ilvl="3">
      <w:start w:val="1"/>
      <w:numFmt w:val="bullet"/>
      <w:lvlText w:val=""/>
      <w:lvlJc w:val="left"/>
      <w:pPr>
        <w:tabs>
          <w:tab w:val="num" w:pos="1800"/>
        </w:tabs>
      </w:pPr>
      <w:rPr>
        <w:rFonts w:ascii="Wingdings" w:hAnsi="Wingdings" w:cs="Wingdings"/>
        <w:sz w:val="18"/>
        <w:szCs w:val="18"/>
      </w:rPr>
    </w:lvl>
    <w:lvl w:ilvl="4">
      <w:start w:val="1"/>
      <w:numFmt w:val="bullet"/>
      <w:lvlText w:val=""/>
      <w:lvlJc w:val="left"/>
      <w:pPr>
        <w:tabs>
          <w:tab w:val="num" w:pos="2160"/>
        </w:tabs>
      </w:pPr>
      <w:rPr>
        <w:rFonts w:ascii="Wingdings 2" w:hAnsi="Wingdings 2" w:cs="Wingdings 2"/>
        <w:sz w:val="18"/>
        <w:szCs w:val="18"/>
      </w:rPr>
    </w:lvl>
    <w:lvl w:ilvl="5">
      <w:start w:val="1"/>
      <w:numFmt w:val="bullet"/>
      <w:lvlText w:val="■"/>
      <w:lvlJc w:val="left"/>
      <w:pPr>
        <w:tabs>
          <w:tab w:val="num" w:pos="2520"/>
        </w:tabs>
      </w:pPr>
      <w:rPr>
        <w:rFonts w:ascii="StarSymbol" w:hAnsi="StarSymbol" w:cs="StarSymbol"/>
      </w:rPr>
    </w:lvl>
    <w:lvl w:ilvl="6">
      <w:start w:val="1"/>
      <w:numFmt w:val="bullet"/>
      <w:lvlText w:val=""/>
      <w:lvlJc w:val="left"/>
      <w:pPr>
        <w:tabs>
          <w:tab w:val="num" w:pos="2880"/>
        </w:tabs>
      </w:pPr>
      <w:rPr>
        <w:rFonts w:ascii="Wingdings" w:hAnsi="Wingdings" w:cs="Wingdings"/>
        <w:sz w:val="18"/>
        <w:szCs w:val="18"/>
      </w:rPr>
    </w:lvl>
    <w:lvl w:ilvl="7">
      <w:start w:val="1"/>
      <w:numFmt w:val="bullet"/>
      <w:lvlText w:val=""/>
      <w:lvlJc w:val="left"/>
      <w:pPr>
        <w:tabs>
          <w:tab w:val="num" w:pos="3240"/>
        </w:tabs>
      </w:pPr>
      <w:rPr>
        <w:rFonts w:ascii="Wingdings 2" w:hAnsi="Wingdings 2" w:cs="Wingdings 2"/>
        <w:sz w:val="18"/>
        <w:szCs w:val="18"/>
      </w:rPr>
    </w:lvl>
    <w:lvl w:ilvl="8">
      <w:start w:val="1"/>
      <w:numFmt w:val="bullet"/>
      <w:lvlText w:val="■"/>
      <w:lvlJc w:val="left"/>
      <w:pPr>
        <w:tabs>
          <w:tab w:val="num" w:pos="3600"/>
        </w:tabs>
      </w:pPr>
      <w:rPr>
        <w:rFonts w:ascii="StarSymbol" w:hAnsi="StarSymbol" w:cs="StarSymbol"/>
      </w:rPr>
    </w:lvl>
  </w:abstractNum>
  <w:abstractNum w:abstractNumId="3">
    <w:nsid w:val="00000008"/>
    <w:multiLevelType w:val="singleLevel"/>
    <w:tmpl w:val="00000008"/>
    <w:name w:val="WW8Num10"/>
    <w:lvl w:ilvl="0">
      <w:start w:val="1"/>
      <w:numFmt w:val="bullet"/>
      <w:lvlText w:val=""/>
      <w:lvlJc w:val="left"/>
      <w:pPr>
        <w:ind w:left="1211" w:hanging="360"/>
      </w:pPr>
      <w:rPr>
        <w:rFonts w:ascii="Symbol" w:hAnsi="Symbol" w:cs="Symbol"/>
        <w:sz w:val="18"/>
        <w:szCs w:val="18"/>
      </w:rPr>
    </w:lvl>
  </w:abstractNum>
  <w:abstractNum w:abstractNumId="4">
    <w:nsid w:val="00000009"/>
    <w:multiLevelType w:val="multilevel"/>
    <w:tmpl w:val="EBBE5FA6"/>
    <w:lvl w:ilvl="0">
      <w:start w:val="1"/>
      <w:numFmt w:val="bullet"/>
      <w:lvlText w:val=""/>
      <w:lvlJc w:val="left"/>
      <w:pPr>
        <w:tabs>
          <w:tab w:val="num" w:pos="0"/>
        </w:tabs>
        <w:ind w:left="720" w:hanging="360"/>
      </w:pPr>
      <w:rPr>
        <w:rFonts w:ascii="Symbol" w:hAnsi="Symbol" w:cs="Symbol"/>
        <w:b/>
        <w:bCs/>
        <w:sz w:val="18"/>
        <w:szCs w:val="18"/>
      </w:rPr>
    </w:lvl>
    <w:lvl w:ilvl="1">
      <w:start w:val="1"/>
      <w:numFmt w:val="bullet"/>
      <w:lvlText w:val=""/>
      <w:lvlJc w:val="left"/>
      <w:pPr>
        <w:tabs>
          <w:tab w:val="num" w:pos="0"/>
        </w:tabs>
        <w:ind w:left="1440" w:hanging="360"/>
      </w:pPr>
      <w:rPr>
        <w:rFonts w:ascii="Symbol" w:hAnsi="Symbol" w:cs="Symbol"/>
        <w:b/>
        <w:bCs/>
      </w:rPr>
    </w:lvl>
    <w:lvl w:ilvl="2">
      <w:start w:val="1"/>
      <w:numFmt w:val="lowerRoman"/>
      <w:lvlText w:val="%3."/>
      <w:lvlJc w:val="left"/>
      <w:pPr>
        <w:tabs>
          <w:tab w:val="num" w:pos="0"/>
        </w:tabs>
        <w:ind w:left="2160" w:hanging="180"/>
      </w:pPr>
    </w:lvl>
    <w:lvl w:ilvl="3">
      <w:start w:val="1"/>
      <w:numFmt w:val="decimal"/>
      <w:lvlText w:val="%4."/>
      <w:lvlJc w:val="left"/>
      <w:pPr>
        <w:tabs>
          <w:tab w:val="num" w:pos="0"/>
        </w:tabs>
        <w:ind w:left="2880" w:hanging="360"/>
      </w:pPr>
      <w:rPr>
        <w:b/>
        <w:bCs/>
      </w:rPr>
    </w:lvl>
    <w:lvl w:ilvl="4">
      <w:start w:val="1"/>
      <w:numFmt w:val="lowerLetter"/>
      <w:lvlText w:val="%5."/>
      <w:lvlJc w:val="left"/>
      <w:pPr>
        <w:tabs>
          <w:tab w:val="num" w:pos="0"/>
        </w:tabs>
        <w:ind w:left="3600" w:hanging="360"/>
      </w:pPr>
    </w:lvl>
    <w:lvl w:ilvl="5">
      <w:start w:val="1"/>
      <w:numFmt w:val="lowerRoman"/>
      <w:lvlText w:val="%6."/>
      <w:lvlJc w:val="left"/>
      <w:pPr>
        <w:tabs>
          <w:tab w:val="num" w:pos="0"/>
        </w:tabs>
        <w:ind w:left="4320" w:hanging="180"/>
      </w:pPr>
    </w:lvl>
    <w:lvl w:ilvl="6">
      <w:start w:val="1"/>
      <w:numFmt w:val="decimal"/>
      <w:lvlText w:val="%7."/>
      <w:lvlJc w:val="left"/>
      <w:pPr>
        <w:tabs>
          <w:tab w:val="num" w:pos="0"/>
        </w:tabs>
        <w:ind w:left="5040" w:hanging="360"/>
      </w:pPr>
      <w:rPr>
        <w:b/>
        <w:bCs/>
      </w:rPr>
    </w:lvl>
    <w:lvl w:ilvl="7">
      <w:start w:val="1"/>
      <w:numFmt w:val="lowerLetter"/>
      <w:lvlText w:val="%8."/>
      <w:lvlJc w:val="left"/>
      <w:pPr>
        <w:tabs>
          <w:tab w:val="num" w:pos="0"/>
        </w:tabs>
        <w:ind w:left="5760" w:hanging="360"/>
      </w:pPr>
    </w:lvl>
    <w:lvl w:ilvl="8">
      <w:start w:val="1"/>
      <w:numFmt w:val="lowerRoman"/>
      <w:lvlText w:val="%9."/>
      <w:lvlJc w:val="left"/>
      <w:pPr>
        <w:tabs>
          <w:tab w:val="num" w:pos="0"/>
        </w:tabs>
        <w:ind w:left="6480" w:hanging="180"/>
      </w:pPr>
    </w:lvl>
  </w:abstractNum>
  <w:abstractNum w:abstractNumId="5">
    <w:nsid w:val="0000000F"/>
    <w:multiLevelType w:val="multilevel"/>
    <w:tmpl w:val="0000000F"/>
    <w:lvl w:ilvl="0">
      <w:start w:val="1"/>
      <w:numFmt w:val="bullet"/>
      <w:lvlText w:val=""/>
      <w:lvlJc w:val="left"/>
      <w:pPr>
        <w:tabs>
          <w:tab w:val="num" w:pos="1184"/>
        </w:tabs>
      </w:pPr>
      <w:rPr>
        <w:rFonts w:ascii="Symbol" w:hAnsi="Symbol" w:cs="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nsid w:val="00723B13"/>
    <w:multiLevelType w:val="hybridMultilevel"/>
    <w:tmpl w:val="30323E5E"/>
    <w:lvl w:ilvl="0" w:tplc="0000001C">
      <w:start w:val="1"/>
      <w:numFmt w:val="bullet"/>
      <w:lvlText w:val=""/>
      <w:lvlJc w:val="left"/>
      <w:pPr>
        <w:ind w:left="1260" w:hanging="360"/>
      </w:pPr>
      <w:rPr>
        <w:rFonts w:ascii="Symbol" w:hAnsi="Symbol" w:cs="Symbol"/>
        <w:b/>
        <w:bCs/>
      </w:rPr>
    </w:lvl>
    <w:lvl w:ilvl="1" w:tplc="04190003">
      <w:start w:val="1"/>
      <w:numFmt w:val="bullet"/>
      <w:lvlText w:val="o"/>
      <w:lvlJc w:val="left"/>
      <w:pPr>
        <w:ind w:left="1980" w:hanging="360"/>
      </w:pPr>
      <w:rPr>
        <w:rFonts w:ascii="Courier New" w:hAnsi="Courier New" w:cs="Courier New" w:hint="default"/>
      </w:rPr>
    </w:lvl>
    <w:lvl w:ilvl="2" w:tplc="04190005">
      <w:start w:val="1"/>
      <w:numFmt w:val="bullet"/>
      <w:lvlText w:val=""/>
      <w:lvlJc w:val="left"/>
      <w:pPr>
        <w:ind w:left="2700" w:hanging="360"/>
      </w:pPr>
      <w:rPr>
        <w:rFonts w:ascii="Wingdings" w:hAnsi="Wingdings" w:cs="Wingdings" w:hint="default"/>
      </w:rPr>
    </w:lvl>
    <w:lvl w:ilvl="3" w:tplc="04190001">
      <w:start w:val="1"/>
      <w:numFmt w:val="bullet"/>
      <w:lvlText w:val=""/>
      <w:lvlJc w:val="left"/>
      <w:pPr>
        <w:ind w:left="3420" w:hanging="360"/>
      </w:pPr>
      <w:rPr>
        <w:rFonts w:ascii="Symbol" w:hAnsi="Symbol" w:cs="Symbol" w:hint="default"/>
      </w:rPr>
    </w:lvl>
    <w:lvl w:ilvl="4" w:tplc="04190003">
      <w:start w:val="1"/>
      <w:numFmt w:val="bullet"/>
      <w:lvlText w:val="o"/>
      <w:lvlJc w:val="left"/>
      <w:pPr>
        <w:ind w:left="4140" w:hanging="360"/>
      </w:pPr>
      <w:rPr>
        <w:rFonts w:ascii="Courier New" w:hAnsi="Courier New" w:cs="Courier New" w:hint="default"/>
      </w:rPr>
    </w:lvl>
    <w:lvl w:ilvl="5" w:tplc="04190005">
      <w:start w:val="1"/>
      <w:numFmt w:val="bullet"/>
      <w:lvlText w:val=""/>
      <w:lvlJc w:val="left"/>
      <w:pPr>
        <w:ind w:left="4860" w:hanging="360"/>
      </w:pPr>
      <w:rPr>
        <w:rFonts w:ascii="Wingdings" w:hAnsi="Wingdings" w:cs="Wingdings" w:hint="default"/>
      </w:rPr>
    </w:lvl>
    <w:lvl w:ilvl="6" w:tplc="04190001">
      <w:start w:val="1"/>
      <w:numFmt w:val="bullet"/>
      <w:lvlText w:val=""/>
      <w:lvlJc w:val="left"/>
      <w:pPr>
        <w:ind w:left="5580" w:hanging="360"/>
      </w:pPr>
      <w:rPr>
        <w:rFonts w:ascii="Symbol" w:hAnsi="Symbol" w:cs="Symbol" w:hint="default"/>
      </w:rPr>
    </w:lvl>
    <w:lvl w:ilvl="7" w:tplc="04190003">
      <w:start w:val="1"/>
      <w:numFmt w:val="bullet"/>
      <w:lvlText w:val="o"/>
      <w:lvlJc w:val="left"/>
      <w:pPr>
        <w:ind w:left="6300" w:hanging="360"/>
      </w:pPr>
      <w:rPr>
        <w:rFonts w:ascii="Courier New" w:hAnsi="Courier New" w:cs="Courier New" w:hint="default"/>
      </w:rPr>
    </w:lvl>
    <w:lvl w:ilvl="8" w:tplc="04190005">
      <w:start w:val="1"/>
      <w:numFmt w:val="bullet"/>
      <w:lvlText w:val=""/>
      <w:lvlJc w:val="left"/>
      <w:pPr>
        <w:ind w:left="7020" w:hanging="360"/>
      </w:pPr>
      <w:rPr>
        <w:rFonts w:ascii="Wingdings" w:hAnsi="Wingdings" w:cs="Wingdings" w:hint="default"/>
      </w:rPr>
    </w:lvl>
  </w:abstractNum>
  <w:abstractNum w:abstractNumId="7">
    <w:nsid w:val="017B6EBB"/>
    <w:multiLevelType w:val="hybridMultilevel"/>
    <w:tmpl w:val="DE82B424"/>
    <w:lvl w:ilvl="0" w:tplc="AA82C9F0">
      <w:start w:val="1"/>
      <w:numFmt w:val="decimal"/>
      <w:lvlText w:val="%1."/>
      <w:lvlJc w:val="left"/>
      <w:pPr>
        <w:ind w:left="502" w:hanging="360"/>
      </w:pPr>
      <w:rPr>
        <w:rFonts w:hint="default"/>
        <w:b/>
        <w:bCs/>
        <w:color w:val="auto"/>
        <w:sz w:val="24"/>
        <w:szCs w:val="24"/>
      </w:rPr>
    </w:lvl>
    <w:lvl w:ilvl="1" w:tplc="04190019">
      <w:start w:val="1"/>
      <w:numFmt w:val="lowerLetter"/>
      <w:lvlText w:val="%2."/>
      <w:lvlJc w:val="left"/>
      <w:pPr>
        <w:ind w:left="1222" w:hanging="360"/>
      </w:pPr>
    </w:lvl>
    <w:lvl w:ilvl="2" w:tplc="0419001B">
      <w:start w:val="1"/>
      <w:numFmt w:val="lowerRoman"/>
      <w:lvlText w:val="%3."/>
      <w:lvlJc w:val="right"/>
      <w:pPr>
        <w:ind w:left="1942" w:hanging="180"/>
      </w:pPr>
    </w:lvl>
    <w:lvl w:ilvl="3" w:tplc="0419000F">
      <w:start w:val="1"/>
      <w:numFmt w:val="decimal"/>
      <w:lvlText w:val="%4."/>
      <w:lvlJc w:val="left"/>
      <w:pPr>
        <w:ind w:left="2662" w:hanging="360"/>
      </w:pPr>
    </w:lvl>
    <w:lvl w:ilvl="4" w:tplc="04190019">
      <w:start w:val="1"/>
      <w:numFmt w:val="lowerLetter"/>
      <w:lvlText w:val="%5."/>
      <w:lvlJc w:val="left"/>
      <w:pPr>
        <w:ind w:left="3382" w:hanging="360"/>
      </w:pPr>
    </w:lvl>
    <w:lvl w:ilvl="5" w:tplc="0419001B">
      <w:start w:val="1"/>
      <w:numFmt w:val="lowerRoman"/>
      <w:lvlText w:val="%6."/>
      <w:lvlJc w:val="right"/>
      <w:pPr>
        <w:ind w:left="4102" w:hanging="180"/>
      </w:pPr>
    </w:lvl>
    <w:lvl w:ilvl="6" w:tplc="0419000F">
      <w:start w:val="1"/>
      <w:numFmt w:val="decimal"/>
      <w:lvlText w:val="%7."/>
      <w:lvlJc w:val="left"/>
      <w:pPr>
        <w:ind w:left="4822" w:hanging="360"/>
      </w:pPr>
    </w:lvl>
    <w:lvl w:ilvl="7" w:tplc="04190019">
      <w:start w:val="1"/>
      <w:numFmt w:val="lowerLetter"/>
      <w:lvlText w:val="%8."/>
      <w:lvlJc w:val="left"/>
      <w:pPr>
        <w:ind w:left="5542" w:hanging="360"/>
      </w:pPr>
    </w:lvl>
    <w:lvl w:ilvl="8" w:tplc="0419001B">
      <w:start w:val="1"/>
      <w:numFmt w:val="lowerRoman"/>
      <w:lvlText w:val="%9."/>
      <w:lvlJc w:val="right"/>
      <w:pPr>
        <w:ind w:left="6262" w:hanging="180"/>
      </w:pPr>
    </w:lvl>
  </w:abstractNum>
  <w:abstractNum w:abstractNumId="8">
    <w:nsid w:val="01E14342"/>
    <w:multiLevelType w:val="hybridMultilevel"/>
    <w:tmpl w:val="50683F06"/>
    <w:lvl w:ilvl="0" w:tplc="0000001C">
      <w:start w:val="1"/>
      <w:numFmt w:val="bullet"/>
      <w:lvlText w:val=""/>
      <w:lvlJc w:val="left"/>
      <w:pPr>
        <w:tabs>
          <w:tab w:val="num" w:pos="1429"/>
        </w:tabs>
        <w:ind w:left="1429" w:hanging="360"/>
      </w:pPr>
      <w:rPr>
        <w:rFonts w:ascii="Symbol" w:hAnsi="Symbol" w:cs="Symbol" w:hint="default"/>
        <w:b/>
        <w:bCs/>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start w:val="1"/>
      <w:numFmt w:val="bullet"/>
      <w:lvlText w:val=""/>
      <w:lvlJc w:val="left"/>
      <w:pPr>
        <w:tabs>
          <w:tab w:val="num" w:pos="2869"/>
        </w:tabs>
        <w:ind w:left="2869" w:hanging="360"/>
      </w:pPr>
      <w:rPr>
        <w:rFonts w:ascii="Wingdings" w:hAnsi="Wingdings" w:cs="Wingdings" w:hint="default"/>
      </w:rPr>
    </w:lvl>
    <w:lvl w:ilvl="3" w:tplc="04190001">
      <w:start w:val="1"/>
      <w:numFmt w:val="bullet"/>
      <w:lvlText w:val=""/>
      <w:lvlJc w:val="left"/>
      <w:pPr>
        <w:tabs>
          <w:tab w:val="num" w:pos="3589"/>
        </w:tabs>
        <w:ind w:left="3589" w:hanging="360"/>
      </w:pPr>
      <w:rPr>
        <w:rFonts w:ascii="Symbol" w:hAnsi="Symbol" w:cs="Symbol" w:hint="default"/>
      </w:rPr>
    </w:lvl>
    <w:lvl w:ilvl="4" w:tplc="04190003">
      <w:start w:val="1"/>
      <w:numFmt w:val="bullet"/>
      <w:lvlText w:val="o"/>
      <w:lvlJc w:val="left"/>
      <w:pPr>
        <w:tabs>
          <w:tab w:val="num" w:pos="4309"/>
        </w:tabs>
        <w:ind w:left="4309" w:hanging="360"/>
      </w:pPr>
      <w:rPr>
        <w:rFonts w:ascii="Courier New" w:hAnsi="Courier New" w:cs="Courier New" w:hint="default"/>
      </w:rPr>
    </w:lvl>
    <w:lvl w:ilvl="5" w:tplc="04190005">
      <w:start w:val="1"/>
      <w:numFmt w:val="bullet"/>
      <w:lvlText w:val=""/>
      <w:lvlJc w:val="left"/>
      <w:pPr>
        <w:tabs>
          <w:tab w:val="num" w:pos="5029"/>
        </w:tabs>
        <w:ind w:left="5029" w:hanging="360"/>
      </w:pPr>
      <w:rPr>
        <w:rFonts w:ascii="Wingdings" w:hAnsi="Wingdings" w:cs="Wingdings" w:hint="default"/>
      </w:rPr>
    </w:lvl>
    <w:lvl w:ilvl="6" w:tplc="04190001">
      <w:start w:val="1"/>
      <w:numFmt w:val="bullet"/>
      <w:lvlText w:val=""/>
      <w:lvlJc w:val="left"/>
      <w:pPr>
        <w:tabs>
          <w:tab w:val="num" w:pos="5749"/>
        </w:tabs>
        <w:ind w:left="5749" w:hanging="360"/>
      </w:pPr>
      <w:rPr>
        <w:rFonts w:ascii="Symbol" w:hAnsi="Symbol" w:cs="Symbol" w:hint="default"/>
      </w:rPr>
    </w:lvl>
    <w:lvl w:ilvl="7" w:tplc="04190003">
      <w:start w:val="1"/>
      <w:numFmt w:val="bullet"/>
      <w:lvlText w:val="o"/>
      <w:lvlJc w:val="left"/>
      <w:pPr>
        <w:tabs>
          <w:tab w:val="num" w:pos="6469"/>
        </w:tabs>
        <w:ind w:left="6469" w:hanging="360"/>
      </w:pPr>
      <w:rPr>
        <w:rFonts w:ascii="Courier New" w:hAnsi="Courier New" w:cs="Courier New" w:hint="default"/>
      </w:rPr>
    </w:lvl>
    <w:lvl w:ilvl="8" w:tplc="04190005">
      <w:start w:val="1"/>
      <w:numFmt w:val="bullet"/>
      <w:lvlText w:val=""/>
      <w:lvlJc w:val="left"/>
      <w:pPr>
        <w:tabs>
          <w:tab w:val="num" w:pos="7189"/>
        </w:tabs>
        <w:ind w:left="7189" w:hanging="360"/>
      </w:pPr>
      <w:rPr>
        <w:rFonts w:ascii="Wingdings" w:hAnsi="Wingdings" w:cs="Wingdings" w:hint="default"/>
      </w:rPr>
    </w:lvl>
  </w:abstractNum>
  <w:abstractNum w:abstractNumId="9">
    <w:nsid w:val="02367A58"/>
    <w:multiLevelType w:val="multilevel"/>
    <w:tmpl w:val="B2BC545E"/>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0">
    <w:nsid w:val="032253CB"/>
    <w:multiLevelType w:val="hybridMultilevel"/>
    <w:tmpl w:val="68889030"/>
    <w:lvl w:ilvl="0" w:tplc="B0B214F8">
      <w:start w:val="1"/>
      <w:numFmt w:val="decimal"/>
      <w:lvlText w:val="%1."/>
      <w:lvlJc w:val="left"/>
      <w:pPr>
        <w:ind w:left="502" w:hanging="360"/>
      </w:pPr>
      <w:rPr>
        <w:rFonts w:hint="default"/>
        <w:color w:val="auto"/>
      </w:rPr>
    </w:lvl>
    <w:lvl w:ilvl="1" w:tplc="04190019">
      <w:start w:val="1"/>
      <w:numFmt w:val="lowerLetter"/>
      <w:lvlText w:val="%2."/>
      <w:lvlJc w:val="left"/>
      <w:pPr>
        <w:ind w:left="1222" w:hanging="360"/>
      </w:pPr>
    </w:lvl>
    <w:lvl w:ilvl="2" w:tplc="0419001B">
      <w:start w:val="1"/>
      <w:numFmt w:val="lowerRoman"/>
      <w:lvlText w:val="%3."/>
      <w:lvlJc w:val="right"/>
      <w:pPr>
        <w:ind w:left="1942" w:hanging="180"/>
      </w:pPr>
    </w:lvl>
    <w:lvl w:ilvl="3" w:tplc="0419000F">
      <w:start w:val="1"/>
      <w:numFmt w:val="decimal"/>
      <w:lvlText w:val="%4."/>
      <w:lvlJc w:val="left"/>
      <w:pPr>
        <w:ind w:left="2662" w:hanging="360"/>
      </w:pPr>
    </w:lvl>
    <w:lvl w:ilvl="4" w:tplc="04190019">
      <w:start w:val="1"/>
      <w:numFmt w:val="lowerLetter"/>
      <w:lvlText w:val="%5."/>
      <w:lvlJc w:val="left"/>
      <w:pPr>
        <w:ind w:left="3382" w:hanging="360"/>
      </w:pPr>
    </w:lvl>
    <w:lvl w:ilvl="5" w:tplc="0419001B">
      <w:start w:val="1"/>
      <w:numFmt w:val="lowerRoman"/>
      <w:lvlText w:val="%6."/>
      <w:lvlJc w:val="right"/>
      <w:pPr>
        <w:ind w:left="4102" w:hanging="180"/>
      </w:pPr>
    </w:lvl>
    <w:lvl w:ilvl="6" w:tplc="0419000F">
      <w:start w:val="1"/>
      <w:numFmt w:val="decimal"/>
      <w:lvlText w:val="%7."/>
      <w:lvlJc w:val="left"/>
      <w:pPr>
        <w:ind w:left="4822" w:hanging="360"/>
      </w:pPr>
    </w:lvl>
    <w:lvl w:ilvl="7" w:tplc="04190019">
      <w:start w:val="1"/>
      <w:numFmt w:val="lowerLetter"/>
      <w:lvlText w:val="%8."/>
      <w:lvlJc w:val="left"/>
      <w:pPr>
        <w:ind w:left="5542" w:hanging="360"/>
      </w:pPr>
    </w:lvl>
    <w:lvl w:ilvl="8" w:tplc="0419001B">
      <w:start w:val="1"/>
      <w:numFmt w:val="lowerRoman"/>
      <w:lvlText w:val="%9."/>
      <w:lvlJc w:val="right"/>
      <w:pPr>
        <w:ind w:left="6262" w:hanging="180"/>
      </w:pPr>
    </w:lvl>
  </w:abstractNum>
  <w:abstractNum w:abstractNumId="11">
    <w:nsid w:val="05703DA2"/>
    <w:multiLevelType w:val="hybridMultilevel"/>
    <w:tmpl w:val="6DD2974A"/>
    <w:lvl w:ilvl="0" w:tplc="0000001C">
      <w:start w:val="1"/>
      <w:numFmt w:val="bullet"/>
      <w:lvlText w:val=""/>
      <w:lvlJc w:val="left"/>
      <w:pPr>
        <w:ind w:left="1260" w:hanging="360"/>
      </w:pPr>
      <w:rPr>
        <w:rFonts w:ascii="Symbol" w:hAnsi="Symbol" w:cs="Symbol"/>
        <w:b/>
        <w:bCs/>
      </w:rPr>
    </w:lvl>
    <w:lvl w:ilvl="1" w:tplc="04190003">
      <w:start w:val="1"/>
      <w:numFmt w:val="bullet"/>
      <w:lvlText w:val="o"/>
      <w:lvlJc w:val="left"/>
      <w:pPr>
        <w:ind w:left="1980" w:hanging="360"/>
      </w:pPr>
      <w:rPr>
        <w:rFonts w:ascii="Courier New" w:hAnsi="Courier New" w:cs="Courier New" w:hint="default"/>
      </w:rPr>
    </w:lvl>
    <w:lvl w:ilvl="2" w:tplc="04190005">
      <w:start w:val="1"/>
      <w:numFmt w:val="bullet"/>
      <w:lvlText w:val=""/>
      <w:lvlJc w:val="left"/>
      <w:pPr>
        <w:ind w:left="2700" w:hanging="360"/>
      </w:pPr>
      <w:rPr>
        <w:rFonts w:ascii="Wingdings" w:hAnsi="Wingdings" w:cs="Wingdings" w:hint="default"/>
      </w:rPr>
    </w:lvl>
    <w:lvl w:ilvl="3" w:tplc="04190001">
      <w:start w:val="1"/>
      <w:numFmt w:val="bullet"/>
      <w:lvlText w:val=""/>
      <w:lvlJc w:val="left"/>
      <w:pPr>
        <w:ind w:left="3420" w:hanging="360"/>
      </w:pPr>
      <w:rPr>
        <w:rFonts w:ascii="Symbol" w:hAnsi="Symbol" w:cs="Symbol" w:hint="default"/>
      </w:rPr>
    </w:lvl>
    <w:lvl w:ilvl="4" w:tplc="04190003">
      <w:start w:val="1"/>
      <w:numFmt w:val="bullet"/>
      <w:lvlText w:val="o"/>
      <w:lvlJc w:val="left"/>
      <w:pPr>
        <w:ind w:left="4140" w:hanging="360"/>
      </w:pPr>
      <w:rPr>
        <w:rFonts w:ascii="Courier New" w:hAnsi="Courier New" w:cs="Courier New" w:hint="default"/>
      </w:rPr>
    </w:lvl>
    <w:lvl w:ilvl="5" w:tplc="04190005">
      <w:start w:val="1"/>
      <w:numFmt w:val="bullet"/>
      <w:lvlText w:val=""/>
      <w:lvlJc w:val="left"/>
      <w:pPr>
        <w:ind w:left="4860" w:hanging="360"/>
      </w:pPr>
      <w:rPr>
        <w:rFonts w:ascii="Wingdings" w:hAnsi="Wingdings" w:cs="Wingdings" w:hint="default"/>
      </w:rPr>
    </w:lvl>
    <w:lvl w:ilvl="6" w:tplc="04190001">
      <w:start w:val="1"/>
      <w:numFmt w:val="bullet"/>
      <w:lvlText w:val=""/>
      <w:lvlJc w:val="left"/>
      <w:pPr>
        <w:ind w:left="5580" w:hanging="360"/>
      </w:pPr>
      <w:rPr>
        <w:rFonts w:ascii="Symbol" w:hAnsi="Symbol" w:cs="Symbol" w:hint="default"/>
      </w:rPr>
    </w:lvl>
    <w:lvl w:ilvl="7" w:tplc="04190003">
      <w:start w:val="1"/>
      <w:numFmt w:val="bullet"/>
      <w:lvlText w:val="o"/>
      <w:lvlJc w:val="left"/>
      <w:pPr>
        <w:ind w:left="6300" w:hanging="360"/>
      </w:pPr>
      <w:rPr>
        <w:rFonts w:ascii="Courier New" w:hAnsi="Courier New" w:cs="Courier New" w:hint="default"/>
      </w:rPr>
    </w:lvl>
    <w:lvl w:ilvl="8" w:tplc="04190005">
      <w:start w:val="1"/>
      <w:numFmt w:val="bullet"/>
      <w:lvlText w:val=""/>
      <w:lvlJc w:val="left"/>
      <w:pPr>
        <w:ind w:left="7020" w:hanging="360"/>
      </w:pPr>
      <w:rPr>
        <w:rFonts w:ascii="Wingdings" w:hAnsi="Wingdings" w:cs="Wingdings" w:hint="default"/>
      </w:rPr>
    </w:lvl>
  </w:abstractNum>
  <w:abstractNum w:abstractNumId="12">
    <w:nsid w:val="05942B09"/>
    <w:multiLevelType w:val="multilevel"/>
    <w:tmpl w:val="58D0839C"/>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3">
    <w:nsid w:val="05EA126C"/>
    <w:multiLevelType w:val="hybridMultilevel"/>
    <w:tmpl w:val="F0C439F0"/>
    <w:lvl w:ilvl="0" w:tplc="04190001">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14">
    <w:nsid w:val="05F536D1"/>
    <w:multiLevelType w:val="hybridMultilevel"/>
    <w:tmpl w:val="54747432"/>
    <w:lvl w:ilvl="0" w:tplc="0419000F">
      <w:start w:val="1"/>
      <w:numFmt w:val="decimal"/>
      <w:lvlText w:val="%1."/>
      <w:lvlJc w:val="left"/>
      <w:pPr>
        <w:ind w:left="1070" w:hanging="360"/>
      </w:p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start w:val="1"/>
      <w:numFmt w:val="lowerLetter"/>
      <w:lvlText w:val="%5."/>
      <w:lvlJc w:val="left"/>
      <w:pPr>
        <w:ind w:left="4167" w:hanging="360"/>
      </w:pPr>
    </w:lvl>
    <w:lvl w:ilvl="5" w:tplc="0419001B">
      <w:start w:val="1"/>
      <w:numFmt w:val="lowerRoman"/>
      <w:lvlText w:val="%6."/>
      <w:lvlJc w:val="right"/>
      <w:pPr>
        <w:ind w:left="4887" w:hanging="180"/>
      </w:pPr>
    </w:lvl>
    <w:lvl w:ilvl="6" w:tplc="0419000F">
      <w:start w:val="1"/>
      <w:numFmt w:val="decimal"/>
      <w:lvlText w:val="%7."/>
      <w:lvlJc w:val="left"/>
      <w:pPr>
        <w:ind w:left="5607" w:hanging="360"/>
      </w:pPr>
    </w:lvl>
    <w:lvl w:ilvl="7" w:tplc="04190019">
      <w:start w:val="1"/>
      <w:numFmt w:val="lowerLetter"/>
      <w:lvlText w:val="%8."/>
      <w:lvlJc w:val="left"/>
      <w:pPr>
        <w:ind w:left="6327" w:hanging="360"/>
      </w:pPr>
    </w:lvl>
    <w:lvl w:ilvl="8" w:tplc="0419001B">
      <w:start w:val="1"/>
      <w:numFmt w:val="lowerRoman"/>
      <w:lvlText w:val="%9."/>
      <w:lvlJc w:val="right"/>
      <w:pPr>
        <w:ind w:left="7047" w:hanging="180"/>
      </w:pPr>
    </w:lvl>
  </w:abstractNum>
  <w:abstractNum w:abstractNumId="15">
    <w:nsid w:val="06C854B2"/>
    <w:multiLevelType w:val="hybridMultilevel"/>
    <w:tmpl w:val="16BED820"/>
    <w:lvl w:ilvl="0" w:tplc="0000001C">
      <w:start w:val="1"/>
      <w:numFmt w:val="bullet"/>
      <w:lvlText w:val=""/>
      <w:lvlJc w:val="left"/>
      <w:pPr>
        <w:ind w:left="1260" w:hanging="360"/>
      </w:pPr>
      <w:rPr>
        <w:rFonts w:ascii="Symbol" w:hAnsi="Symbol" w:cs="Symbol"/>
        <w:b/>
        <w:bCs/>
      </w:rPr>
    </w:lvl>
    <w:lvl w:ilvl="1" w:tplc="04190003">
      <w:start w:val="1"/>
      <w:numFmt w:val="bullet"/>
      <w:lvlText w:val="o"/>
      <w:lvlJc w:val="left"/>
      <w:pPr>
        <w:ind w:left="1980" w:hanging="360"/>
      </w:pPr>
      <w:rPr>
        <w:rFonts w:ascii="Courier New" w:hAnsi="Courier New" w:cs="Courier New" w:hint="default"/>
      </w:rPr>
    </w:lvl>
    <w:lvl w:ilvl="2" w:tplc="04190005">
      <w:start w:val="1"/>
      <w:numFmt w:val="bullet"/>
      <w:lvlText w:val=""/>
      <w:lvlJc w:val="left"/>
      <w:pPr>
        <w:ind w:left="2700" w:hanging="360"/>
      </w:pPr>
      <w:rPr>
        <w:rFonts w:ascii="Wingdings" w:hAnsi="Wingdings" w:cs="Wingdings" w:hint="default"/>
      </w:rPr>
    </w:lvl>
    <w:lvl w:ilvl="3" w:tplc="04190001">
      <w:start w:val="1"/>
      <w:numFmt w:val="bullet"/>
      <w:lvlText w:val=""/>
      <w:lvlJc w:val="left"/>
      <w:pPr>
        <w:ind w:left="3420" w:hanging="360"/>
      </w:pPr>
      <w:rPr>
        <w:rFonts w:ascii="Symbol" w:hAnsi="Symbol" w:cs="Symbol" w:hint="default"/>
      </w:rPr>
    </w:lvl>
    <w:lvl w:ilvl="4" w:tplc="04190003">
      <w:start w:val="1"/>
      <w:numFmt w:val="bullet"/>
      <w:lvlText w:val="o"/>
      <w:lvlJc w:val="left"/>
      <w:pPr>
        <w:ind w:left="4140" w:hanging="360"/>
      </w:pPr>
      <w:rPr>
        <w:rFonts w:ascii="Courier New" w:hAnsi="Courier New" w:cs="Courier New" w:hint="default"/>
      </w:rPr>
    </w:lvl>
    <w:lvl w:ilvl="5" w:tplc="04190005">
      <w:start w:val="1"/>
      <w:numFmt w:val="bullet"/>
      <w:lvlText w:val=""/>
      <w:lvlJc w:val="left"/>
      <w:pPr>
        <w:ind w:left="4860" w:hanging="360"/>
      </w:pPr>
      <w:rPr>
        <w:rFonts w:ascii="Wingdings" w:hAnsi="Wingdings" w:cs="Wingdings" w:hint="default"/>
      </w:rPr>
    </w:lvl>
    <w:lvl w:ilvl="6" w:tplc="04190001">
      <w:start w:val="1"/>
      <w:numFmt w:val="bullet"/>
      <w:lvlText w:val=""/>
      <w:lvlJc w:val="left"/>
      <w:pPr>
        <w:ind w:left="5580" w:hanging="360"/>
      </w:pPr>
      <w:rPr>
        <w:rFonts w:ascii="Symbol" w:hAnsi="Symbol" w:cs="Symbol" w:hint="default"/>
      </w:rPr>
    </w:lvl>
    <w:lvl w:ilvl="7" w:tplc="04190003">
      <w:start w:val="1"/>
      <w:numFmt w:val="bullet"/>
      <w:lvlText w:val="o"/>
      <w:lvlJc w:val="left"/>
      <w:pPr>
        <w:ind w:left="6300" w:hanging="360"/>
      </w:pPr>
      <w:rPr>
        <w:rFonts w:ascii="Courier New" w:hAnsi="Courier New" w:cs="Courier New" w:hint="default"/>
      </w:rPr>
    </w:lvl>
    <w:lvl w:ilvl="8" w:tplc="04190005">
      <w:start w:val="1"/>
      <w:numFmt w:val="bullet"/>
      <w:lvlText w:val=""/>
      <w:lvlJc w:val="left"/>
      <w:pPr>
        <w:ind w:left="7020" w:hanging="360"/>
      </w:pPr>
      <w:rPr>
        <w:rFonts w:ascii="Wingdings" w:hAnsi="Wingdings" w:cs="Wingdings" w:hint="default"/>
      </w:rPr>
    </w:lvl>
  </w:abstractNum>
  <w:abstractNum w:abstractNumId="16">
    <w:nsid w:val="07602633"/>
    <w:multiLevelType w:val="multilevel"/>
    <w:tmpl w:val="17F2F0C8"/>
    <w:lvl w:ilvl="0">
      <w:start w:val="1"/>
      <w:numFmt w:val="bullet"/>
      <w:lvlText w:val=""/>
      <w:lvlJc w:val="left"/>
      <w:pPr>
        <w:tabs>
          <w:tab w:val="num" w:pos="720"/>
        </w:tabs>
        <w:ind w:left="720" w:hanging="360"/>
      </w:pPr>
      <w:rPr>
        <w:rFonts w:ascii="Symbol" w:hAnsi="Symbol" w:cs="Symbol" w:hint="default"/>
        <w:sz w:val="20"/>
        <w:szCs w:val="20"/>
      </w:rPr>
    </w:lvl>
    <w:lvl w:ilvl="1">
      <w:start w:val="1"/>
      <w:numFmt w:val="decimal"/>
      <w:lvlText w:val="%2)"/>
      <w:lvlJc w:val="left"/>
      <w:pPr>
        <w:ind w:left="1440" w:hanging="360"/>
      </w:pPr>
      <w:rPr>
        <w:rFonts w:hint="default"/>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7">
    <w:nsid w:val="076E381C"/>
    <w:multiLevelType w:val="hybridMultilevel"/>
    <w:tmpl w:val="A77CE490"/>
    <w:lvl w:ilvl="0" w:tplc="0000001C">
      <w:start w:val="1"/>
      <w:numFmt w:val="bullet"/>
      <w:lvlText w:val=""/>
      <w:lvlJc w:val="left"/>
      <w:pPr>
        <w:ind w:left="1440" w:hanging="360"/>
      </w:pPr>
      <w:rPr>
        <w:rFonts w:ascii="Symbol" w:hAnsi="Symbol" w:cs="Symbol" w:hint="default"/>
        <w:b/>
        <w:bCs/>
        <w:color w:val="auto"/>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cs="Wingdings" w:hint="default"/>
      </w:rPr>
    </w:lvl>
    <w:lvl w:ilvl="3" w:tplc="04190001">
      <w:start w:val="1"/>
      <w:numFmt w:val="bullet"/>
      <w:lvlText w:val=""/>
      <w:lvlJc w:val="left"/>
      <w:pPr>
        <w:ind w:left="3600" w:hanging="360"/>
      </w:pPr>
      <w:rPr>
        <w:rFonts w:ascii="Symbol" w:hAnsi="Symbol" w:cs="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cs="Wingdings" w:hint="default"/>
      </w:rPr>
    </w:lvl>
    <w:lvl w:ilvl="6" w:tplc="04190001">
      <w:start w:val="1"/>
      <w:numFmt w:val="bullet"/>
      <w:lvlText w:val=""/>
      <w:lvlJc w:val="left"/>
      <w:pPr>
        <w:ind w:left="5760" w:hanging="360"/>
      </w:pPr>
      <w:rPr>
        <w:rFonts w:ascii="Symbol" w:hAnsi="Symbol" w:cs="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cs="Wingdings" w:hint="default"/>
      </w:rPr>
    </w:lvl>
  </w:abstractNum>
  <w:abstractNum w:abstractNumId="18">
    <w:nsid w:val="07993B46"/>
    <w:multiLevelType w:val="multilevel"/>
    <w:tmpl w:val="713C7A8E"/>
    <w:lvl w:ilvl="0">
      <w:start w:val="1"/>
      <w:numFmt w:val="bullet"/>
      <w:lvlText w:val=""/>
      <w:lvlJc w:val="left"/>
      <w:pPr>
        <w:tabs>
          <w:tab w:val="num" w:pos="720"/>
        </w:tabs>
        <w:ind w:left="720" w:hanging="360"/>
      </w:pPr>
      <w:rPr>
        <w:rFonts w:ascii="Symbol" w:hAnsi="Symbol" w:cs="Symbol" w:hint="default"/>
        <w:b/>
        <w:bCs/>
        <w:color w:val="auto"/>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9">
    <w:nsid w:val="0ACF61F7"/>
    <w:multiLevelType w:val="hybridMultilevel"/>
    <w:tmpl w:val="1D9C6984"/>
    <w:lvl w:ilvl="0" w:tplc="04190001">
      <w:start w:val="1"/>
      <w:numFmt w:val="bullet"/>
      <w:lvlText w:val=""/>
      <w:lvlJc w:val="left"/>
      <w:pPr>
        <w:ind w:left="1485" w:hanging="360"/>
      </w:pPr>
      <w:rPr>
        <w:rFonts w:ascii="Symbol" w:hAnsi="Symbol" w:cs="Symbol" w:hint="default"/>
      </w:rPr>
    </w:lvl>
    <w:lvl w:ilvl="1" w:tplc="04190003">
      <w:start w:val="1"/>
      <w:numFmt w:val="bullet"/>
      <w:lvlText w:val="o"/>
      <w:lvlJc w:val="left"/>
      <w:pPr>
        <w:ind w:left="2205" w:hanging="360"/>
      </w:pPr>
      <w:rPr>
        <w:rFonts w:ascii="Courier New" w:hAnsi="Courier New" w:cs="Courier New" w:hint="default"/>
      </w:rPr>
    </w:lvl>
    <w:lvl w:ilvl="2" w:tplc="04190005">
      <w:start w:val="1"/>
      <w:numFmt w:val="bullet"/>
      <w:lvlText w:val=""/>
      <w:lvlJc w:val="left"/>
      <w:pPr>
        <w:ind w:left="2925" w:hanging="360"/>
      </w:pPr>
      <w:rPr>
        <w:rFonts w:ascii="Wingdings" w:hAnsi="Wingdings" w:cs="Wingdings" w:hint="default"/>
      </w:rPr>
    </w:lvl>
    <w:lvl w:ilvl="3" w:tplc="04190001">
      <w:start w:val="1"/>
      <w:numFmt w:val="bullet"/>
      <w:lvlText w:val=""/>
      <w:lvlJc w:val="left"/>
      <w:pPr>
        <w:ind w:left="3645" w:hanging="360"/>
      </w:pPr>
      <w:rPr>
        <w:rFonts w:ascii="Symbol" w:hAnsi="Symbol" w:cs="Symbol" w:hint="default"/>
      </w:rPr>
    </w:lvl>
    <w:lvl w:ilvl="4" w:tplc="04190003">
      <w:start w:val="1"/>
      <w:numFmt w:val="bullet"/>
      <w:lvlText w:val="o"/>
      <w:lvlJc w:val="left"/>
      <w:pPr>
        <w:ind w:left="4365" w:hanging="360"/>
      </w:pPr>
      <w:rPr>
        <w:rFonts w:ascii="Courier New" w:hAnsi="Courier New" w:cs="Courier New" w:hint="default"/>
      </w:rPr>
    </w:lvl>
    <w:lvl w:ilvl="5" w:tplc="04190005">
      <w:start w:val="1"/>
      <w:numFmt w:val="bullet"/>
      <w:lvlText w:val=""/>
      <w:lvlJc w:val="left"/>
      <w:pPr>
        <w:ind w:left="5085" w:hanging="360"/>
      </w:pPr>
      <w:rPr>
        <w:rFonts w:ascii="Wingdings" w:hAnsi="Wingdings" w:cs="Wingdings" w:hint="default"/>
      </w:rPr>
    </w:lvl>
    <w:lvl w:ilvl="6" w:tplc="04190001">
      <w:start w:val="1"/>
      <w:numFmt w:val="bullet"/>
      <w:lvlText w:val=""/>
      <w:lvlJc w:val="left"/>
      <w:pPr>
        <w:ind w:left="5805" w:hanging="360"/>
      </w:pPr>
      <w:rPr>
        <w:rFonts w:ascii="Symbol" w:hAnsi="Symbol" w:cs="Symbol" w:hint="default"/>
      </w:rPr>
    </w:lvl>
    <w:lvl w:ilvl="7" w:tplc="04190003">
      <w:start w:val="1"/>
      <w:numFmt w:val="bullet"/>
      <w:lvlText w:val="o"/>
      <w:lvlJc w:val="left"/>
      <w:pPr>
        <w:ind w:left="6525" w:hanging="360"/>
      </w:pPr>
      <w:rPr>
        <w:rFonts w:ascii="Courier New" w:hAnsi="Courier New" w:cs="Courier New" w:hint="default"/>
      </w:rPr>
    </w:lvl>
    <w:lvl w:ilvl="8" w:tplc="04190005">
      <w:start w:val="1"/>
      <w:numFmt w:val="bullet"/>
      <w:lvlText w:val=""/>
      <w:lvlJc w:val="left"/>
      <w:pPr>
        <w:ind w:left="7245" w:hanging="360"/>
      </w:pPr>
      <w:rPr>
        <w:rFonts w:ascii="Wingdings" w:hAnsi="Wingdings" w:cs="Wingdings" w:hint="default"/>
      </w:rPr>
    </w:lvl>
  </w:abstractNum>
  <w:abstractNum w:abstractNumId="20">
    <w:nsid w:val="0CA67265"/>
    <w:multiLevelType w:val="multilevel"/>
    <w:tmpl w:val="C1F695F6"/>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
      <w:lvlJc w:val="left"/>
      <w:pPr>
        <w:tabs>
          <w:tab w:val="num" w:pos="1440"/>
        </w:tabs>
        <w:ind w:left="1440" w:hanging="360"/>
      </w:pPr>
      <w:rPr>
        <w:rFonts w:ascii="Symbol" w:hAnsi="Symbol" w:cs="Symbol" w:hint="default"/>
        <w:b/>
        <w:bCs/>
        <w:color w:val="auto"/>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1">
    <w:nsid w:val="0E046A42"/>
    <w:multiLevelType w:val="multilevel"/>
    <w:tmpl w:val="691814BC"/>
    <w:lvl w:ilvl="0">
      <w:start w:val="1"/>
      <w:numFmt w:val="bullet"/>
      <w:lvlText w:val=""/>
      <w:lvlJc w:val="left"/>
      <w:pPr>
        <w:tabs>
          <w:tab w:val="num" w:pos="720"/>
        </w:tabs>
        <w:ind w:left="720" w:hanging="360"/>
      </w:pPr>
      <w:rPr>
        <w:rFonts w:ascii="Symbol" w:hAnsi="Symbol" w:cs="Symbol" w:hint="default"/>
        <w:b/>
        <w:bCs/>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2">
    <w:nsid w:val="0E1A1CEB"/>
    <w:multiLevelType w:val="hybridMultilevel"/>
    <w:tmpl w:val="C3BC9A98"/>
    <w:lvl w:ilvl="0" w:tplc="0000001D">
      <w:start w:val="1"/>
      <w:numFmt w:val="bullet"/>
      <w:lvlText w:val=""/>
      <w:lvlJc w:val="left"/>
      <w:pPr>
        <w:ind w:left="720" w:hanging="360"/>
      </w:pPr>
      <w:rPr>
        <w:rFonts w:ascii="Symbol" w:hAnsi="Symbol" w:cs="Symbol"/>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23">
    <w:nsid w:val="0E1E43E5"/>
    <w:multiLevelType w:val="hybridMultilevel"/>
    <w:tmpl w:val="F120176A"/>
    <w:lvl w:ilvl="0" w:tplc="0000001C">
      <w:start w:val="1"/>
      <w:numFmt w:val="bullet"/>
      <w:lvlText w:val=""/>
      <w:lvlJc w:val="left"/>
      <w:pPr>
        <w:ind w:left="1287" w:hanging="360"/>
      </w:pPr>
      <w:rPr>
        <w:rFonts w:ascii="Symbol" w:hAnsi="Symbol" w:cs="Symbol"/>
        <w:b/>
        <w:bCs/>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cs="Wingdings" w:hint="default"/>
      </w:rPr>
    </w:lvl>
    <w:lvl w:ilvl="3" w:tplc="04190001">
      <w:start w:val="1"/>
      <w:numFmt w:val="bullet"/>
      <w:lvlText w:val=""/>
      <w:lvlJc w:val="left"/>
      <w:pPr>
        <w:ind w:left="3447" w:hanging="360"/>
      </w:pPr>
      <w:rPr>
        <w:rFonts w:ascii="Symbol" w:hAnsi="Symbol" w:cs="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cs="Wingdings" w:hint="default"/>
      </w:rPr>
    </w:lvl>
    <w:lvl w:ilvl="6" w:tplc="04190001">
      <w:start w:val="1"/>
      <w:numFmt w:val="bullet"/>
      <w:lvlText w:val=""/>
      <w:lvlJc w:val="left"/>
      <w:pPr>
        <w:ind w:left="5607" w:hanging="360"/>
      </w:pPr>
      <w:rPr>
        <w:rFonts w:ascii="Symbol" w:hAnsi="Symbol" w:cs="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cs="Wingdings" w:hint="default"/>
      </w:rPr>
    </w:lvl>
  </w:abstractNum>
  <w:abstractNum w:abstractNumId="24">
    <w:nsid w:val="10553AE8"/>
    <w:multiLevelType w:val="hybridMultilevel"/>
    <w:tmpl w:val="5126A104"/>
    <w:lvl w:ilvl="0" w:tplc="0000001C">
      <w:start w:val="1"/>
      <w:numFmt w:val="bullet"/>
      <w:lvlText w:val=""/>
      <w:lvlJc w:val="left"/>
      <w:pPr>
        <w:ind w:left="1080" w:hanging="360"/>
      </w:pPr>
      <w:rPr>
        <w:rFonts w:ascii="Symbol" w:hAnsi="Symbol" w:cs="Symbol"/>
        <w:b/>
        <w:bCs/>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cs="Wingdings" w:hint="default"/>
      </w:rPr>
    </w:lvl>
    <w:lvl w:ilvl="3" w:tplc="04190001">
      <w:start w:val="1"/>
      <w:numFmt w:val="bullet"/>
      <w:lvlText w:val=""/>
      <w:lvlJc w:val="left"/>
      <w:pPr>
        <w:ind w:left="3240" w:hanging="360"/>
      </w:pPr>
      <w:rPr>
        <w:rFonts w:ascii="Symbol" w:hAnsi="Symbol" w:cs="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cs="Wingdings" w:hint="default"/>
      </w:rPr>
    </w:lvl>
    <w:lvl w:ilvl="6" w:tplc="04190001">
      <w:start w:val="1"/>
      <w:numFmt w:val="bullet"/>
      <w:lvlText w:val=""/>
      <w:lvlJc w:val="left"/>
      <w:pPr>
        <w:ind w:left="5400" w:hanging="360"/>
      </w:pPr>
      <w:rPr>
        <w:rFonts w:ascii="Symbol" w:hAnsi="Symbol" w:cs="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cs="Wingdings" w:hint="default"/>
      </w:rPr>
    </w:lvl>
  </w:abstractNum>
  <w:abstractNum w:abstractNumId="25">
    <w:nsid w:val="10A65791"/>
    <w:multiLevelType w:val="multilevel"/>
    <w:tmpl w:val="EF844DF8"/>
    <w:lvl w:ilvl="0">
      <w:start w:val="1"/>
      <w:numFmt w:val="bullet"/>
      <w:lvlText w:val=""/>
      <w:lvlJc w:val="left"/>
      <w:pPr>
        <w:tabs>
          <w:tab w:val="num" w:pos="720"/>
        </w:tabs>
        <w:ind w:left="720" w:hanging="360"/>
      </w:pPr>
      <w:rPr>
        <w:rFonts w:ascii="Symbol" w:hAnsi="Symbol" w:cs="Symbol" w:hint="default"/>
        <w:sz w:val="20"/>
        <w:szCs w:val="20"/>
      </w:rPr>
    </w:lvl>
    <w:lvl w:ilvl="1">
      <w:start w:val="1"/>
      <w:numFmt w:val="decimal"/>
      <w:lvlText w:val="%2)"/>
      <w:lvlJc w:val="left"/>
      <w:pPr>
        <w:ind w:left="1440" w:hanging="360"/>
      </w:pPr>
      <w:rPr>
        <w:rFonts w:hint="default"/>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6">
    <w:nsid w:val="1471598C"/>
    <w:multiLevelType w:val="hybridMultilevel"/>
    <w:tmpl w:val="37120118"/>
    <w:lvl w:ilvl="0" w:tplc="0000001D">
      <w:start w:val="1"/>
      <w:numFmt w:val="bullet"/>
      <w:lvlText w:val=""/>
      <w:lvlJc w:val="left"/>
      <w:pPr>
        <w:ind w:left="1080" w:hanging="360"/>
      </w:pPr>
      <w:rPr>
        <w:rFonts w:ascii="Symbol" w:hAnsi="Symbol" w:cs="Symbol"/>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cs="Wingdings" w:hint="default"/>
      </w:rPr>
    </w:lvl>
    <w:lvl w:ilvl="3" w:tplc="04190001">
      <w:start w:val="1"/>
      <w:numFmt w:val="bullet"/>
      <w:lvlText w:val=""/>
      <w:lvlJc w:val="left"/>
      <w:pPr>
        <w:ind w:left="3240" w:hanging="360"/>
      </w:pPr>
      <w:rPr>
        <w:rFonts w:ascii="Symbol" w:hAnsi="Symbol" w:cs="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cs="Wingdings" w:hint="default"/>
      </w:rPr>
    </w:lvl>
    <w:lvl w:ilvl="6" w:tplc="04190001">
      <w:start w:val="1"/>
      <w:numFmt w:val="bullet"/>
      <w:lvlText w:val=""/>
      <w:lvlJc w:val="left"/>
      <w:pPr>
        <w:ind w:left="5400" w:hanging="360"/>
      </w:pPr>
      <w:rPr>
        <w:rFonts w:ascii="Symbol" w:hAnsi="Symbol" w:cs="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cs="Wingdings" w:hint="default"/>
      </w:rPr>
    </w:lvl>
  </w:abstractNum>
  <w:abstractNum w:abstractNumId="27">
    <w:nsid w:val="1519166D"/>
    <w:multiLevelType w:val="multilevel"/>
    <w:tmpl w:val="26B43B6C"/>
    <w:lvl w:ilvl="0">
      <w:start w:val="1"/>
      <w:numFmt w:val="bullet"/>
      <w:lvlText w:val=""/>
      <w:lvlJc w:val="left"/>
      <w:pPr>
        <w:tabs>
          <w:tab w:val="num" w:pos="720"/>
        </w:tabs>
        <w:ind w:left="720" w:hanging="360"/>
      </w:pPr>
      <w:rPr>
        <w:rFonts w:ascii="Symbol" w:hAnsi="Symbol" w:cs="Symbol" w:hint="default"/>
        <w:b/>
        <w:bCs/>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8">
    <w:nsid w:val="153E1BFF"/>
    <w:multiLevelType w:val="hybridMultilevel"/>
    <w:tmpl w:val="91EECC44"/>
    <w:lvl w:ilvl="0" w:tplc="0000001C">
      <w:start w:val="1"/>
      <w:numFmt w:val="bullet"/>
      <w:lvlText w:val=""/>
      <w:lvlJc w:val="left"/>
      <w:pPr>
        <w:ind w:left="1287" w:hanging="360"/>
      </w:pPr>
      <w:rPr>
        <w:rFonts w:ascii="Symbol" w:hAnsi="Symbol" w:cs="Symbol"/>
        <w:b/>
        <w:bCs/>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cs="Wingdings" w:hint="default"/>
      </w:rPr>
    </w:lvl>
    <w:lvl w:ilvl="3" w:tplc="04190001">
      <w:start w:val="1"/>
      <w:numFmt w:val="bullet"/>
      <w:lvlText w:val=""/>
      <w:lvlJc w:val="left"/>
      <w:pPr>
        <w:ind w:left="3447" w:hanging="360"/>
      </w:pPr>
      <w:rPr>
        <w:rFonts w:ascii="Symbol" w:hAnsi="Symbol" w:cs="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cs="Wingdings" w:hint="default"/>
      </w:rPr>
    </w:lvl>
    <w:lvl w:ilvl="6" w:tplc="04190001">
      <w:start w:val="1"/>
      <w:numFmt w:val="bullet"/>
      <w:lvlText w:val=""/>
      <w:lvlJc w:val="left"/>
      <w:pPr>
        <w:ind w:left="5607" w:hanging="360"/>
      </w:pPr>
      <w:rPr>
        <w:rFonts w:ascii="Symbol" w:hAnsi="Symbol" w:cs="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cs="Wingdings" w:hint="default"/>
      </w:rPr>
    </w:lvl>
  </w:abstractNum>
  <w:abstractNum w:abstractNumId="29">
    <w:nsid w:val="16BE1A87"/>
    <w:multiLevelType w:val="hybridMultilevel"/>
    <w:tmpl w:val="E97A90C4"/>
    <w:lvl w:ilvl="0" w:tplc="0000001C">
      <w:start w:val="1"/>
      <w:numFmt w:val="bullet"/>
      <w:lvlText w:val=""/>
      <w:lvlJc w:val="left"/>
      <w:pPr>
        <w:ind w:left="1287" w:hanging="360"/>
      </w:pPr>
      <w:rPr>
        <w:rFonts w:ascii="Symbol" w:hAnsi="Symbol" w:cs="Symbol"/>
        <w:b/>
        <w:bCs/>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cs="Wingdings" w:hint="default"/>
      </w:rPr>
    </w:lvl>
    <w:lvl w:ilvl="3" w:tplc="04190001">
      <w:start w:val="1"/>
      <w:numFmt w:val="bullet"/>
      <w:lvlText w:val=""/>
      <w:lvlJc w:val="left"/>
      <w:pPr>
        <w:ind w:left="3447" w:hanging="360"/>
      </w:pPr>
      <w:rPr>
        <w:rFonts w:ascii="Symbol" w:hAnsi="Symbol" w:cs="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cs="Wingdings" w:hint="default"/>
      </w:rPr>
    </w:lvl>
    <w:lvl w:ilvl="6" w:tplc="04190001">
      <w:start w:val="1"/>
      <w:numFmt w:val="bullet"/>
      <w:lvlText w:val=""/>
      <w:lvlJc w:val="left"/>
      <w:pPr>
        <w:ind w:left="5607" w:hanging="360"/>
      </w:pPr>
      <w:rPr>
        <w:rFonts w:ascii="Symbol" w:hAnsi="Symbol" w:cs="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cs="Wingdings" w:hint="default"/>
      </w:rPr>
    </w:lvl>
  </w:abstractNum>
  <w:abstractNum w:abstractNumId="30">
    <w:nsid w:val="17555FDB"/>
    <w:multiLevelType w:val="hybridMultilevel"/>
    <w:tmpl w:val="2B14E654"/>
    <w:lvl w:ilvl="0" w:tplc="0000002D">
      <w:start w:val="1"/>
      <w:numFmt w:val="bullet"/>
      <w:lvlText w:val=""/>
      <w:lvlJc w:val="left"/>
      <w:pPr>
        <w:ind w:left="1287" w:hanging="360"/>
      </w:pPr>
      <w:rPr>
        <w:rFonts w:ascii="Symbol" w:hAnsi="Symbol" w:cs="Symbol"/>
        <w:sz w:val="18"/>
        <w:szCs w:val="18"/>
      </w:rPr>
    </w:lvl>
    <w:lvl w:ilvl="1" w:tplc="04190003">
      <w:start w:val="1"/>
      <w:numFmt w:val="bullet"/>
      <w:lvlText w:val="o"/>
      <w:lvlJc w:val="left"/>
      <w:pPr>
        <w:ind w:left="2007" w:hanging="360"/>
      </w:pPr>
      <w:rPr>
        <w:rFonts w:ascii="Courier New" w:hAnsi="Courier New" w:cs="Courier New" w:hint="default"/>
      </w:rPr>
    </w:lvl>
    <w:lvl w:ilvl="2" w:tplc="0000002D">
      <w:start w:val="1"/>
      <w:numFmt w:val="bullet"/>
      <w:lvlText w:val=""/>
      <w:lvlJc w:val="left"/>
      <w:pPr>
        <w:ind w:left="2727" w:hanging="360"/>
      </w:pPr>
      <w:rPr>
        <w:rFonts w:ascii="Symbol" w:hAnsi="Symbol" w:cs="Symbol" w:hint="default"/>
        <w:sz w:val="18"/>
        <w:szCs w:val="18"/>
      </w:rPr>
    </w:lvl>
    <w:lvl w:ilvl="3" w:tplc="04190001">
      <w:start w:val="1"/>
      <w:numFmt w:val="bullet"/>
      <w:lvlText w:val=""/>
      <w:lvlJc w:val="left"/>
      <w:pPr>
        <w:ind w:left="3447" w:hanging="360"/>
      </w:pPr>
      <w:rPr>
        <w:rFonts w:ascii="Symbol" w:hAnsi="Symbol" w:cs="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cs="Wingdings" w:hint="default"/>
      </w:rPr>
    </w:lvl>
    <w:lvl w:ilvl="6" w:tplc="04190001">
      <w:start w:val="1"/>
      <w:numFmt w:val="bullet"/>
      <w:lvlText w:val=""/>
      <w:lvlJc w:val="left"/>
      <w:pPr>
        <w:ind w:left="5607" w:hanging="360"/>
      </w:pPr>
      <w:rPr>
        <w:rFonts w:ascii="Symbol" w:hAnsi="Symbol" w:cs="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cs="Wingdings" w:hint="default"/>
      </w:rPr>
    </w:lvl>
  </w:abstractNum>
  <w:abstractNum w:abstractNumId="31">
    <w:nsid w:val="189831CD"/>
    <w:multiLevelType w:val="multilevel"/>
    <w:tmpl w:val="A6267DF2"/>
    <w:lvl w:ilvl="0">
      <w:start w:val="1"/>
      <w:numFmt w:val="bullet"/>
      <w:lvlText w:val=""/>
      <w:lvlJc w:val="left"/>
      <w:pPr>
        <w:tabs>
          <w:tab w:val="num" w:pos="720"/>
        </w:tabs>
        <w:ind w:left="720" w:hanging="360"/>
      </w:pPr>
      <w:rPr>
        <w:rFonts w:ascii="Symbol" w:hAnsi="Symbol" w:cs="Symbol" w:hint="default"/>
        <w:sz w:val="20"/>
        <w:szCs w:val="20"/>
      </w:rPr>
    </w:lvl>
    <w:lvl w:ilvl="1">
      <w:start w:val="1"/>
      <w:numFmt w:val="decimal"/>
      <w:lvlText w:val="%2."/>
      <w:lvlJc w:val="left"/>
      <w:pPr>
        <w:ind w:left="1070" w:hanging="360"/>
      </w:pPr>
      <w:rPr>
        <w:rFonts w:hint="default"/>
        <w:sz w:val="24"/>
        <w:szCs w:val="24"/>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32">
    <w:nsid w:val="1A6D03D9"/>
    <w:multiLevelType w:val="multilevel"/>
    <w:tmpl w:val="981E4736"/>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33">
    <w:nsid w:val="1B3047DF"/>
    <w:multiLevelType w:val="hybridMultilevel"/>
    <w:tmpl w:val="0336AB4C"/>
    <w:lvl w:ilvl="0" w:tplc="0000002D">
      <w:start w:val="1"/>
      <w:numFmt w:val="bullet"/>
      <w:lvlText w:val=""/>
      <w:lvlJc w:val="left"/>
      <w:pPr>
        <w:ind w:left="1287" w:hanging="360"/>
      </w:pPr>
      <w:rPr>
        <w:rFonts w:ascii="Symbol" w:hAnsi="Symbol" w:cs="Symbol"/>
        <w:sz w:val="18"/>
        <w:szCs w:val="18"/>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cs="Wingdings" w:hint="default"/>
      </w:rPr>
    </w:lvl>
    <w:lvl w:ilvl="3" w:tplc="04190001">
      <w:start w:val="1"/>
      <w:numFmt w:val="bullet"/>
      <w:lvlText w:val=""/>
      <w:lvlJc w:val="left"/>
      <w:pPr>
        <w:ind w:left="3447" w:hanging="360"/>
      </w:pPr>
      <w:rPr>
        <w:rFonts w:ascii="Symbol" w:hAnsi="Symbol" w:cs="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cs="Wingdings" w:hint="default"/>
      </w:rPr>
    </w:lvl>
    <w:lvl w:ilvl="6" w:tplc="04190001">
      <w:start w:val="1"/>
      <w:numFmt w:val="bullet"/>
      <w:lvlText w:val=""/>
      <w:lvlJc w:val="left"/>
      <w:pPr>
        <w:ind w:left="5607" w:hanging="360"/>
      </w:pPr>
      <w:rPr>
        <w:rFonts w:ascii="Symbol" w:hAnsi="Symbol" w:cs="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cs="Wingdings" w:hint="default"/>
      </w:rPr>
    </w:lvl>
  </w:abstractNum>
  <w:abstractNum w:abstractNumId="34">
    <w:nsid w:val="1BAD01CB"/>
    <w:multiLevelType w:val="hybridMultilevel"/>
    <w:tmpl w:val="CC2085C6"/>
    <w:lvl w:ilvl="0" w:tplc="0000001C">
      <w:start w:val="1"/>
      <w:numFmt w:val="bullet"/>
      <w:lvlText w:val=""/>
      <w:lvlJc w:val="left"/>
      <w:pPr>
        <w:ind w:left="1287" w:hanging="360"/>
      </w:pPr>
      <w:rPr>
        <w:rFonts w:ascii="Symbol" w:hAnsi="Symbol" w:cs="Symbol" w:hint="default"/>
        <w:b/>
        <w:bCs/>
        <w:color w:val="auto"/>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cs="Wingdings" w:hint="default"/>
      </w:rPr>
    </w:lvl>
    <w:lvl w:ilvl="3" w:tplc="04190001">
      <w:start w:val="1"/>
      <w:numFmt w:val="bullet"/>
      <w:lvlText w:val=""/>
      <w:lvlJc w:val="left"/>
      <w:pPr>
        <w:ind w:left="3447" w:hanging="360"/>
      </w:pPr>
      <w:rPr>
        <w:rFonts w:ascii="Symbol" w:hAnsi="Symbol" w:cs="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cs="Wingdings" w:hint="default"/>
      </w:rPr>
    </w:lvl>
    <w:lvl w:ilvl="6" w:tplc="04190001">
      <w:start w:val="1"/>
      <w:numFmt w:val="bullet"/>
      <w:lvlText w:val=""/>
      <w:lvlJc w:val="left"/>
      <w:pPr>
        <w:ind w:left="5607" w:hanging="360"/>
      </w:pPr>
      <w:rPr>
        <w:rFonts w:ascii="Symbol" w:hAnsi="Symbol" w:cs="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cs="Wingdings" w:hint="default"/>
      </w:rPr>
    </w:lvl>
  </w:abstractNum>
  <w:abstractNum w:abstractNumId="35">
    <w:nsid w:val="1BDB6832"/>
    <w:multiLevelType w:val="hybridMultilevel"/>
    <w:tmpl w:val="C5864E5E"/>
    <w:lvl w:ilvl="0" w:tplc="B34E574E">
      <w:start w:val="1"/>
      <w:numFmt w:val="decimal"/>
      <w:pStyle w:val="1"/>
      <w:lvlText w:val="%1."/>
      <w:lvlJc w:val="left"/>
      <w:pPr>
        <w:ind w:left="720" w:hanging="360"/>
      </w:pPr>
      <w:rPr>
        <w:rFonts w:hint="default"/>
        <w:color w:val="auto"/>
        <w:sz w:val="24"/>
        <w:szCs w:val="24"/>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6">
    <w:nsid w:val="1FDD1D55"/>
    <w:multiLevelType w:val="multilevel"/>
    <w:tmpl w:val="041E3D52"/>
    <w:lvl w:ilvl="0">
      <w:start w:val="1"/>
      <w:numFmt w:val="bullet"/>
      <w:lvlText w:val=""/>
      <w:lvlJc w:val="left"/>
      <w:pPr>
        <w:tabs>
          <w:tab w:val="num" w:pos="720"/>
        </w:tabs>
        <w:ind w:left="720" w:hanging="360"/>
      </w:pPr>
      <w:rPr>
        <w:rFonts w:ascii="Symbol" w:hAnsi="Symbol" w:cs="Symbol"/>
        <w:b/>
        <w:bCs/>
        <w:sz w:val="24"/>
        <w:szCs w:val="24"/>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
    <w:nsid w:val="25777D02"/>
    <w:multiLevelType w:val="hybridMultilevel"/>
    <w:tmpl w:val="005ACED6"/>
    <w:lvl w:ilvl="0" w:tplc="0000002D">
      <w:start w:val="1"/>
      <w:numFmt w:val="bullet"/>
      <w:lvlText w:val=""/>
      <w:lvlJc w:val="left"/>
      <w:pPr>
        <w:ind w:left="720" w:hanging="360"/>
      </w:pPr>
      <w:rPr>
        <w:rFonts w:ascii="Symbol" w:hAnsi="Symbol" w:cs="Symbol"/>
        <w:sz w:val="18"/>
        <w:szCs w:val="18"/>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38">
    <w:nsid w:val="259F10BB"/>
    <w:multiLevelType w:val="multilevel"/>
    <w:tmpl w:val="7B84E01A"/>
    <w:lvl w:ilvl="0">
      <w:start w:val="1"/>
      <w:numFmt w:val="bullet"/>
      <w:lvlText w:val=""/>
      <w:lvlJc w:val="left"/>
      <w:pPr>
        <w:tabs>
          <w:tab w:val="num" w:pos="720"/>
        </w:tabs>
        <w:ind w:left="720" w:hanging="360"/>
      </w:pPr>
      <w:rPr>
        <w:rFonts w:ascii="Symbol" w:hAnsi="Symbol" w:cs="Symbol" w:hint="default"/>
        <w:sz w:val="20"/>
        <w:szCs w:val="20"/>
      </w:rPr>
    </w:lvl>
    <w:lvl w:ilvl="1">
      <w:start w:val="3"/>
      <w:numFmt w:val="decimal"/>
      <w:lvlText w:val="%2."/>
      <w:lvlJc w:val="left"/>
      <w:pPr>
        <w:ind w:left="1211" w:hanging="360"/>
      </w:pPr>
      <w:rPr>
        <w:rFonts w:eastAsia="Times New Roman" w:hint="default"/>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39">
    <w:nsid w:val="263157BA"/>
    <w:multiLevelType w:val="hybridMultilevel"/>
    <w:tmpl w:val="9AD20DA6"/>
    <w:lvl w:ilvl="0" w:tplc="4EFA3E24">
      <w:start w:val="1"/>
      <w:numFmt w:val="decimal"/>
      <w:pStyle w:val="3421"/>
      <w:lvlText w:val="4.2.%1."/>
      <w:lvlJc w:val="left"/>
      <w:pPr>
        <w:ind w:left="1571" w:hanging="360"/>
      </w:pPr>
      <w:rPr>
        <w:rFonts w:ascii="Times New Roman" w:hAnsi="Times New Roman" w:cs="Times New Roman" w:hint="default"/>
        <w:b/>
        <w:bCs/>
        <w:sz w:val="24"/>
        <w:szCs w:val="24"/>
      </w:rPr>
    </w:lvl>
    <w:lvl w:ilvl="1" w:tplc="04190019">
      <w:start w:val="1"/>
      <w:numFmt w:val="lowerLetter"/>
      <w:lvlText w:val="%2."/>
      <w:lvlJc w:val="left"/>
      <w:pPr>
        <w:ind w:left="2291" w:hanging="360"/>
      </w:pPr>
    </w:lvl>
    <w:lvl w:ilvl="2" w:tplc="0419001B">
      <w:start w:val="1"/>
      <w:numFmt w:val="lowerRoman"/>
      <w:lvlText w:val="%3."/>
      <w:lvlJc w:val="right"/>
      <w:pPr>
        <w:ind w:left="3011" w:hanging="180"/>
      </w:pPr>
    </w:lvl>
    <w:lvl w:ilvl="3" w:tplc="0419000F">
      <w:start w:val="1"/>
      <w:numFmt w:val="decimal"/>
      <w:lvlText w:val="%4."/>
      <w:lvlJc w:val="left"/>
      <w:pPr>
        <w:ind w:left="3731" w:hanging="360"/>
      </w:pPr>
    </w:lvl>
    <w:lvl w:ilvl="4" w:tplc="04190019">
      <w:start w:val="1"/>
      <w:numFmt w:val="lowerLetter"/>
      <w:lvlText w:val="%5."/>
      <w:lvlJc w:val="left"/>
      <w:pPr>
        <w:ind w:left="4451" w:hanging="360"/>
      </w:pPr>
    </w:lvl>
    <w:lvl w:ilvl="5" w:tplc="0419001B">
      <w:start w:val="1"/>
      <w:numFmt w:val="lowerRoman"/>
      <w:lvlText w:val="%6."/>
      <w:lvlJc w:val="right"/>
      <w:pPr>
        <w:ind w:left="5171" w:hanging="180"/>
      </w:pPr>
    </w:lvl>
    <w:lvl w:ilvl="6" w:tplc="0419000F">
      <w:start w:val="1"/>
      <w:numFmt w:val="decimal"/>
      <w:lvlText w:val="%7."/>
      <w:lvlJc w:val="left"/>
      <w:pPr>
        <w:ind w:left="5891" w:hanging="360"/>
      </w:pPr>
    </w:lvl>
    <w:lvl w:ilvl="7" w:tplc="04190019">
      <w:start w:val="1"/>
      <w:numFmt w:val="lowerLetter"/>
      <w:lvlText w:val="%8."/>
      <w:lvlJc w:val="left"/>
      <w:pPr>
        <w:ind w:left="6611" w:hanging="360"/>
      </w:pPr>
    </w:lvl>
    <w:lvl w:ilvl="8" w:tplc="0419001B">
      <w:start w:val="1"/>
      <w:numFmt w:val="lowerRoman"/>
      <w:lvlText w:val="%9."/>
      <w:lvlJc w:val="right"/>
      <w:pPr>
        <w:ind w:left="7331" w:hanging="180"/>
      </w:pPr>
    </w:lvl>
  </w:abstractNum>
  <w:abstractNum w:abstractNumId="40">
    <w:nsid w:val="268318C8"/>
    <w:multiLevelType w:val="multilevel"/>
    <w:tmpl w:val="AA30868C"/>
    <w:lvl w:ilvl="0">
      <w:start w:val="1"/>
      <w:numFmt w:val="bullet"/>
      <w:lvlText w:val=""/>
      <w:lvlJc w:val="left"/>
      <w:pPr>
        <w:tabs>
          <w:tab w:val="num" w:pos="0"/>
        </w:tabs>
      </w:pPr>
      <w:rPr>
        <w:rFonts w:ascii="Symbol" w:hAnsi="Symbol" w:cs="Symbol"/>
      </w:rPr>
    </w:lvl>
    <w:lvl w:ilvl="1">
      <w:start w:val="1"/>
      <w:numFmt w:val="bullet"/>
      <w:lvlText w:val=""/>
      <w:lvlJc w:val="left"/>
      <w:pPr>
        <w:tabs>
          <w:tab w:val="num" w:pos="0"/>
        </w:tabs>
      </w:pPr>
      <w:rPr>
        <w:rFonts w:ascii="Symbol" w:hAnsi="Symbol" w:cs="Symbol"/>
      </w:rPr>
    </w:lvl>
    <w:lvl w:ilvl="2">
      <w:start w:val="1"/>
      <w:numFmt w:val="bullet"/>
      <w:suff w:val="nothing"/>
      <w:lvlText w:val="▪"/>
      <w:lvlJc w:val="left"/>
      <w:pPr>
        <w:tabs>
          <w:tab w:val="num" w:pos="0"/>
        </w:tabs>
      </w:pPr>
      <w:rPr>
        <w:rFonts w:ascii="OpenSymbol" w:hAnsi="OpenSymbol" w:cs="OpenSymbol"/>
      </w:rPr>
    </w:lvl>
    <w:lvl w:ilvl="3">
      <w:start w:val="1"/>
      <w:numFmt w:val="bullet"/>
      <w:suff w:val="nothing"/>
      <w:lvlText w:val=""/>
      <w:lvlJc w:val="left"/>
      <w:pPr>
        <w:tabs>
          <w:tab w:val="num" w:pos="0"/>
        </w:tabs>
      </w:pPr>
      <w:rPr>
        <w:rFonts w:ascii="Symbol" w:hAnsi="Symbol" w:cs="Symbol"/>
      </w:rPr>
    </w:lvl>
    <w:lvl w:ilvl="4">
      <w:start w:val="1"/>
      <w:numFmt w:val="bullet"/>
      <w:suff w:val="nothing"/>
      <w:lvlText w:val="◦"/>
      <w:lvlJc w:val="left"/>
      <w:pPr>
        <w:tabs>
          <w:tab w:val="num" w:pos="0"/>
        </w:tabs>
      </w:pPr>
      <w:rPr>
        <w:rFonts w:ascii="OpenSymbol" w:hAnsi="OpenSymbol" w:cs="OpenSymbol"/>
      </w:rPr>
    </w:lvl>
    <w:lvl w:ilvl="5">
      <w:start w:val="1"/>
      <w:numFmt w:val="bullet"/>
      <w:suff w:val="nothing"/>
      <w:lvlText w:val="▪"/>
      <w:lvlJc w:val="left"/>
      <w:pPr>
        <w:tabs>
          <w:tab w:val="num" w:pos="0"/>
        </w:tabs>
      </w:pPr>
      <w:rPr>
        <w:rFonts w:ascii="OpenSymbol" w:hAnsi="OpenSymbol" w:cs="OpenSymbol"/>
      </w:rPr>
    </w:lvl>
    <w:lvl w:ilvl="6">
      <w:start w:val="1"/>
      <w:numFmt w:val="bullet"/>
      <w:suff w:val="nothing"/>
      <w:lvlText w:val=""/>
      <w:lvlJc w:val="left"/>
      <w:pPr>
        <w:tabs>
          <w:tab w:val="num" w:pos="0"/>
        </w:tabs>
      </w:pPr>
      <w:rPr>
        <w:rFonts w:ascii="Symbol" w:hAnsi="Symbol" w:cs="Symbol"/>
      </w:rPr>
    </w:lvl>
    <w:lvl w:ilvl="7">
      <w:start w:val="1"/>
      <w:numFmt w:val="bullet"/>
      <w:suff w:val="nothing"/>
      <w:lvlText w:val="◦"/>
      <w:lvlJc w:val="left"/>
      <w:pPr>
        <w:tabs>
          <w:tab w:val="num" w:pos="0"/>
        </w:tabs>
      </w:pPr>
      <w:rPr>
        <w:rFonts w:ascii="OpenSymbol" w:hAnsi="OpenSymbol" w:cs="OpenSymbol"/>
      </w:rPr>
    </w:lvl>
    <w:lvl w:ilvl="8">
      <w:start w:val="1"/>
      <w:numFmt w:val="bullet"/>
      <w:suff w:val="nothing"/>
      <w:lvlText w:val="▪"/>
      <w:lvlJc w:val="left"/>
      <w:pPr>
        <w:tabs>
          <w:tab w:val="num" w:pos="0"/>
        </w:tabs>
      </w:pPr>
      <w:rPr>
        <w:rFonts w:ascii="OpenSymbol" w:hAnsi="OpenSymbol" w:cs="OpenSymbol"/>
      </w:rPr>
    </w:lvl>
  </w:abstractNum>
  <w:abstractNum w:abstractNumId="41">
    <w:nsid w:val="268856B6"/>
    <w:multiLevelType w:val="hybridMultilevel"/>
    <w:tmpl w:val="7A86D172"/>
    <w:lvl w:ilvl="0" w:tplc="379607B2">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42">
    <w:nsid w:val="285F0D07"/>
    <w:multiLevelType w:val="hybridMultilevel"/>
    <w:tmpl w:val="CC9E6F9E"/>
    <w:lvl w:ilvl="0" w:tplc="C3DEB05A">
      <w:start w:val="1"/>
      <w:numFmt w:val="decimal"/>
      <w:pStyle w:val="241"/>
      <w:lvlText w:val="4.%1."/>
      <w:lvlJc w:val="left"/>
      <w:pPr>
        <w:ind w:left="1429" w:hanging="360"/>
      </w:pPr>
      <w:rPr>
        <w:rFonts w:ascii="Times New Roman" w:hAnsi="Times New Roman" w:cs="Times New Roman" w:hint="default"/>
        <w:b/>
        <w:bCs/>
        <w:sz w:val="24"/>
        <w:szCs w:val="24"/>
      </w:r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43">
    <w:nsid w:val="28934FED"/>
    <w:multiLevelType w:val="hybridMultilevel"/>
    <w:tmpl w:val="1FF42ECC"/>
    <w:lvl w:ilvl="0" w:tplc="3408A7B8">
      <w:start w:val="1"/>
      <w:numFmt w:val="bullet"/>
      <w:lvlText w:val=""/>
      <w:lvlJc w:val="left"/>
      <w:pPr>
        <w:ind w:left="1287" w:hanging="360"/>
      </w:pPr>
      <w:rPr>
        <w:rFonts w:ascii="Symbol" w:hAnsi="Symbol" w:cs="Symbol"/>
        <w:b/>
        <w:bCs/>
      </w:rPr>
    </w:lvl>
    <w:lvl w:ilvl="1" w:tplc="04190019">
      <w:start w:val="1"/>
      <w:numFmt w:val="bullet"/>
      <w:lvlText w:val="o"/>
      <w:lvlJc w:val="left"/>
      <w:pPr>
        <w:ind w:left="2007" w:hanging="360"/>
      </w:pPr>
      <w:rPr>
        <w:rFonts w:ascii="Courier New" w:hAnsi="Courier New" w:cs="Courier New" w:hint="default"/>
      </w:rPr>
    </w:lvl>
    <w:lvl w:ilvl="2" w:tplc="0419001B">
      <w:start w:val="1"/>
      <w:numFmt w:val="bullet"/>
      <w:lvlText w:val=""/>
      <w:lvlJc w:val="left"/>
      <w:pPr>
        <w:ind w:left="2727" w:hanging="360"/>
      </w:pPr>
      <w:rPr>
        <w:rFonts w:ascii="Wingdings" w:hAnsi="Wingdings" w:cs="Wingdings" w:hint="default"/>
      </w:rPr>
    </w:lvl>
    <w:lvl w:ilvl="3" w:tplc="0419000F">
      <w:start w:val="1"/>
      <w:numFmt w:val="bullet"/>
      <w:lvlText w:val=""/>
      <w:lvlJc w:val="left"/>
      <w:pPr>
        <w:ind w:left="3447" w:hanging="360"/>
      </w:pPr>
      <w:rPr>
        <w:rFonts w:ascii="Symbol" w:hAnsi="Symbol" w:cs="Symbol" w:hint="default"/>
      </w:rPr>
    </w:lvl>
    <w:lvl w:ilvl="4" w:tplc="04190019">
      <w:start w:val="1"/>
      <w:numFmt w:val="bullet"/>
      <w:lvlText w:val="o"/>
      <w:lvlJc w:val="left"/>
      <w:pPr>
        <w:ind w:left="4167" w:hanging="360"/>
      </w:pPr>
      <w:rPr>
        <w:rFonts w:ascii="Courier New" w:hAnsi="Courier New" w:cs="Courier New" w:hint="default"/>
      </w:rPr>
    </w:lvl>
    <w:lvl w:ilvl="5" w:tplc="0419001B">
      <w:start w:val="1"/>
      <w:numFmt w:val="bullet"/>
      <w:lvlText w:val=""/>
      <w:lvlJc w:val="left"/>
      <w:pPr>
        <w:ind w:left="4887" w:hanging="360"/>
      </w:pPr>
      <w:rPr>
        <w:rFonts w:ascii="Wingdings" w:hAnsi="Wingdings" w:cs="Wingdings" w:hint="default"/>
      </w:rPr>
    </w:lvl>
    <w:lvl w:ilvl="6" w:tplc="0419000F">
      <w:start w:val="1"/>
      <w:numFmt w:val="bullet"/>
      <w:lvlText w:val=""/>
      <w:lvlJc w:val="left"/>
      <w:pPr>
        <w:ind w:left="5607" w:hanging="360"/>
      </w:pPr>
      <w:rPr>
        <w:rFonts w:ascii="Symbol" w:hAnsi="Symbol" w:cs="Symbol" w:hint="default"/>
      </w:rPr>
    </w:lvl>
    <w:lvl w:ilvl="7" w:tplc="04190019">
      <w:start w:val="1"/>
      <w:numFmt w:val="bullet"/>
      <w:lvlText w:val="o"/>
      <w:lvlJc w:val="left"/>
      <w:pPr>
        <w:ind w:left="6327" w:hanging="360"/>
      </w:pPr>
      <w:rPr>
        <w:rFonts w:ascii="Courier New" w:hAnsi="Courier New" w:cs="Courier New" w:hint="default"/>
      </w:rPr>
    </w:lvl>
    <w:lvl w:ilvl="8" w:tplc="0419001B">
      <w:start w:val="1"/>
      <w:numFmt w:val="bullet"/>
      <w:lvlText w:val=""/>
      <w:lvlJc w:val="left"/>
      <w:pPr>
        <w:ind w:left="7047" w:hanging="360"/>
      </w:pPr>
      <w:rPr>
        <w:rFonts w:ascii="Wingdings" w:hAnsi="Wingdings" w:cs="Wingdings" w:hint="default"/>
      </w:rPr>
    </w:lvl>
  </w:abstractNum>
  <w:abstractNum w:abstractNumId="44">
    <w:nsid w:val="29A43CE7"/>
    <w:multiLevelType w:val="hybridMultilevel"/>
    <w:tmpl w:val="4BE613F8"/>
    <w:lvl w:ilvl="0" w:tplc="0000001C">
      <w:start w:val="1"/>
      <w:numFmt w:val="bullet"/>
      <w:lvlText w:val=""/>
      <w:lvlJc w:val="left"/>
      <w:pPr>
        <w:ind w:left="1080" w:hanging="360"/>
      </w:pPr>
      <w:rPr>
        <w:rFonts w:ascii="Symbol" w:hAnsi="Symbol" w:cs="Symbol"/>
        <w:b/>
        <w:bCs/>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cs="Wingdings" w:hint="default"/>
      </w:rPr>
    </w:lvl>
    <w:lvl w:ilvl="3" w:tplc="04190001">
      <w:start w:val="1"/>
      <w:numFmt w:val="bullet"/>
      <w:lvlText w:val=""/>
      <w:lvlJc w:val="left"/>
      <w:pPr>
        <w:ind w:left="3240" w:hanging="360"/>
      </w:pPr>
      <w:rPr>
        <w:rFonts w:ascii="Symbol" w:hAnsi="Symbol" w:cs="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cs="Wingdings" w:hint="default"/>
      </w:rPr>
    </w:lvl>
    <w:lvl w:ilvl="6" w:tplc="04190001">
      <w:start w:val="1"/>
      <w:numFmt w:val="bullet"/>
      <w:lvlText w:val=""/>
      <w:lvlJc w:val="left"/>
      <w:pPr>
        <w:ind w:left="5400" w:hanging="360"/>
      </w:pPr>
      <w:rPr>
        <w:rFonts w:ascii="Symbol" w:hAnsi="Symbol" w:cs="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cs="Wingdings" w:hint="default"/>
      </w:rPr>
    </w:lvl>
  </w:abstractNum>
  <w:abstractNum w:abstractNumId="45">
    <w:nsid w:val="2ACB5D42"/>
    <w:multiLevelType w:val="hybridMultilevel"/>
    <w:tmpl w:val="DDB4CD12"/>
    <w:lvl w:ilvl="0" w:tplc="9F6ECE3E">
      <w:start w:val="1"/>
      <w:numFmt w:val="bullet"/>
      <w:lvlText w:val=""/>
      <w:lvlJc w:val="left"/>
      <w:pPr>
        <w:ind w:left="720" w:hanging="360"/>
      </w:pPr>
      <w:rPr>
        <w:rFonts w:ascii="Symbol" w:hAnsi="Symbol" w:cs="Symbol"/>
        <w:b/>
        <w:bCs/>
      </w:rPr>
    </w:lvl>
    <w:lvl w:ilvl="1" w:tplc="04190019">
      <w:start w:val="1"/>
      <w:numFmt w:val="bullet"/>
      <w:lvlText w:val="o"/>
      <w:lvlJc w:val="left"/>
      <w:pPr>
        <w:ind w:left="1440" w:hanging="360"/>
      </w:pPr>
      <w:rPr>
        <w:rFonts w:ascii="Courier New" w:hAnsi="Courier New" w:cs="Courier New" w:hint="default"/>
      </w:rPr>
    </w:lvl>
    <w:lvl w:ilvl="2" w:tplc="0419001B">
      <w:start w:val="1"/>
      <w:numFmt w:val="bullet"/>
      <w:lvlText w:val=""/>
      <w:lvlJc w:val="left"/>
      <w:pPr>
        <w:ind w:left="2160" w:hanging="360"/>
      </w:pPr>
      <w:rPr>
        <w:rFonts w:ascii="Wingdings" w:hAnsi="Wingdings" w:cs="Wingdings" w:hint="default"/>
      </w:rPr>
    </w:lvl>
    <w:lvl w:ilvl="3" w:tplc="0419000F">
      <w:start w:val="1"/>
      <w:numFmt w:val="bullet"/>
      <w:lvlText w:val=""/>
      <w:lvlJc w:val="left"/>
      <w:pPr>
        <w:ind w:left="2880" w:hanging="360"/>
      </w:pPr>
      <w:rPr>
        <w:rFonts w:ascii="Symbol" w:hAnsi="Symbol" w:cs="Symbol" w:hint="default"/>
      </w:rPr>
    </w:lvl>
    <w:lvl w:ilvl="4" w:tplc="04190019">
      <w:start w:val="1"/>
      <w:numFmt w:val="bullet"/>
      <w:lvlText w:val="o"/>
      <w:lvlJc w:val="left"/>
      <w:pPr>
        <w:ind w:left="3600" w:hanging="360"/>
      </w:pPr>
      <w:rPr>
        <w:rFonts w:ascii="Courier New" w:hAnsi="Courier New" w:cs="Courier New" w:hint="default"/>
      </w:rPr>
    </w:lvl>
    <w:lvl w:ilvl="5" w:tplc="0419001B">
      <w:start w:val="1"/>
      <w:numFmt w:val="bullet"/>
      <w:lvlText w:val=""/>
      <w:lvlJc w:val="left"/>
      <w:pPr>
        <w:ind w:left="4320" w:hanging="360"/>
      </w:pPr>
      <w:rPr>
        <w:rFonts w:ascii="Wingdings" w:hAnsi="Wingdings" w:cs="Wingdings" w:hint="default"/>
      </w:rPr>
    </w:lvl>
    <w:lvl w:ilvl="6" w:tplc="0419000F">
      <w:start w:val="1"/>
      <w:numFmt w:val="bullet"/>
      <w:lvlText w:val=""/>
      <w:lvlJc w:val="left"/>
      <w:pPr>
        <w:ind w:left="5040" w:hanging="360"/>
      </w:pPr>
      <w:rPr>
        <w:rFonts w:ascii="Symbol" w:hAnsi="Symbol" w:cs="Symbol" w:hint="default"/>
      </w:rPr>
    </w:lvl>
    <w:lvl w:ilvl="7" w:tplc="04190019">
      <w:start w:val="1"/>
      <w:numFmt w:val="bullet"/>
      <w:lvlText w:val="o"/>
      <w:lvlJc w:val="left"/>
      <w:pPr>
        <w:ind w:left="5760" w:hanging="360"/>
      </w:pPr>
      <w:rPr>
        <w:rFonts w:ascii="Courier New" w:hAnsi="Courier New" w:cs="Courier New" w:hint="default"/>
      </w:rPr>
    </w:lvl>
    <w:lvl w:ilvl="8" w:tplc="0419001B">
      <w:start w:val="1"/>
      <w:numFmt w:val="bullet"/>
      <w:lvlText w:val=""/>
      <w:lvlJc w:val="left"/>
      <w:pPr>
        <w:ind w:left="6480" w:hanging="360"/>
      </w:pPr>
      <w:rPr>
        <w:rFonts w:ascii="Wingdings" w:hAnsi="Wingdings" w:cs="Wingdings" w:hint="default"/>
      </w:rPr>
    </w:lvl>
  </w:abstractNum>
  <w:abstractNum w:abstractNumId="46">
    <w:nsid w:val="2B5D481D"/>
    <w:multiLevelType w:val="multilevel"/>
    <w:tmpl w:val="79F64582"/>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47">
    <w:nsid w:val="2CD93334"/>
    <w:multiLevelType w:val="multilevel"/>
    <w:tmpl w:val="1C2AC4BC"/>
    <w:lvl w:ilvl="0">
      <w:start w:val="1"/>
      <w:numFmt w:val="bullet"/>
      <w:lvlText w:val=""/>
      <w:lvlJc w:val="left"/>
      <w:pPr>
        <w:tabs>
          <w:tab w:val="num" w:pos="720"/>
        </w:tabs>
        <w:ind w:left="720" w:hanging="360"/>
      </w:pPr>
      <w:rPr>
        <w:rFonts w:ascii="Symbol" w:hAnsi="Symbol" w:cs="Symbol" w:hint="default"/>
        <w:b/>
        <w:bCs/>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48">
    <w:nsid w:val="2FF16F9A"/>
    <w:multiLevelType w:val="hybridMultilevel"/>
    <w:tmpl w:val="6CEC2492"/>
    <w:lvl w:ilvl="0" w:tplc="9F6ECE3E">
      <w:start w:val="1"/>
      <w:numFmt w:val="decimal"/>
      <w:pStyle w:val="8"/>
      <w:lvlText w:val="2.%1."/>
      <w:lvlJc w:val="left"/>
      <w:pPr>
        <w:ind w:left="786" w:hanging="360"/>
      </w:pPr>
      <w:rPr>
        <w:rFonts w:ascii="Times New Roman" w:hAnsi="Times New Roman" w:cs="Times New Roman" w:hint="default"/>
        <w:b/>
        <w:bCs/>
        <w:sz w:val="24"/>
        <w:szCs w:val="24"/>
      </w:rPr>
    </w:lvl>
    <w:lvl w:ilvl="1" w:tplc="04190019">
      <w:start w:val="1"/>
      <w:numFmt w:val="lowerLetter"/>
      <w:lvlText w:val="%2."/>
      <w:lvlJc w:val="left"/>
      <w:pPr>
        <w:ind w:left="1506" w:hanging="360"/>
      </w:pPr>
    </w:lvl>
    <w:lvl w:ilvl="2" w:tplc="0419001B">
      <w:start w:val="1"/>
      <w:numFmt w:val="lowerRoman"/>
      <w:lvlText w:val="%3."/>
      <w:lvlJc w:val="right"/>
      <w:pPr>
        <w:ind w:left="2226" w:hanging="180"/>
      </w:pPr>
    </w:lvl>
    <w:lvl w:ilvl="3" w:tplc="0419000F">
      <w:start w:val="1"/>
      <w:numFmt w:val="decimal"/>
      <w:lvlText w:val="%4."/>
      <w:lvlJc w:val="left"/>
      <w:pPr>
        <w:ind w:left="2946" w:hanging="360"/>
      </w:pPr>
    </w:lvl>
    <w:lvl w:ilvl="4" w:tplc="04190019">
      <w:start w:val="1"/>
      <w:numFmt w:val="lowerLetter"/>
      <w:lvlText w:val="%5."/>
      <w:lvlJc w:val="left"/>
      <w:pPr>
        <w:ind w:left="3666" w:hanging="360"/>
      </w:pPr>
    </w:lvl>
    <w:lvl w:ilvl="5" w:tplc="0419001B">
      <w:start w:val="1"/>
      <w:numFmt w:val="lowerRoman"/>
      <w:lvlText w:val="%6."/>
      <w:lvlJc w:val="right"/>
      <w:pPr>
        <w:ind w:left="4386" w:hanging="180"/>
      </w:pPr>
    </w:lvl>
    <w:lvl w:ilvl="6" w:tplc="0419000F">
      <w:start w:val="1"/>
      <w:numFmt w:val="decimal"/>
      <w:lvlText w:val="%7."/>
      <w:lvlJc w:val="left"/>
      <w:pPr>
        <w:ind w:left="5106" w:hanging="360"/>
      </w:pPr>
    </w:lvl>
    <w:lvl w:ilvl="7" w:tplc="04190019">
      <w:start w:val="1"/>
      <w:numFmt w:val="lowerLetter"/>
      <w:lvlText w:val="%8."/>
      <w:lvlJc w:val="left"/>
      <w:pPr>
        <w:ind w:left="5826" w:hanging="360"/>
      </w:pPr>
    </w:lvl>
    <w:lvl w:ilvl="8" w:tplc="0419001B">
      <w:start w:val="1"/>
      <w:numFmt w:val="lowerRoman"/>
      <w:lvlText w:val="%9."/>
      <w:lvlJc w:val="right"/>
      <w:pPr>
        <w:ind w:left="6546" w:hanging="180"/>
      </w:pPr>
    </w:lvl>
  </w:abstractNum>
  <w:abstractNum w:abstractNumId="49">
    <w:nsid w:val="30921621"/>
    <w:multiLevelType w:val="hybridMultilevel"/>
    <w:tmpl w:val="3536E516"/>
    <w:lvl w:ilvl="0" w:tplc="C3DEB05A">
      <w:start w:val="1"/>
      <w:numFmt w:val="bullet"/>
      <w:lvlText w:val=""/>
      <w:lvlJc w:val="left"/>
      <w:pPr>
        <w:ind w:left="1260" w:hanging="360"/>
      </w:pPr>
      <w:rPr>
        <w:rFonts w:ascii="Symbol" w:hAnsi="Symbol" w:cs="Symbol"/>
        <w:b/>
        <w:bCs/>
      </w:rPr>
    </w:lvl>
    <w:lvl w:ilvl="1" w:tplc="04190019">
      <w:start w:val="1"/>
      <w:numFmt w:val="bullet"/>
      <w:lvlText w:val=""/>
      <w:lvlJc w:val="left"/>
      <w:pPr>
        <w:ind w:left="1980" w:hanging="360"/>
      </w:pPr>
      <w:rPr>
        <w:rFonts w:ascii="Symbol" w:hAnsi="Symbol" w:cs="Symbol" w:hint="default"/>
        <w:b/>
        <w:bCs/>
      </w:rPr>
    </w:lvl>
    <w:lvl w:ilvl="2" w:tplc="0419001B">
      <w:start w:val="1"/>
      <w:numFmt w:val="bullet"/>
      <w:lvlText w:val=""/>
      <w:lvlJc w:val="left"/>
      <w:pPr>
        <w:ind w:left="2700" w:hanging="360"/>
      </w:pPr>
      <w:rPr>
        <w:rFonts w:ascii="Wingdings" w:hAnsi="Wingdings" w:cs="Wingdings" w:hint="default"/>
      </w:rPr>
    </w:lvl>
    <w:lvl w:ilvl="3" w:tplc="0419000F">
      <w:start w:val="1"/>
      <w:numFmt w:val="bullet"/>
      <w:lvlText w:val=""/>
      <w:lvlJc w:val="left"/>
      <w:pPr>
        <w:ind w:left="3420" w:hanging="360"/>
      </w:pPr>
      <w:rPr>
        <w:rFonts w:ascii="Symbol" w:hAnsi="Symbol" w:cs="Symbol" w:hint="default"/>
      </w:rPr>
    </w:lvl>
    <w:lvl w:ilvl="4" w:tplc="04190019">
      <w:start w:val="1"/>
      <w:numFmt w:val="bullet"/>
      <w:lvlText w:val="o"/>
      <w:lvlJc w:val="left"/>
      <w:pPr>
        <w:ind w:left="4140" w:hanging="360"/>
      </w:pPr>
      <w:rPr>
        <w:rFonts w:ascii="Courier New" w:hAnsi="Courier New" w:cs="Courier New" w:hint="default"/>
      </w:rPr>
    </w:lvl>
    <w:lvl w:ilvl="5" w:tplc="0419001B">
      <w:start w:val="1"/>
      <w:numFmt w:val="bullet"/>
      <w:lvlText w:val=""/>
      <w:lvlJc w:val="left"/>
      <w:pPr>
        <w:ind w:left="4860" w:hanging="360"/>
      </w:pPr>
      <w:rPr>
        <w:rFonts w:ascii="Wingdings" w:hAnsi="Wingdings" w:cs="Wingdings" w:hint="default"/>
      </w:rPr>
    </w:lvl>
    <w:lvl w:ilvl="6" w:tplc="0419000F">
      <w:start w:val="1"/>
      <w:numFmt w:val="bullet"/>
      <w:lvlText w:val=""/>
      <w:lvlJc w:val="left"/>
      <w:pPr>
        <w:ind w:left="5580" w:hanging="360"/>
      </w:pPr>
      <w:rPr>
        <w:rFonts w:ascii="Symbol" w:hAnsi="Symbol" w:cs="Symbol" w:hint="default"/>
      </w:rPr>
    </w:lvl>
    <w:lvl w:ilvl="7" w:tplc="04190019">
      <w:start w:val="1"/>
      <w:numFmt w:val="bullet"/>
      <w:lvlText w:val="o"/>
      <w:lvlJc w:val="left"/>
      <w:pPr>
        <w:ind w:left="6300" w:hanging="360"/>
      </w:pPr>
      <w:rPr>
        <w:rFonts w:ascii="Courier New" w:hAnsi="Courier New" w:cs="Courier New" w:hint="default"/>
      </w:rPr>
    </w:lvl>
    <w:lvl w:ilvl="8" w:tplc="0419001B">
      <w:start w:val="1"/>
      <w:numFmt w:val="bullet"/>
      <w:lvlText w:val=""/>
      <w:lvlJc w:val="left"/>
      <w:pPr>
        <w:ind w:left="7020" w:hanging="360"/>
      </w:pPr>
      <w:rPr>
        <w:rFonts w:ascii="Wingdings" w:hAnsi="Wingdings" w:cs="Wingdings" w:hint="default"/>
      </w:rPr>
    </w:lvl>
  </w:abstractNum>
  <w:abstractNum w:abstractNumId="50">
    <w:nsid w:val="30BC5CE1"/>
    <w:multiLevelType w:val="singleLevel"/>
    <w:tmpl w:val="0419000F"/>
    <w:lvl w:ilvl="0">
      <w:start w:val="1"/>
      <w:numFmt w:val="decimal"/>
      <w:lvlText w:val="%1."/>
      <w:lvlJc w:val="left"/>
      <w:pPr>
        <w:tabs>
          <w:tab w:val="num" w:pos="360"/>
        </w:tabs>
        <w:ind w:left="360" w:hanging="360"/>
      </w:pPr>
    </w:lvl>
  </w:abstractNum>
  <w:abstractNum w:abstractNumId="51">
    <w:nsid w:val="316707B4"/>
    <w:multiLevelType w:val="multilevel"/>
    <w:tmpl w:val="4D82F2B6"/>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cs="Symbol" w:hint="default"/>
        <w:b/>
        <w:bCs/>
        <w:color w:val="auto"/>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2">
    <w:nsid w:val="32AD4F5A"/>
    <w:multiLevelType w:val="hybridMultilevel"/>
    <w:tmpl w:val="D4CAE3EA"/>
    <w:lvl w:ilvl="0" w:tplc="ADA041CE">
      <w:start w:val="1"/>
      <w:numFmt w:val="bullet"/>
      <w:lvlText w:val=""/>
      <w:lvlJc w:val="left"/>
      <w:pPr>
        <w:ind w:left="720" w:hanging="360"/>
      </w:pPr>
      <w:rPr>
        <w:rFonts w:ascii="Symbol" w:hAnsi="Symbol" w:cs="Symbol"/>
        <w:b/>
        <w:bCs/>
      </w:rPr>
    </w:lvl>
    <w:lvl w:ilvl="1" w:tplc="EDF447AA">
      <w:start w:val="1"/>
      <w:numFmt w:val="bullet"/>
      <w:lvlText w:val="o"/>
      <w:lvlJc w:val="left"/>
      <w:pPr>
        <w:ind w:left="1440" w:hanging="360"/>
      </w:pPr>
      <w:rPr>
        <w:rFonts w:ascii="Courier New" w:hAnsi="Courier New" w:cs="Courier New" w:hint="default"/>
      </w:rPr>
    </w:lvl>
    <w:lvl w:ilvl="2" w:tplc="A55C3ABC">
      <w:start w:val="1"/>
      <w:numFmt w:val="bullet"/>
      <w:lvlText w:val=""/>
      <w:lvlJc w:val="left"/>
      <w:pPr>
        <w:ind w:left="2160" w:hanging="360"/>
      </w:pPr>
      <w:rPr>
        <w:rFonts w:ascii="Wingdings" w:hAnsi="Wingdings" w:cs="Wingdings" w:hint="default"/>
      </w:rPr>
    </w:lvl>
    <w:lvl w:ilvl="3" w:tplc="9CF86040">
      <w:start w:val="1"/>
      <w:numFmt w:val="bullet"/>
      <w:lvlText w:val=""/>
      <w:lvlJc w:val="left"/>
      <w:pPr>
        <w:ind w:left="2880" w:hanging="360"/>
      </w:pPr>
      <w:rPr>
        <w:rFonts w:ascii="Symbol" w:hAnsi="Symbol" w:cs="Symbol" w:hint="default"/>
      </w:rPr>
    </w:lvl>
    <w:lvl w:ilvl="4" w:tplc="CA5E15EE">
      <w:start w:val="1"/>
      <w:numFmt w:val="bullet"/>
      <w:lvlText w:val="o"/>
      <w:lvlJc w:val="left"/>
      <w:pPr>
        <w:ind w:left="3600" w:hanging="360"/>
      </w:pPr>
      <w:rPr>
        <w:rFonts w:ascii="Courier New" w:hAnsi="Courier New" w:cs="Courier New" w:hint="default"/>
      </w:rPr>
    </w:lvl>
    <w:lvl w:ilvl="5" w:tplc="A2D8D2B4">
      <w:start w:val="1"/>
      <w:numFmt w:val="bullet"/>
      <w:lvlText w:val=""/>
      <w:lvlJc w:val="left"/>
      <w:pPr>
        <w:ind w:left="4320" w:hanging="360"/>
      </w:pPr>
      <w:rPr>
        <w:rFonts w:ascii="Wingdings" w:hAnsi="Wingdings" w:cs="Wingdings" w:hint="default"/>
      </w:rPr>
    </w:lvl>
    <w:lvl w:ilvl="6" w:tplc="BC405EB6">
      <w:start w:val="1"/>
      <w:numFmt w:val="bullet"/>
      <w:lvlText w:val=""/>
      <w:lvlJc w:val="left"/>
      <w:pPr>
        <w:ind w:left="5040" w:hanging="360"/>
      </w:pPr>
      <w:rPr>
        <w:rFonts w:ascii="Symbol" w:hAnsi="Symbol" w:cs="Symbol" w:hint="default"/>
      </w:rPr>
    </w:lvl>
    <w:lvl w:ilvl="7" w:tplc="C2A24D0A">
      <w:start w:val="1"/>
      <w:numFmt w:val="bullet"/>
      <w:lvlText w:val="o"/>
      <w:lvlJc w:val="left"/>
      <w:pPr>
        <w:ind w:left="5760" w:hanging="360"/>
      </w:pPr>
      <w:rPr>
        <w:rFonts w:ascii="Courier New" w:hAnsi="Courier New" w:cs="Courier New" w:hint="default"/>
      </w:rPr>
    </w:lvl>
    <w:lvl w:ilvl="8" w:tplc="104A6D9A">
      <w:start w:val="1"/>
      <w:numFmt w:val="bullet"/>
      <w:lvlText w:val=""/>
      <w:lvlJc w:val="left"/>
      <w:pPr>
        <w:ind w:left="6480" w:hanging="360"/>
      </w:pPr>
      <w:rPr>
        <w:rFonts w:ascii="Wingdings" w:hAnsi="Wingdings" w:cs="Wingdings" w:hint="default"/>
      </w:rPr>
    </w:lvl>
  </w:abstractNum>
  <w:abstractNum w:abstractNumId="53">
    <w:nsid w:val="34653BAA"/>
    <w:multiLevelType w:val="hybridMultilevel"/>
    <w:tmpl w:val="6B341336"/>
    <w:lvl w:ilvl="0" w:tplc="CABE52F6">
      <w:start w:val="1"/>
      <w:numFmt w:val="bullet"/>
      <w:lvlText w:val=""/>
      <w:lvlJc w:val="left"/>
      <w:pPr>
        <w:ind w:left="1287" w:hanging="360"/>
      </w:pPr>
      <w:rPr>
        <w:rFonts w:ascii="Symbol" w:hAnsi="Symbol" w:cs="Symbol"/>
        <w:b/>
        <w:bCs/>
      </w:rPr>
    </w:lvl>
    <w:lvl w:ilvl="1" w:tplc="3BA82ADA">
      <w:start w:val="1"/>
      <w:numFmt w:val="bullet"/>
      <w:lvlText w:val="o"/>
      <w:lvlJc w:val="left"/>
      <w:pPr>
        <w:ind w:left="2007" w:hanging="360"/>
      </w:pPr>
      <w:rPr>
        <w:rFonts w:ascii="Courier New" w:hAnsi="Courier New" w:cs="Courier New" w:hint="default"/>
      </w:rPr>
    </w:lvl>
    <w:lvl w:ilvl="2" w:tplc="5E2C54CA">
      <w:start w:val="1"/>
      <w:numFmt w:val="bullet"/>
      <w:lvlText w:val=""/>
      <w:lvlJc w:val="left"/>
      <w:pPr>
        <w:ind w:left="2727" w:hanging="360"/>
      </w:pPr>
      <w:rPr>
        <w:rFonts w:ascii="Wingdings" w:hAnsi="Wingdings" w:cs="Wingdings" w:hint="default"/>
      </w:rPr>
    </w:lvl>
    <w:lvl w:ilvl="3" w:tplc="3FAC2676">
      <w:start w:val="1"/>
      <w:numFmt w:val="bullet"/>
      <w:lvlText w:val=""/>
      <w:lvlJc w:val="left"/>
      <w:pPr>
        <w:ind w:left="3447" w:hanging="360"/>
      </w:pPr>
      <w:rPr>
        <w:rFonts w:ascii="Symbol" w:hAnsi="Symbol" w:cs="Symbol" w:hint="default"/>
      </w:rPr>
    </w:lvl>
    <w:lvl w:ilvl="4" w:tplc="D8A0147C">
      <w:start w:val="1"/>
      <w:numFmt w:val="bullet"/>
      <w:lvlText w:val="o"/>
      <w:lvlJc w:val="left"/>
      <w:pPr>
        <w:ind w:left="4167" w:hanging="360"/>
      </w:pPr>
      <w:rPr>
        <w:rFonts w:ascii="Courier New" w:hAnsi="Courier New" w:cs="Courier New" w:hint="default"/>
      </w:rPr>
    </w:lvl>
    <w:lvl w:ilvl="5" w:tplc="52AAA814">
      <w:start w:val="1"/>
      <w:numFmt w:val="bullet"/>
      <w:lvlText w:val=""/>
      <w:lvlJc w:val="left"/>
      <w:pPr>
        <w:ind w:left="4887" w:hanging="360"/>
      </w:pPr>
      <w:rPr>
        <w:rFonts w:ascii="Wingdings" w:hAnsi="Wingdings" w:cs="Wingdings" w:hint="default"/>
      </w:rPr>
    </w:lvl>
    <w:lvl w:ilvl="6" w:tplc="8BBC2D16">
      <w:start w:val="1"/>
      <w:numFmt w:val="bullet"/>
      <w:lvlText w:val=""/>
      <w:lvlJc w:val="left"/>
      <w:pPr>
        <w:ind w:left="5607" w:hanging="360"/>
      </w:pPr>
      <w:rPr>
        <w:rFonts w:ascii="Symbol" w:hAnsi="Symbol" w:cs="Symbol" w:hint="default"/>
      </w:rPr>
    </w:lvl>
    <w:lvl w:ilvl="7" w:tplc="10E22446">
      <w:start w:val="1"/>
      <w:numFmt w:val="bullet"/>
      <w:lvlText w:val="o"/>
      <w:lvlJc w:val="left"/>
      <w:pPr>
        <w:ind w:left="6327" w:hanging="360"/>
      </w:pPr>
      <w:rPr>
        <w:rFonts w:ascii="Courier New" w:hAnsi="Courier New" w:cs="Courier New" w:hint="default"/>
      </w:rPr>
    </w:lvl>
    <w:lvl w:ilvl="8" w:tplc="FCC0E04E">
      <w:start w:val="1"/>
      <w:numFmt w:val="bullet"/>
      <w:lvlText w:val=""/>
      <w:lvlJc w:val="left"/>
      <w:pPr>
        <w:ind w:left="7047" w:hanging="360"/>
      </w:pPr>
      <w:rPr>
        <w:rFonts w:ascii="Wingdings" w:hAnsi="Wingdings" w:cs="Wingdings" w:hint="default"/>
      </w:rPr>
    </w:lvl>
  </w:abstractNum>
  <w:abstractNum w:abstractNumId="54">
    <w:nsid w:val="346D0797"/>
    <w:multiLevelType w:val="multilevel"/>
    <w:tmpl w:val="CE66CE5C"/>
    <w:lvl w:ilvl="0">
      <w:start w:val="1"/>
      <w:numFmt w:val="bullet"/>
      <w:lvlText w:val=""/>
      <w:lvlJc w:val="left"/>
      <w:pPr>
        <w:tabs>
          <w:tab w:val="num" w:pos="720"/>
        </w:tabs>
        <w:ind w:left="720" w:hanging="360"/>
      </w:pPr>
      <w:rPr>
        <w:rFonts w:ascii="Symbol" w:hAnsi="Symbol" w:cs="Symbol" w:hint="default"/>
        <w:b/>
        <w:bCs/>
        <w:color w:val="auto"/>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55">
    <w:nsid w:val="35C21319"/>
    <w:multiLevelType w:val="hybridMultilevel"/>
    <w:tmpl w:val="3A0AFBCE"/>
    <w:lvl w:ilvl="0" w:tplc="0000001C">
      <w:start w:val="1"/>
      <w:numFmt w:val="decimal"/>
      <w:pStyle w:val="2"/>
      <w:lvlText w:val="2.%1."/>
      <w:lvlJc w:val="left"/>
      <w:pPr>
        <w:ind w:left="927" w:hanging="360"/>
      </w:pPr>
      <w:rPr>
        <w:rFonts w:ascii="Times New Roman" w:hAnsi="Times New Roman" w:cs="Times New Roman" w:hint="default"/>
        <w:i w:val="0"/>
        <w:iCs w:val="0"/>
        <w:sz w:val="24"/>
        <w:szCs w:val="24"/>
      </w:rPr>
    </w:lvl>
    <w:lvl w:ilvl="1" w:tplc="04190003">
      <w:start w:val="1"/>
      <w:numFmt w:val="lowerLetter"/>
      <w:lvlText w:val="%2."/>
      <w:lvlJc w:val="left"/>
      <w:pPr>
        <w:ind w:left="1440" w:hanging="360"/>
      </w:pPr>
    </w:lvl>
    <w:lvl w:ilvl="2" w:tplc="04190005">
      <w:start w:val="1"/>
      <w:numFmt w:val="lowerRoman"/>
      <w:lvlText w:val="%3."/>
      <w:lvlJc w:val="right"/>
      <w:pPr>
        <w:ind w:left="2160" w:hanging="180"/>
      </w:pPr>
    </w:lvl>
    <w:lvl w:ilvl="3" w:tplc="04190001">
      <w:start w:val="1"/>
      <w:numFmt w:val="decimal"/>
      <w:lvlText w:val="%4."/>
      <w:lvlJc w:val="left"/>
      <w:pPr>
        <w:ind w:left="2880" w:hanging="360"/>
      </w:pPr>
    </w:lvl>
    <w:lvl w:ilvl="4" w:tplc="04190003">
      <w:start w:val="1"/>
      <w:numFmt w:val="lowerLetter"/>
      <w:lvlText w:val="%5."/>
      <w:lvlJc w:val="left"/>
      <w:pPr>
        <w:ind w:left="3600" w:hanging="360"/>
      </w:pPr>
    </w:lvl>
    <w:lvl w:ilvl="5" w:tplc="04190005">
      <w:start w:val="1"/>
      <w:numFmt w:val="lowerRoman"/>
      <w:lvlText w:val="%6."/>
      <w:lvlJc w:val="right"/>
      <w:pPr>
        <w:ind w:left="4320" w:hanging="180"/>
      </w:pPr>
    </w:lvl>
    <w:lvl w:ilvl="6" w:tplc="04190001">
      <w:start w:val="1"/>
      <w:numFmt w:val="decimal"/>
      <w:lvlText w:val="%7."/>
      <w:lvlJc w:val="left"/>
      <w:pPr>
        <w:ind w:left="5040" w:hanging="360"/>
      </w:pPr>
    </w:lvl>
    <w:lvl w:ilvl="7" w:tplc="04190003">
      <w:start w:val="1"/>
      <w:numFmt w:val="lowerLetter"/>
      <w:lvlText w:val="%8."/>
      <w:lvlJc w:val="left"/>
      <w:pPr>
        <w:ind w:left="5760" w:hanging="360"/>
      </w:pPr>
    </w:lvl>
    <w:lvl w:ilvl="8" w:tplc="04190005">
      <w:start w:val="1"/>
      <w:numFmt w:val="lowerRoman"/>
      <w:lvlText w:val="%9."/>
      <w:lvlJc w:val="right"/>
      <w:pPr>
        <w:ind w:left="6480" w:hanging="180"/>
      </w:pPr>
    </w:lvl>
  </w:abstractNum>
  <w:abstractNum w:abstractNumId="56">
    <w:nsid w:val="35F078EE"/>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57">
    <w:nsid w:val="37171B64"/>
    <w:multiLevelType w:val="multilevel"/>
    <w:tmpl w:val="01264C5A"/>
    <w:lvl w:ilvl="0">
      <w:start w:val="1"/>
      <w:numFmt w:val="bullet"/>
      <w:lvlText w:val=""/>
      <w:lvlJc w:val="left"/>
      <w:pPr>
        <w:tabs>
          <w:tab w:val="num" w:pos="720"/>
        </w:tabs>
        <w:ind w:left="720" w:hanging="360"/>
      </w:pPr>
      <w:rPr>
        <w:rFonts w:ascii="Symbol" w:hAnsi="Symbol" w:cs="Symbol"/>
        <w:sz w:val="18"/>
        <w:szCs w:val="18"/>
      </w:rPr>
    </w:lvl>
    <w:lvl w:ilvl="1">
      <w:start w:val="1"/>
      <w:numFmt w:val="bullet"/>
      <w:lvlText w:val=""/>
      <w:lvlJc w:val="left"/>
      <w:pPr>
        <w:tabs>
          <w:tab w:val="num" w:pos="1080"/>
        </w:tabs>
        <w:ind w:left="1080" w:hanging="360"/>
      </w:pPr>
      <w:rPr>
        <w:rFonts w:ascii="Symbol" w:hAnsi="Symbol" w:cs="Symbol"/>
        <w:sz w:val="18"/>
        <w:szCs w:val="18"/>
      </w:rPr>
    </w:lvl>
    <w:lvl w:ilvl="2">
      <w:start w:val="1"/>
      <w:numFmt w:val="bullet"/>
      <w:lvlText w:val="■"/>
      <w:lvlJc w:val="left"/>
      <w:pPr>
        <w:tabs>
          <w:tab w:val="num" w:pos="1440"/>
        </w:tabs>
        <w:ind w:left="1440" w:hanging="360"/>
      </w:pPr>
      <w:rPr>
        <w:rFonts w:ascii="StarSymbol" w:hAnsi="StarSymbol" w:cs="StarSymbol"/>
        <w:sz w:val="18"/>
        <w:szCs w:val="18"/>
      </w:rPr>
    </w:lvl>
    <w:lvl w:ilvl="3">
      <w:start w:val="1"/>
      <w:numFmt w:val="bullet"/>
      <w:lvlText w:val=""/>
      <w:lvlJc w:val="left"/>
      <w:pPr>
        <w:tabs>
          <w:tab w:val="num" w:pos="1800"/>
        </w:tabs>
        <w:ind w:left="1800" w:hanging="360"/>
      </w:pPr>
      <w:rPr>
        <w:rFonts w:ascii="Wingdings" w:hAnsi="Wingdings" w:cs="Wingdings"/>
      </w:rPr>
    </w:lvl>
    <w:lvl w:ilvl="4">
      <w:start w:val="1"/>
      <w:numFmt w:val="bullet"/>
      <w:lvlText w:val=""/>
      <w:lvlJc w:val="left"/>
      <w:pPr>
        <w:tabs>
          <w:tab w:val="num" w:pos="2160"/>
        </w:tabs>
        <w:ind w:left="2160" w:hanging="360"/>
      </w:pPr>
      <w:rPr>
        <w:rFonts w:ascii="Wingdings 2" w:hAnsi="Wingdings 2" w:cs="Wingdings 2"/>
        <w:sz w:val="18"/>
        <w:szCs w:val="18"/>
      </w:rPr>
    </w:lvl>
    <w:lvl w:ilvl="5">
      <w:start w:val="1"/>
      <w:numFmt w:val="bullet"/>
      <w:lvlText w:val="■"/>
      <w:lvlJc w:val="left"/>
      <w:pPr>
        <w:tabs>
          <w:tab w:val="num" w:pos="2520"/>
        </w:tabs>
        <w:ind w:left="2520" w:hanging="360"/>
      </w:pPr>
      <w:rPr>
        <w:rFonts w:ascii="StarSymbol" w:hAnsi="StarSymbol" w:cs="StarSymbol"/>
        <w:sz w:val="18"/>
        <w:szCs w:val="18"/>
      </w:rPr>
    </w:lvl>
    <w:lvl w:ilvl="6">
      <w:start w:val="1"/>
      <w:numFmt w:val="bullet"/>
      <w:lvlText w:val=""/>
      <w:lvlJc w:val="left"/>
      <w:pPr>
        <w:tabs>
          <w:tab w:val="num" w:pos="2880"/>
        </w:tabs>
        <w:ind w:left="2880" w:hanging="360"/>
      </w:pPr>
      <w:rPr>
        <w:rFonts w:ascii="Wingdings" w:hAnsi="Wingdings" w:cs="Wingdings"/>
      </w:rPr>
    </w:lvl>
    <w:lvl w:ilvl="7">
      <w:start w:val="1"/>
      <w:numFmt w:val="bullet"/>
      <w:lvlText w:val=""/>
      <w:lvlJc w:val="left"/>
      <w:pPr>
        <w:tabs>
          <w:tab w:val="num" w:pos="3240"/>
        </w:tabs>
        <w:ind w:left="3240" w:hanging="360"/>
      </w:pPr>
      <w:rPr>
        <w:rFonts w:ascii="Wingdings 2" w:hAnsi="Wingdings 2" w:cs="Wingdings 2"/>
        <w:sz w:val="18"/>
        <w:szCs w:val="18"/>
      </w:rPr>
    </w:lvl>
    <w:lvl w:ilvl="8">
      <w:start w:val="1"/>
      <w:numFmt w:val="bullet"/>
      <w:lvlText w:val="■"/>
      <w:lvlJc w:val="left"/>
      <w:pPr>
        <w:tabs>
          <w:tab w:val="num" w:pos="3600"/>
        </w:tabs>
        <w:ind w:left="3600" w:hanging="360"/>
      </w:pPr>
      <w:rPr>
        <w:rFonts w:ascii="StarSymbol" w:hAnsi="StarSymbol" w:cs="StarSymbol"/>
        <w:sz w:val="18"/>
        <w:szCs w:val="18"/>
      </w:rPr>
    </w:lvl>
  </w:abstractNum>
  <w:abstractNum w:abstractNumId="58">
    <w:nsid w:val="37EB7E9D"/>
    <w:multiLevelType w:val="multilevel"/>
    <w:tmpl w:val="1F1E0B66"/>
    <w:lvl w:ilvl="0">
      <w:start w:val="1"/>
      <w:numFmt w:val="bullet"/>
      <w:lvlText w:val=""/>
      <w:lvlJc w:val="left"/>
      <w:pPr>
        <w:tabs>
          <w:tab w:val="num" w:pos="720"/>
        </w:tabs>
        <w:ind w:left="720" w:hanging="360"/>
      </w:pPr>
      <w:rPr>
        <w:rFonts w:ascii="Symbol" w:hAnsi="Symbol" w:cs="Symbol"/>
        <w:b/>
        <w:bCs/>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59">
    <w:nsid w:val="38392908"/>
    <w:multiLevelType w:val="hybridMultilevel"/>
    <w:tmpl w:val="7F14BF98"/>
    <w:lvl w:ilvl="0" w:tplc="293C6D6A">
      <w:start w:val="1"/>
      <w:numFmt w:val="bullet"/>
      <w:lvlText w:val=""/>
      <w:lvlJc w:val="left"/>
      <w:pPr>
        <w:tabs>
          <w:tab w:val="num" w:pos="1429"/>
        </w:tabs>
        <w:ind w:left="1429" w:hanging="360"/>
      </w:pPr>
      <w:rPr>
        <w:rFonts w:ascii="Symbol" w:hAnsi="Symbol" w:cs="Symbol" w:hint="default"/>
        <w:b/>
        <w:bCs/>
      </w:rPr>
    </w:lvl>
    <w:lvl w:ilvl="1" w:tplc="E47277E2">
      <w:start w:val="1"/>
      <w:numFmt w:val="bullet"/>
      <w:lvlText w:val="o"/>
      <w:lvlJc w:val="left"/>
      <w:pPr>
        <w:tabs>
          <w:tab w:val="num" w:pos="2149"/>
        </w:tabs>
        <w:ind w:left="2149" w:hanging="360"/>
      </w:pPr>
      <w:rPr>
        <w:rFonts w:ascii="Courier New" w:hAnsi="Courier New" w:cs="Courier New" w:hint="default"/>
      </w:rPr>
    </w:lvl>
    <w:lvl w:ilvl="2" w:tplc="84C869B4">
      <w:start w:val="1"/>
      <w:numFmt w:val="bullet"/>
      <w:lvlText w:val=""/>
      <w:lvlJc w:val="left"/>
      <w:pPr>
        <w:tabs>
          <w:tab w:val="num" w:pos="2869"/>
        </w:tabs>
        <w:ind w:left="2869" w:hanging="360"/>
      </w:pPr>
      <w:rPr>
        <w:rFonts w:ascii="Wingdings" w:hAnsi="Wingdings" w:cs="Wingdings" w:hint="default"/>
      </w:rPr>
    </w:lvl>
    <w:lvl w:ilvl="3" w:tplc="98D80142">
      <w:start w:val="1"/>
      <w:numFmt w:val="bullet"/>
      <w:lvlText w:val=""/>
      <w:lvlJc w:val="left"/>
      <w:pPr>
        <w:tabs>
          <w:tab w:val="num" w:pos="3589"/>
        </w:tabs>
        <w:ind w:left="3589" w:hanging="360"/>
      </w:pPr>
      <w:rPr>
        <w:rFonts w:ascii="Symbol" w:hAnsi="Symbol" w:cs="Symbol" w:hint="default"/>
      </w:rPr>
    </w:lvl>
    <w:lvl w:ilvl="4" w:tplc="8600470A">
      <w:start w:val="1"/>
      <w:numFmt w:val="bullet"/>
      <w:lvlText w:val="o"/>
      <w:lvlJc w:val="left"/>
      <w:pPr>
        <w:tabs>
          <w:tab w:val="num" w:pos="4309"/>
        </w:tabs>
        <w:ind w:left="4309" w:hanging="360"/>
      </w:pPr>
      <w:rPr>
        <w:rFonts w:ascii="Courier New" w:hAnsi="Courier New" w:cs="Courier New" w:hint="default"/>
      </w:rPr>
    </w:lvl>
    <w:lvl w:ilvl="5" w:tplc="CC624114">
      <w:start w:val="1"/>
      <w:numFmt w:val="bullet"/>
      <w:lvlText w:val=""/>
      <w:lvlJc w:val="left"/>
      <w:pPr>
        <w:tabs>
          <w:tab w:val="num" w:pos="5029"/>
        </w:tabs>
        <w:ind w:left="5029" w:hanging="360"/>
      </w:pPr>
      <w:rPr>
        <w:rFonts w:ascii="Wingdings" w:hAnsi="Wingdings" w:cs="Wingdings" w:hint="default"/>
      </w:rPr>
    </w:lvl>
    <w:lvl w:ilvl="6" w:tplc="32381F2A">
      <w:start w:val="1"/>
      <w:numFmt w:val="bullet"/>
      <w:lvlText w:val=""/>
      <w:lvlJc w:val="left"/>
      <w:pPr>
        <w:tabs>
          <w:tab w:val="num" w:pos="5749"/>
        </w:tabs>
        <w:ind w:left="5749" w:hanging="360"/>
      </w:pPr>
      <w:rPr>
        <w:rFonts w:ascii="Symbol" w:hAnsi="Symbol" w:cs="Symbol" w:hint="default"/>
      </w:rPr>
    </w:lvl>
    <w:lvl w:ilvl="7" w:tplc="0E0C3ACC">
      <w:start w:val="1"/>
      <w:numFmt w:val="bullet"/>
      <w:lvlText w:val="o"/>
      <w:lvlJc w:val="left"/>
      <w:pPr>
        <w:tabs>
          <w:tab w:val="num" w:pos="6469"/>
        </w:tabs>
        <w:ind w:left="6469" w:hanging="360"/>
      </w:pPr>
      <w:rPr>
        <w:rFonts w:ascii="Courier New" w:hAnsi="Courier New" w:cs="Courier New" w:hint="default"/>
      </w:rPr>
    </w:lvl>
    <w:lvl w:ilvl="8" w:tplc="0A5CB706">
      <w:start w:val="1"/>
      <w:numFmt w:val="bullet"/>
      <w:lvlText w:val=""/>
      <w:lvlJc w:val="left"/>
      <w:pPr>
        <w:tabs>
          <w:tab w:val="num" w:pos="7189"/>
        </w:tabs>
        <w:ind w:left="7189" w:hanging="360"/>
      </w:pPr>
      <w:rPr>
        <w:rFonts w:ascii="Wingdings" w:hAnsi="Wingdings" w:cs="Wingdings" w:hint="default"/>
      </w:rPr>
    </w:lvl>
  </w:abstractNum>
  <w:abstractNum w:abstractNumId="60">
    <w:nsid w:val="390D5692"/>
    <w:multiLevelType w:val="hybridMultilevel"/>
    <w:tmpl w:val="AE22EB3C"/>
    <w:lvl w:ilvl="0" w:tplc="FBAC7F24">
      <w:start w:val="1"/>
      <w:numFmt w:val="bullet"/>
      <w:lvlText w:val=""/>
      <w:lvlJc w:val="left"/>
      <w:pPr>
        <w:ind w:left="1260" w:hanging="360"/>
      </w:pPr>
      <w:rPr>
        <w:rFonts w:ascii="Symbol" w:hAnsi="Symbol" w:cs="Symbol"/>
        <w:b/>
        <w:bCs/>
      </w:rPr>
    </w:lvl>
    <w:lvl w:ilvl="1" w:tplc="2340CCD4">
      <w:start w:val="1"/>
      <w:numFmt w:val="bullet"/>
      <w:lvlText w:val="o"/>
      <w:lvlJc w:val="left"/>
      <w:pPr>
        <w:ind w:left="1980" w:hanging="360"/>
      </w:pPr>
      <w:rPr>
        <w:rFonts w:ascii="Courier New" w:hAnsi="Courier New" w:cs="Courier New" w:hint="default"/>
      </w:rPr>
    </w:lvl>
    <w:lvl w:ilvl="2" w:tplc="9FBEC6F4">
      <w:start w:val="1"/>
      <w:numFmt w:val="bullet"/>
      <w:lvlText w:val=""/>
      <w:lvlJc w:val="left"/>
      <w:pPr>
        <w:ind w:left="2700" w:hanging="360"/>
      </w:pPr>
      <w:rPr>
        <w:rFonts w:ascii="Wingdings" w:hAnsi="Wingdings" w:cs="Wingdings" w:hint="default"/>
      </w:rPr>
    </w:lvl>
    <w:lvl w:ilvl="3" w:tplc="14848CF0">
      <w:start w:val="1"/>
      <w:numFmt w:val="bullet"/>
      <w:lvlText w:val=""/>
      <w:lvlJc w:val="left"/>
      <w:pPr>
        <w:ind w:left="3420" w:hanging="360"/>
      </w:pPr>
      <w:rPr>
        <w:rFonts w:ascii="Symbol" w:hAnsi="Symbol" w:cs="Symbol" w:hint="default"/>
      </w:rPr>
    </w:lvl>
    <w:lvl w:ilvl="4" w:tplc="78A826AA">
      <w:start w:val="1"/>
      <w:numFmt w:val="bullet"/>
      <w:lvlText w:val="o"/>
      <w:lvlJc w:val="left"/>
      <w:pPr>
        <w:ind w:left="4140" w:hanging="360"/>
      </w:pPr>
      <w:rPr>
        <w:rFonts w:ascii="Courier New" w:hAnsi="Courier New" w:cs="Courier New" w:hint="default"/>
      </w:rPr>
    </w:lvl>
    <w:lvl w:ilvl="5" w:tplc="BCCA06E0">
      <w:start w:val="1"/>
      <w:numFmt w:val="bullet"/>
      <w:lvlText w:val=""/>
      <w:lvlJc w:val="left"/>
      <w:pPr>
        <w:ind w:left="4860" w:hanging="360"/>
      </w:pPr>
      <w:rPr>
        <w:rFonts w:ascii="Wingdings" w:hAnsi="Wingdings" w:cs="Wingdings" w:hint="default"/>
      </w:rPr>
    </w:lvl>
    <w:lvl w:ilvl="6" w:tplc="0C1291A0">
      <w:start w:val="1"/>
      <w:numFmt w:val="bullet"/>
      <w:lvlText w:val=""/>
      <w:lvlJc w:val="left"/>
      <w:pPr>
        <w:ind w:left="5580" w:hanging="360"/>
      </w:pPr>
      <w:rPr>
        <w:rFonts w:ascii="Symbol" w:hAnsi="Symbol" w:cs="Symbol" w:hint="default"/>
      </w:rPr>
    </w:lvl>
    <w:lvl w:ilvl="7" w:tplc="2DFA164C">
      <w:start w:val="1"/>
      <w:numFmt w:val="bullet"/>
      <w:lvlText w:val="o"/>
      <w:lvlJc w:val="left"/>
      <w:pPr>
        <w:ind w:left="6300" w:hanging="360"/>
      </w:pPr>
      <w:rPr>
        <w:rFonts w:ascii="Courier New" w:hAnsi="Courier New" w:cs="Courier New" w:hint="default"/>
      </w:rPr>
    </w:lvl>
    <w:lvl w:ilvl="8" w:tplc="D9704C78">
      <w:start w:val="1"/>
      <w:numFmt w:val="bullet"/>
      <w:lvlText w:val=""/>
      <w:lvlJc w:val="left"/>
      <w:pPr>
        <w:ind w:left="7020" w:hanging="360"/>
      </w:pPr>
      <w:rPr>
        <w:rFonts w:ascii="Wingdings" w:hAnsi="Wingdings" w:cs="Wingdings" w:hint="default"/>
      </w:rPr>
    </w:lvl>
  </w:abstractNum>
  <w:abstractNum w:abstractNumId="61">
    <w:nsid w:val="39953D61"/>
    <w:multiLevelType w:val="multilevel"/>
    <w:tmpl w:val="C76AA38A"/>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62">
    <w:nsid w:val="3A0C2330"/>
    <w:multiLevelType w:val="multilevel"/>
    <w:tmpl w:val="41BE6A80"/>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63">
    <w:nsid w:val="3AD70CFE"/>
    <w:multiLevelType w:val="hybridMultilevel"/>
    <w:tmpl w:val="61BE15D0"/>
    <w:lvl w:ilvl="0" w:tplc="B0509E04">
      <w:start w:val="1"/>
      <w:numFmt w:val="bullet"/>
      <w:lvlText w:val=""/>
      <w:lvlJc w:val="left"/>
      <w:pPr>
        <w:ind w:left="928" w:hanging="360"/>
      </w:pPr>
      <w:rPr>
        <w:rFonts w:ascii="Symbol" w:hAnsi="Symbol" w:cs="Symbol"/>
        <w:b/>
        <w:bCs/>
      </w:rPr>
    </w:lvl>
    <w:lvl w:ilvl="1" w:tplc="78DAE858">
      <w:start w:val="1"/>
      <w:numFmt w:val="bullet"/>
      <w:lvlText w:val="o"/>
      <w:lvlJc w:val="left"/>
      <w:pPr>
        <w:ind w:left="1648" w:hanging="360"/>
      </w:pPr>
      <w:rPr>
        <w:rFonts w:ascii="Courier New" w:hAnsi="Courier New" w:cs="Courier New" w:hint="default"/>
      </w:rPr>
    </w:lvl>
    <w:lvl w:ilvl="2" w:tplc="059C9F18">
      <w:start w:val="1"/>
      <w:numFmt w:val="bullet"/>
      <w:lvlText w:val=""/>
      <w:lvlJc w:val="left"/>
      <w:pPr>
        <w:ind w:left="2368" w:hanging="360"/>
      </w:pPr>
      <w:rPr>
        <w:rFonts w:ascii="Wingdings" w:hAnsi="Wingdings" w:cs="Wingdings" w:hint="default"/>
      </w:rPr>
    </w:lvl>
    <w:lvl w:ilvl="3" w:tplc="E586C532">
      <w:start w:val="1"/>
      <w:numFmt w:val="bullet"/>
      <w:lvlText w:val=""/>
      <w:lvlJc w:val="left"/>
      <w:pPr>
        <w:ind w:left="3088" w:hanging="360"/>
      </w:pPr>
      <w:rPr>
        <w:rFonts w:ascii="Symbol" w:hAnsi="Symbol" w:cs="Symbol" w:hint="default"/>
      </w:rPr>
    </w:lvl>
    <w:lvl w:ilvl="4" w:tplc="ADC62AF2">
      <w:start w:val="1"/>
      <w:numFmt w:val="bullet"/>
      <w:lvlText w:val="o"/>
      <w:lvlJc w:val="left"/>
      <w:pPr>
        <w:ind w:left="3808" w:hanging="360"/>
      </w:pPr>
      <w:rPr>
        <w:rFonts w:ascii="Courier New" w:hAnsi="Courier New" w:cs="Courier New" w:hint="default"/>
      </w:rPr>
    </w:lvl>
    <w:lvl w:ilvl="5" w:tplc="055A938A">
      <w:start w:val="1"/>
      <w:numFmt w:val="bullet"/>
      <w:lvlText w:val=""/>
      <w:lvlJc w:val="left"/>
      <w:pPr>
        <w:ind w:left="4528" w:hanging="360"/>
      </w:pPr>
      <w:rPr>
        <w:rFonts w:ascii="Wingdings" w:hAnsi="Wingdings" w:cs="Wingdings" w:hint="default"/>
      </w:rPr>
    </w:lvl>
    <w:lvl w:ilvl="6" w:tplc="788CF60E">
      <w:start w:val="1"/>
      <w:numFmt w:val="bullet"/>
      <w:lvlText w:val=""/>
      <w:lvlJc w:val="left"/>
      <w:pPr>
        <w:ind w:left="5248" w:hanging="360"/>
      </w:pPr>
      <w:rPr>
        <w:rFonts w:ascii="Symbol" w:hAnsi="Symbol" w:cs="Symbol" w:hint="default"/>
      </w:rPr>
    </w:lvl>
    <w:lvl w:ilvl="7" w:tplc="40209710">
      <w:start w:val="1"/>
      <w:numFmt w:val="bullet"/>
      <w:lvlText w:val="o"/>
      <w:lvlJc w:val="left"/>
      <w:pPr>
        <w:ind w:left="5968" w:hanging="360"/>
      </w:pPr>
      <w:rPr>
        <w:rFonts w:ascii="Courier New" w:hAnsi="Courier New" w:cs="Courier New" w:hint="default"/>
      </w:rPr>
    </w:lvl>
    <w:lvl w:ilvl="8" w:tplc="C75251B0">
      <w:start w:val="1"/>
      <w:numFmt w:val="bullet"/>
      <w:lvlText w:val=""/>
      <w:lvlJc w:val="left"/>
      <w:pPr>
        <w:ind w:left="6688" w:hanging="360"/>
      </w:pPr>
      <w:rPr>
        <w:rFonts w:ascii="Wingdings" w:hAnsi="Wingdings" w:cs="Wingdings" w:hint="default"/>
      </w:rPr>
    </w:lvl>
  </w:abstractNum>
  <w:abstractNum w:abstractNumId="64">
    <w:nsid w:val="3B6F41B0"/>
    <w:multiLevelType w:val="multilevel"/>
    <w:tmpl w:val="686208E0"/>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65">
    <w:nsid w:val="3BC956A1"/>
    <w:multiLevelType w:val="hybridMultilevel"/>
    <w:tmpl w:val="60B45208"/>
    <w:lvl w:ilvl="0" w:tplc="0000001C">
      <w:start w:val="1"/>
      <w:numFmt w:val="decimal"/>
      <w:pStyle w:val="44121"/>
      <w:lvlText w:val="4.1.2.%1."/>
      <w:lvlJc w:val="left"/>
      <w:pPr>
        <w:ind w:left="796" w:hanging="360"/>
      </w:pPr>
      <w:rPr>
        <w:rFonts w:ascii="Times New Roman" w:hAnsi="Times New Roman" w:cs="Times New Roman" w:hint="default"/>
        <w:b/>
        <w:bCs/>
        <w:sz w:val="24"/>
        <w:szCs w:val="24"/>
      </w:rPr>
    </w:lvl>
    <w:lvl w:ilvl="1" w:tplc="04190003">
      <w:start w:val="1"/>
      <w:numFmt w:val="lowerLetter"/>
      <w:lvlText w:val="%2."/>
      <w:lvlJc w:val="left"/>
      <w:pPr>
        <w:ind w:left="1516" w:hanging="360"/>
      </w:pPr>
    </w:lvl>
    <w:lvl w:ilvl="2" w:tplc="04190005">
      <w:start w:val="1"/>
      <w:numFmt w:val="lowerRoman"/>
      <w:lvlText w:val="%3."/>
      <w:lvlJc w:val="right"/>
      <w:pPr>
        <w:ind w:left="2236" w:hanging="180"/>
      </w:pPr>
    </w:lvl>
    <w:lvl w:ilvl="3" w:tplc="04190001">
      <w:start w:val="1"/>
      <w:numFmt w:val="decimal"/>
      <w:lvlText w:val="%4."/>
      <w:lvlJc w:val="left"/>
      <w:pPr>
        <w:ind w:left="2956" w:hanging="360"/>
      </w:pPr>
    </w:lvl>
    <w:lvl w:ilvl="4" w:tplc="04190003">
      <w:start w:val="1"/>
      <w:numFmt w:val="lowerLetter"/>
      <w:lvlText w:val="%5."/>
      <w:lvlJc w:val="left"/>
      <w:pPr>
        <w:ind w:left="3676" w:hanging="360"/>
      </w:pPr>
    </w:lvl>
    <w:lvl w:ilvl="5" w:tplc="04190005">
      <w:start w:val="1"/>
      <w:numFmt w:val="lowerRoman"/>
      <w:lvlText w:val="%6."/>
      <w:lvlJc w:val="right"/>
      <w:pPr>
        <w:ind w:left="4396" w:hanging="180"/>
      </w:pPr>
    </w:lvl>
    <w:lvl w:ilvl="6" w:tplc="04190001">
      <w:start w:val="1"/>
      <w:numFmt w:val="decimal"/>
      <w:lvlText w:val="%7."/>
      <w:lvlJc w:val="left"/>
      <w:pPr>
        <w:ind w:left="5116" w:hanging="360"/>
      </w:pPr>
    </w:lvl>
    <w:lvl w:ilvl="7" w:tplc="04190003">
      <w:start w:val="1"/>
      <w:numFmt w:val="lowerLetter"/>
      <w:lvlText w:val="%8."/>
      <w:lvlJc w:val="left"/>
      <w:pPr>
        <w:ind w:left="5836" w:hanging="360"/>
      </w:pPr>
    </w:lvl>
    <w:lvl w:ilvl="8" w:tplc="04190005">
      <w:start w:val="1"/>
      <w:numFmt w:val="lowerRoman"/>
      <w:lvlText w:val="%9."/>
      <w:lvlJc w:val="right"/>
      <w:pPr>
        <w:ind w:left="6556" w:hanging="180"/>
      </w:pPr>
    </w:lvl>
  </w:abstractNum>
  <w:abstractNum w:abstractNumId="66">
    <w:nsid w:val="3CDF6EAD"/>
    <w:multiLevelType w:val="hybridMultilevel"/>
    <w:tmpl w:val="1EAE486A"/>
    <w:lvl w:ilvl="0" w:tplc="B0D0B530">
      <w:start w:val="1"/>
      <w:numFmt w:val="bullet"/>
      <w:lvlText w:val=""/>
      <w:lvlJc w:val="left"/>
      <w:pPr>
        <w:ind w:left="1080" w:hanging="360"/>
      </w:pPr>
      <w:rPr>
        <w:rFonts w:ascii="Symbol" w:hAnsi="Symbol" w:cs="Symbol" w:hint="default"/>
        <w:sz w:val="20"/>
        <w:szCs w:val="20"/>
      </w:rPr>
    </w:lvl>
    <w:lvl w:ilvl="1" w:tplc="9EE666F4">
      <w:start w:val="1"/>
      <w:numFmt w:val="bullet"/>
      <w:lvlText w:val="o"/>
      <w:lvlJc w:val="left"/>
      <w:pPr>
        <w:ind w:left="1800" w:hanging="360"/>
      </w:pPr>
      <w:rPr>
        <w:rFonts w:ascii="Courier New" w:hAnsi="Courier New" w:cs="Courier New" w:hint="default"/>
      </w:rPr>
    </w:lvl>
    <w:lvl w:ilvl="2" w:tplc="076039FA">
      <w:start w:val="1"/>
      <w:numFmt w:val="bullet"/>
      <w:lvlText w:val=""/>
      <w:lvlJc w:val="left"/>
      <w:pPr>
        <w:ind w:left="2520" w:hanging="360"/>
      </w:pPr>
      <w:rPr>
        <w:rFonts w:ascii="Wingdings" w:hAnsi="Wingdings" w:cs="Wingdings" w:hint="default"/>
      </w:rPr>
    </w:lvl>
    <w:lvl w:ilvl="3" w:tplc="83DAA428">
      <w:start w:val="1"/>
      <w:numFmt w:val="bullet"/>
      <w:lvlText w:val=""/>
      <w:lvlJc w:val="left"/>
      <w:pPr>
        <w:ind w:left="3240" w:hanging="360"/>
      </w:pPr>
      <w:rPr>
        <w:rFonts w:ascii="Symbol" w:hAnsi="Symbol" w:cs="Symbol" w:hint="default"/>
      </w:rPr>
    </w:lvl>
    <w:lvl w:ilvl="4" w:tplc="0C08D6F4">
      <w:start w:val="1"/>
      <w:numFmt w:val="bullet"/>
      <w:lvlText w:val="o"/>
      <w:lvlJc w:val="left"/>
      <w:pPr>
        <w:ind w:left="3960" w:hanging="360"/>
      </w:pPr>
      <w:rPr>
        <w:rFonts w:ascii="Courier New" w:hAnsi="Courier New" w:cs="Courier New" w:hint="default"/>
      </w:rPr>
    </w:lvl>
    <w:lvl w:ilvl="5" w:tplc="D518BB5C">
      <w:start w:val="1"/>
      <w:numFmt w:val="bullet"/>
      <w:lvlText w:val=""/>
      <w:lvlJc w:val="left"/>
      <w:pPr>
        <w:ind w:left="4680" w:hanging="360"/>
      </w:pPr>
      <w:rPr>
        <w:rFonts w:ascii="Wingdings" w:hAnsi="Wingdings" w:cs="Wingdings" w:hint="default"/>
      </w:rPr>
    </w:lvl>
    <w:lvl w:ilvl="6" w:tplc="57082B18">
      <w:start w:val="1"/>
      <w:numFmt w:val="bullet"/>
      <w:lvlText w:val=""/>
      <w:lvlJc w:val="left"/>
      <w:pPr>
        <w:ind w:left="5400" w:hanging="360"/>
      </w:pPr>
      <w:rPr>
        <w:rFonts w:ascii="Symbol" w:hAnsi="Symbol" w:cs="Symbol" w:hint="default"/>
      </w:rPr>
    </w:lvl>
    <w:lvl w:ilvl="7" w:tplc="B82CE25A">
      <w:start w:val="1"/>
      <w:numFmt w:val="bullet"/>
      <w:lvlText w:val="o"/>
      <w:lvlJc w:val="left"/>
      <w:pPr>
        <w:ind w:left="6120" w:hanging="360"/>
      </w:pPr>
      <w:rPr>
        <w:rFonts w:ascii="Courier New" w:hAnsi="Courier New" w:cs="Courier New" w:hint="default"/>
      </w:rPr>
    </w:lvl>
    <w:lvl w:ilvl="8" w:tplc="465ED146">
      <w:start w:val="1"/>
      <w:numFmt w:val="bullet"/>
      <w:lvlText w:val=""/>
      <w:lvlJc w:val="left"/>
      <w:pPr>
        <w:ind w:left="6840" w:hanging="360"/>
      </w:pPr>
      <w:rPr>
        <w:rFonts w:ascii="Wingdings" w:hAnsi="Wingdings" w:cs="Wingdings" w:hint="default"/>
      </w:rPr>
    </w:lvl>
  </w:abstractNum>
  <w:abstractNum w:abstractNumId="67">
    <w:nsid w:val="3DA35ADD"/>
    <w:multiLevelType w:val="hybridMultilevel"/>
    <w:tmpl w:val="148CB5EA"/>
    <w:lvl w:ilvl="0" w:tplc="707A5092">
      <w:start w:val="1"/>
      <w:numFmt w:val="bullet"/>
      <w:lvlText w:val=""/>
      <w:lvlJc w:val="left"/>
      <w:pPr>
        <w:ind w:left="720" w:hanging="360"/>
      </w:pPr>
      <w:rPr>
        <w:rFonts w:ascii="Symbol" w:hAnsi="Symbol" w:cs="Symbol"/>
        <w:b/>
        <w:bCs/>
      </w:rPr>
    </w:lvl>
    <w:lvl w:ilvl="1" w:tplc="04190019">
      <w:start w:val="1"/>
      <w:numFmt w:val="bullet"/>
      <w:lvlText w:val="o"/>
      <w:lvlJc w:val="left"/>
      <w:pPr>
        <w:ind w:left="1440" w:hanging="360"/>
      </w:pPr>
      <w:rPr>
        <w:rFonts w:ascii="Courier New" w:hAnsi="Courier New" w:cs="Courier New" w:hint="default"/>
      </w:rPr>
    </w:lvl>
    <w:lvl w:ilvl="2" w:tplc="0419001B">
      <w:start w:val="1"/>
      <w:numFmt w:val="bullet"/>
      <w:lvlText w:val=""/>
      <w:lvlJc w:val="left"/>
      <w:pPr>
        <w:ind w:left="2160" w:hanging="360"/>
      </w:pPr>
      <w:rPr>
        <w:rFonts w:ascii="Wingdings" w:hAnsi="Wingdings" w:cs="Wingdings" w:hint="default"/>
      </w:rPr>
    </w:lvl>
    <w:lvl w:ilvl="3" w:tplc="0419000F">
      <w:start w:val="1"/>
      <w:numFmt w:val="bullet"/>
      <w:lvlText w:val=""/>
      <w:lvlJc w:val="left"/>
      <w:pPr>
        <w:ind w:left="2880" w:hanging="360"/>
      </w:pPr>
      <w:rPr>
        <w:rFonts w:ascii="Symbol" w:hAnsi="Symbol" w:cs="Symbol" w:hint="default"/>
      </w:rPr>
    </w:lvl>
    <w:lvl w:ilvl="4" w:tplc="04190019">
      <w:start w:val="1"/>
      <w:numFmt w:val="bullet"/>
      <w:lvlText w:val="o"/>
      <w:lvlJc w:val="left"/>
      <w:pPr>
        <w:ind w:left="3600" w:hanging="360"/>
      </w:pPr>
      <w:rPr>
        <w:rFonts w:ascii="Courier New" w:hAnsi="Courier New" w:cs="Courier New" w:hint="default"/>
      </w:rPr>
    </w:lvl>
    <w:lvl w:ilvl="5" w:tplc="0419001B">
      <w:start w:val="1"/>
      <w:numFmt w:val="bullet"/>
      <w:lvlText w:val=""/>
      <w:lvlJc w:val="left"/>
      <w:pPr>
        <w:ind w:left="4320" w:hanging="360"/>
      </w:pPr>
      <w:rPr>
        <w:rFonts w:ascii="Wingdings" w:hAnsi="Wingdings" w:cs="Wingdings" w:hint="default"/>
      </w:rPr>
    </w:lvl>
    <w:lvl w:ilvl="6" w:tplc="0419000F">
      <w:start w:val="1"/>
      <w:numFmt w:val="bullet"/>
      <w:lvlText w:val=""/>
      <w:lvlJc w:val="left"/>
      <w:pPr>
        <w:ind w:left="5040" w:hanging="360"/>
      </w:pPr>
      <w:rPr>
        <w:rFonts w:ascii="Symbol" w:hAnsi="Symbol" w:cs="Symbol" w:hint="default"/>
      </w:rPr>
    </w:lvl>
    <w:lvl w:ilvl="7" w:tplc="04190019">
      <w:start w:val="1"/>
      <w:numFmt w:val="bullet"/>
      <w:lvlText w:val="o"/>
      <w:lvlJc w:val="left"/>
      <w:pPr>
        <w:ind w:left="5760" w:hanging="360"/>
      </w:pPr>
      <w:rPr>
        <w:rFonts w:ascii="Courier New" w:hAnsi="Courier New" w:cs="Courier New" w:hint="default"/>
      </w:rPr>
    </w:lvl>
    <w:lvl w:ilvl="8" w:tplc="0419001B">
      <w:start w:val="1"/>
      <w:numFmt w:val="bullet"/>
      <w:lvlText w:val=""/>
      <w:lvlJc w:val="left"/>
      <w:pPr>
        <w:ind w:left="6480" w:hanging="360"/>
      </w:pPr>
      <w:rPr>
        <w:rFonts w:ascii="Wingdings" w:hAnsi="Wingdings" w:cs="Wingdings" w:hint="default"/>
      </w:rPr>
    </w:lvl>
  </w:abstractNum>
  <w:abstractNum w:abstractNumId="68">
    <w:nsid w:val="41895899"/>
    <w:multiLevelType w:val="hybridMultilevel"/>
    <w:tmpl w:val="66B6D46E"/>
    <w:lvl w:ilvl="0" w:tplc="8B0A9010">
      <w:start w:val="1"/>
      <w:numFmt w:val="bullet"/>
      <w:lvlText w:val=""/>
      <w:lvlJc w:val="left"/>
      <w:pPr>
        <w:ind w:left="1287" w:hanging="360"/>
      </w:pPr>
      <w:rPr>
        <w:rFonts w:ascii="Symbol" w:hAnsi="Symbol" w:cs="Symbol"/>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cs="Wingdings" w:hint="default"/>
      </w:rPr>
    </w:lvl>
    <w:lvl w:ilvl="3" w:tplc="04190001">
      <w:start w:val="1"/>
      <w:numFmt w:val="bullet"/>
      <w:lvlText w:val=""/>
      <w:lvlJc w:val="left"/>
      <w:pPr>
        <w:ind w:left="3447" w:hanging="360"/>
      </w:pPr>
      <w:rPr>
        <w:rFonts w:ascii="Symbol" w:hAnsi="Symbol" w:cs="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cs="Wingdings" w:hint="default"/>
      </w:rPr>
    </w:lvl>
    <w:lvl w:ilvl="6" w:tplc="04190001">
      <w:start w:val="1"/>
      <w:numFmt w:val="bullet"/>
      <w:lvlText w:val=""/>
      <w:lvlJc w:val="left"/>
      <w:pPr>
        <w:ind w:left="5607" w:hanging="360"/>
      </w:pPr>
      <w:rPr>
        <w:rFonts w:ascii="Symbol" w:hAnsi="Symbol" w:cs="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cs="Wingdings" w:hint="default"/>
      </w:rPr>
    </w:lvl>
  </w:abstractNum>
  <w:abstractNum w:abstractNumId="69">
    <w:nsid w:val="420E5789"/>
    <w:multiLevelType w:val="hybridMultilevel"/>
    <w:tmpl w:val="8CF4F43A"/>
    <w:lvl w:ilvl="0" w:tplc="0000001C">
      <w:start w:val="1"/>
      <w:numFmt w:val="decimal"/>
      <w:pStyle w:val="9"/>
      <w:lvlText w:val="2.3.%1."/>
      <w:lvlJc w:val="left"/>
      <w:pPr>
        <w:ind w:left="1637" w:hanging="360"/>
      </w:pPr>
      <w:rPr>
        <w:rFonts w:hint="default"/>
        <w:b/>
        <w:bCs/>
        <w:sz w:val="24"/>
        <w:szCs w:val="24"/>
      </w:rPr>
    </w:lvl>
    <w:lvl w:ilvl="1" w:tplc="04190003">
      <w:start w:val="1"/>
      <w:numFmt w:val="lowerLetter"/>
      <w:lvlText w:val="%2."/>
      <w:lvlJc w:val="left"/>
      <w:pPr>
        <w:ind w:left="2357" w:hanging="360"/>
      </w:pPr>
    </w:lvl>
    <w:lvl w:ilvl="2" w:tplc="04190005">
      <w:start w:val="1"/>
      <w:numFmt w:val="lowerRoman"/>
      <w:lvlText w:val="%3."/>
      <w:lvlJc w:val="right"/>
      <w:pPr>
        <w:ind w:left="3077" w:hanging="180"/>
      </w:pPr>
    </w:lvl>
    <w:lvl w:ilvl="3" w:tplc="04190001">
      <w:start w:val="1"/>
      <w:numFmt w:val="decimal"/>
      <w:lvlText w:val="%4."/>
      <w:lvlJc w:val="left"/>
      <w:pPr>
        <w:ind w:left="3797" w:hanging="360"/>
      </w:pPr>
    </w:lvl>
    <w:lvl w:ilvl="4" w:tplc="04190003">
      <w:start w:val="1"/>
      <w:numFmt w:val="lowerLetter"/>
      <w:lvlText w:val="%5."/>
      <w:lvlJc w:val="left"/>
      <w:pPr>
        <w:ind w:left="4517" w:hanging="360"/>
      </w:pPr>
    </w:lvl>
    <w:lvl w:ilvl="5" w:tplc="04190005">
      <w:start w:val="1"/>
      <w:numFmt w:val="lowerRoman"/>
      <w:lvlText w:val="%6."/>
      <w:lvlJc w:val="right"/>
      <w:pPr>
        <w:ind w:left="5237" w:hanging="180"/>
      </w:pPr>
    </w:lvl>
    <w:lvl w:ilvl="6" w:tplc="04190001">
      <w:start w:val="1"/>
      <w:numFmt w:val="decimal"/>
      <w:lvlText w:val="%7."/>
      <w:lvlJc w:val="left"/>
      <w:pPr>
        <w:ind w:left="5957" w:hanging="360"/>
      </w:pPr>
    </w:lvl>
    <w:lvl w:ilvl="7" w:tplc="04190003">
      <w:start w:val="1"/>
      <w:numFmt w:val="lowerLetter"/>
      <w:lvlText w:val="%8."/>
      <w:lvlJc w:val="left"/>
      <w:pPr>
        <w:ind w:left="6677" w:hanging="360"/>
      </w:pPr>
    </w:lvl>
    <w:lvl w:ilvl="8" w:tplc="04190005">
      <w:start w:val="1"/>
      <w:numFmt w:val="lowerRoman"/>
      <w:lvlText w:val="%9."/>
      <w:lvlJc w:val="right"/>
      <w:pPr>
        <w:ind w:left="7397" w:hanging="180"/>
      </w:pPr>
    </w:lvl>
  </w:abstractNum>
  <w:abstractNum w:abstractNumId="70">
    <w:nsid w:val="438632C3"/>
    <w:multiLevelType w:val="hybridMultilevel"/>
    <w:tmpl w:val="2BA0E1D0"/>
    <w:lvl w:ilvl="0" w:tplc="0000000D">
      <w:start w:val="1"/>
      <w:numFmt w:val="bullet"/>
      <w:lvlText w:val=""/>
      <w:lvlJc w:val="left"/>
      <w:pPr>
        <w:ind w:left="1260" w:hanging="360"/>
      </w:pPr>
      <w:rPr>
        <w:rFonts w:ascii="Symbol" w:hAnsi="Symbol" w:cs="Symbol"/>
        <w:b/>
        <w:bCs/>
      </w:rPr>
    </w:lvl>
    <w:lvl w:ilvl="1" w:tplc="04190003">
      <w:start w:val="1"/>
      <w:numFmt w:val="bullet"/>
      <w:lvlText w:val="o"/>
      <w:lvlJc w:val="left"/>
      <w:pPr>
        <w:ind w:left="1980" w:hanging="360"/>
      </w:pPr>
      <w:rPr>
        <w:rFonts w:ascii="Courier New" w:hAnsi="Courier New" w:cs="Courier New" w:hint="default"/>
      </w:rPr>
    </w:lvl>
    <w:lvl w:ilvl="2" w:tplc="04190005">
      <w:start w:val="1"/>
      <w:numFmt w:val="bullet"/>
      <w:lvlText w:val=""/>
      <w:lvlJc w:val="left"/>
      <w:pPr>
        <w:ind w:left="2700" w:hanging="360"/>
      </w:pPr>
      <w:rPr>
        <w:rFonts w:ascii="Wingdings" w:hAnsi="Wingdings" w:cs="Wingdings" w:hint="default"/>
      </w:rPr>
    </w:lvl>
    <w:lvl w:ilvl="3" w:tplc="04190001">
      <w:start w:val="1"/>
      <w:numFmt w:val="bullet"/>
      <w:lvlText w:val=""/>
      <w:lvlJc w:val="left"/>
      <w:pPr>
        <w:ind w:left="3420" w:hanging="360"/>
      </w:pPr>
      <w:rPr>
        <w:rFonts w:ascii="Symbol" w:hAnsi="Symbol" w:cs="Symbol" w:hint="default"/>
      </w:rPr>
    </w:lvl>
    <w:lvl w:ilvl="4" w:tplc="04190003">
      <w:start w:val="1"/>
      <w:numFmt w:val="bullet"/>
      <w:lvlText w:val="o"/>
      <w:lvlJc w:val="left"/>
      <w:pPr>
        <w:ind w:left="4140" w:hanging="360"/>
      </w:pPr>
      <w:rPr>
        <w:rFonts w:ascii="Courier New" w:hAnsi="Courier New" w:cs="Courier New" w:hint="default"/>
      </w:rPr>
    </w:lvl>
    <w:lvl w:ilvl="5" w:tplc="04190005">
      <w:start w:val="1"/>
      <w:numFmt w:val="bullet"/>
      <w:lvlText w:val=""/>
      <w:lvlJc w:val="left"/>
      <w:pPr>
        <w:ind w:left="4860" w:hanging="360"/>
      </w:pPr>
      <w:rPr>
        <w:rFonts w:ascii="Wingdings" w:hAnsi="Wingdings" w:cs="Wingdings" w:hint="default"/>
      </w:rPr>
    </w:lvl>
    <w:lvl w:ilvl="6" w:tplc="04190001">
      <w:start w:val="1"/>
      <w:numFmt w:val="bullet"/>
      <w:lvlText w:val=""/>
      <w:lvlJc w:val="left"/>
      <w:pPr>
        <w:ind w:left="5580" w:hanging="360"/>
      </w:pPr>
      <w:rPr>
        <w:rFonts w:ascii="Symbol" w:hAnsi="Symbol" w:cs="Symbol" w:hint="default"/>
      </w:rPr>
    </w:lvl>
    <w:lvl w:ilvl="7" w:tplc="04190003">
      <w:start w:val="1"/>
      <w:numFmt w:val="bullet"/>
      <w:lvlText w:val="o"/>
      <w:lvlJc w:val="left"/>
      <w:pPr>
        <w:ind w:left="6300" w:hanging="360"/>
      </w:pPr>
      <w:rPr>
        <w:rFonts w:ascii="Courier New" w:hAnsi="Courier New" w:cs="Courier New" w:hint="default"/>
      </w:rPr>
    </w:lvl>
    <w:lvl w:ilvl="8" w:tplc="04190005">
      <w:start w:val="1"/>
      <w:numFmt w:val="bullet"/>
      <w:lvlText w:val=""/>
      <w:lvlJc w:val="left"/>
      <w:pPr>
        <w:ind w:left="7020" w:hanging="360"/>
      </w:pPr>
      <w:rPr>
        <w:rFonts w:ascii="Wingdings" w:hAnsi="Wingdings" w:cs="Wingdings" w:hint="default"/>
      </w:rPr>
    </w:lvl>
  </w:abstractNum>
  <w:abstractNum w:abstractNumId="71">
    <w:nsid w:val="467F3760"/>
    <w:multiLevelType w:val="hybridMultilevel"/>
    <w:tmpl w:val="172A0542"/>
    <w:lvl w:ilvl="0" w:tplc="340C0E3C">
      <w:start w:val="1"/>
      <w:numFmt w:val="bullet"/>
      <w:lvlText w:val=""/>
      <w:lvlJc w:val="left"/>
      <w:pPr>
        <w:ind w:left="1287" w:hanging="360"/>
      </w:pPr>
      <w:rPr>
        <w:rFonts w:ascii="Symbol" w:hAnsi="Symbol" w:cs="Symbol"/>
        <w:b/>
        <w:bCs/>
      </w:rPr>
    </w:lvl>
    <w:lvl w:ilvl="1" w:tplc="04190019">
      <w:start w:val="1"/>
      <w:numFmt w:val="bullet"/>
      <w:lvlText w:val="o"/>
      <w:lvlJc w:val="left"/>
      <w:pPr>
        <w:ind w:left="2007" w:hanging="360"/>
      </w:pPr>
      <w:rPr>
        <w:rFonts w:ascii="Courier New" w:hAnsi="Courier New" w:cs="Courier New" w:hint="default"/>
      </w:rPr>
    </w:lvl>
    <w:lvl w:ilvl="2" w:tplc="0419001B">
      <w:start w:val="1"/>
      <w:numFmt w:val="bullet"/>
      <w:lvlText w:val=""/>
      <w:lvlJc w:val="left"/>
      <w:pPr>
        <w:ind w:left="2727" w:hanging="360"/>
      </w:pPr>
      <w:rPr>
        <w:rFonts w:ascii="Wingdings" w:hAnsi="Wingdings" w:cs="Wingdings" w:hint="default"/>
      </w:rPr>
    </w:lvl>
    <w:lvl w:ilvl="3" w:tplc="0419000F">
      <w:start w:val="1"/>
      <w:numFmt w:val="bullet"/>
      <w:lvlText w:val=""/>
      <w:lvlJc w:val="left"/>
      <w:pPr>
        <w:ind w:left="3447" w:hanging="360"/>
      </w:pPr>
      <w:rPr>
        <w:rFonts w:ascii="Symbol" w:hAnsi="Symbol" w:cs="Symbol" w:hint="default"/>
      </w:rPr>
    </w:lvl>
    <w:lvl w:ilvl="4" w:tplc="04190019">
      <w:start w:val="1"/>
      <w:numFmt w:val="bullet"/>
      <w:lvlText w:val="o"/>
      <w:lvlJc w:val="left"/>
      <w:pPr>
        <w:ind w:left="4167" w:hanging="360"/>
      </w:pPr>
      <w:rPr>
        <w:rFonts w:ascii="Courier New" w:hAnsi="Courier New" w:cs="Courier New" w:hint="default"/>
      </w:rPr>
    </w:lvl>
    <w:lvl w:ilvl="5" w:tplc="0419001B">
      <w:start w:val="1"/>
      <w:numFmt w:val="bullet"/>
      <w:lvlText w:val=""/>
      <w:lvlJc w:val="left"/>
      <w:pPr>
        <w:ind w:left="4887" w:hanging="360"/>
      </w:pPr>
      <w:rPr>
        <w:rFonts w:ascii="Wingdings" w:hAnsi="Wingdings" w:cs="Wingdings" w:hint="default"/>
      </w:rPr>
    </w:lvl>
    <w:lvl w:ilvl="6" w:tplc="0419000F">
      <w:start w:val="1"/>
      <w:numFmt w:val="bullet"/>
      <w:lvlText w:val=""/>
      <w:lvlJc w:val="left"/>
      <w:pPr>
        <w:ind w:left="5607" w:hanging="360"/>
      </w:pPr>
      <w:rPr>
        <w:rFonts w:ascii="Symbol" w:hAnsi="Symbol" w:cs="Symbol" w:hint="default"/>
      </w:rPr>
    </w:lvl>
    <w:lvl w:ilvl="7" w:tplc="04190019">
      <w:start w:val="1"/>
      <w:numFmt w:val="bullet"/>
      <w:lvlText w:val="o"/>
      <w:lvlJc w:val="left"/>
      <w:pPr>
        <w:ind w:left="6327" w:hanging="360"/>
      </w:pPr>
      <w:rPr>
        <w:rFonts w:ascii="Courier New" w:hAnsi="Courier New" w:cs="Courier New" w:hint="default"/>
      </w:rPr>
    </w:lvl>
    <w:lvl w:ilvl="8" w:tplc="0419001B">
      <w:start w:val="1"/>
      <w:numFmt w:val="bullet"/>
      <w:lvlText w:val=""/>
      <w:lvlJc w:val="left"/>
      <w:pPr>
        <w:ind w:left="7047" w:hanging="360"/>
      </w:pPr>
      <w:rPr>
        <w:rFonts w:ascii="Wingdings" w:hAnsi="Wingdings" w:cs="Wingdings" w:hint="default"/>
      </w:rPr>
    </w:lvl>
  </w:abstractNum>
  <w:abstractNum w:abstractNumId="72">
    <w:nsid w:val="480A5EC8"/>
    <w:multiLevelType w:val="hybridMultilevel"/>
    <w:tmpl w:val="DC6CAACE"/>
    <w:lvl w:ilvl="0" w:tplc="0000001C">
      <w:start w:val="1"/>
      <w:numFmt w:val="bullet"/>
      <w:lvlText w:val=""/>
      <w:lvlJc w:val="left"/>
      <w:pPr>
        <w:ind w:left="1287" w:hanging="360"/>
      </w:pPr>
      <w:rPr>
        <w:rFonts w:ascii="Symbol" w:hAnsi="Symbol" w:cs="Symbol"/>
        <w:b/>
        <w:bCs/>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cs="Wingdings" w:hint="default"/>
      </w:rPr>
    </w:lvl>
    <w:lvl w:ilvl="3" w:tplc="04190001">
      <w:start w:val="1"/>
      <w:numFmt w:val="bullet"/>
      <w:lvlText w:val=""/>
      <w:lvlJc w:val="left"/>
      <w:pPr>
        <w:ind w:left="3447" w:hanging="360"/>
      </w:pPr>
      <w:rPr>
        <w:rFonts w:ascii="Symbol" w:hAnsi="Symbol" w:cs="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cs="Wingdings" w:hint="default"/>
      </w:rPr>
    </w:lvl>
    <w:lvl w:ilvl="6" w:tplc="04190001">
      <w:start w:val="1"/>
      <w:numFmt w:val="bullet"/>
      <w:lvlText w:val=""/>
      <w:lvlJc w:val="left"/>
      <w:pPr>
        <w:ind w:left="5607" w:hanging="360"/>
      </w:pPr>
      <w:rPr>
        <w:rFonts w:ascii="Symbol" w:hAnsi="Symbol" w:cs="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cs="Wingdings" w:hint="default"/>
      </w:rPr>
    </w:lvl>
  </w:abstractNum>
  <w:abstractNum w:abstractNumId="73">
    <w:nsid w:val="48534DAC"/>
    <w:multiLevelType w:val="hybridMultilevel"/>
    <w:tmpl w:val="15106BA4"/>
    <w:lvl w:ilvl="0" w:tplc="0000001C">
      <w:start w:val="1"/>
      <w:numFmt w:val="bullet"/>
      <w:lvlText w:val=""/>
      <w:lvlJc w:val="left"/>
      <w:pPr>
        <w:ind w:left="1287" w:hanging="360"/>
      </w:pPr>
      <w:rPr>
        <w:rFonts w:ascii="Symbol" w:hAnsi="Symbol" w:cs="Symbol"/>
        <w:sz w:val="18"/>
        <w:szCs w:val="18"/>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cs="Wingdings" w:hint="default"/>
      </w:rPr>
    </w:lvl>
    <w:lvl w:ilvl="3" w:tplc="04190001">
      <w:start w:val="1"/>
      <w:numFmt w:val="bullet"/>
      <w:lvlText w:val=""/>
      <w:lvlJc w:val="left"/>
      <w:pPr>
        <w:ind w:left="3447" w:hanging="360"/>
      </w:pPr>
      <w:rPr>
        <w:rFonts w:ascii="Symbol" w:hAnsi="Symbol" w:cs="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cs="Wingdings" w:hint="default"/>
      </w:rPr>
    </w:lvl>
    <w:lvl w:ilvl="6" w:tplc="04190001">
      <w:start w:val="1"/>
      <w:numFmt w:val="bullet"/>
      <w:lvlText w:val=""/>
      <w:lvlJc w:val="left"/>
      <w:pPr>
        <w:ind w:left="5607" w:hanging="360"/>
      </w:pPr>
      <w:rPr>
        <w:rFonts w:ascii="Symbol" w:hAnsi="Symbol" w:cs="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cs="Wingdings" w:hint="default"/>
      </w:rPr>
    </w:lvl>
  </w:abstractNum>
  <w:abstractNum w:abstractNumId="74">
    <w:nsid w:val="48E002B0"/>
    <w:multiLevelType w:val="multilevel"/>
    <w:tmpl w:val="B71AEFF0"/>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75">
    <w:nsid w:val="4A51407B"/>
    <w:multiLevelType w:val="multilevel"/>
    <w:tmpl w:val="C1962D2A"/>
    <w:lvl w:ilvl="0">
      <w:start w:val="1"/>
      <w:numFmt w:val="bullet"/>
      <w:lvlText w:val=""/>
      <w:lvlJc w:val="left"/>
      <w:pPr>
        <w:tabs>
          <w:tab w:val="num" w:pos="720"/>
        </w:tabs>
        <w:ind w:left="720" w:hanging="360"/>
      </w:pPr>
      <w:rPr>
        <w:rFonts w:ascii="Symbol" w:hAnsi="Symbol" w:cs="Symbol" w:hint="default"/>
        <w:b/>
        <w:bCs/>
        <w:color w:val="auto"/>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76">
    <w:nsid w:val="4AD46335"/>
    <w:multiLevelType w:val="hybridMultilevel"/>
    <w:tmpl w:val="5ACEE3AA"/>
    <w:lvl w:ilvl="0" w:tplc="2A64C342">
      <w:start w:val="1"/>
      <w:numFmt w:val="decimal"/>
      <w:pStyle w:val="3"/>
      <w:lvlText w:val="1.9.%1."/>
      <w:lvlJc w:val="left"/>
      <w:pPr>
        <w:ind w:left="1571" w:hanging="360"/>
      </w:pPr>
      <w:rPr>
        <w:rFonts w:hint="default"/>
      </w:rPr>
    </w:lvl>
    <w:lvl w:ilvl="1" w:tplc="04190019">
      <w:start w:val="1"/>
      <w:numFmt w:val="lowerLetter"/>
      <w:lvlText w:val="%2."/>
      <w:lvlJc w:val="left"/>
      <w:pPr>
        <w:ind w:left="2291" w:hanging="360"/>
      </w:pPr>
    </w:lvl>
    <w:lvl w:ilvl="2" w:tplc="0419001B">
      <w:start w:val="1"/>
      <w:numFmt w:val="lowerRoman"/>
      <w:lvlText w:val="%3."/>
      <w:lvlJc w:val="right"/>
      <w:pPr>
        <w:ind w:left="3011" w:hanging="180"/>
      </w:pPr>
    </w:lvl>
    <w:lvl w:ilvl="3" w:tplc="0419000F">
      <w:start w:val="1"/>
      <w:numFmt w:val="decimal"/>
      <w:lvlText w:val="%4."/>
      <w:lvlJc w:val="left"/>
      <w:pPr>
        <w:ind w:left="3731" w:hanging="360"/>
      </w:pPr>
    </w:lvl>
    <w:lvl w:ilvl="4" w:tplc="04190019">
      <w:start w:val="1"/>
      <w:numFmt w:val="lowerLetter"/>
      <w:lvlText w:val="%5."/>
      <w:lvlJc w:val="left"/>
      <w:pPr>
        <w:ind w:left="4451" w:hanging="360"/>
      </w:pPr>
    </w:lvl>
    <w:lvl w:ilvl="5" w:tplc="0419001B">
      <w:start w:val="1"/>
      <w:numFmt w:val="lowerRoman"/>
      <w:lvlText w:val="%6."/>
      <w:lvlJc w:val="right"/>
      <w:pPr>
        <w:ind w:left="5171" w:hanging="180"/>
      </w:pPr>
    </w:lvl>
    <w:lvl w:ilvl="6" w:tplc="0419000F">
      <w:start w:val="1"/>
      <w:numFmt w:val="decimal"/>
      <w:lvlText w:val="%7."/>
      <w:lvlJc w:val="left"/>
      <w:pPr>
        <w:ind w:left="5891" w:hanging="360"/>
      </w:pPr>
    </w:lvl>
    <w:lvl w:ilvl="7" w:tplc="04190019">
      <w:start w:val="1"/>
      <w:numFmt w:val="lowerLetter"/>
      <w:lvlText w:val="%8."/>
      <w:lvlJc w:val="left"/>
      <w:pPr>
        <w:ind w:left="6611" w:hanging="360"/>
      </w:pPr>
    </w:lvl>
    <w:lvl w:ilvl="8" w:tplc="0419001B">
      <w:start w:val="1"/>
      <w:numFmt w:val="lowerRoman"/>
      <w:lvlText w:val="%9."/>
      <w:lvlJc w:val="right"/>
      <w:pPr>
        <w:ind w:left="7331" w:hanging="180"/>
      </w:pPr>
    </w:lvl>
  </w:abstractNum>
  <w:abstractNum w:abstractNumId="77">
    <w:nsid w:val="4B2923EB"/>
    <w:multiLevelType w:val="multilevel"/>
    <w:tmpl w:val="4A842826"/>
    <w:lvl w:ilvl="0">
      <w:start w:val="1"/>
      <w:numFmt w:val="bullet"/>
      <w:lvlText w:val=""/>
      <w:lvlJc w:val="left"/>
      <w:pPr>
        <w:tabs>
          <w:tab w:val="num" w:pos="720"/>
        </w:tabs>
        <w:ind w:left="720" w:hanging="360"/>
      </w:pPr>
      <w:rPr>
        <w:rFonts w:ascii="Symbol" w:hAnsi="Symbol" w:cs="Symbol" w:hint="default"/>
        <w:b/>
        <w:bCs/>
        <w:color w:val="auto"/>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78">
    <w:nsid w:val="4B485A30"/>
    <w:multiLevelType w:val="hybridMultilevel"/>
    <w:tmpl w:val="4BEE6090"/>
    <w:lvl w:ilvl="0" w:tplc="7F30C142">
      <w:start w:val="1"/>
      <w:numFmt w:val="decimal"/>
      <w:lvlText w:val="%1."/>
      <w:lvlJc w:val="left"/>
      <w:pPr>
        <w:ind w:left="786" w:hanging="360"/>
      </w:pPr>
      <w:rPr>
        <w:rFonts w:hint="default"/>
        <w:b w:val="0"/>
        <w:bCs w:val="0"/>
        <w:color w:val="auto"/>
      </w:rPr>
    </w:lvl>
    <w:lvl w:ilvl="1" w:tplc="04190019">
      <w:start w:val="1"/>
      <w:numFmt w:val="lowerLetter"/>
      <w:lvlText w:val="%2."/>
      <w:lvlJc w:val="left"/>
      <w:pPr>
        <w:ind w:left="1506" w:hanging="360"/>
      </w:pPr>
    </w:lvl>
    <w:lvl w:ilvl="2" w:tplc="0419001B">
      <w:start w:val="1"/>
      <w:numFmt w:val="lowerRoman"/>
      <w:lvlText w:val="%3."/>
      <w:lvlJc w:val="right"/>
      <w:pPr>
        <w:ind w:left="2226" w:hanging="180"/>
      </w:pPr>
    </w:lvl>
    <w:lvl w:ilvl="3" w:tplc="0419000F">
      <w:start w:val="1"/>
      <w:numFmt w:val="decimal"/>
      <w:lvlText w:val="%4."/>
      <w:lvlJc w:val="left"/>
      <w:pPr>
        <w:ind w:left="2946" w:hanging="360"/>
      </w:pPr>
    </w:lvl>
    <w:lvl w:ilvl="4" w:tplc="04190019">
      <w:start w:val="1"/>
      <w:numFmt w:val="lowerLetter"/>
      <w:lvlText w:val="%5."/>
      <w:lvlJc w:val="left"/>
      <w:pPr>
        <w:ind w:left="3666" w:hanging="360"/>
      </w:pPr>
    </w:lvl>
    <w:lvl w:ilvl="5" w:tplc="0419001B">
      <w:start w:val="1"/>
      <w:numFmt w:val="lowerRoman"/>
      <w:lvlText w:val="%6."/>
      <w:lvlJc w:val="right"/>
      <w:pPr>
        <w:ind w:left="4386" w:hanging="180"/>
      </w:pPr>
    </w:lvl>
    <w:lvl w:ilvl="6" w:tplc="0419000F">
      <w:start w:val="1"/>
      <w:numFmt w:val="decimal"/>
      <w:lvlText w:val="%7."/>
      <w:lvlJc w:val="left"/>
      <w:pPr>
        <w:ind w:left="5106" w:hanging="360"/>
      </w:pPr>
    </w:lvl>
    <w:lvl w:ilvl="7" w:tplc="04190019">
      <w:start w:val="1"/>
      <w:numFmt w:val="lowerLetter"/>
      <w:lvlText w:val="%8."/>
      <w:lvlJc w:val="left"/>
      <w:pPr>
        <w:ind w:left="5826" w:hanging="360"/>
      </w:pPr>
    </w:lvl>
    <w:lvl w:ilvl="8" w:tplc="0419001B">
      <w:start w:val="1"/>
      <w:numFmt w:val="lowerRoman"/>
      <w:lvlText w:val="%9."/>
      <w:lvlJc w:val="right"/>
      <w:pPr>
        <w:ind w:left="6546" w:hanging="180"/>
      </w:pPr>
    </w:lvl>
  </w:abstractNum>
  <w:abstractNum w:abstractNumId="79">
    <w:nsid w:val="4B862A32"/>
    <w:multiLevelType w:val="hybridMultilevel"/>
    <w:tmpl w:val="F532450A"/>
    <w:lvl w:ilvl="0" w:tplc="085C23D4">
      <w:start w:val="1"/>
      <w:numFmt w:val="bullet"/>
      <w:lvlText w:val=""/>
      <w:lvlJc w:val="left"/>
      <w:pPr>
        <w:ind w:left="928" w:hanging="360"/>
      </w:pPr>
      <w:rPr>
        <w:rFonts w:ascii="Symbol" w:hAnsi="Symbol" w:cs="Symbol"/>
      </w:rPr>
    </w:lvl>
    <w:lvl w:ilvl="1" w:tplc="D2BACCB6">
      <w:start w:val="1"/>
      <w:numFmt w:val="bullet"/>
      <w:lvlText w:val="o"/>
      <w:lvlJc w:val="left"/>
      <w:pPr>
        <w:ind w:left="1648" w:hanging="360"/>
      </w:pPr>
      <w:rPr>
        <w:rFonts w:ascii="Courier New" w:hAnsi="Courier New" w:cs="Courier New" w:hint="default"/>
      </w:rPr>
    </w:lvl>
    <w:lvl w:ilvl="2" w:tplc="E36E98A0">
      <w:start w:val="1"/>
      <w:numFmt w:val="bullet"/>
      <w:lvlText w:val=""/>
      <w:lvlJc w:val="left"/>
      <w:pPr>
        <w:ind w:left="2368" w:hanging="360"/>
      </w:pPr>
      <w:rPr>
        <w:rFonts w:ascii="Wingdings" w:hAnsi="Wingdings" w:cs="Wingdings" w:hint="default"/>
      </w:rPr>
    </w:lvl>
    <w:lvl w:ilvl="3" w:tplc="A73ADD90">
      <w:start w:val="1"/>
      <w:numFmt w:val="bullet"/>
      <w:lvlText w:val=""/>
      <w:lvlJc w:val="left"/>
      <w:pPr>
        <w:ind w:left="3088" w:hanging="360"/>
      </w:pPr>
      <w:rPr>
        <w:rFonts w:ascii="Symbol" w:hAnsi="Symbol" w:cs="Symbol" w:hint="default"/>
      </w:rPr>
    </w:lvl>
    <w:lvl w:ilvl="4" w:tplc="5F68A8E8">
      <w:start w:val="1"/>
      <w:numFmt w:val="bullet"/>
      <w:lvlText w:val="o"/>
      <w:lvlJc w:val="left"/>
      <w:pPr>
        <w:ind w:left="3808" w:hanging="360"/>
      </w:pPr>
      <w:rPr>
        <w:rFonts w:ascii="Courier New" w:hAnsi="Courier New" w:cs="Courier New" w:hint="default"/>
      </w:rPr>
    </w:lvl>
    <w:lvl w:ilvl="5" w:tplc="555AD52E">
      <w:start w:val="1"/>
      <w:numFmt w:val="bullet"/>
      <w:lvlText w:val=""/>
      <w:lvlJc w:val="left"/>
      <w:pPr>
        <w:ind w:left="4528" w:hanging="360"/>
      </w:pPr>
      <w:rPr>
        <w:rFonts w:ascii="Wingdings" w:hAnsi="Wingdings" w:cs="Wingdings" w:hint="default"/>
      </w:rPr>
    </w:lvl>
    <w:lvl w:ilvl="6" w:tplc="EACA049E">
      <w:start w:val="1"/>
      <w:numFmt w:val="bullet"/>
      <w:lvlText w:val=""/>
      <w:lvlJc w:val="left"/>
      <w:pPr>
        <w:ind w:left="5248" w:hanging="360"/>
      </w:pPr>
      <w:rPr>
        <w:rFonts w:ascii="Symbol" w:hAnsi="Symbol" w:cs="Symbol" w:hint="default"/>
      </w:rPr>
    </w:lvl>
    <w:lvl w:ilvl="7" w:tplc="9F3060F8">
      <w:start w:val="1"/>
      <w:numFmt w:val="bullet"/>
      <w:lvlText w:val="o"/>
      <w:lvlJc w:val="left"/>
      <w:pPr>
        <w:ind w:left="5968" w:hanging="360"/>
      </w:pPr>
      <w:rPr>
        <w:rFonts w:ascii="Courier New" w:hAnsi="Courier New" w:cs="Courier New" w:hint="default"/>
      </w:rPr>
    </w:lvl>
    <w:lvl w:ilvl="8" w:tplc="5F4A38FE">
      <w:start w:val="1"/>
      <w:numFmt w:val="bullet"/>
      <w:lvlText w:val=""/>
      <w:lvlJc w:val="left"/>
      <w:pPr>
        <w:ind w:left="6688" w:hanging="360"/>
      </w:pPr>
      <w:rPr>
        <w:rFonts w:ascii="Wingdings" w:hAnsi="Wingdings" w:cs="Wingdings" w:hint="default"/>
      </w:rPr>
    </w:lvl>
  </w:abstractNum>
  <w:abstractNum w:abstractNumId="80">
    <w:nsid w:val="4CB86648"/>
    <w:multiLevelType w:val="multilevel"/>
    <w:tmpl w:val="55CAC02A"/>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81">
    <w:nsid w:val="4CC2754D"/>
    <w:multiLevelType w:val="hybridMultilevel"/>
    <w:tmpl w:val="DE0887DA"/>
    <w:lvl w:ilvl="0" w:tplc="0000000D">
      <w:start w:val="1"/>
      <w:numFmt w:val="bullet"/>
      <w:lvlText w:val=""/>
      <w:lvlJc w:val="left"/>
      <w:pPr>
        <w:ind w:left="1080" w:hanging="360"/>
      </w:pPr>
      <w:rPr>
        <w:rFonts w:ascii="Symbol" w:hAnsi="Symbol" w:cs="Symbol"/>
        <w:b/>
        <w:bCs/>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cs="Wingdings" w:hint="default"/>
      </w:rPr>
    </w:lvl>
    <w:lvl w:ilvl="3" w:tplc="04190001">
      <w:start w:val="1"/>
      <w:numFmt w:val="bullet"/>
      <w:lvlText w:val=""/>
      <w:lvlJc w:val="left"/>
      <w:pPr>
        <w:ind w:left="3240" w:hanging="360"/>
      </w:pPr>
      <w:rPr>
        <w:rFonts w:ascii="Symbol" w:hAnsi="Symbol" w:cs="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cs="Wingdings" w:hint="default"/>
      </w:rPr>
    </w:lvl>
    <w:lvl w:ilvl="6" w:tplc="04190001">
      <w:start w:val="1"/>
      <w:numFmt w:val="bullet"/>
      <w:lvlText w:val=""/>
      <w:lvlJc w:val="left"/>
      <w:pPr>
        <w:ind w:left="5400" w:hanging="360"/>
      </w:pPr>
      <w:rPr>
        <w:rFonts w:ascii="Symbol" w:hAnsi="Symbol" w:cs="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cs="Wingdings" w:hint="default"/>
      </w:rPr>
    </w:lvl>
  </w:abstractNum>
  <w:abstractNum w:abstractNumId="82">
    <w:nsid w:val="4DB6765A"/>
    <w:multiLevelType w:val="hybridMultilevel"/>
    <w:tmpl w:val="74FC58EC"/>
    <w:lvl w:ilvl="0" w:tplc="87BCB960">
      <w:start w:val="1"/>
      <w:numFmt w:val="decimal"/>
      <w:pStyle w:val="44131"/>
      <w:lvlText w:val="4.1.3.%1."/>
      <w:lvlJc w:val="left"/>
      <w:pPr>
        <w:ind w:left="720" w:hanging="360"/>
      </w:pPr>
      <w:rPr>
        <w:rFonts w:ascii="Times New Roman" w:hAnsi="Times New Roman" w:cs="Times New Roman" w:hint="default"/>
        <w:b/>
        <w:bCs/>
        <w:sz w:val="24"/>
        <w:szCs w:val="24"/>
      </w:rPr>
    </w:lvl>
    <w:lvl w:ilvl="1" w:tplc="41A81988">
      <w:start w:val="1"/>
      <w:numFmt w:val="lowerLetter"/>
      <w:lvlText w:val="%2."/>
      <w:lvlJc w:val="left"/>
      <w:pPr>
        <w:ind w:left="1440" w:hanging="360"/>
      </w:pPr>
    </w:lvl>
    <w:lvl w:ilvl="2" w:tplc="F7980BC8">
      <w:start w:val="1"/>
      <w:numFmt w:val="lowerRoman"/>
      <w:lvlText w:val="%3."/>
      <w:lvlJc w:val="right"/>
      <w:pPr>
        <w:ind w:left="2160" w:hanging="180"/>
      </w:pPr>
    </w:lvl>
    <w:lvl w:ilvl="3" w:tplc="63064B74">
      <w:start w:val="1"/>
      <w:numFmt w:val="decimal"/>
      <w:lvlText w:val="%4."/>
      <w:lvlJc w:val="left"/>
      <w:pPr>
        <w:ind w:left="2880" w:hanging="360"/>
      </w:pPr>
    </w:lvl>
    <w:lvl w:ilvl="4" w:tplc="FE9AFEFA">
      <w:start w:val="1"/>
      <w:numFmt w:val="lowerLetter"/>
      <w:lvlText w:val="%5."/>
      <w:lvlJc w:val="left"/>
      <w:pPr>
        <w:ind w:left="3600" w:hanging="360"/>
      </w:pPr>
    </w:lvl>
    <w:lvl w:ilvl="5" w:tplc="56E06BA6">
      <w:start w:val="1"/>
      <w:numFmt w:val="lowerRoman"/>
      <w:lvlText w:val="%6."/>
      <w:lvlJc w:val="right"/>
      <w:pPr>
        <w:ind w:left="4320" w:hanging="180"/>
      </w:pPr>
    </w:lvl>
    <w:lvl w:ilvl="6" w:tplc="167260C0">
      <w:start w:val="1"/>
      <w:numFmt w:val="decimal"/>
      <w:lvlText w:val="%7."/>
      <w:lvlJc w:val="left"/>
      <w:pPr>
        <w:ind w:left="5040" w:hanging="360"/>
      </w:pPr>
    </w:lvl>
    <w:lvl w:ilvl="7" w:tplc="00C01C48">
      <w:start w:val="1"/>
      <w:numFmt w:val="lowerLetter"/>
      <w:lvlText w:val="%8."/>
      <w:lvlJc w:val="left"/>
      <w:pPr>
        <w:ind w:left="5760" w:hanging="360"/>
      </w:pPr>
    </w:lvl>
    <w:lvl w:ilvl="8" w:tplc="4998C33E">
      <w:start w:val="1"/>
      <w:numFmt w:val="lowerRoman"/>
      <w:lvlText w:val="%9."/>
      <w:lvlJc w:val="right"/>
      <w:pPr>
        <w:ind w:left="6480" w:hanging="180"/>
      </w:pPr>
    </w:lvl>
  </w:abstractNum>
  <w:abstractNum w:abstractNumId="83">
    <w:nsid w:val="4E8752A8"/>
    <w:multiLevelType w:val="hybridMultilevel"/>
    <w:tmpl w:val="70D4DA18"/>
    <w:lvl w:ilvl="0" w:tplc="0000001C">
      <w:start w:val="1"/>
      <w:numFmt w:val="bullet"/>
      <w:lvlText w:val=""/>
      <w:lvlJc w:val="left"/>
      <w:pPr>
        <w:ind w:left="1287" w:hanging="360"/>
      </w:pPr>
      <w:rPr>
        <w:rFonts w:ascii="Symbol" w:hAnsi="Symbol" w:cs="Symbol"/>
        <w:b/>
        <w:bCs/>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cs="Wingdings" w:hint="default"/>
      </w:rPr>
    </w:lvl>
    <w:lvl w:ilvl="3" w:tplc="04190001">
      <w:start w:val="1"/>
      <w:numFmt w:val="bullet"/>
      <w:lvlText w:val=""/>
      <w:lvlJc w:val="left"/>
      <w:pPr>
        <w:ind w:left="3447" w:hanging="360"/>
      </w:pPr>
      <w:rPr>
        <w:rFonts w:ascii="Symbol" w:hAnsi="Symbol" w:cs="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cs="Wingdings" w:hint="default"/>
      </w:rPr>
    </w:lvl>
    <w:lvl w:ilvl="6" w:tplc="04190001">
      <w:start w:val="1"/>
      <w:numFmt w:val="bullet"/>
      <w:lvlText w:val=""/>
      <w:lvlJc w:val="left"/>
      <w:pPr>
        <w:ind w:left="5607" w:hanging="360"/>
      </w:pPr>
      <w:rPr>
        <w:rFonts w:ascii="Symbol" w:hAnsi="Symbol" w:cs="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cs="Wingdings" w:hint="default"/>
      </w:rPr>
    </w:lvl>
  </w:abstractNum>
  <w:abstractNum w:abstractNumId="84">
    <w:nsid w:val="4EC227D4"/>
    <w:multiLevelType w:val="hybridMultilevel"/>
    <w:tmpl w:val="68ACF132"/>
    <w:lvl w:ilvl="0" w:tplc="2FAA1AB2">
      <w:start w:val="1"/>
      <w:numFmt w:val="bullet"/>
      <w:lvlText w:val=""/>
      <w:lvlJc w:val="left"/>
      <w:pPr>
        <w:ind w:left="1080" w:hanging="360"/>
      </w:pPr>
      <w:rPr>
        <w:rFonts w:ascii="Symbol" w:hAnsi="Symbol" w:cs="Symbol"/>
        <w:b/>
        <w:bCs/>
      </w:rPr>
    </w:lvl>
    <w:lvl w:ilvl="1" w:tplc="04190019">
      <w:start w:val="1"/>
      <w:numFmt w:val="bullet"/>
      <w:lvlText w:val="o"/>
      <w:lvlJc w:val="left"/>
      <w:pPr>
        <w:ind w:left="1800" w:hanging="360"/>
      </w:pPr>
      <w:rPr>
        <w:rFonts w:ascii="Courier New" w:hAnsi="Courier New" w:cs="Courier New" w:hint="default"/>
      </w:rPr>
    </w:lvl>
    <w:lvl w:ilvl="2" w:tplc="0419001B">
      <w:start w:val="1"/>
      <w:numFmt w:val="bullet"/>
      <w:lvlText w:val=""/>
      <w:lvlJc w:val="left"/>
      <w:pPr>
        <w:ind w:left="2520" w:hanging="360"/>
      </w:pPr>
      <w:rPr>
        <w:rFonts w:ascii="Wingdings" w:hAnsi="Wingdings" w:cs="Wingdings" w:hint="default"/>
      </w:rPr>
    </w:lvl>
    <w:lvl w:ilvl="3" w:tplc="0419000F">
      <w:start w:val="1"/>
      <w:numFmt w:val="bullet"/>
      <w:lvlText w:val=""/>
      <w:lvlJc w:val="left"/>
      <w:pPr>
        <w:ind w:left="3240" w:hanging="360"/>
      </w:pPr>
      <w:rPr>
        <w:rFonts w:ascii="Symbol" w:hAnsi="Symbol" w:cs="Symbol" w:hint="default"/>
      </w:rPr>
    </w:lvl>
    <w:lvl w:ilvl="4" w:tplc="04190019">
      <w:start w:val="1"/>
      <w:numFmt w:val="bullet"/>
      <w:lvlText w:val="o"/>
      <w:lvlJc w:val="left"/>
      <w:pPr>
        <w:ind w:left="3960" w:hanging="360"/>
      </w:pPr>
      <w:rPr>
        <w:rFonts w:ascii="Courier New" w:hAnsi="Courier New" w:cs="Courier New" w:hint="default"/>
      </w:rPr>
    </w:lvl>
    <w:lvl w:ilvl="5" w:tplc="0419001B">
      <w:start w:val="1"/>
      <w:numFmt w:val="bullet"/>
      <w:lvlText w:val=""/>
      <w:lvlJc w:val="left"/>
      <w:pPr>
        <w:ind w:left="4680" w:hanging="360"/>
      </w:pPr>
      <w:rPr>
        <w:rFonts w:ascii="Wingdings" w:hAnsi="Wingdings" w:cs="Wingdings" w:hint="default"/>
      </w:rPr>
    </w:lvl>
    <w:lvl w:ilvl="6" w:tplc="0419000F">
      <w:start w:val="1"/>
      <w:numFmt w:val="bullet"/>
      <w:lvlText w:val=""/>
      <w:lvlJc w:val="left"/>
      <w:pPr>
        <w:ind w:left="5400" w:hanging="360"/>
      </w:pPr>
      <w:rPr>
        <w:rFonts w:ascii="Symbol" w:hAnsi="Symbol" w:cs="Symbol" w:hint="default"/>
      </w:rPr>
    </w:lvl>
    <w:lvl w:ilvl="7" w:tplc="04190019">
      <w:start w:val="1"/>
      <w:numFmt w:val="bullet"/>
      <w:lvlText w:val="o"/>
      <w:lvlJc w:val="left"/>
      <w:pPr>
        <w:ind w:left="6120" w:hanging="360"/>
      </w:pPr>
      <w:rPr>
        <w:rFonts w:ascii="Courier New" w:hAnsi="Courier New" w:cs="Courier New" w:hint="default"/>
      </w:rPr>
    </w:lvl>
    <w:lvl w:ilvl="8" w:tplc="0419001B">
      <w:start w:val="1"/>
      <w:numFmt w:val="bullet"/>
      <w:lvlText w:val=""/>
      <w:lvlJc w:val="left"/>
      <w:pPr>
        <w:ind w:left="6840" w:hanging="360"/>
      </w:pPr>
      <w:rPr>
        <w:rFonts w:ascii="Wingdings" w:hAnsi="Wingdings" w:cs="Wingdings" w:hint="default"/>
      </w:rPr>
    </w:lvl>
  </w:abstractNum>
  <w:abstractNum w:abstractNumId="85">
    <w:nsid w:val="50174D81"/>
    <w:multiLevelType w:val="hybridMultilevel"/>
    <w:tmpl w:val="3E083B9A"/>
    <w:lvl w:ilvl="0" w:tplc="0000001C">
      <w:start w:val="1"/>
      <w:numFmt w:val="bullet"/>
      <w:lvlText w:val=""/>
      <w:lvlJc w:val="left"/>
      <w:pPr>
        <w:ind w:left="1287" w:hanging="360"/>
      </w:pPr>
      <w:rPr>
        <w:rFonts w:ascii="Symbol" w:hAnsi="Symbol" w:cs="Symbol"/>
        <w:b/>
        <w:bCs/>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cs="Wingdings" w:hint="default"/>
      </w:rPr>
    </w:lvl>
    <w:lvl w:ilvl="3" w:tplc="04190001">
      <w:start w:val="1"/>
      <w:numFmt w:val="bullet"/>
      <w:lvlText w:val=""/>
      <w:lvlJc w:val="left"/>
      <w:pPr>
        <w:ind w:left="3447" w:hanging="360"/>
      </w:pPr>
      <w:rPr>
        <w:rFonts w:ascii="Symbol" w:hAnsi="Symbol" w:cs="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cs="Wingdings" w:hint="default"/>
      </w:rPr>
    </w:lvl>
    <w:lvl w:ilvl="6" w:tplc="04190001">
      <w:start w:val="1"/>
      <w:numFmt w:val="bullet"/>
      <w:lvlText w:val=""/>
      <w:lvlJc w:val="left"/>
      <w:pPr>
        <w:ind w:left="5607" w:hanging="360"/>
      </w:pPr>
      <w:rPr>
        <w:rFonts w:ascii="Symbol" w:hAnsi="Symbol" w:cs="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cs="Wingdings" w:hint="default"/>
      </w:rPr>
    </w:lvl>
  </w:abstractNum>
  <w:abstractNum w:abstractNumId="86">
    <w:nsid w:val="50550FE8"/>
    <w:multiLevelType w:val="hybridMultilevel"/>
    <w:tmpl w:val="F8928688"/>
    <w:lvl w:ilvl="0" w:tplc="0000001C">
      <w:start w:val="1"/>
      <w:numFmt w:val="decimal"/>
      <w:pStyle w:val="20"/>
      <w:lvlText w:val="1.9.%1."/>
      <w:lvlJc w:val="left"/>
      <w:pPr>
        <w:ind w:left="1287" w:hanging="360"/>
      </w:pPr>
      <w:rPr>
        <w:rFonts w:hint="default"/>
      </w:rPr>
    </w:lvl>
    <w:lvl w:ilvl="1" w:tplc="04190003">
      <w:start w:val="1"/>
      <w:numFmt w:val="lowerLetter"/>
      <w:lvlText w:val="%2."/>
      <w:lvlJc w:val="left"/>
      <w:pPr>
        <w:ind w:left="2007" w:hanging="360"/>
      </w:pPr>
    </w:lvl>
    <w:lvl w:ilvl="2" w:tplc="04190005">
      <w:start w:val="1"/>
      <w:numFmt w:val="lowerRoman"/>
      <w:lvlText w:val="%3."/>
      <w:lvlJc w:val="right"/>
      <w:pPr>
        <w:ind w:left="2727" w:hanging="180"/>
      </w:pPr>
    </w:lvl>
    <w:lvl w:ilvl="3" w:tplc="04190001">
      <w:start w:val="1"/>
      <w:numFmt w:val="decimal"/>
      <w:lvlText w:val="%4."/>
      <w:lvlJc w:val="left"/>
      <w:pPr>
        <w:ind w:left="3447" w:hanging="360"/>
      </w:pPr>
    </w:lvl>
    <w:lvl w:ilvl="4" w:tplc="04190003">
      <w:start w:val="1"/>
      <w:numFmt w:val="lowerLetter"/>
      <w:lvlText w:val="%5."/>
      <w:lvlJc w:val="left"/>
      <w:pPr>
        <w:ind w:left="4167" w:hanging="360"/>
      </w:pPr>
    </w:lvl>
    <w:lvl w:ilvl="5" w:tplc="04190005">
      <w:start w:val="1"/>
      <w:numFmt w:val="lowerRoman"/>
      <w:lvlText w:val="%6."/>
      <w:lvlJc w:val="right"/>
      <w:pPr>
        <w:ind w:left="4887" w:hanging="180"/>
      </w:pPr>
    </w:lvl>
    <w:lvl w:ilvl="6" w:tplc="04190001">
      <w:start w:val="1"/>
      <w:numFmt w:val="decimal"/>
      <w:lvlText w:val="%7."/>
      <w:lvlJc w:val="left"/>
      <w:pPr>
        <w:ind w:left="5607" w:hanging="360"/>
      </w:pPr>
    </w:lvl>
    <w:lvl w:ilvl="7" w:tplc="04190003">
      <w:start w:val="1"/>
      <w:numFmt w:val="lowerLetter"/>
      <w:lvlText w:val="%8."/>
      <w:lvlJc w:val="left"/>
      <w:pPr>
        <w:ind w:left="6327" w:hanging="360"/>
      </w:pPr>
    </w:lvl>
    <w:lvl w:ilvl="8" w:tplc="04190005">
      <w:start w:val="1"/>
      <w:numFmt w:val="lowerRoman"/>
      <w:lvlText w:val="%9."/>
      <w:lvlJc w:val="right"/>
      <w:pPr>
        <w:ind w:left="7047" w:hanging="180"/>
      </w:pPr>
    </w:lvl>
  </w:abstractNum>
  <w:abstractNum w:abstractNumId="87">
    <w:nsid w:val="50EB05F8"/>
    <w:multiLevelType w:val="hybridMultilevel"/>
    <w:tmpl w:val="5EE4BA1A"/>
    <w:lvl w:ilvl="0" w:tplc="0000001C">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88">
    <w:nsid w:val="52E319D2"/>
    <w:multiLevelType w:val="hybridMultilevel"/>
    <w:tmpl w:val="795C1EC2"/>
    <w:lvl w:ilvl="0" w:tplc="1B480AE8">
      <w:start w:val="1"/>
      <w:numFmt w:val="decimal"/>
      <w:pStyle w:val="7"/>
      <w:lvlText w:val="1.9.1.%1."/>
      <w:lvlJc w:val="left"/>
      <w:pPr>
        <w:ind w:left="1426" w:hanging="360"/>
      </w:pPr>
      <w:rPr>
        <w:rFonts w:ascii="Times New Roman" w:hAnsi="Times New Roman" w:cs="Times New Roman" w:hint="default"/>
        <w:b/>
        <w:bCs/>
        <w:sz w:val="24"/>
        <w:szCs w:val="24"/>
      </w:rPr>
    </w:lvl>
    <w:lvl w:ilvl="1" w:tplc="04190019">
      <w:start w:val="1"/>
      <w:numFmt w:val="lowerLetter"/>
      <w:lvlText w:val="%2."/>
      <w:lvlJc w:val="left"/>
      <w:pPr>
        <w:ind w:left="2146" w:hanging="360"/>
      </w:pPr>
    </w:lvl>
    <w:lvl w:ilvl="2" w:tplc="0419001B">
      <w:start w:val="1"/>
      <w:numFmt w:val="lowerRoman"/>
      <w:lvlText w:val="%3."/>
      <w:lvlJc w:val="right"/>
      <w:pPr>
        <w:ind w:left="2866" w:hanging="180"/>
      </w:pPr>
    </w:lvl>
    <w:lvl w:ilvl="3" w:tplc="0419000F">
      <w:start w:val="1"/>
      <w:numFmt w:val="decimal"/>
      <w:lvlText w:val="%4."/>
      <w:lvlJc w:val="left"/>
      <w:pPr>
        <w:ind w:left="3586" w:hanging="360"/>
      </w:pPr>
    </w:lvl>
    <w:lvl w:ilvl="4" w:tplc="04190019">
      <w:start w:val="1"/>
      <w:numFmt w:val="lowerLetter"/>
      <w:lvlText w:val="%5."/>
      <w:lvlJc w:val="left"/>
      <w:pPr>
        <w:ind w:left="4306" w:hanging="360"/>
      </w:pPr>
    </w:lvl>
    <w:lvl w:ilvl="5" w:tplc="0419001B">
      <w:start w:val="1"/>
      <w:numFmt w:val="lowerRoman"/>
      <w:lvlText w:val="%6."/>
      <w:lvlJc w:val="right"/>
      <w:pPr>
        <w:ind w:left="5026" w:hanging="180"/>
      </w:pPr>
    </w:lvl>
    <w:lvl w:ilvl="6" w:tplc="0419000F">
      <w:start w:val="1"/>
      <w:numFmt w:val="decimal"/>
      <w:lvlText w:val="%7."/>
      <w:lvlJc w:val="left"/>
      <w:pPr>
        <w:ind w:left="5746" w:hanging="360"/>
      </w:pPr>
    </w:lvl>
    <w:lvl w:ilvl="7" w:tplc="04190019">
      <w:start w:val="1"/>
      <w:numFmt w:val="lowerLetter"/>
      <w:lvlText w:val="%8."/>
      <w:lvlJc w:val="left"/>
      <w:pPr>
        <w:ind w:left="6466" w:hanging="360"/>
      </w:pPr>
    </w:lvl>
    <w:lvl w:ilvl="8" w:tplc="0419001B">
      <w:start w:val="1"/>
      <w:numFmt w:val="lowerRoman"/>
      <w:lvlText w:val="%9."/>
      <w:lvlJc w:val="right"/>
      <w:pPr>
        <w:ind w:left="7186" w:hanging="180"/>
      </w:pPr>
    </w:lvl>
  </w:abstractNum>
  <w:abstractNum w:abstractNumId="89">
    <w:nsid w:val="53AB14DB"/>
    <w:multiLevelType w:val="hybridMultilevel"/>
    <w:tmpl w:val="A1EA06B8"/>
    <w:lvl w:ilvl="0" w:tplc="DE7A870C">
      <w:start w:val="1"/>
      <w:numFmt w:val="bullet"/>
      <w:lvlText w:val=""/>
      <w:lvlJc w:val="left"/>
      <w:pPr>
        <w:ind w:left="720" w:hanging="360"/>
      </w:pPr>
      <w:rPr>
        <w:rFonts w:ascii="Symbol" w:hAnsi="Symbol" w:cs="Symbol" w:hint="default"/>
      </w:rPr>
    </w:lvl>
    <w:lvl w:ilvl="1" w:tplc="04190019">
      <w:start w:val="1"/>
      <w:numFmt w:val="bullet"/>
      <w:lvlText w:val="o"/>
      <w:lvlJc w:val="left"/>
      <w:pPr>
        <w:ind w:left="1440" w:hanging="360"/>
      </w:pPr>
      <w:rPr>
        <w:rFonts w:ascii="Courier New" w:hAnsi="Courier New" w:cs="Courier New" w:hint="default"/>
      </w:rPr>
    </w:lvl>
    <w:lvl w:ilvl="2" w:tplc="0419001B">
      <w:start w:val="1"/>
      <w:numFmt w:val="bullet"/>
      <w:lvlText w:val=""/>
      <w:lvlJc w:val="left"/>
      <w:pPr>
        <w:ind w:left="2160" w:hanging="360"/>
      </w:pPr>
      <w:rPr>
        <w:rFonts w:ascii="Wingdings" w:hAnsi="Wingdings" w:cs="Wingdings" w:hint="default"/>
      </w:rPr>
    </w:lvl>
    <w:lvl w:ilvl="3" w:tplc="0419000F">
      <w:start w:val="1"/>
      <w:numFmt w:val="bullet"/>
      <w:lvlText w:val=""/>
      <w:lvlJc w:val="left"/>
      <w:pPr>
        <w:ind w:left="2880" w:hanging="360"/>
      </w:pPr>
      <w:rPr>
        <w:rFonts w:ascii="Symbol" w:hAnsi="Symbol" w:cs="Symbol" w:hint="default"/>
      </w:rPr>
    </w:lvl>
    <w:lvl w:ilvl="4" w:tplc="04190019">
      <w:start w:val="1"/>
      <w:numFmt w:val="bullet"/>
      <w:lvlText w:val="o"/>
      <w:lvlJc w:val="left"/>
      <w:pPr>
        <w:ind w:left="3600" w:hanging="360"/>
      </w:pPr>
      <w:rPr>
        <w:rFonts w:ascii="Courier New" w:hAnsi="Courier New" w:cs="Courier New" w:hint="default"/>
      </w:rPr>
    </w:lvl>
    <w:lvl w:ilvl="5" w:tplc="0419001B">
      <w:start w:val="1"/>
      <w:numFmt w:val="bullet"/>
      <w:lvlText w:val=""/>
      <w:lvlJc w:val="left"/>
      <w:pPr>
        <w:ind w:left="4320" w:hanging="360"/>
      </w:pPr>
      <w:rPr>
        <w:rFonts w:ascii="Wingdings" w:hAnsi="Wingdings" w:cs="Wingdings" w:hint="default"/>
      </w:rPr>
    </w:lvl>
    <w:lvl w:ilvl="6" w:tplc="0419000F">
      <w:start w:val="1"/>
      <w:numFmt w:val="bullet"/>
      <w:lvlText w:val=""/>
      <w:lvlJc w:val="left"/>
      <w:pPr>
        <w:ind w:left="5040" w:hanging="360"/>
      </w:pPr>
      <w:rPr>
        <w:rFonts w:ascii="Symbol" w:hAnsi="Symbol" w:cs="Symbol" w:hint="default"/>
      </w:rPr>
    </w:lvl>
    <w:lvl w:ilvl="7" w:tplc="04190019">
      <w:start w:val="1"/>
      <w:numFmt w:val="bullet"/>
      <w:lvlText w:val="o"/>
      <w:lvlJc w:val="left"/>
      <w:pPr>
        <w:ind w:left="5760" w:hanging="360"/>
      </w:pPr>
      <w:rPr>
        <w:rFonts w:ascii="Courier New" w:hAnsi="Courier New" w:cs="Courier New" w:hint="default"/>
      </w:rPr>
    </w:lvl>
    <w:lvl w:ilvl="8" w:tplc="0419001B">
      <w:start w:val="1"/>
      <w:numFmt w:val="bullet"/>
      <w:lvlText w:val=""/>
      <w:lvlJc w:val="left"/>
      <w:pPr>
        <w:ind w:left="6480" w:hanging="360"/>
      </w:pPr>
      <w:rPr>
        <w:rFonts w:ascii="Wingdings" w:hAnsi="Wingdings" w:cs="Wingdings" w:hint="default"/>
      </w:rPr>
    </w:lvl>
  </w:abstractNum>
  <w:abstractNum w:abstractNumId="90">
    <w:nsid w:val="53D67059"/>
    <w:multiLevelType w:val="multilevel"/>
    <w:tmpl w:val="C3C040FA"/>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91">
    <w:nsid w:val="53E41BED"/>
    <w:multiLevelType w:val="hybridMultilevel"/>
    <w:tmpl w:val="678E45D8"/>
    <w:lvl w:ilvl="0" w:tplc="4F4ECFC4">
      <w:start w:val="1"/>
      <w:numFmt w:val="decimal"/>
      <w:pStyle w:val="30"/>
      <w:lvlText w:val="1.4.%1."/>
      <w:lvlJc w:val="left"/>
      <w:pPr>
        <w:ind w:left="720" w:hanging="360"/>
      </w:pPr>
      <w:rPr>
        <w:rFonts w:hint="default"/>
      </w:rPr>
    </w:lvl>
    <w:lvl w:ilvl="1" w:tplc="355ED71E">
      <w:start w:val="1"/>
      <w:numFmt w:val="lowerLetter"/>
      <w:lvlText w:val="%2."/>
      <w:lvlJc w:val="left"/>
      <w:pPr>
        <w:ind w:left="1440" w:hanging="360"/>
      </w:pPr>
    </w:lvl>
    <w:lvl w:ilvl="2" w:tplc="4768D1A4">
      <w:start w:val="1"/>
      <w:numFmt w:val="lowerRoman"/>
      <w:lvlText w:val="%3."/>
      <w:lvlJc w:val="right"/>
      <w:pPr>
        <w:ind w:left="2160" w:hanging="180"/>
      </w:pPr>
    </w:lvl>
    <w:lvl w:ilvl="3" w:tplc="244CE258">
      <w:start w:val="1"/>
      <w:numFmt w:val="decimal"/>
      <w:lvlText w:val="%4."/>
      <w:lvlJc w:val="left"/>
      <w:pPr>
        <w:ind w:left="2880" w:hanging="360"/>
      </w:pPr>
    </w:lvl>
    <w:lvl w:ilvl="4" w:tplc="E8AA7C88">
      <w:start w:val="1"/>
      <w:numFmt w:val="lowerLetter"/>
      <w:lvlText w:val="%5."/>
      <w:lvlJc w:val="left"/>
      <w:pPr>
        <w:ind w:left="3600" w:hanging="360"/>
      </w:pPr>
    </w:lvl>
    <w:lvl w:ilvl="5" w:tplc="FA149276">
      <w:start w:val="1"/>
      <w:numFmt w:val="lowerRoman"/>
      <w:lvlText w:val="%6."/>
      <w:lvlJc w:val="right"/>
      <w:pPr>
        <w:ind w:left="4320" w:hanging="180"/>
      </w:pPr>
    </w:lvl>
    <w:lvl w:ilvl="6" w:tplc="4D4E2BD2">
      <w:start w:val="1"/>
      <w:numFmt w:val="decimal"/>
      <w:lvlText w:val="%7."/>
      <w:lvlJc w:val="left"/>
      <w:pPr>
        <w:ind w:left="5040" w:hanging="360"/>
      </w:pPr>
    </w:lvl>
    <w:lvl w:ilvl="7" w:tplc="73D42726">
      <w:start w:val="1"/>
      <w:numFmt w:val="lowerLetter"/>
      <w:lvlText w:val="%8."/>
      <w:lvlJc w:val="left"/>
      <w:pPr>
        <w:ind w:left="5760" w:hanging="360"/>
      </w:pPr>
    </w:lvl>
    <w:lvl w:ilvl="8" w:tplc="21B8190A">
      <w:start w:val="1"/>
      <w:numFmt w:val="lowerRoman"/>
      <w:lvlText w:val="%9."/>
      <w:lvlJc w:val="right"/>
      <w:pPr>
        <w:ind w:left="6480" w:hanging="180"/>
      </w:pPr>
    </w:lvl>
  </w:abstractNum>
  <w:abstractNum w:abstractNumId="92">
    <w:nsid w:val="541D10F5"/>
    <w:multiLevelType w:val="hybridMultilevel"/>
    <w:tmpl w:val="92D8FBEC"/>
    <w:lvl w:ilvl="0" w:tplc="0000000D">
      <w:start w:val="1"/>
      <w:numFmt w:val="bullet"/>
      <w:lvlText w:val=""/>
      <w:lvlJc w:val="left"/>
      <w:pPr>
        <w:ind w:left="1800" w:hanging="360"/>
      </w:pPr>
      <w:rPr>
        <w:rFonts w:ascii="Symbol" w:hAnsi="Symbol" w:cs="Symbol" w:hint="default"/>
      </w:rPr>
    </w:lvl>
    <w:lvl w:ilvl="1" w:tplc="04190003">
      <w:start w:val="1"/>
      <w:numFmt w:val="bullet"/>
      <w:lvlText w:val="o"/>
      <w:lvlJc w:val="left"/>
      <w:pPr>
        <w:ind w:left="2520" w:hanging="360"/>
      </w:pPr>
      <w:rPr>
        <w:rFonts w:ascii="Courier New" w:hAnsi="Courier New" w:cs="Courier New" w:hint="default"/>
      </w:rPr>
    </w:lvl>
    <w:lvl w:ilvl="2" w:tplc="04190005">
      <w:start w:val="1"/>
      <w:numFmt w:val="bullet"/>
      <w:lvlText w:val=""/>
      <w:lvlJc w:val="left"/>
      <w:pPr>
        <w:ind w:left="3240" w:hanging="360"/>
      </w:pPr>
      <w:rPr>
        <w:rFonts w:ascii="Wingdings" w:hAnsi="Wingdings" w:cs="Wingdings" w:hint="default"/>
      </w:rPr>
    </w:lvl>
    <w:lvl w:ilvl="3" w:tplc="04190001">
      <w:start w:val="1"/>
      <w:numFmt w:val="bullet"/>
      <w:lvlText w:val=""/>
      <w:lvlJc w:val="left"/>
      <w:pPr>
        <w:ind w:left="3960" w:hanging="360"/>
      </w:pPr>
      <w:rPr>
        <w:rFonts w:ascii="Symbol" w:hAnsi="Symbol" w:cs="Symbol" w:hint="default"/>
      </w:rPr>
    </w:lvl>
    <w:lvl w:ilvl="4" w:tplc="04190003">
      <w:start w:val="1"/>
      <w:numFmt w:val="bullet"/>
      <w:lvlText w:val="o"/>
      <w:lvlJc w:val="left"/>
      <w:pPr>
        <w:ind w:left="4680" w:hanging="360"/>
      </w:pPr>
      <w:rPr>
        <w:rFonts w:ascii="Courier New" w:hAnsi="Courier New" w:cs="Courier New" w:hint="default"/>
      </w:rPr>
    </w:lvl>
    <w:lvl w:ilvl="5" w:tplc="04190005">
      <w:start w:val="1"/>
      <w:numFmt w:val="bullet"/>
      <w:lvlText w:val=""/>
      <w:lvlJc w:val="left"/>
      <w:pPr>
        <w:ind w:left="5400" w:hanging="360"/>
      </w:pPr>
      <w:rPr>
        <w:rFonts w:ascii="Wingdings" w:hAnsi="Wingdings" w:cs="Wingdings" w:hint="default"/>
      </w:rPr>
    </w:lvl>
    <w:lvl w:ilvl="6" w:tplc="04190001">
      <w:start w:val="1"/>
      <w:numFmt w:val="bullet"/>
      <w:lvlText w:val=""/>
      <w:lvlJc w:val="left"/>
      <w:pPr>
        <w:ind w:left="6120" w:hanging="360"/>
      </w:pPr>
      <w:rPr>
        <w:rFonts w:ascii="Symbol" w:hAnsi="Symbol" w:cs="Symbol" w:hint="default"/>
      </w:rPr>
    </w:lvl>
    <w:lvl w:ilvl="7" w:tplc="04190003">
      <w:start w:val="1"/>
      <w:numFmt w:val="bullet"/>
      <w:lvlText w:val="o"/>
      <w:lvlJc w:val="left"/>
      <w:pPr>
        <w:ind w:left="6840" w:hanging="360"/>
      </w:pPr>
      <w:rPr>
        <w:rFonts w:ascii="Courier New" w:hAnsi="Courier New" w:cs="Courier New" w:hint="default"/>
      </w:rPr>
    </w:lvl>
    <w:lvl w:ilvl="8" w:tplc="04190005">
      <w:start w:val="1"/>
      <w:numFmt w:val="bullet"/>
      <w:lvlText w:val=""/>
      <w:lvlJc w:val="left"/>
      <w:pPr>
        <w:ind w:left="7560" w:hanging="360"/>
      </w:pPr>
      <w:rPr>
        <w:rFonts w:ascii="Wingdings" w:hAnsi="Wingdings" w:cs="Wingdings" w:hint="default"/>
      </w:rPr>
    </w:lvl>
  </w:abstractNum>
  <w:abstractNum w:abstractNumId="93">
    <w:nsid w:val="5562488F"/>
    <w:multiLevelType w:val="hybridMultilevel"/>
    <w:tmpl w:val="B58E9E08"/>
    <w:lvl w:ilvl="0" w:tplc="04190001">
      <w:start w:val="1"/>
      <w:numFmt w:val="decimal"/>
      <w:lvlText w:val="%1."/>
      <w:lvlJc w:val="left"/>
      <w:pPr>
        <w:ind w:left="720" w:hanging="360"/>
      </w:pPr>
      <w:rPr>
        <w:rFonts w:hint="default"/>
        <w:color w:val="auto"/>
      </w:rPr>
    </w:lvl>
    <w:lvl w:ilvl="1" w:tplc="04190003">
      <w:start w:val="1"/>
      <w:numFmt w:val="lowerLetter"/>
      <w:lvlText w:val="%2."/>
      <w:lvlJc w:val="left"/>
      <w:pPr>
        <w:ind w:left="1440" w:hanging="360"/>
      </w:pPr>
    </w:lvl>
    <w:lvl w:ilvl="2" w:tplc="04190005">
      <w:start w:val="1"/>
      <w:numFmt w:val="lowerRoman"/>
      <w:lvlText w:val="%3."/>
      <w:lvlJc w:val="right"/>
      <w:pPr>
        <w:ind w:left="2160" w:hanging="180"/>
      </w:pPr>
    </w:lvl>
    <w:lvl w:ilvl="3" w:tplc="04190001">
      <w:start w:val="1"/>
      <w:numFmt w:val="decimal"/>
      <w:lvlText w:val="%4."/>
      <w:lvlJc w:val="left"/>
      <w:pPr>
        <w:ind w:left="2880" w:hanging="360"/>
      </w:pPr>
    </w:lvl>
    <w:lvl w:ilvl="4" w:tplc="04190003">
      <w:start w:val="1"/>
      <w:numFmt w:val="lowerLetter"/>
      <w:lvlText w:val="%5."/>
      <w:lvlJc w:val="left"/>
      <w:pPr>
        <w:ind w:left="3600" w:hanging="360"/>
      </w:pPr>
    </w:lvl>
    <w:lvl w:ilvl="5" w:tplc="04190005">
      <w:start w:val="1"/>
      <w:numFmt w:val="lowerRoman"/>
      <w:lvlText w:val="%6."/>
      <w:lvlJc w:val="right"/>
      <w:pPr>
        <w:ind w:left="4320" w:hanging="180"/>
      </w:pPr>
    </w:lvl>
    <w:lvl w:ilvl="6" w:tplc="04190001">
      <w:start w:val="1"/>
      <w:numFmt w:val="decimal"/>
      <w:lvlText w:val="%7."/>
      <w:lvlJc w:val="left"/>
      <w:pPr>
        <w:ind w:left="5040" w:hanging="360"/>
      </w:pPr>
    </w:lvl>
    <w:lvl w:ilvl="7" w:tplc="04190003">
      <w:start w:val="1"/>
      <w:numFmt w:val="lowerLetter"/>
      <w:lvlText w:val="%8."/>
      <w:lvlJc w:val="left"/>
      <w:pPr>
        <w:ind w:left="5760" w:hanging="360"/>
      </w:pPr>
    </w:lvl>
    <w:lvl w:ilvl="8" w:tplc="04190005">
      <w:start w:val="1"/>
      <w:numFmt w:val="lowerRoman"/>
      <w:lvlText w:val="%9."/>
      <w:lvlJc w:val="right"/>
      <w:pPr>
        <w:ind w:left="6480" w:hanging="180"/>
      </w:pPr>
    </w:lvl>
  </w:abstractNum>
  <w:abstractNum w:abstractNumId="94">
    <w:nsid w:val="55766507"/>
    <w:multiLevelType w:val="hybridMultilevel"/>
    <w:tmpl w:val="01601E74"/>
    <w:lvl w:ilvl="0" w:tplc="EB723284">
      <w:start w:val="1"/>
      <w:numFmt w:val="bullet"/>
      <w:lvlText w:val=""/>
      <w:lvlJc w:val="left"/>
      <w:pPr>
        <w:ind w:left="720" w:hanging="360"/>
      </w:pPr>
      <w:rPr>
        <w:rFonts w:ascii="Symbol" w:hAnsi="Symbol" w:cs="Symbol"/>
        <w:b/>
        <w:bCs/>
      </w:rPr>
    </w:lvl>
    <w:lvl w:ilvl="1" w:tplc="04190019">
      <w:start w:val="1"/>
      <w:numFmt w:val="bullet"/>
      <w:lvlText w:val="o"/>
      <w:lvlJc w:val="left"/>
      <w:pPr>
        <w:ind w:left="1440" w:hanging="360"/>
      </w:pPr>
      <w:rPr>
        <w:rFonts w:ascii="Courier New" w:hAnsi="Courier New" w:cs="Courier New" w:hint="default"/>
      </w:rPr>
    </w:lvl>
    <w:lvl w:ilvl="2" w:tplc="0419001B">
      <w:start w:val="1"/>
      <w:numFmt w:val="bullet"/>
      <w:lvlText w:val=""/>
      <w:lvlJc w:val="left"/>
      <w:pPr>
        <w:ind w:left="2160" w:hanging="360"/>
      </w:pPr>
      <w:rPr>
        <w:rFonts w:ascii="Wingdings" w:hAnsi="Wingdings" w:cs="Wingdings" w:hint="default"/>
      </w:rPr>
    </w:lvl>
    <w:lvl w:ilvl="3" w:tplc="0419000F">
      <w:start w:val="1"/>
      <w:numFmt w:val="bullet"/>
      <w:lvlText w:val=""/>
      <w:lvlJc w:val="left"/>
      <w:pPr>
        <w:ind w:left="2880" w:hanging="360"/>
      </w:pPr>
      <w:rPr>
        <w:rFonts w:ascii="Symbol" w:hAnsi="Symbol" w:cs="Symbol" w:hint="default"/>
      </w:rPr>
    </w:lvl>
    <w:lvl w:ilvl="4" w:tplc="04190019">
      <w:start w:val="1"/>
      <w:numFmt w:val="bullet"/>
      <w:lvlText w:val="o"/>
      <w:lvlJc w:val="left"/>
      <w:pPr>
        <w:ind w:left="3600" w:hanging="360"/>
      </w:pPr>
      <w:rPr>
        <w:rFonts w:ascii="Courier New" w:hAnsi="Courier New" w:cs="Courier New" w:hint="default"/>
      </w:rPr>
    </w:lvl>
    <w:lvl w:ilvl="5" w:tplc="0419001B">
      <w:start w:val="1"/>
      <w:numFmt w:val="bullet"/>
      <w:lvlText w:val=""/>
      <w:lvlJc w:val="left"/>
      <w:pPr>
        <w:ind w:left="4320" w:hanging="360"/>
      </w:pPr>
      <w:rPr>
        <w:rFonts w:ascii="Wingdings" w:hAnsi="Wingdings" w:cs="Wingdings" w:hint="default"/>
      </w:rPr>
    </w:lvl>
    <w:lvl w:ilvl="6" w:tplc="0419000F">
      <w:start w:val="1"/>
      <w:numFmt w:val="bullet"/>
      <w:lvlText w:val=""/>
      <w:lvlJc w:val="left"/>
      <w:pPr>
        <w:ind w:left="5040" w:hanging="360"/>
      </w:pPr>
      <w:rPr>
        <w:rFonts w:ascii="Symbol" w:hAnsi="Symbol" w:cs="Symbol" w:hint="default"/>
      </w:rPr>
    </w:lvl>
    <w:lvl w:ilvl="7" w:tplc="04190019">
      <w:start w:val="1"/>
      <w:numFmt w:val="bullet"/>
      <w:lvlText w:val="o"/>
      <w:lvlJc w:val="left"/>
      <w:pPr>
        <w:ind w:left="5760" w:hanging="360"/>
      </w:pPr>
      <w:rPr>
        <w:rFonts w:ascii="Courier New" w:hAnsi="Courier New" w:cs="Courier New" w:hint="default"/>
      </w:rPr>
    </w:lvl>
    <w:lvl w:ilvl="8" w:tplc="0419001B">
      <w:start w:val="1"/>
      <w:numFmt w:val="bullet"/>
      <w:lvlText w:val=""/>
      <w:lvlJc w:val="left"/>
      <w:pPr>
        <w:ind w:left="6480" w:hanging="360"/>
      </w:pPr>
      <w:rPr>
        <w:rFonts w:ascii="Wingdings" w:hAnsi="Wingdings" w:cs="Wingdings" w:hint="default"/>
      </w:rPr>
    </w:lvl>
  </w:abstractNum>
  <w:abstractNum w:abstractNumId="95">
    <w:nsid w:val="55D64773"/>
    <w:multiLevelType w:val="multilevel"/>
    <w:tmpl w:val="741A7F62"/>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
      <w:lvlJc w:val="left"/>
      <w:pPr>
        <w:tabs>
          <w:tab w:val="num" w:pos="1440"/>
        </w:tabs>
        <w:ind w:left="1440" w:hanging="360"/>
      </w:pPr>
      <w:rPr>
        <w:rFonts w:ascii="Symbol" w:hAnsi="Symbol" w:cs="Symbol" w:hint="default"/>
        <w:b/>
        <w:bCs/>
        <w:color w:val="auto"/>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96">
    <w:nsid w:val="5671040F"/>
    <w:multiLevelType w:val="multilevel"/>
    <w:tmpl w:val="A4C82378"/>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97">
    <w:nsid w:val="56844B59"/>
    <w:multiLevelType w:val="hybridMultilevel"/>
    <w:tmpl w:val="AA76E3A0"/>
    <w:lvl w:ilvl="0" w:tplc="34284568">
      <w:start w:val="1"/>
      <w:numFmt w:val="bullet"/>
      <w:lvlText w:val=""/>
      <w:lvlJc w:val="left"/>
      <w:pPr>
        <w:ind w:left="1287" w:hanging="360"/>
      </w:pPr>
      <w:rPr>
        <w:rFonts w:ascii="Symbol" w:hAnsi="Symbol" w:cs="Symbol"/>
        <w:b/>
        <w:bCs/>
      </w:rPr>
    </w:lvl>
    <w:lvl w:ilvl="1" w:tplc="1A021FAE">
      <w:start w:val="1"/>
      <w:numFmt w:val="bullet"/>
      <w:lvlText w:val="o"/>
      <w:lvlJc w:val="left"/>
      <w:pPr>
        <w:ind w:left="2007" w:hanging="360"/>
      </w:pPr>
      <w:rPr>
        <w:rFonts w:ascii="Courier New" w:hAnsi="Courier New" w:cs="Courier New" w:hint="default"/>
      </w:rPr>
    </w:lvl>
    <w:lvl w:ilvl="2" w:tplc="DFA8D1CE">
      <w:start w:val="1"/>
      <w:numFmt w:val="bullet"/>
      <w:lvlText w:val=""/>
      <w:lvlJc w:val="left"/>
      <w:pPr>
        <w:ind w:left="2727" w:hanging="360"/>
      </w:pPr>
      <w:rPr>
        <w:rFonts w:ascii="Wingdings" w:hAnsi="Wingdings" w:cs="Wingdings" w:hint="default"/>
      </w:rPr>
    </w:lvl>
    <w:lvl w:ilvl="3" w:tplc="8056C78A">
      <w:start w:val="1"/>
      <w:numFmt w:val="bullet"/>
      <w:lvlText w:val=""/>
      <w:lvlJc w:val="left"/>
      <w:pPr>
        <w:ind w:left="3447" w:hanging="360"/>
      </w:pPr>
      <w:rPr>
        <w:rFonts w:ascii="Symbol" w:hAnsi="Symbol" w:cs="Symbol" w:hint="default"/>
      </w:rPr>
    </w:lvl>
    <w:lvl w:ilvl="4" w:tplc="B14A0D34">
      <w:start w:val="1"/>
      <w:numFmt w:val="bullet"/>
      <w:lvlText w:val="o"/>
      <w:lvlJc w:val="left"/>
      <w:pPr>
        <w:ind w:left="4167" w:hanging="360"/>
      </w:pPr>
      <w:rPr>
        <w:rFonts w:ascii="Courier New" w:hAnsi="Courier New" w:cs="Courier New" w:hint="default"/>
      </w:rPr>
    </w:lvl>
    <w:lvl w:ilvl="5" w:tplc="C3BA2944">
      <w:start w:val="1"/>
      <w:numFmt w:val="bullet"/>
      <w:lvlText w:val=""/>
      <w:lvlJc w:val="left"/>
      <w:pPr>
        <w:ind w:left="4887" w:hanging="360"/>
      </w:pPr>
      <w:rPr>
        <w:rFonts w:ascii="Wingdings" w:hAnsi="Wingdings" w:cs="Wingdings" w:hint="default"/>
      </w:rPr>
    </w:lvl>
    <w:lvl w:ilvl="6" w:tplc="A4C222EE">
      <w:start w:val="1"/>
      <w:numFmt w:val="bullet"/>
      <w:lvlText w:val=""/>
      <w:lvlJc w:val="left"/>
      <w:pPr>
        <w:ind w:left="5607" w:hanging="360"/>
      </w:pPr>
      <w:rPr>
        <w:rFonts w:ascii="Symbol" w:hAnsi="Symbol" w:cs="Symbol" w:hint="default"/>
      </w:rPr>
    </w:lvl>
    <w:lvl w:ilvl="7" w:tplc="8EC22BC0">
      <w:start w:val="1"/>
      <w:numFmt w:val="bullet"/>
      <w:lvlText w:val="o"/>
      <w:lvlJc w:val="left"/>
      <w:pPr>
        <w:ind w:left="6327" w:hanging="360"/>
      </w:pPr>
      <w:rPr>
        <w:rFonts w:ascii="Courier New" w:hAnsi="Courier New" w:cs="Courier New" w:hint="default"/>
      </w:rPr>
    </w:lvl>
    <w:lvl w:ilvl="8" w:tplc="DA28D47C">
      <w:start w:val="1"/>
      <w:numFmt w:val="bullet"/>
      <w:lvlText w:val=""/>
      <w:lvlJc w:val="left"/>
      <w:pPr>
        <w:ind w:left="7047" w:hanging="360"/>
      </w:pPr>
      <w:rPr>
        <w:rFonts w:ascii="Wingdings" w:hAnsi="Wingdings" w:cs="Wingdings" w:hint="default"/>
      </w:rPr>
    </w:lvl>
  </w:abstractNum>
  <w:abstractNum w:abstractNumId="98">
    <w:nsid w:val="56BC2C6A"/>
    <w:multiLevelType w:val="hybridMultilevel"/>
    <w:tmpl w:val="2D047F54"/>
    <w:lvl w:ilvl="0" w:tplc="04190001">
      <w:start w:val="1"/>
      <w:numFmt w:val="bullet"/>
      <w:lvlText w:val=""/>
      <w:lvlJc w:val="left"/>
      <w:pPr>
        <w:ind w:left="1287" w:hanging="360"/>
      </w:pPr>
      <w:rPr>
        <w:rFonts w:ascii="Symbol" w:hAnsi="Symbol" w:cs="Symbol"/>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cs="Wingdings" w:hint="default"/>
      </w:rPr>
    </w:lvl>
    <w:lvl w:ilvl="3" w:tplc="04190001">
      <w:start w:val="1"/>
      <w:numFmt w:val="bullet"/>
      <w:lvlText w:val=""/>
      <w:lvlJc w:val="left"/>
      <w:pPr>
        <w:ind w:left="3447" w:hanging="360"/>
      </w:pPr>
      <w:rPr>
        <w:rFonts w:ascii="Symbol" w:hAnsi="Symbol" w:cs="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cs="Wingdings" w:hint="default"/>
      </w:rPr>
    </w:lvl>
    <w:lvl w:ilvl="6" w:tplc="04190001">
      <w:start w:val="1"/>
      <w:numFmt w:val="bullet"/>
      <w:lvlText w:val=""/>
      <w:lvlJc w:val="left"/>
      <w:pPr>
        <w:ind w:left="5607" w:hanging="360"/>
      </w:pPr>
      <w:rPr>
        <w:rFonts w:ascii="Symbol" w:hAnsi="Symbol" w:cs="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cs="Wingdings" w:hint="default"/>
      </w:rPr>
    </w:lvl>
  </w:abstractNum>
  <w:abstractNum w:abstractNumId="99">
    <w:nsid w:val="582970D3"/>
    <w:multiLevelType w:val="multilevel"/>
    <w:tmpl w:val="19E4C732"/>
    <w:lvl w:ilvl="0">
      <w:start w:val="1"/>
      <w:numFmt w:val="bullet"/>
      <w:lvlText w:val=""/>
      <w:lvlJc w:val="left"/>
      <w:pPr>
        <w:tabs>
          <w:tab w:val="num" w:pos="928"/>
        </w:tabs>
        <w:ind w:left="928" w:hanging="360"/>
      </w:pPr>
      <w:rPr>
        <w:rFonts w:ascii="Symbol" w:hAnsi="Symbol" w:cs="Symbol" w:hint="default"/>
        <w:b/>
        <w:bCs/>
        <w:sz w:val="20"/>
        <w:szCs w:val="20"/>
      </w:rPr>
    </w:lvl>
    <w:lvl w:ilvl="1">
      <w:start w:val="1"/>
      <w:numFmt w:val="bullet"/>
      <w:lvlText w:val="o"/>
      <w:lvlJc w:val="left"/>
      <w:pPr>
        <w:tabs>
          <w:tab w:val="num" w:pos="1648"/>
        </w:tabs>
        <w:ind w:left="1648" w:hanging="360"/>
      </w:pPr>
      <w:rPr>
        <w:rFonts w:ascii="Courier New" w:hAnsi="Courier New" w:cs="Courier New" w:hint="default"/>
        <w:sz w:val="20"/>
        <w:szCs w:val="20"/>
      </w:rPr>
    </w:lvl>
    <w:lvl w:ilvl="2">
      <w:start w:val="1"/>
      <w:numFmt w:val="bullet"/>
      <w:lvlText w:val=""/>
      <w:lvlJc w:val="left"/>
      <w:pPr>
        <w:tabs>
          <w:tab w:val="num" w:pos="2368"/>
        </w:tabs>
        <w:ind w:left="2368" w:hanging="360"/>
      </w:pPr>
      <w:rPr>
        <w:rFonts w:ascii="Wingdings" w:hAnsi="Wingdings" w:cs="Wingdings" w:hint="default"/>
        <w:sz w:val="20"/>
        <w:szCs w:val="20"/>
      </w:rPr>
    </w:lvl>
    <w:lvl w:ilvl="3">
      <w:start w:val="1"/>
      <w:numFmt w:val="bullet"/>
      <w:lvlText w:val=""/>
      <w:lvlJc w:val="left"/>
      <w:pPr>
        <w:tabs>
          <w:tab w:val="num" w:pos="3088"/>
        </w:tabs>
        <w:ind w:left="3088" w:hanging="360"/>
      </w:pPr>
      <w:rPr>
        <w:rFonts w:ascii="Wingdings" w:hAnsi="Wingdings" w:cs="Wingdings" w:hint="default"/>
        <w:sz w:val="20"/>
        <w:szCs w:val="20"/>
      </w:rPr>
    </w:lvl>
    <w:lvl w:ilvl="4">
      <w:start w:val="1"/>
      <w:numFmt w:val="bullet"/>
      <w:lvlText w:val=""/>
      <w:lvlJc w:val="left"/>
      <w:pPr>
        <w:tabs>
          <w:tab w:val="num" w:pos="3808"/>
        </w:tabs>
        <w:ind w:left="3808" w:hanging="360"/>
      </w:pPr>
      <w:rPr>
        <w:rFonts w:ascii="Wingdings" w:hAnsi="Wingdings" w:cs="Wingdings" w:hint="default"/>
        <w:sz w:val="20"/>
        <w:szCs w:val="20"/>
      </w:rPr>
    </w:lvl>
    <w:lvl w:ilvl="5">
      <w:start w:val="1"/>
      <w:numFmt w:val="bullet"/>
      <w:lvlText w:val=""/>
      <w:lvlJc w:val="left"/>
      <w:pPr>
        <w:tabs>
          <w:tab w:val="num" w:pos="4528"/>
        </w:tabs>
        <w:ind w:left="4528" w:hanging="360"/>
      </w:pPr>
      <w:rPr>
        <w:rFonts w:ascii="Wingdings" w:hAnsi="Wingdings" w:cs="Wingdings" w:hint="default"/>
        <w:sz w:val="20"/>
        <w:szCs w:val="20"/>
      </w:rPr>
    </w:lvl>
    <w:lvl w:ilvl="6">
      <w:start w:val="1"/>
      <w:numFmt w:val="bullet"/>
      <w:lvlText w:val=""/>
      <w:lvlJc w:val="left"/>
      <w:pPr>
        <w:tabs>
          <w:tab w:val="num" w:pos="5248"/>
        </w:tabs>
        <w:ind w:left="5248" w:hanging="360"/>
      </w:pPr>
      <w:rPr>
        <w:rFonts w:ascii="Wingdings" w:hAnsi="Wingdings" w:cs="Wingdings" w:hint="default"/>
        <w:sz w:val="20"/>
        <w:szCs w:val="20"/>
      </w:rPr>
    </w:lvl>
    <w:lvl w:ilvl="7">
      <w:start w:val="1"/>
      <w:numFmt w:val="bullet"/>
      <w:lvlText w:val=""/>
      <w:lvlJc w:val="left"/>
      <w:pPr>
        <w:tabs>
          <w:tab w:val="num" w:pos="5968"/>
        </w:tabs>
        <w:ind w:left="5968" w:hanging="360"/>
      </w:pPr>
      <w:rPr>
        <w:rFonts w:ascii="Wingdings" w:hAnsi="Wingdings" w:cs="Wingdings" w:hint="default"/>
        <w:sz w:val="20"/>
        <w:szCs w:val="20"/>
      </w:rPr>
    </w:lvl>
    <w:lvl w:ilvl="8">
      <w:start w:val="1"/>
      <w:numFmt w:val="bullet"/>
      <w:lvlText w:val=""/>
      <w:lvlJc w:val="left"/>
      <w:pPr>
        <w:tabs>
          <w:tab w:val="num" w:pos="6688"/>
        </w:tabs>
        <w:ind w:left="6688" w:hanging="360"/>
      </w:pPr>
      <w:rPr>
        <w:rFonts w:ascii="Wingdings" w:hAnsi="Wingdings" w:cs="Wingdings" w:hint="default"/>
        <w:sz w:val="20"/>
        <w:szCs w:val="20"/>
      </w:rPr>
    </w:lvl>
  </w:abstractNum>
  <w:abstractNum w:abstractNumId="100">
    <w:nsid w:val="588371FE"/>
    <w:multiLevelType w:val="hybridMultilevel"/>
    <w:tmpl w:val="BFAE00E4"/>
    <w:lvl w:ilvl="0" w:tplc="0000000D">
      <w:start w:val="1"/>
      <w:numFmt w:val="bullet"/>
      <w:lvlText w:val=""/>
      <w:lvlJc w:val="left"/>
      <w:pPr>
        <w:ind w:left="1287" w:hanging="360"/>
      </w:pPr>
      <w:rPr>
        <w:rFonts w:ascii="Symbol" w:hAnsi="Symbol" w:cs="Symbol"/>
        <w:b/>
        <w:bCs/>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cs="Wingdings" w:hint="default"/>
      </w:rPr>
    </w:lvl>
    <w:lvl w:ilvl="3" w:tplc="04190001">
      <w:start w:val="1"/>
      <w:numFmt w:val="bullet"/>
      <w:lvlText w:val=""/>
      <w:lvlJc w:val="left"/>
      <w:pPr>
        <w:ind w:left="3447" w:hanging="360"/>
      </w:pPr>
      <w:rPr>
        <w:rFonts w:ascii="Symbol" w:hAnsi="Symbol" w:cs="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cs="Wingdings" w:hint="default"/>
      </w:rPr>
    </w:lvl>
    <w:lvl w:ilvl="6" w:tplc="04190001">
      <w:start w:val="1"/>
      <w:numFmt w:val="bullet"/>
      <w:lvlText w:val=""/>
      <w:lvlJc w:val="left"/>
      <w:pPr>
        <w:ind w:left="5607" w:hanging="360"/>
      </w:pPr>
      <w:rPr>
        <w:rFonts w:ascii="Symbol" w:hAnsi="Symbol" w:cs="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cs="Wingdings" w:hint="default"/>
      </w:rPr>
    </w:lvl>
  </w:abstractNum>
  <w:abstractNum w:abstractNumId="101">
    <w:nsid w:val="5965372F"/>
    <w:multiLevelType w:val="hybridMultilevel"/>
    <w:tmpl w:val="666CB59A"/>
    <w:lvl w:ilvl="0" w:tplc="B0B214F8">
      <w:start w:val="1"/>
      <w:numFmt w:val="bullet"/>
      <w:lvlText w:val=""/>
      <w:lvlJc w:val="left"/>
      <w:pPr>
        <w:ind w:left="1287" w:hanging="360"/>
      </w:pPr>
      <w:rPr>
        <w:rFonts w:ascii="Symbol" w:hAnsi="Symbol" w:cs="Symbol"/>
        <w:b/>
        <w:bCs/>
      </w:rPr>
    </w:lvl>
    <w:lvl w:ilvl="1" w:tplc="04190019">
      <w:start w:val="1"/>
      <w:numFmt w:val="bullet"/>
      <w:lvlText w:val="o"/>
      <w:lvlJc w:val="left"/>
      <w:pPr>
        <w:ind w:left="2007" w:hanging="360"/>
      </w:pPr>
      <w:rPr>
        <w:rFonts w:ascii="Courier New" w:hAnsi="Courier New" w:cs="Courier New" w:hint="default"/>
      </w:rPr>
    </w:lvl>
    <w:lvl w:ilvl="2" w:tplc="0419001B">
      <w:start w:val="1"/>
      <w:numFmt w:val="bullet"/>
      <w:lvlText w:val=""/>
      <w:lvlJc w:val="left"/>
      <w:pPr>
        <w:ind w:left="2727" w:hanging="360"/>
      </w:pPr>
      <w:rPr>
        <w:rFonts w:ascii="Wingdings" w:hAnsi="Wingdings" w:cs="Wingdings" w:hint="default"/>
      </w:rPr>
    </w:lvl>
    <w:lvl w:ilvl="3" w:tplc="0419000F">
      <w:start w:val="1"/>
      <w:numFmt w:val="bullet"/>
      <w:lvlText w:val=""/>
      <w:lvlJc w:val="left"/>
      <w:pPr>
        <w:ind w:left="3447" w:hanging="360"/>
      </w:pPr>
      <w:rPr>
        <w:rFonts w:ascii="Symbol" w:hAnsi="Symbol" w:cs="Symbol" w:hint="default"/>
      </w:rPr>
    </w:lvl>
    <w:lvl w:ilvl="4" w:tplc="04190019">
      <w:start w:val="1"/>
      <w:numFmt w:val="bullet"/>
      <w:lvlText w:val="o"/>
      <w:lvlJc w:val="left"/>
      <w:pPr>
        <w:ind w:left="4167" w:hanging="360"/>
      </w:pPr>
      <w:rPr>
        <w:rFonts w:ascii="Courier New" w:hAnsi="Courier New" w:cs="Courier New" w:hint="default"/>
      </w:rPr>
    </w:lvl>
    <w:lvl w:ilvl="5" w:tplc="0419001B">
      <w:start w:val="1"/>
      <w:numFmt w:val="bullet"/>
      <w:lvlText w:val=""/>
      <w:lvlJc w:val="left"/>
      <w:pPr>
        <w:ind w:left="4887" w:hanging="360"/>
      </w:pPr>
      <w:rPr>
        <w:rFonts w:ascii="Wingdings" w:hAnsi="Wingdings" w:cs="Wingdings" w:hint="default"/>
      </w:rPr>
    </w:lvl>
    <w:lvl w:ilvl="6" w:tplc="0419000F">
      <w:start w:val="1"/>
      <w:numFmt w:val="bullet"/>
      <w:lvlText w:val=""/>
      <w:lvlJc w:val="left"/>
      <w:pPr>
        <w:ind w:left="5607" w:hanging="360"/>
      </w:pPr>
      <w:rPr>
        <w:rFonts w:ascii="Symbol" w:hAnsi="Symbol" w:cs="Symbol" w:hint="default"/>
      </w:rPr>
    </w:lvl>
    <w:lvl w:ilvl="7" w:tplc="04190019">
      <w:start w:val="1"/>
      <w:numFmt w:val="bullet"/>
      <w:lvlText w:val="o"/>
      <w:lvlJc w:val="left"/>
      <w:pPr>
        <w:ind w:left="6327" w:hanging="360"/>
      </w:pPr>
      <w:rPr>
        <w:rFonts w:ascii="Courier New" w:hAnsi="Courier New" w:cs="Courier New" w:hint="default"/>
      </w:rPr>
    </w:lvl>
    <w:lvl w:ilvl="8" w:tplc="0419001B">
      <w:start w:val="1"/>
      <w:numFmt w:val="bullet"/>
      <w:lvlText w:val=""/>
      <w:lvlJc w:val="left"/>
      <w:pPr>
        <w:ind w:left="7047" w:hanging="360"/>
      </w:pPr>
      <w:rPr>
        <w:rFonts w:ascii="Wingdings" w:hAnsi="Wingdings" w:cs="Wingdings" w:hint="default"/>
      </w:rPr>
    </w:lvl>
  </w:abstractNum>
  <w:abstractNum w:abstractNumId="102">
    <w:nsid w:val="5BF1782A"/>
    <w:multiLevelType w:val="multilevel"/>
    <w:tmpl w:val="5EFAF594"/>
    <w:lvl w:ilvl="0">
      <w:start w:val="1"/>
      <w:numFmt w:val="decimal"/>
      <w:lvlText w:val="%1."/>
      <w:lvlJc w:val="left"/>
      <w:pPr>
        <w:tabs>
          <w:tab w:val="num" w:pos="539"/>
        </w:tabs>
        <w:ind w:left="539" w:hanging="360"/>
      </w:pPr>
    </w:lvl>
    <w:lvl w:ilvl="1">
      <w:start w:val="1"/>
      <w:numFmt w:val="decimal"/>
      <w:lvlText w:val="%2."/>
      <w:lvlJc w:val="left"/>
      <w:pPr>
        <w:tabs>
          <w:tab w:val="num" w:pos="1259"/>
        </w:tabs>
        <w:ind w:left="1259" w:hanging="360"/>
      </w:pPr>
    </w:lvl>
    <w:lvl w:ilvl="2">
      <w:start w:val="1"/>
      <w:numFmt w:val="decimal"/>
      <w:lvlText w:val="%3."/>
      <w:lvlJc w:val="left"/>
      <w:pPr>
        <w:tabs>
          <w:tab w:val="num" w:pos="1979"/>
        </w:tabs>
        <w:ind w:left="1979" w:hanging="360"/>
      </w:pPr>
    </w:lvl>
    <w:lvl w:ilvl="3">
      <w:start w:val="1"/>
      <w:numFmt w:val="decimal"/>
      <w:lvlText w:val="%4."/>
      <w:lvlJc w:val="left"/>
      <w:pPr>
        <w:tabs>
          <w:tab w:val="num" w:pos="2699"/>
        </w:tabs>
        <w:ind w:left="2699" w:hanging="360"/>
      </w:pPr>
    </w:lvl>
    <w:lvl w:ilvl="4">
      <w:start w:val="1"/>
      <w:numFmt w:val="decimal"/>
      <w:lvlText w:val="%5."/>
      <w:lvlJc w:val="left"/>
      <w:pPr>
        <w:tabs>
          <w:tab w:val="num" w:pos="3419"/>
        </w:tabs>
        <w:ind w:left="3419" w:hanging="360"/>
      </w:pPr>
    </w:lvl>
    <w:lvl w:ilvl="5">
      <w:start w:val="1"/>
      <w:numFmt w:val="decimal"/>
      <w:lvlText w:val="%6."/>
      <w:lvlJc w:val="left"/>
      <w:pPr>
        <w:tabs>
          <w:tab w:val="num" w:pos="4139"/>
        </w:tabs>
        <w:ind w:left="4139" w:hanging="360"/>
      </w:pPr>
    </w:lvl>
    <w:lvl w:ilvl="6">
      <w:start w:val="1"/>
      <w:numFmt w:val="decimal"/>
      <w:lvlText w:val="%7."/>
      <w:lvlJc w:val="left"/>
      <w:pPr>
        <w:tabs>
          <w:tab w:val="num" w:pos="4859"/>
        </w:tabs>
        <w:ind w:left="4859" w:hanging="360"/>
      </w:pPr>
    </w:lvl>
    <w:lvl w:ilvl="7">
      <w:start w:val="1"/>
      <w:numFmt w:val="decimal"/>
      <w:lvlText w:val="%8."/>
      <w:lvlJc w:val="left"/>
      <w:pPr>
        <w:tabs>
          <w:tab w:val="num" w:pos="5579"/>
        </w:tabs>
        <w:ind w:left="5579" w:hanging="360"/>
      </w:pPr>
    </w:lvl>
    <w:lvl w:ilvl="8">
      <w:start w:val="1"/>
      <w:numFmt w:val="decimal"/>
      <w:lvlText w:val="%9."/>
      <w:lvlJc w:val="left"/>
      <w:pPr>
        <w:tabs>
          <w:tab w:val="num" w:pos="6299"/>
        </w:tabs>
        <w:ind w:left="6299" w:hanging="360"/>
      </w:pPr>
    </w:lvl>
  </w:abstractNum>
  <w:abstractNum w:abstractNumId="103">
    <w:nsid w:val="5F5E5AAB"/>
    <w:multiLevelType w:val="hybridMultilevel"/>
    <w:tmpl w:val="2F82DECC"/>
    <w:lvl w:ilvl="0" w:tplc="0000001C">
      <w:start w:val="1"/>
      <w:numFmt w:val="bullet"/>
      <w:lvlText w:val=""/>
      <w:lvlJc w:val="left"/>
      <w:pPr>
        <w:ind w:left="1070" w:hanging="360"/>
      </w:pPr>
      <w:rPr>
        <w:rFonts w:ascii="Symbol" w:hAnsi="Symbol" w:cs="Symbol"/>
        <w:sz w:val="18"/>
        <w:szCs w:val="18"/>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104">
    <w:nsid w:val="60D16D3B"/>
    <w:multiLevelType w:val="hybridMultilevel"/>
    <w:tmpl w:val="5F1C1720"/>
    <w:lvl w:ilvl="0" w:tplc="A0B01E0C">
      <w:start w:val="1"/>
      <w:numFmt w:val="bullet"/>
      <w:lvlText w:val=""/>
      <w:lvlJc w:val="left"/>
      <w:pPr>
        <w:ind w:left="1287" w:hanging="360"/>
      </w:pPr>
      <w:rPr>
        <w:rFonts w:ascii="Symbol" w:hAnsi="Symbol" w:cs="Symbol"/>
      </w:rPr>
    </w:lvl>
    <w:lvl w:ilvl="1" w:tplc="16F898F4">
      <w:start w:val="1"/>
      <w:numFmt w:val="bullet"/>
      <w:lvlText w:val="o"/>
      <w:lvlJc w:val="left"/>
      <w:pPr>
        <w:ind w:left="2007" w:hanging="360"/>
      </w:pPr>
      <w:rPr>
        <w:rFonts w:ascii="Courier New" w:hAnsi="Courier New" w:cs="Courier New" w:hint="default"/>
      </w:rPr>
    </w:lvl>
    <w:lvl w:ilvl="2" w:tplc="46EC4722">
      <w:start w:val="1"/>
      <w:numFmt w:val="bullet"/>
      <w:lvlText w:val=""/>
      <w:lvlJc w:val="left"/>
      <w:pPr>
        <w:ind w:left="2727" w:hanging="360"/>
      </w:pPr>
      <w:rPr>
        <w:rFonts w:ascii="Wingdings" w:hAnsi="Wingdings" w:cs="Wingdings" w:hint="default"/>
      </w:rPr>
    </w:lvl>
    <w:lvl w:ilvl="3" w:tplc="59601224">
      <w:start w:val="1"/>
      <w:numFmt w:val="bullet"/>
      <w:lvlText w:val=""/>
      <w:lvlJc w:val="left"/>
      <w:pPr>
        <w:ind w:left="3447" w:hanging="360"/>
      </w:pPr>
      <w:rPr>
        <w:rFonts w:ascii="Symbol" w:hAnsi="Symbol" w:cs="Symbol" w:hint="default"/>
      </w:rPr>
    </w:lvl>
    <w:lvl w:ilvl="4" w:tplc="5B505FE8">
      <w:start w:val="1"/>
      <w:numFmt w:val="bullet"/>
      <w:lvlText w:val="o"/>
      <w:lvlJc w:val="left"/>
      <w:pPr>
        <w:ind w:left="4167" w:hanging="360"/>
      </w:pPr>
      <w:rPr>
        <w:rFonts w:ascii="Courier New" w:hAnsi="Courier New" w:cs="Courier New" w:hint="default"/>
      </w:rPr>
    </w:lvl>
    <w:lvl w:ilvl="5" w:tplc="DEFA9A20">
      <w:start w:val="1"/>
      <w:numFmt w:val="bullet"/>
      <w:lvlText w:val=""/>
      <w:lvlJc w:val="left"/>
      <w:pPr>
        <w:ind w:left="4887" w:hanging="360"/>
      </w:pPr>
      <w:rPr>
        <w:rFonts w:ascii="Wingdings" w:hAnsi="Wingdings" w:cs="Wingdings" w:hint="default"/>
      </w:rPr>
    </w:lvl>
    <w:lvl w:ilvl="6" w:tplc="5D68C5F6">
      <w:start w:val="1"/>
      <w:numFmt w:val="bullet"/>
      <w:lvlText w:val=""/>
      <w:lvlJc w:val="left"/>
      <w:pPr>
        <w:ind w:left="5607" w:hanging="360"/>
      </w:pPr>
      <w:rPr>
        <w:rFonts w:ascii="Symbol" w:hAnsi="Symbol" w:cs="Symbol" w:hint="default"/>
      </w:rPr>
    </w:lvl>
    <w:lvl w:ilvl="7" w:tplc="EEE218FC">
      <w:start w:val="1"/>
      <w:numFmt w:val="bullet"/>
      <w:lvlText w:val="o"/>
      <w:lvlJc w:val="left"/>
      <w:pPr>
        <w:ind w:left="6327" w:hanging="360"/>
      </w:pPr>
      <w:rPr>
        <w:rFonts w:ascii="Courier New" w:hAnsi="Courier New" w:cs="Courier New" w:hint="default"/>
      </w:rPr>
    </w:lvl>
    <w:lvl w:ilvl="8" w:tplc="01DA82D0">
      <w:start w:val="1"/>
      <w:numFmt w:val="bullet"/>
      <w:lvlText w:val=""/>
      <w:lvlJc w:val="left"/>
      <w:pPr>
        <w:ind w:left="7047" w:hanging="360"/>
      </w:pPr>
      <w:rPr>
        <w:rFonts w:ascii="Wingdings" w:hAnsi="Wingdings" w:cs="Wingdings" w:hint="default"/>
      </w:rPr>
    </w:lvl>
  </w:abstractNum>
  <w:abstractNum w:abstractNumId="105">
    <w:nsid w:val="6106732C"/>
    <w:multiLevelType w:val="hybridMultilevel"/>
    <w:tmpl w:val="424E3B9A"/>
    <w:lvl w:ilvl="0" w:tplc="0000002D">
      <w:start w:val="1"/>
      <w:numFmt w:val="bullet"/>
      <w:lvlText w:val=""/>
      <w:lvlJc w:val="left"/>
      <w:pPr>
        <w:ind w:left="720" w:hanging="360"/>
      </w:pPr>
      <w:rPr>
        <w:rFonts w:ascii="Symbol" w:hAnsi="Symbol" w:cs="Symbol" w:hint="default"/>
        <w:b/>
        <w:bCs/>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106">
    <w:nsid w:val="61387860"/>
    <w:multiLevelType w:val="hybridMultilevel"/>
    <w:tmpl w:val="E4262776"/>
    <w:lvl w:ilvl="0" w:tplc="0000000D">
      <w:start w:val="1"/>
      <w:numFmt w:val="decimal"/>
      <w:pStyle w:val="11"/>
      <w:lvlText w:val="2.5.1.%1."/>
      <w:lvlJc w:val="left"/>
      <w:pPr>
        <w:ind w:left="1083" w:hanging="360"/>
      </w:pPr>
      <w:rPr>
        <w:rFonts w:ascii="Times New Roman" w:hAnsi="Times New Roman" w:cs="Times New Roman" w:hint="default"/>
        <w:b/>
        <w:bCs/>
        <w:sz w:val="24"/>
        <w:szCs w:val="24"/>
      </w:rPr>
    </w:lvl>
    <w:lvl w:ilvl="1" w:tplc="04190003">
      <w:start w:val="1"/>
      <w:numFmt w:val="lowerLetter"/>
      <w:lvlText w:val="%2."/>
      <w:lvlJc w:val="left"/>
      <w:pPr>
        <w:ind w:left="1803" w:hanging="360"/>
      </w:pPr>
    </w:lvl>
    <w:lvl w:ilvl="2" w:tplc="04190005">
      <w:start w:val="1"/>
      <w:numFmt w:val="lowerRoman"/>
      <w:lvlText w:val="%3."/>
      <w:lvlJc w:val="right"/>
      <w:pPr>
        <w:ind w:left="2523" w:hanging="180"/>
      </w:pPr>
    </w:lvl>
    <w:lvl w:ilvl="3" w:tplc="04190001">
      <w:start w:val="1"/>
      <w:numFmt w:val="decimal"/>
      <w:lvlText w:val="%4."/>
      <w:lvlJc w:val="left"/>
      <w:pPr>
        <w:ind w:left="3243" w:hanging="360"/>
      </w:pPr>
    </w:lvl>
    <w:lvl w:ilvl="4" w:tplc="04190003">
      <w:start w:val="1"/>
      <w:numFmt w:val="lowerLetter"/>
      <w:lvlText w:val="%5."/>
      <w:lvlJc w:val="left"/>
      <w:pPr>
        <w:ind w:left="3963" w:hanging="360"/>
      </w:pPr>
    </w:lvl>
    <w:lvl w:ilvl="5" w:tplc="04190005">
      <w:start w:val="1"/>
      <w:numFmt w:val="lowerRoman"/>
      <w:lvlText w:val="%6."/>
      <w:lvlJc w:val="right"/>
      <w:pPr>
        <w:ind w:left="4683" w:hanging="180"/>
      </w:pPr>
    </w:lvl>
    <w:lvl w:ilvl="6" w:tplc="04190001">
      <w:start w:val="1"/>
      <w:numFmt w:val="decimal"/>
      <w:lvlText w:val="%7."/>
      <w:lvlJc w:val="left"/>
      <w:pPr>
        <w:ind w:left="5403" w:hanging="360"/>
      </w:pPr>
    </w:lvl>
    <w:lvl w:ilvl="7" w:tplc="04190003">
      <w:start w:val="1"/>
      <w:numFmt w:val="lowerLetter"/>
      <w:lvlText w:val="%8."/>
      <w:lvlJc w:val="left"/>
      <w:pPr>
        <w:ind w:left="6123" w:hanging="360"/>
      </w:pPr>
    </w:lvl>
    <w:lvl w:ilvl="8" w:tplc="04190005">
      <w:start w:val="1"/>
      <w:numFmt w:val="lowerRoman"/>
      <w:lvlText w:val="%9."/>
      <w:lvlJc w:val="right"/>
      <w:pPr>
        <w:ind w:left="6843" w:hanging="180"/>
      </w:pPr>
    </w:lvl>
  </w:abstractNum>
  <w:abstractNum w:abstractNumId="107">
    <w:nsid w:val="62EA6934"/>
    <w:multiLevelType w:val="hybridMultilevel"/>
    <w:tmpl w:val="9F2E5A0A"/>
    <w:lvl w:ilvl="0" w:tplc="0000001C">
      <w:start w:val="1"/>
      <w:numFmt w:val="bullet"/>
      <w:lvlText w:val=""/>
      <w:lvlJc w:val="left"/>
      <w:pPr>
        <w:ind w:left="1287" w:hanging="360"/>
      </w:pPr>
      <w:rPr>
        <w:rFonts w:ascii="Symbol" w:hAnsi="Symbol" w:cs="Symbol"/>
        <w:b/>
        <w:bCs/>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cs="Wingdings" w:hint="default"/>
      </w:rPr>
    </w:lvl>
    <w:lvl w:ilvl="3" w:tplc="04190001">
      <w:start w:val="1"/>
      <w:numFmt w:val="bullet"/>
      <w:lvlText w:val=""/>
      <w:lvlJc w:val="left"/>
      <w:pPr>
        <w:ind w:left="3447" w:hanging="360"/>
      </w:pPr>
      <w:rPr>
        <w:rFonts w:ascii="Symbol" w:hAnsi="Symbol" w:cs="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cs="Wingdings" w:hint="default"/>
      </w:rPr>
    </w:lvl>
    <w:lvl w:ilvl="6" w:tplc="04190001">
      <w:start w:val="1"/>
      <w:numFmt w:val="bullet"/>
      <w:lvlText w:val=""/>
      <w:lvlJc w:val="left"/>
      <w:pPr>
        <w:ind w:left="5607" w:hanging="360"/>
      </w:pPr>
      <w:rPr>
        <w:rFonts w:ascii="Symbol" w:hAnsi="Symbol" w:cs="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cs="Wingdings" w:hint="default"/>
      </w:rPr>
    </w:lvl>
  </w:abstractNum>
  <w:abstractNum w:abstractNumId="108">
    <w:nsid w:val="68CA6085"/>
    <w:multiLevelType w:val="hybridMultilevel"/>
    <w:tmpl w:val="61764706"/>
    <w:lvl w:ilvl="0" w:tplc="770464C8">
      <w:start w:val="1"/>
      <w:numFmt w:val="decimal"/>
      <w:pStyle w:val="6"/>
      <w:lvlText w:val="1.9.%1."/>
      <w:lvlJc w:val="left"/>
      <w:pPr>
        <w:ind w:left="1211" w:hanging="360"/>
      </w:pPr>
      <w:rPr>
        <w:rFonts w:hint="default"/>
      </w:rPr>
    </w:lvl>
    <w:lvl w:ilvl="1" w:tplc="04190019">
      <w:start w:val="1"/>
      <w:numFmt w:val="lowerLetter"/>
      <w:lvlText w:val="%2."/>
      <w:lvlJc w:val="left"/>
      <w:pPr>
        <w:ind w:left="2215" w:hanging="360"/>
      </w:pPr>
    </w:lvl>
    <w:lvl w:ilvl="2" w:tplc="0419001B">
      <w:start w:val="1"/>
      <w:numFmt w:val="lowerRoman"/>
      <w:lvlText w:val="%3."/>
      <w:lvlJc w:val="right"/>
      <w:pPr>
        <w:ind w:left="2935" w:hanging="180"/>
      </w:pPr>
    </w:lvl>
    <w:lvl w:ilvl="3" w:tplc="0419000F">
      <w:start w:val="1"/>
      <w:numFmt w:val="decimal"/>
      <w:lvlText w:val="%4."/>
      <w:lvlJc w:val="left"/>
      <w:pPr>
        <w:ind w:left="3655" w:hanging="360"/>
      </w:pPr>
    </w:lvl>
    <w:lvl w:ilvl="4" w:tplc="04190019">
      <w:start w:val="1"/>
      <w:numFmt w:val="lowerLetter"/>
      <w:lvlText w:val="%5."/>
      <w:lvlJc w:val="left"/>
      <w:pPr>
        <w:ind w:left="4375" w:hanging="360"/>
      </w:pPr>
    </w:lvl>
    <w:lvl w:ilvl="5" w:tplc="0419001B">
      <w:start w:val="1"/>
      <w:numFmt w:val="lowerRoman"/>
      <w:lvlText w:val="%6."/>
      <w:lvlJc w:val="right"/>
      <w:pPr>
        <w:ind w:left="5095" w:hanging="180"/>
      </w:pPr>
    </w:lvl>
    <w:lvl w:ilvl="6" w:tplc="0419000F">
      <w:start w:val="1"/>
      <w:numFmt w:val="decimal"/>
      <w:lvlText w:val="%7."/>
      <w:lvlJc w:val="left"/>
      <w:pPr>
        <w:ind w:left="5815" w:hanging="360"/>
      </w:pPr>
    </w:lvl>
    <w:lvl w:ilvl="7" w:tplc="04190019">
      <w:start w:val="1"/>
      <w:numFmt w:val="lowerLetter"/>
      <w:lvlText w:val="%8."/>
      <w:lvlJc w:val="left"/>
      <w:pPr>
        <w:ind w:left="6535" w:hanging="360"/>
      </w:pPr>
    </w:lvl>
    <w:lvl w:ilvl="8" w:tplc="0419001B">
      <w:start w:val="1"/>
      <w:numFmt w:val="lowerRoman"/>
      <w:lvlText w:val="%9."/>
      <w:lvlJc w:val="right"/>
      <w:pPr>
        <w:ind w:left="7255" w:hanging="180"/>
      </w:pPr>
    </w:lvl>
  </w:abstractNum>
  <w:abstractNum w:abstractNumId="109">
    <w:nsid w:val="68F53C84"/>
    <w:multiLevelType w:val="hybridMultilevel"/>
    <w:tmpl w:val="9318A420"/>
    <w:lvl w:ilvl="0" w:tplc="3B967A78">
      <w:start w:val="1"/>
      <w:numFmt w:val="bullet"/>
      <w:lvlText w:val=""/>
      <w:lvlJc w:val="left"/>
      <w:pPr>
        <w:ind w:left="1260" w:hanging="360"/>
      </w:pPr>
      <w:rPr>
        <w:rFonts w:ascii="Symbol" w:hAnsi="Symbol" w:cs="Symbol"/>
        <w:b/>
        <w:bCs/>
      </w:rPr>
    </w:lvl>
    <w:lvl w:ilvl="1" w:tplc="04190003">
      <w:start w:val="1"/>
      <w:numFmt w:val="bullet"/>
      <w:lvlText w:val=""/>
      <w:lvlJc w:val="left"/>
      <w:pPr>
        <w:ind w:left="1980" w:hanging="360"/>
      </w:pPr>
      <w:rPr>
        <w:rFonts w:ascii="Symbol" w:hAnsi="Symbol" w:cs="Symbol" w:hint="default"/>
        <w:b/>
        <w:bCs/>
      </w:rPr>
    </w:lvl>
    <w:lvl w:ilvl="2" w:tplc="04190005">
      <w:start w:val="1"/>
      <w:numFmt w:val="bullet"/>
      <w:lvlText w:val=""/>
      <w:lvlJc w:val="left"/>
      <w:pPr>
        <w:ind w:left="2700" w:hanging="360"/>
      </w:pPr>
      <w:rPr>
        <w:rFonts w:ascii="Wingdings" w:hAnsi="Wingdings" w:cs="Wingdings" w:hint="default"/>
      </w:rPr>
    </w:lvl>
    <w:lvl w:ilvl="3" w:tplc="04190001">
      <w:start w:val="1"/>
      <w:numFmt w:val="bullet"/>
      <w:lvlText w:val=""/>
      <w:lvlJc w:val="left"/>
      <w:pPr>
        <w:ind w:left="3420" w:hanging="360"/>
      </w:pPr>
      <w:rPr>
        <w:rFonts w:ascii="Symbol" w:hAnsi="Symbol" w:cs="Symbol" w:hint="default"/>
      </w:rPr>
    </w:lvl>
    <w:lvl w:ilvl="4" w:tplc="04190003">
      <w:start w:val="1"/>
      <w:numFmt w:val="bullet"/>
      <w:lvlText w:val="o"/>
      <w:lvlJc w:val="left"/>
      <w:pPr>
        <w:ind w:left="4140" w:hanging="360"/>
      </w:pPr>
      <w:rPr>
        <w:rFonts w:ascii="Courier New" w:hAnsi="Courier New" w:cs="Courier New" w:hint="default"/>
      </w:rPr>
    </w:lvl>
    <w:lvl w:ilvl="5" w:tplc="04190005">
      <w:start w:val="1"/>
      <w:numFmt w:val="bullet"/>
      <w:lvlText w:val=""/>
      <w:lvlJc w:val="left"/>
      <w:pPr>
        <w:ind w:left="4860" w:hanging="360"/>
      </w:pPr>
      <w:rPr>
        <w:rFonts w:ascii="Wingdings" w:hAnsi="Wingdings" w:cs="Wingdings" w:hint="default"/>
      </w:rPr>
    </w:lvl>
    <w:lvl w:ilvl="6" w:tplc="04190001">
      <w:start w:val="1"/>
      <w:numFmt w:val="bullet"/>
      <w:lvlText w:val=""/>
      <w:lvlJc w:val="left"/>
      <w:pPr>
        <w:ind w:left="5580" w:hanging="360"/>
      </w:pPr>
      <w:rPr>
        <w:rFonts w:ascii="Symbol" w:hAnsi="Symbol" w:cs="Symbol" w:hint="default"/>
      </w:rPr>
    </w:lvl>
    <w:lvl w:ilvl="7" w:tplc="04190003">
      <w:start w:val="1"/>
      <w:numFmt w:val="bullet"/>
      <w:lvlText w:val="o"/>
      <w:lvlJc w:val="left"/>
      <w:pPr>
        <w:ind w:left="6300" w:hanging="360"/>
      </w:pPr>
      <w:rPr>
        <w:rFonts w:ascii="Courier New" w:hAnsi="Courier New" w:cs="Courier New" w:hint="default"/>
      </w:rPr>
    </w:lvl>
    <w:lvl w:ilvl="8" w:tplc="04190005">
      <w:start w:val="1"/>
      <w:numFmt w:val="bullet"/>
      <w:lvlText w:val=""/>
      <w:lvlJc w:val="left"/>
      <w:pPr>
        <w:ind w:left="7020" w:hanging="360"/>
      </w:pPr>
      <w:rPr>
        <w:rFonts w:ascii="Wingdings" w:hAnsi="Wingdings" w:cs="Wingdings" w:hint="default"/>
      </w:rPr>
    </w:lvl>
  </w:abstractNum>
  <w:abstractNum w:abstractNumId="110">
    <w:nsid w:val="6ACF5849"/>
    <w:multiLevelType w:val="hybridMultilevel"/>
    <w:tmpl w:val="51BC2EAA"/>
    <w:lvl w:ilvl="0" w:tplc="1648440C">
      <w:start w:val="1"/>
      <w:numFmt w:val="bullet"/>
      <w:lvlText w:val=""/>
      <w:lvlJc w:val="left"/>
      <w:pPr>
        <w:ind w:left="720" w:hanging="360"/>
      </w:pPr>
      <w:rPr>
        <w:rFonts w:ascii="Symbol" w:hAnsi="Symbol" w:cs="Symbol"/>
        <w:sz w:val="18"/>
        <w:szCs w:val="18"/>
      </w:rPr>
    </w:lvl>
    <w:lvl w:ilvl="1" w:tplc="04190019">
      <w:start w:val="1"/>
      <w:numFmt w:val="bullet"/>
      <w:lvlText w:val="o"/>
      <w:lvlJc w:val="left"/>
      <w:pPr>
        <w:ind w:left="1440" w:hanging="360"/>
      </w:pPr>
      <w:rPr>
        <w:rFonts w:ascii="Courier New" w:hAnsi="Courier New" w:cs="Courier New" w:hint="default"/>
      </w:rPr>
    </w:lvl>
    <w:lvl w:ilvl="2" w:tplc="0419001B">
      <w:start w:val="1"/>
      <w:numFmt w:val="bullet"/>
      <w:lvlText w:val=""/>
      <w:lvlJc w:val="left"/>
      <w:pPr>
        <w:ind w:left="2160" w:hanging="360"/>
      </w:pPr>
      <w:rPr>
        <w:rFonts w:ascii="Wingdings" w:hAnsi="Wingdings" w:cs="Wingdings" w:hint="default"/>
      </w:rPr>
    </w:lvl>
    <w:lvl w:ilvl="3" w:tplc="0419000F">
      <w:start w:val="1"/>
      <w:numFmt w:val="bullet"/>
      <w:lvlText w:val=""/>
      <w:lvlJc w:val="left"/>
      <w:pPr>
        <w:ind w:left="2880" w:hanging="360"/>
      </w:pPr>
      <w:rPr>
        <w:rFonts w:ascii="Symbol" w:hAnsi="Symbol" w:cs="Symbol" w:hint="default"/>
      </w:rPr>
    </w:lvl>
    <w:lvl w:ilvl="4" w:tplc="04190019">
      <w:start w:val="1"/>
      <w:numFmt w:val="bullet"/>
      <w:lvlText w:val="o"/>
      <w:lvlJc w:val="left"/>
      <w:pPr>
        <w:ind w:left="3600" w:hanging="360"/>
      </w:pPr>
      <w:rPr>
        <w:rFonts w:ascii="Courier New" w:hAnsi="Courier New" w:cs="Courier New" w:hint="default"/>
      </w:rPr>
    </w:lvl>
    <w:lvl w:ilvl="5" w:tplc="0419001B">
      <w:start w:val="1"/>
      <w:numFmt w:val="bullet"/>
      <w:lvlText w:val=""/>
      <w:lvlJc w:val="left"/>
      <w:pPr>
        <w:ind w:left="4320" w:hanging="360"/>
      </w:pPr>
      <w:rPr>
        <w:rFonts w:ascii="Wingdings" w:hAnsi="Wingdings" w:cs="Wingdings" w:hint="default"/>
      </w:rPr>
    </w:lvl>
    <w:lvl w:ilvl="6" w:tplc="0419000F">
      <w:start w:val="1"/>
      <w:numFmt w:val="bullet"/>
      <w:lvlText w:val=""/>
      <w:lvlJc w:val="left"/>
      <w:pPr>
        <w:ind w:left="5040" w:hanging="360"/>
      </w:pPr>
      <w:rPr>
        <w:rFonts w:ascii="Symbol" w:hAnsi="Symbol" w:cs="Symbol" w:hint="default"/>
      </w:rPr>
    </w:lvl>
    <w:lvl w:ilvl="7" w:tplc="04190019">
      <w:start w:val="1"/>
      <w:numFmt w:val="bullet"/>
      <w:lvlText w:val="o"/>
      <w:lvlJc w:val="left"/>
      <w:pPr>
        <w:ind w:left="5760" w:hanging="360"/>
      </w:pPr>
      <w:rPr>
        <w:rFonts w:ascii="Courier New" w:hAnsi="Courier New" w:cs="Courier New" w:hint="default"/>
      </w:rPr>
    </w:lvl>
    <w:lvl w:ilvl="8" w:tplc="0419001B">
      <w:start w:val="1"/>
      <w:numFmt w:val="bullet"/>
      <w:lvlText w:val=""/>
      <w:lvlJc w:val="left"/>
      <w:pPr>
        <w:ind w:left="6480" w:hanging="360"/>
      </w:pPr>
      <w:rPr>
        <w:rFonts w:ascii="Wingdings" w:hAnsi="Wingdings" w:cs="Wingdings" w:hint="default"/>
      </w:rPr>
    </w:lvl>
  </w:abstractNum>
  <w:abstractNum w:abstractNumId="111">
    <w:nsid w:val="6BEB53D0"/>
    <w:multiLevelType w:val="hybridMultilevel"/>
    <w:tmpl w:val="2F149062"/>
    <w:lvl w:ilvl="0" w:tplc="0000001C">
      <w:start w:val="1"/>
      <w:numFmt w:val="decimal"/>
      <w:pStyle w:val="10"/>
      <w:lvlText w:val="2.4.%1."/>
      <w:lvlJc w:val="left"/>
      <w:pPr>
        <w:ind w:left="720" w:hanging="360"/>
      </w:pPr>
      <w:rPr>
        <w:rFonts w:hint="default"/>
      </w:rPr>
    </w:lvl>
    <w:lvl w:ilvl="1" w:tplc="0000001C">
      <w:start w:val="1"/>
      <w:numFmt w:val="lowerLetter"/>
      <w:lvlText w:val="%2."/>
      <w:lvlJc w:val="left"/>
      <w:pPr>
        <w:ind w:left="1440" w:hanging="360"/>
      </w:pPr>
    </w:lvl>
    <w:lvl w:ilvl="2" w:tplc="04190005">
      <w:start w:val="1"/>
      <w:numFmt w:val="lowerRoman"/>
      <w:lvlText w:val="%3."/>
      <w:lvlJc w:val="right"/>
      <w:pPr>
        <w:ind w:left="2160" w:hanging="180"/>
      </w:pPr>
    </w:lvl>
    <w:lvl w:ilvl="3" w:tplc="04190001">
      <w:start w:val="1"/>
      <w:numFmt w:val="decimal"/>
      <w:lvlText w:val="%4."/>
      <w:lvlJc w:val="left"/>
      <w:pPr>
        <w:ind w:left="2880" w:hanging="360"/>
      </w:pPr>
    </w:lvl>
    <w:lvl w:ilvl="4" w:tplc="04190003">
      <w:start w:val="1"/>
      <w:numFmt w:val="lowerLetter"/>
      <w:lvlText w:val="%5."/>
      <w:lvlJc w:val="left"/>
      <w:pPr>
        <w:ind w:left="3600" w:hanging="360"/>
      </w:pPr>
    </w:lvl>
    <w:lvl w:ilvl="5" w:tplc="04190005">
      <w:start w:val="1"/>
      <w:numFmt w:val="lowerRoman"/>
      <w:lvlText w:val="%6."/>
      <w:lvlJc w:val="right"/>
      <w:pPr>
        <w:ind w:left="4320" w:hanging="180"/>
      </w:pPr>
    </w:lvl>
    <w:lvl w:ilvl="6" w:tplc="04190001">
      <w:start w:val="1"/>
      <w:numFmt w:val="decimal"/>
      <w:lvlText w:val="%7."/>
      <w:lvlJc w:val="left"/>
      <w:pPr>
        <w:ind w:left="5040" w:hanging="360"/>
      </w:pPr>
    </w:lvl>
    <w:lvl w:ilvl="7" w:tplc="04190003">
      <w:start w:val="1"/>
      <w:numFmt w:val="lowerLetter"/>
      <w:lvlText w:val="%8."/>
      <w:lvlJc w:val="left"/>
      <w:pPr>
        <w:ind w:left="5760" w:hanging="360"/>
      </w:pPr>
    </w:lvl>
    <w:lvl w:ilvl="8" w:tplc="04190005">
      <w:start w:val="1"/>
      <w:numFmt w:val="lowerRoman"/>
      <w:lvlText w:val="%9."/>
      <w:lvlJc w:val="right"/>
      <w:pPr>
        <w:ind w:left="6480" w:hanging="180"/>
      </w:pPr>
    </w:lvl>
  </w:abstractNum>
  <w:abstractNum w:abstractNumId="112">
    <w:nsid w:val="6C20668D"/>
    <w:multiLevelType w:val="hybridMultilevel"/>
    <w:tmpl w:val="5430184A"/>
    <w:lvl w:ilvl="0" w:tplc="0000002D">
      <w:start w:val="1"/>
      <w:numFmt w:val="decimal"/>
      <w:pStyle w:val="3411"/>
      <w:lvlText w:val="4.1.%1."/>
      <w:lvlJc w:val="left"/>
      <w:pPr>
        <w:ind w:left="1571" w:hanging="360"/>
      </w:pPr>
      <w:rPr>
        <w:rFonts w:ascii="Times New Roman" w:hAnsi="Times New Roman" w:cs="Times New Roman" w:hint="default"/>
        <w:b/>
        <w:bCs/>
        <w:sz w:val="24"/>
        <w:szCs w:val="24"/>
      </w:rPr>
    </w:lvl>
    <w:lvl w:ilvl="1" w:tplc="04190003">
      <w:start w:val="1"/>
      <w:numFmt w:val="lowerLetter"/>
      <w:lvlText w:val="%2."/>
      <w:lvlJc w:val="left"/>
      <w:pPr>
        <w:ind w:left="2291" w:hanging="360"/>
      </w:pPr>
    </w:lvl>
    <w:lvl w:ilvl="2" w:tplc="04190005">
      <w:start w:val="1"/>
      <w:numFmt w:val="lowerRoman"/>
      <w:lvlText w:val="%3."/>
      <w:lvlJc w:val="right"/>
      <w:pPr>
        <w:ind w:left="3011" w:hanging="180"/>
      </w:pPr>
    </w:lvl>
    <w:lvl w:ilvl="3" w:tplc="04190001">
      <w:start w:val="1"/>
      <w:numFmt w:val="decimal"/>
      <w:lvlText w:val="%4."/>
      <w:lvlJc w:val="left"/>
      <w:pPr>
        <w:ind w:left="3731" w:hanging="360"/>
      </w:pPr>
    </w:lvl>
    <w:lvl w:ilvl="4" w:tplc="04190003">
      <w:start w:val="1"/>
      <w:numFmt w:val="lowerLetter"/>
      <w:lvlText w:val="%5."/>
      <w:lvlJc w:val="left"/>
      <w:pPr>
        <w:ind w:left="4451" w:hanging="360"/>
      </w:pPr>
    </w:lvl>
    <w:lvl w:ilvl="5" w:tplc="04190005">
      <w:start w:val="1"/>
      <w:numFmt w:val="lowerRoman"/>
      <w:lvlText w:val="%6."/>
      <w:lvlJc w:val="right"/>
      <w:pPr>
        <w:ind w:left="5171" w:hanging="180"/>
      </w:pPr>
    </w:lvl>
    <w:lvl w:ilvl="6" w:tplc="04190001">
      <w:start w:val="1"/>
      <w:numFmt w:val="decimal"/>
      <w:lvlText w:val="%7."/>
      <w:lvlJc w:val="left"/>
      <w:pPr>
        <w:ind w:left="5891" w:hanging="360"/>
      </w:pPr>
    </w:lvl>
    <w:lvl w:ilvl="7" w:tplc="04190003">
      <w:start w:val="1"/>
      <w:numFmt w:val="lowerLetter"/>
      <w:lvlText w:val="%8."/>
      <w:lvlJc w:val="left"/>
      <w:pPr>
        <w:ind w:left="6611" w:hanging="360"/>
      </w:pPr>
    </w:lvl>
    <w:lvl w:ilvl="8" w:tplc="04190005">
      <w:start w:val="1"/>
      <w:numFmt w:val="lowerRoman"/>
      <w:lvlText w:val="%9."/>
      <w:lvlJc w:val="right"/>
      <w:pPr>
        <w:ind w:left="7331" w:hanging="180"/>
      </w:pPr>
    </w:lvl>
  </w:abstractNum>
  <w:abstractNum w:abstractNumId="113">
    <w:nsid w:val="6F457BDC"/>
    <w:multiLevelType w:val="multilevel"/>
    <w:tmpl w:val="E2C89F8C"/>
    <w:lvl w:ilvl="0">
      <w:start w:val="1"/>
      <w:numFmt w:val="bullet"/>
      <w:lvlText w:val=""/>
      <w:lvlJc w:val="left"/>
      <w:pPr>
        <w:tabs>
          <w:tab w:val="num" w:pos="720"/>
        </w:tabs>
        <w:ind w:left="720" w:hanging="360"/>
      </w:pPr>
      <w:rPr>
        <w:rFonts w:ascii="Symbol" w:hAnsi="Symbol" w:cs="Symbol" w:hint="default"/>
        <w:b/>
        <w:bCs/>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14">
    <w:nsid w:val="6F666689"/>
    <w:multiLevelType w:val="hybridMultilevel"/>
    <w:tmpl w:val="C1206FA2"/>
    <w:lvl w:ilvl="0" w:tplc="2EAE2968">
      <w:start w:val="1"/>
      <w:numFmt w:val="bullet"/>
      <w:lvlText w:val=""/>
      <w:lvlJc w:val="left"/>
      <w:pPr>
        <w:ind w:left="720" w:hanging="360"/>
      </w:pPr>
      <w:rPr>
        <w:rFonts w:ascii="Symbol" w:hAnsi="Symbol" w:cs="Symbol" w:hint="default"/>
        <w:b/>
        <w:bCs/>
      </w:rPr>
    </w:lvl>
    <w:lvl w:ilvl="1" w:tplc="04190019">
      <w:start w:val="1"/>
      <w:numFmt w:val="bullet"/>
      <w:lvlText w:val="o"/>
      <w:lvlJc w:val="left"/>
      <w:pPr>
        <w:ind w:left="1440" w:hanging="360"/>
      </w:pPr>
      <w:rPr>
        <w:rFonts w:ascii="Courier New" w:hAnsi="Courier New" w:cs="Courier New" w:hint="default"/>
      </w:rPr>
    </w:lvl>
    <w:lvl w:ilvl="2" w:tplc="0419001B">
      <w:start w:val="1"/>
      <w:numFmt w:val="bullet"/>
      <w:lvlText w:val=""/>
      <w:lvlJc w:val="left"/>
      <w:pPr>
        <w:ind w:left="2160" w:hanging="360"/>
      </w:pPr>
      <w:rPr>
        <w:rFonts w:ascii="Wingdings" w:hAnsi="Wingdings" w:cs="Wingdings" w:hint="default"/>
      </w:rPr>
    </w:lvl>
    <w:lvl w:ilvl="3" w:tplc="0419000F">
      <w:start w:val="1"/>
      <w:numFmt w:val="bullet"/>
      <w:lvlText w:val=""/>
      <w:lvlJc w:val="left"/>
      <w:pPr>
        <w:ind w:left="2880" w:hanging="360"/>
      </w:pPr>
      <w:rPr>
        <w:rFonts w:ascii="Symbol" w:hAnsi="Symbol" w:cs="Symbol" w:hint="default"/>
      </w:rPr>
    </w:lvl>
    <w:lvl w:ilvl="4" w:tplc="04190019">
      <w:start w:val="1"/>
      <w:numFmt w:val="bullet"/>
      <w:lvlText w:val="o"/>
      <w:lvlJc w:val="left"/>
      <w:pPr>
        <w:ind w:left="3600" w:hanging="360"/>
      </w:pPr>
      <w:rPr>
        <w:rFonts w:ascii="Courier New" w:hAnsi="Courier New" w:cs="Courier New" w:hint="default"/>
      </w:rPr>
    </w:lvl>
    <w:lvl w:ilvl="5" w:tplc="0419001B">
      <w:start w:val="1"/>
      <w:numFmt w:val="bullet"/>
      <w:lvlText w:val=""/>
      <w:lvlJc w:val="left"/>
      <w:pPr>
        <w:ind w:left="4320" w:hanging="360"/>
      </w:pPr>
      <w:rPr>
        <w:rFonts w:ascii="Wingdings" w:hAnsi="Wingdings" w:cs="Wingdings" w:hint="default"/>
      </w:rPr>
    </w:lvl>
    <w:lvl w:ilvl="6" w:tplc="0419000F">
      <w:start w:val="1"/>
      <w:numFmt w:val="bullet"/>
      <w:lvlText w:val=""/>
      <w:lvlJc w:val="left"/>
      <w:pPr>
        <w:ind w:left="5040" w:hanging="360"/>
      </w:pPr>
      <w:rPr>
        <w:rFonts w:ascii="Symbol" w:hAnsi="Symbol" w:cs="Symbol" w:hint="default"/>
      </w:rPr>
    </w:lvl>
    <w:lvl w:ilvl="7" w:tplc="04190019">
      <w:start w:val="1"/>
      <w:numFmt w:val="bullet"/>
      <w:lvlText w:val="o"/>
      <w:lvlJc w:val="left"/>
      <w:pPr>
        <w:ind w:left="5760" w:hanging="360"/>
      </w:pPr>
      <w:rPr>
        <w:rFonts w:ascii="Courier New" w:hAnsi="Courier New" w:cs="Courier New" w:hint="default"/>
      </w:rPr>
    </w:lvl>
    <w:lvl w:ilvl="8" w:tplc="0419001B">
      <w:start w:val="1"/>
      <w:numFmt w:val="bullet"/>
      <w:lvlText w:val=""/>
      <w:lvlJc w:val="left"/>
      <w:pPr>
        <w:ind w:left="6480" w:hanging="360"/>
      </w:pPr>
      <w:rPr>
        <w:rFonts w:ascii="Wingdings" w:hAnsi="Wingdings" w:cs="Wingdings" w:hint="default"/>
      </w:rPr>
    </w:lvl>
  </w:abstractNum>
  <w:abstractNum w:abstractNumId="115">
    <w:nsid w:val="716E6602"/>
    <w:multiLevelType w:val="multilevel"/>
    <w:tmpl w:val="6166F752"/>
    <w:lvl w:ilvl="0">
      <w:start w:val="1"/>
      <w:numFmt w:val="bullet"/>
      <w:lvlText w:val=""/>
      <w:lvlJc w:val="left"/>
      <w:pPr>
        <w:tabs>
          <w:tab w:val="num" w:pos="720"/>
        </w:tabs>
        <w:ind w:left="720" w:hanging="360"/>
      </w:pPr>
      <w:rPr>
        <w:rFonts w:ascii="Symbol" w:hAnsi="Symbol" w:cs="Symbol" w:hint="default"/>
        <w:b/>
        <w:bCs/>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16">
    <w:nsid w:val="72BC5797"/>
    <w:multiLevelType w:val="hybridMultilevel"/>
    <w:tmpl w:val="D4429CD4"/>
    <w:lvl w:ilvl="0" w:tplc="0000001C">
      <w:start w:val="1"/>
      <w:numFmt w:val="decimal"/>
      <w:pStyle w:val="100"/>
      <w:lvlText w:val="2.5.%1."/>
      <w:lvlJc w:val="left"/>
      <w:pPr>
        <w:ind w:left="720" w:hanging="360"/>
      </w:pPr>
      <w:rPr>
        <w:rFonts w:hint="default"/>
      </w:rPr>
    </w:lvl>
    <w:lvl w:ilvl="1" w:tplc="04190003">
      <w:start w:val="1"/>
      <w:numFmt w:val="lowerLetter"/>
      <w:lvlText w:val="%2."/>
      <w:lvlJc w:val="left"/>
      <w:pPr>
        <w:ind w:left="1440" w:hanging="360"/>
      </w:pPr>
    </w:lvl>
    <w:lvl w:ilvl="2" w:tplc="04190005">
      <w:start w:val="1"/>
      <w:numFmt w:val="lowerRoman"/>
      <w:lvlText w:val="%3."/>
      <w:lvlJc w:val="right"/>
      <w:pPr>
        <w:ind w:left="2160" w:hanging="180"/>
      </w:pPr>
    </w:lvl>
    <w:lvl w:ilvl="3" w:tplc="04190001">
      <w:start w:val="1"/>
      <w:numFmt w:val="decimal"/>
      <w:lvlText w:val="%4."/>
      <w:lvlJc w:val="left"/>
      <w:pPr>
        <w:ind w:left="2880" w:hanging="360"/>
      </w:pPr>
    </w:lvl>
    <w:lvl w:ilvl="4" w:tplc="04190003">
      <w:start w:val="1"/>
      <w:numFmt w:val="lowerLetter"/>
      <w:lvlText w:val="%5."/>
      <w:lvlJc w:val="left"/>
      <w:pPr>
        <w:ind w:left="3600" w:hanging="360"/>
      </w:pPr>
    </w:lvl>
    <w:lvl w:ilvl="5" w:tplc="04190005">
      <w:start w:val="1"/>
      <w:numFmt w:val="lowerRoman"/>
      <w:lvlText w:val="%6."/>
      <w:lvlJc w:val="right"/>
      <w:pPr>
        <w:ind w:left="4320" w:hanging="180"/>
      </w:pPr>
    </w:lvl>
    <w:lvl w:ilvl="6" w:tplc="04190001">
      <w:start w:val="1"/>
      <w:numFmt w:val="decimal"/>
      <w:lvlText w:val="%7."/>
      <w:lvlJc w:val="left"/>
      <w:pPr>
        <w:ind w:left="5040" w:hanging="360"/>
      </w:pPr>
    </w:lvl>
    <w:lvl w:ilvl="7" w:tplc="04190003">
      <w:start w:val="1"/>
      <w:numFmt w:val="lowerLetter"/>
      <w:lvlText w:val="%8."/>
      <w:lvlJc w:val="left"/>
      <w:pPr>
        <w:ind w:left="5760" w:hanging="360"/>
      </w:pPr>
    </w:lvl>
    <w:lvl w:ilvl="8" w:tplc="04190005">
      <w:start w:val="1"/>
      <w:numFmt w:val="lowerRoman"/>
      <w:lvlText w:val="%9."/>
      <w:lvlJc w:val="right"/>
      <w:pPr>
        <w:ind w:left="6480" w:hanging="180"/>
      </w:pPr>
    </w:lvl>
  </w:abstractNum>
  <w:abstractNum w:abstractNumId="117">
    <w:nsid w:val="772D4E00"/>
    <w:multiLevelType w:val="hybridMultilevel"/>
    <w:tmpl w:val="3D50AB82"/>
    <w:lvl w:ilvl="0" w:tplc="2F2C35AE">
      <w:start w:val="1"/>
      <w:numFmt w:val="bullet"/>
      <w:lvlText w:val=""/>
      <w:lvlJc w:val="left"/>
      <w:pPr>
        <w:ind w:left="1571" w:hanging="360"/>
      </w:pPr>
      <w:rPr>
        <w:rFonts w:ascii="Symbol" w:hAnsi="Symbol" w:cs="Symbol" w:hint="default"/>
      </w:rPr>
    </w:lvl>
    <w:lvl w:ilvl="1" w:tplc="C67E4D5A">
      <w:start w:val="1"/>
      <w:numFmt w:val="bullet"/>
      <w:lvlText w:val="o"/>
      <w:lvlJc w:val="left"/>
      <w:pPr>
        <w:ind w:left="2291" w:hanging="360"/>
      </w:pPr>
      <w:rPr>
        <w:rFonts w:ascii="Courier New" w:hAnsi="Courier New" w:cs="Courier New" w:hint="default"/>
      </w:rPr>
    </w:lvl>
    <w:lvl w:ilvl="2" w:tplc="FB6CEFA8">
      <w:start w:val="1"/>
      <w:numFmt w:val="bullet"/>
      <w:lvlText w:val=""/>
      <w:lvlJc w:val="left"/>
      <w:pPr>
        <w:ind w:left="3011" w:hanging="360"/>
      </w:pPr>
      <w:rPr>
        <w:rFonts w:ascii="Wingdings" w:hAnsi="Wingdings" w:cs="Wingdings" w:hint="default"/>
      </w:rPr>
    </w:lvl>
    <w:lvl w:ilvl="3" w:tplc="9CDE9198">
      <w:start w:val="1"/>
      <w:numFmt w:val="bullet"/>
      <w:lvlText w:val=""/>
      <w:lvlJc w:val="left"/>
      <w:pPr>
        <w:ind w:left="3731" w:hanging="360"/>
      </w:pPr>
      <w:rPr>
        <w:rFonts w:ascii="Symbol" w:hAnsi="Symbol" w:cs="Symbol" w:hint="default"/>
      </w:rPr>
    </w:lvl>
    <w:lvl w:ilvl="4" w:tplc="005629E8">
      <w:start w:val="1"/>
      <w:numFmt w:val="bullet"/>
      <w:lvlText w:val="o"/>
      <w:lvlJc w:val="left"/>
      <w:pPr>
        <w:ind w:left="4451" w:hanging="360"/>
      </w:pPr>
      <w:rPr>
        <w:rFonts w:ascii="Courier New" w:hAnsi="Courier New" w:cs="Courier New" w:hint="default"/>
      </w:rPr>
    </w:lvl>
    <w:lvl w:ilvl="5" w:tplc="24F2D5F6">
      <w:start w:val="1"/>
      <w:numFmt w:val="bullet"/>
      <w:lvlText w:val=""/>
      <w:lvlJc w:val="left"/>
      <w:pPr>
        <w:ind w:left="5171" w:hanging="360"/>
      </w:pPr>
      <w:rPr>
        <w:rFonts w:ascii="Wingdings" w:hAnsi="Wingdings" w:cs="Wingdings" w:hint="default"/>
      </w:rPr>
    </w:lvl>
    <w:lvl w:ilvl="6" w:tplc="E0E09BAA">
      <w:start w:val="1"/>
      <w:numFmt w:val="bullet"/>
      <w:lvlText w:val=""/>
      <w:lvlJc w:val="left"/>
      <w:pPr>
        <w:ind w:left="5891" w:hanging="360"/>
      </w:pPr>
      <w:rPr>
        <w:rFonts w:ascii="Symbol" w:hAnsi="Symbol" w:cs="Symbol" w:hint="default"/>
      </w:rPr>
    </w:lvl>
    <w:lvl w:ilvl="7" w:tplc="2E62B214">
      <w:start w:val="1"/>
      <w:numFmt w:val="bullet"/>
      <w:lvlText w:val="o"/>
      <w:lvlJc w:val="left"/>
      <w:pPr>
        <w:ind w:left="6611" w:hanging="360"/>
      </w:pPr>
      <w:rPr>
        <w:rFonts w:ascii="Courier New" w:hAnsi="Courier New" w:cs="Courier New" w:hint="default"/>
      </w:rPr>
    </w:lvl>
    <w:lvl w:ilvl="8" w:tplc="360E0338">
      <w:start w:val="1"/>
      <w:numFmt w:val="bullet"/>
      <w:lvlText w:val=""/>
      <w:lvlJc w:val="left"/>
      <w:pPr>
        <w:ind w:left="7331" w:hanging="360"/>
      </w:pPr>
      <w:rPr>
        <w:rFonts w:ascii="Wingdings" w:hAnsi="Wingdings" w:cs="Wingdings" w:hint="default"/>
      </w:rPr>
    </w:lvl>
  </w:abstractNum>
  <w:abstractNum w:abstractNumId="118">
    <w:nsid w:val="79B97306"/>
    <w:multiLevelType w:val="multilevel"/>
    <w:tmpl w:val="0B062F8A"/>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19">
    <w:nsid w:val="7C9E0BBB"/>
    <w:multiLevelType w:val="hybridMultilevel"/>
    <w:tmpl w:val="38CEB230"/>
    <w:lvl w:ilvl="0" w:tplc="DB668EAC">
      <w:start w:val="1"/>
      <w:numFmt w:val="bullet"/>
      <w:lvlText w:val=""/>
      <w:lvlJc w:val="left"/>
      <w:pPr>
        <w:ind w:left="1429" w:hanging="360"/>
      </w:pPr>
      <w:rPr>
        <w:rFonts w:ascii="Symbol" w:hAnsi="Symbol" w:cs="Symbol" w:hint="default"/>
      </w:rPr>
    </w:lvl>
    <w:lvl w:ilvl="1" w:tplc="04190019">
      <w:start w:val="1"/>
      <w:numFmt w:val="bullet"/>
      <w:lvlText w:val="o"/>
      <w:lvlJc w:val="left"/>
      <w:pPr>
        <w:ind w:left="2149" w:hanging="360"/>
      </w:pPr>
      <w:rPr>
        <w:rFonts w:ascii="Courier New" w:hAnsi="Courier New" w:cs="Courier New" w:hint="default"/>
      </w:rPr>
    </w:lvl>
    <w:lvl w:ilvl="2" w:tplc="0419001B">
      <w:start w:val="1"/>
      <w:numFmt w:val="bullet"/>
      <w:lvlText w:val=""/>
      <w:lvlJc w:val="left"/>
      <w:pPr>
        <w:ind w:left="2869" w:hanging="360"/>
      </w:pPr>
      <w:rPr>
        <w:rFonts w:ascii="Wingdings" w:hAnsi="Wingdings" w:cs="Wingdings" w:hint="default"/>
      </w:rPr>
    </w:lvl>
    <w:lvl w:ilvl="3" w:tplc="0419000F">
      <w:start w:val="1"/>
      <w:numFmt w:val="bullet"/>
      <w:lvlText w:val=""/>
      <w:lvlJc w:val="left"/>
      <w:pPr>
        <w:ind w:left="3589" w:hanging="360"/>
      </w:pPr>
      <w:rPr>
        <w:rFonts w:ascii="Symbol" w:hAnsi="Symbol" w:cs="Symbol" w:hint="default"/>
      </w:rPr>
    </w:lvl>
    <w:lvl w:ilvl="4" w:tplc="04190019">
      <w:start w:val="1"/>
      <w:numFmt w:val="bullet"/>
      <w:lvlText w:val="o"/>
      <w:lvlJc w:val="left"/>
      <w:pPr>
        <w:ind w:left="4309" w:hanging="360"/>
      </w:pPr>
      <w:rPr>
        <w:rFonts w:ascii="Courier New" w:hAnsi="Courier New" w:cs="Courier New" w:hint="default"/>
      </w:rPr>
    </w:lvl>
    <w:lvl w:ilvl="5" w:tplc="0419001B">
      <w:start w:val="1"/>
      <w:numFmt w:val="bullet"/>
      <w:lvlText w:val=""/>
      <w:lvlJc w:val="left"/>
      <w:pPr>
        <w:ind w:left="5029" w:hanging="360"/>
      </w:pPr>
      <w:rPr>
        <w:rFonts w:ascii="Wingdings" w:hAnsi="Wingdings" w:cs="Wingdings" w:hint="default"/>
      </w:rPr>
    </w:lvl>
    <w:lvl w:ilvl="6" w:tplc="0419000F">
      <w:start w:val="1"/>
      <w:numFmt w:val="bullet"/>
      <w:lvlText w:val=""/>
      <w:lvlJc w:val="left"/>
      <w:pPr>
        <w:ind w:left="5749" w:hanging="360"/>
      </w:pPr>
      <w:rPr>
        <w:rFonts w:ascii="Symbol" w:hAnsi="Symbol" w:cs="Symbol" w:hint="default"/>
      </w:rPr>
    </w:lvl>
    <w:lvl w:ilvl="7" w:tplc="04190019">
      <w:start w:val="1"/>
      <w:numFmt w:val="bullet"/>
      <w:lvlText w:val="o"/>
      <w:lvlJc w:val="left"/>
      <w:pPr>
        <w:ind w:left="6469" w:hanging="360"/>
      </w:pPr>
      <w:rPr>
        <w:rFonts w:ascii="Courier New" w:hAnsi="Courier New" w:cs="Courier New" w:hint="default"/>
      </w:rPr>
    </w:lvl>
    <w:lvl w:ilvl="8" w:tplc="0419001B">
      <w:start w:val="1"/>
      <w:numFmt w:val="bullet"/>
      <w:lvlText w:val=""/>
      <w:lvlJc w:val="left"/>
      <w:pPr>
        <w:ind w:left="7189" w:hanging="360"/>
      </w:pPr>
      <w:rPr>
        <w:rFonts w:ascii="Wingdings" w:hAnsi="Wingdings" w:cs="Wingdings" w:hint="default"/>
      </w:rPr>
    </w:lvl>
  </w:abstractNum>
  <w:num w:numId="1">
    <w:abstractNumId w:val="89"/>
  </w:num>
  <w:num w:numId="2">
    <w:abstractNumId w:val="13"/>
  </w:num>
  <w:num w:numId="3">
    <w:abstractNumId w:val="35"/>
  </w:num>
  <w:num w:numId="4">
    <w:abstractNumId w:val="55"/>
  </w:num>
  <w:num w:numId="5">
    <w:abstractNumId w:val="111"/>
  </w:num>
  <w:num w:numId="6">
    <w:abstractNumId w:val="116"/>
  </w:num>
  <w:num w:numId="7">
    <w:abstractNumId w:val="35"/>
    <w:lvlOverride w:ilvl="0">
      <w:startOverride w:val="1"/>
    </w:lvlOverride>
  </w:num>
  <w:num w:numId="8">
    <w:abstractNumId w:val="47"/>
  </w:num>
  <w:num w:numId="9">
    <w:abstractNumId w:val="99"/>
  </w:num>
  <w:num w:numId="10">
    <w:abstractNumId w:val="60"/>
  </w:num>
  <w:num w:numId="11">
    <w:abstractNumId w:val="87"/>
  </w:num>
  <w:num w:numId="12">
    <w:abstractNumId w:val="46"/>
    <w:lvlOverride w:ilvl="0">
      <w:startOverride w:val="1"/>
    </w:lvlOverride>
  </w:num>
  <w:num w:numId="13">
    <w:abstractNumId w:val="102"/>
  </w:num>
  <w:num w:numId="14">
    <w:abstractNumId w:val="74"/>
  </w:num>
  <w:num w:numId="15">
    <w:abstractNumId w:val="80"/>
  </w:num>
  <w:num w:numId="16">
    <w:abstractNumId w:val="96"/>
  </w:num>
  <w:num w:numId="17">
    <w:abstractNumId w:val="9"/>
  </w:num>
  <w:num w:numId="18">
    <w:abstractNumId w:val="32"/>
  </w:num>
  <w:num w:numId="19">
    <w:abstractNumId w:val="25"/>
  </w:num>
  <w:num w:numId="20">
    <w:abstractNumId w:val="12"/>
  </w:num>
  <w:num w:numId="21">
    <w:abstractNumId w:val="90"/>
  </w:num>
  <w:num w:numId="22">
    <w:abstractNumId w:val="118"/>
  </w:num>
  <w:num w:numId="23">
    <w:abstractNumId w:val="31"/>
  </w:num>
  <w:num w:numId="24">
    <w:abstractNumId w:val="92"/>
  </w:num>
  <w:num w:numId="25">
    <w:abstractNumId w:val="38"/>
  </w:num>
  <w:num w:numId="26">
    <w:abstractNumId w:val="117"/>
  </w:num>
  <w:num w:numId="27">
    <w:abstractNumId w:val="93"/>
  </w:num>
  <w:num w:numId="28">
    <w:abstractNumId w:val="10"/>
  </w:num>
  <w:num w:numId="29">
    <w:abstractNumId w:val="119"/>
  </w:num>
  <w:num w:numId="30">
    <w:abstractNumId w:val="78"/>
  </w:num>
  <w:num w:numId="31">
    <w:abstractNumId w:val="41"/>
  </w:num>
  <w:num w:numId="32">
    <w:abstractNumId w:val="7"/>
  </w:num>
  <w:num w:numId="33">
    <w:abstractNumId w:val="91"/>
  </w:num>
  <w:num w:numId="34">
    <w:abstractNumId w:val="86"/>
  </w:num>
  <w:num w:numId="35">
    <w:abstractNumId w:val="76"/>
  </w:num>
  <w:num w:numId="36">
    <w:abstractNumId w:val="108"/>
  </w:num>
  <w:num w:numId="37">
    <w:abstractNumId w:val="88"/>
  </w:num>
  <w:num w:numId="38">
    <w:abstractNumId w:val="48"/>
  </w:num>
  <w:num w:numId="39">
    <w:abstractNumId w:val="69"/>
  </w:num>
  <w:num w:numId="40">
    <w:abstractNumId w:val="106"/>
  </w:num>
  <w:num w:numId="41">
    <w:abstractNumId w:val="79"/>
  </w:num>
  <w:num w:numId="42">
    <w:abstractNumId w:val="56"/>
  </w:num>
  <w:num w:numId="43">
    <w:abstractNumId w:val="42"/>
  </w:num>
  <w:num w:numId="44">
    <w:abstractNumId w:val="112"/>
  </w:num>
  <w:num w:numId="45">
    <w:abstractNumId w:val="65"/>
  </w:num>
  <w:num w:numId="46">
    <w:abstractNumId w:val="82"/>
  </w:num>
  <w:num w:numId="47">
    <w:abstractNumId w:val="39"/>
  </w:num>
  <w:num w:numId="48">
    <w:abstractNumId w:val="66"/>
  </w:num>
  <w:num w:numId="49">
    <w:abstractNumId w:val="72"/>
  </w:num>
  <w:num w:numId="50">
    <w:abstractNumId w:val="62"/>
  </w:num>
  <w:num w:numId="51">
    <w:abstractNumId w:val="26"/>
  </w:num>
  <w:num w:numId="52">
    <w:abstractNumId w:val="16"/>
  </w:num>
  <w:num w:numId="53">
    <w:abstractNumId w:val="22"/>
  </w:num>
  <w:num w:numId="54">
    <w:abstractNumId w:val="105"/>
  </w:num>
  <w:num w:numId="55">
    <w:abstractNumId w:val="67"/>
  </w:num>
  <w:num w:numId="56">
    <w:abstractNumId w:val="109"/>
  </w:num>
  <w:num w:numId="57">
    <w:abstractNumId w:val="97"/>
  </w:num>
  <w:num w:numId="58">
    <w:abstractNumId w:val="49"/>
  </w:num>
  <w:num w:numId="59">
    <w:abstractNumId w:val="70"/>
  </w:num>
  <w:num w:numId="60">
    <w:abstractNumId w:val="15"/>
  </w:num>
  <w:num w:numId="61">
    <w:abstractNumId w:val="11"/>
  </w:num>
  <w:num w:numId="62">
    <w:abstractNumId w:val="63"/>
  </w:num>
  <w:num w:numId="63">
    <w:abstractNumId w:val="52"/>
  </w:num>
  <w:num w:numId="64">
    <w:abstractNumId w:val="6"/>
  </w:num>
  <w:num w:numId="65">
    <w:abstractNumId w:val="58"/>
  </w:num>
  <w:num w:numId="66">
    <w:abstractNumId w:val="85"/>
  </w:num>
  <w:num w:numId="67">
    <w:abstractNumId w:val="17"/>
  </w:num>
  <w:num w:numId="68">
    <w:abstractNumId w:val="77"/>
  </w:num>
  <w:num w:numId="69">
    <w:abstractNumId w:val="0"/>
  </w:num>
  <w:num w:numId="70">
    <w:abstractNumId w:val="33"/>
  </w:num>
  <w:num w:numId="71">
    <w:abstractNumId w:val="50"/>
  </w:num>
  <w:num w:numId="72">
    <w:abstractNumId w:val="18"/>
  </w:num>
  <w:num w:numId="73">
    <w:abstractNumId w:val="54"/>
  </w:num>
  <w:num w:numId="74">
    <w:abstractNumId w:val="75"/>
  </w:num>
  <w:num w:numId="75">
    <w:abstractNumId w:val="30"/>
  </w:num>
  <w:num w:numId="76">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29"/>
  </w:num>
  <w:num w:numId="78">
    <w:abstractNumId w:val="45"/>
  </w:num>
  <w:num w:numId="79">
    <w:abstractNumId w:val="94"/>
  </w:num>
  <w:num w:numId="80">
    <w:abstractNumId w:val="115"/>
  </w:num>
  <w:num w:numId="81">
    <w:abstractNumId w:val="114"/>
  </w:num>
  <w:num w:numId="82">
    <w:abstractNumId w:val="36"/>
  </w:num>
  <w:num w:numId="83">
    <w:abstractNumId w:val="27"/>
  </w:num>
  <w:num w:numId="84">
    <w:abstractNumId w:val="113"/>
  </w:num>
  <w:num w:numId="85">
    <w:abstractNumId w:val="21"/>
  </w:num>
  <w:num w:numId="86">
    <w:abstractNumId w:val="43"/>
  </w:num>
  <w:num w:numId="87">
    <w:abstractNumId w:val="44"/>
  </w:num>
  <w:num w:numId="88">
    <w:abstractNumId w:val="24"/>
  </w:num>
  <w:num w:numId="89">
    <w:abstractNumId w:val="81"/>
  </w:num>
  <w:num w:numId="90">
    <w:abstractNumId w:val="84"/>
  </w:num>
  <w:num w:numId="91">
    <w:abstractNumId w:val="53"/>
  </w:num>
  <w:num w:numId="92">
    <w:abstractNumId w:val="8"/>
  </w:num>
  <w:num w:numId="93">
    <w:abstractNumId w:val="23"/>
  </w:num>
  <w:num w:numId="94">
    <w:abstractNumId w:val="71"/>
  </w:num>
  <w:num w:numId="95">
    <w:abstractNumId w:val="83"/>
  </w:num>
  <w:num w:numId="96">
    <w:abstractNumId w:val="28"/>
  </w:num>
  <w:num w:numId="97">
    <w:abstractNumId w:val="59"/>
  </w:num>
  <w:num w:numId="98">
    <w:abstractNumId w:val="100"/>
  </w:num>
  <w:num w:numId="99">
    <w:abstractNumId w:val="101"/>
  </w:num>
  <w:num w:numId="100">
    <w:abstractNumId w:val="1"/>
  </w:num>
  <w:num w:numId="101">
    <w:abstractNumId w:val="2"/>
  </w:num>
  <w:num w:numId="102">
    <w:abstractNumId w:val="4"/>
  </w:num>
  <w:num w:numId="103">
    <w:abstractNumId w:val="107"/>
  </w:num>
  <w:num w:numId="104">
    <w:abstractNumId w:val="34"/>
  </w:num>
  <w:num w:numId="105">
    <w:abstractNumId w:val="95"/>
  </w:num>
  <w:num w:numId="106">
    <w:abstractNumId w:val="51"/>
  </w:num>
  <w:num w:numId="107">
    <w:abstractNumId w:val="20"/>
  </w:num>
  <w:num w:numId="108">
    <w:abstractNumId w:val="61"/>
  </w:num>
  <w:num w:numId="109">
    <w:abstractNumId w:val="98"/>
  </w:num>
  <w:num w:numId="110">
    <w:abstractNumId w:val="68"/>
  </w:num>
  <w:num w:numId="111">
    <w:abstractNumId w:val="64"/>
  </w:num>
  <w:num w:numId="112">
    <w:abstractNumId w:val="40"/>
  </w:num>
  <w:num w:numId="113">
    <w:abstractNumId w:val="57"/>
  </w:num>
  <w:num w:numId="114">
    <w:abstractNumId w:val="104"/>
  </w:num>
  <w:num w:numId="115">
    <w:abstractNumId w:val="110"/>
  </w:num>
  <w:num w:numId="116">
    <w:abstractNumId w:val="14"/>
  </w:num>
  <w:num w:numId="117">
    <w:abstractNumId w:val="37"/>
  </w:num>
  <w:num w:numId="118">
    <w:abstractNumId w:val="73"/>
  </w:num>
  <w:num w:numId="119">
    <w:abstractNumId w:val="103"/>
  </w:num>
  <w:num w:numId="120">
    <w:abstractNumId w:val="19"/>
  </w:num>
  <w:numIdMacAtCleanup w:val="1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SystemFonts/>
  <w:defaultTabStop w:val="708"/>
  <w:hyphenationZone w:val="425"/>
  <w:doNotHyphenateCaps/>
  <w:drawingGridHorizontalSpacing w:val="140"/>
  <w:displayHorizontalDrawingGridEvery w:val="0"/>
  <w:displayVerticalDrawingGridEvery w:val="0"/>
  <w:noPunctuationKerning/>
  <w:characterSpacingControl w:val="doNotCompress"/>
  <w:doNotValidateAgainstSchema/>
  <w:doNotDemarcateInvalidXml/>
  <w:footnotePr>
    <w:footnote w:id="-1"/>
    <w:footnote w:id="0"/>
  </w:footnotePr>
  <w:endnotePr>
    <w:endnote w:id="-1"/>
    <w:endnote w:id="0"/>
  </w:endnotePr>
  <w:compat>
    <w:usePrinterMetrics/>
    <w:doNotSuppressParagraphBorders/>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2"/>
  </w:compat>
  <w:rsids>
    <w:rsidRoot w:val="0078737C"/>
    <w:rsid w:val="00002F9D"/>
    <w:rsid w:val="00003253"/>
    <w:rsid w:val="00003B1B"/>
    <w:rsid w:val="00004D4A"/>
    <w:rsid w:val="000105CC"/>
    <w:rsid w:val="000125EB"/>
    <w:rsid w:val="000131A5"/>
    <w:rsid w:val="0001332B"/>
    <w:rsid w:val="000158BA"/>
    <w:rsid w:val="00015B21"/>
    <w:rsid w:val="000250AF"/>
    <w:rsid w:val="000255B4"/>
    <w:rsid w:val="00026081"/>
    <w:rsid w:val="000346C2"/>
    <w:rsid w:val="00034C8A"/>
    <w:rsid w:val="00040534"/>
    <w:rsid w:val="00042CFB"/>
    <w:rsid w:val="00043451"/>
    <w:rsid w:val="00046558"/>
    <w:rsid w:val="000474FF"/>
    <w:rsid w:val="000505B9"/>
    <w:rsid w:val="00052E52"/>
    <w:rsid w:val="00053254"/>
    <w:rsid w:val="0005347B"/>
    <w:rsid w:val="00054886"/>
    <w:rsid w:val="00054AA9"/>
    <w:rsid w:val="0006080F"/>
    <w:rsid w:val="00061E0A"/>
    <w:rsid w:val="00064F3E"/>
    <w:rsid w:val="00070CFE"/>
    <w:rsid w:val="00070DB9"/>
    <w:rsid w:val="00072F2E"/>
    <w:rsid w:val="00073329"/>
    <w:rsid w:val="000738D9"/>
    <w:rsid w:val="00073E53"/>
    <w:rsid w:val="000769DD"/>
    <w:rsid w:val="00080E8F"/>
    <w:rsid w:val="000836D6"/>
    <w:rsid w:val="000879D7"/>
    <w:rsid w:val="0009011E"/>
    <w:rsid w:val="000902A2"/>
    <w:rsid w:val="00090771"/>
    <w:rsid w:val="00091050"/>
    <w:rsid w:val="00092774"/>
    <w:rsid w:val="00093375"/>
    <w:rsid w:val="0009728A"/>
    <w:rsid w:val="000A08A8"/>
    <w:rsid w:val="000A1C0F"/>
    <w:rsid w:val="000A2822"/>
    <w:rsid w:val="000A420A"/>
    <w:rsid w:val="000A5FE7"/>
    <w:rsid w:val="000A5FF8"/>
    <w:rsid w:val="000A660D"/>
    <w:rsid w:val="000A6AA3"/>
    <w:rsid w:val="000B0958"/>
    <w:rsid w:val="000B1C59"/>
    <w:rsid w:val="000B326C"/>
    <w:rsid w:val="000B3604"/>
    <w:rsid w:val="000B3690"/>
    <w:rsid w:val="000B57D8"/>
    <w:rsid w:val="000B5E2A"/>
    <w:rsid w:val="000C0AFD"/>
    <w:rsid w:val="000C1D05"/>
    <w:rsid w:val="000C1FCC"/>
    <w:rsid w:val="000C251F"/>
    <w:rsid w:val="000C56A2"/>
    <w:rsid w:val="000C572D"/>
    <w:rsid w:val="000C6D1C"/>
    <w:rsid w:val="000D10D0"/>
    <w:rsid w:val="000D2746"/>
    <w:rsid w:val="000D4FDA"/>
    <w:rsid w:val="000E12E8"/>
    <w:rsid w:val="000E183B"/>
    <w:rsid w:val="000E49C4"/>
    <w:rsid w:val="000E52C0"/>
    <w:rsid w:val="000E5FAA"/>
    <w:rsid w:val="000E6625"/>
    <w:rsid w:val="000E75C3"/>
    <w:rsid w:val="000F31D8"/>
    <w:rsid w:val="000F326B"/>
    <w:rsid w:val="000F77B4"/>
    <w:rsid w:val="001009C5"/>
    <w:rsid w:val="00102411"/>
    <w:rsid w:val="0010648B"/>
    <w:rsid w:val="00110428"/>
    <w:rsid w:val="00112524"/>
    <w:rsid w:val="00115139"/>
    <w:rsid w:val="00123060"/>
    <w:rsid w:val="001244B8"/>
    <w:rsid w:val="001253E3"/>
    <w:rsid w:val="00127311"/>
    <w:rsid w:val="0013194E"/>
    <w:rsid w:val="00131D3F"/>
    <w:rsid w:val="00132526"/>
    <w:rsid w:val="001326CF"/>
    <w:rsid w:val="00133891"/>
    <w:rsid w:val="001438FD"/>
    <w:rsid w:val="00143D04"/>
    <w:rsid w:val="00145C5C"/>
    <w:rsid w:val="00147819"/>
    <w:rsid w:val="00150D77"/>
    <w:rsid w:val="00155607"/>
    <w:rsid w:val="00155952"/>
    <w:rsid w:val="00156E5D"/>
    <w:rsid w:val="001611E4"/>
    <w:rsid w:val="001614B1"/>
    <w:rsid w:val="0016174D"/>
    <w:rsid w:val="00161BEB"/>
    <w:rsid w:val="001621AB"/>
    <w:rsid w:val="001650E1"/>
    <w:rsid w:val="001703F0"/>
    <w:rsid w:val="00170B1A"/>
    <w:rsid w:val="00172238"/>
    <w:rsid w:val="00172A3D"/>
    <w:rsid w:val="001742D3"/>
    <w:rsid w:val="00175FE7"/>
    <w:rsid w:val="001763EA"/>
    <w:rsid w:val="00176595"/>
    <w:rsid w:val="00180872"/>
    <w:rsid w:val="00180F8A"/>
    <w:rsid w:val="00182ABE"/>
    <w:rsid w:val="00184FC2"/>
    <w:rsid w:val="00190506"/>
    <w:rsid w:val="001905F0"/>
    <w:rsid w:val="00191E1E"/>
    <w:rsid w:val="00192015"/>
    <w:rsid w:val="001920E3"/>
    <w:rsid w:val="00195B83"/>
    <w:rsid w:val="00196048"/>
    <w:rsid w:val="00196495"/>
    <w:rsid w:val="0019658B"/>
    <w:rsid w:val="001967C8"/>
    <w:rsid w:val="001A4E7A"/>
    <w:rsid w:val="001A5B34"/>
    <w:rsid w:val="001B0FF6"/>
    <w:rsid w:val="001B2E43"/>
    <w:rsid w:val="001B481F"/>
    <w:rsid w:val="001B764F"/>
    <w:rsid w:val="001C050F"/>
    <w:rsid w:val="001C27CC"/>
    <w:rsid w:val="001C3149"/>
    <w:rsid w:val="001C3FDE"/>
    <w:rsid w:val="001C69F9"/>
    <w:rsid w:val="001D0C26"/>
    <w:rsid w:val="001D160F"/>
    <w:rsid w:val="001D77C8"/>
    <w:rsid w:val="001E5619"/>
    <w:rsid w:val="001E732A"/>
    <w:rsid w:val="001E7F92"/>
    <w:rsid w:val="001F21CD"/>
    <w:rsid w:val="001F3402"/>
    <w:rsid w:val="001F3AEC"/>
    <w:rsid w:val="001F3E69"/>
    <w:rsid w:val="001F43A7"/>
    <w:rsid w:val="001F610F"/>
    <w:rsid w:val="001F6AF3"/>
    <w:rsid w:val="001F7F40"/>
    <w:rsid w:val="002020CA"/>
    <w:rsid w:val="002124AC"/>
    <w:rsid w:val="00212865"/>
    <w:rsid w:val="00212C7C"/>
    <w:rsid w:val="00214365"/>
    <w:rsid w:val="00217997"/>
    <w:rsid w:val="00221861"/>
    <w:rsid w:val="00222678"/>
    <w:rsid w:val="00222BCA"/>
    <w:rsid w:val="00225389"/>
    <w:rsid w:val="00226605"/>
    <w:rsid w:val="00227C0A"/>
    <w:rsid w:val="002301BE"/>
    <w:rsid w:val="00231430"/>
    <w:rsid w:val="00233232"/>
    <w:rsid w:val="00235043"/>
    <w:rsid w:val="002355E8"/>
    <w:rsid w:val="00235684"/>
    <w:rsid w:val="0023628B"/>
    <w:rsid w:val="00236B56"/>
    <w:rsid w:val="00242291"/>
    <w:rsid w:val="00242E8D"/>
    <w:rsid w:val="002434CD"/>
    <w:rsid w:val="00243F96"/>
    <w:rsid w:val="00246713"/>
    <w:rsid w:val="002474A6"/>
    <w:rsid w:val="00251859"/>
    <w:rsid w:val="0025331B"/>
    <w:rsid w:val="00253A5B"/>
    <w:rsid w:val="00255891"/>
    <w:rsid w:val="002616E6"/>
    <w:rsid w:val="00262C9D"/>
    <w:rsid w:val="0026546B"/>
    <w:rsid w:val="00265544"/>
    <w:rsid w:val="0026590F"/>
    <w:rsid w:val="00265B1C"/>
    <w:rsid w:val="00265E7D"/>
    <w:rsid w:val="002713CA"/>
    <w:rsid w:val="0027397A"/>
    <w:rsid w:val="00273ECB"/>
    <w:rsid w:val="00277BE3"/>
    <w:rsid w:val="002815EB"/>
    <w:rsid w:val="00282370"/>
    <w:rsid w:val="00283082"/>
    <w:rsid w:val="002853F9"/>
    <w:rsid w:val="00286663"/>
    <w:rsid w:val="00286E74"/>
    <w:rsid w:val="0029074A"/>
    <w:rsid w:val="00290813"/>
    <w:rsid w:val="00291A26"/>
    <w:rsid w:val="00292E19"/>
    <w:rsid w:val="00292EA1"/>
    <w:rsid w:val="002932B6"/>
    <w:rsid w:val="00293E1B"/>
    <w:rsid w:val="00296074"/>
    <w:rsid w:val="002A0534"/>
    <w:rsid w:val="002A07CF"/>
    <w:rsid w:val="002A61D2"/>
    <w:rsid w:val="002A6742"/>
    <w:rsid w:val="002A717C"/>
    <w:rsid w:val="002A7B57"/>
    <w:rsid w:val="002A7D51"/>
    <w:rsid w:val="002B1D93"/>
    <w:rsid w:val="002B2FB9"/>
    <w:rsid w:val="002B368C"/>
    <w:rsid w:val="002B5E49"/>
    <w:rsid w:val="002C1159"/>
    <w:rsid w:val="002C3A5D"/>
    <w:rsid w:val="002C4DB6"/>
    <w:rsid w:val="002C50C9"/>
    <w:rsid w:val="002C73A6"/>
    <w:rsid w:val="002D0A31"/>
    <w:rsid w:val="002D51B7"/>
    <w:rsid w:val="002D66BD"/>
    <w:rsid w:val="002D683A"/>
    <w:rsid w:val="002D7BE9"/>
    <w:rsid w:val="002E07E2"/>
    <w:rsid w:val="002E31DC"/>
    <w:rsid w:val="002E4E0A"/>
    <w:rsid w:val="002E51B3"/>
    <w:rsid w:val="002E63CA"/>
    <w:rsid w:val="002F075A"/>
    <w:rsid w:val="002F1E4B"/>
    <w:rsid w:val="002F2C87"/>
    <w:rsid w:val="002F3D08"/>
    <w:rsid w:val="002F5143"/>
    <w:rsid w:val="002F5CC5"/>
    <w:rsid w:val="002F6DEF"/>
    <w:rsid w:val="002F76FE"/>
    <w:rsid w:val="002F78A8"/>
    <w:rsid w:val="0030028D"/>
    <w:rsid w:val="003011A5"/>
    <w:rsid w:val="00302564"/>
    <w:rsid w:val="00302F1C"/>
    <w:rsid w:val="00305892"/>
    <w:rsid w:val="00306394"/>
    <w:rsid w:val="00306A42"/>
    <w:rsid w:val="003101D6"/>
    <w:rsid w:val="003116AF"/>
    <w:rsid w:val="00313D4E"/>
    <w:rsid w:val="003142F3"/>
    <w:rsid w:val="00314B8A"/>
    <w:rsid w:val="0031575C"/>
    <w:rsid w:val="00317926"/>
    <w:rsid w:val="00317ED3"/>
    <w:rsid w:val="00320BBC"/>
    <w:rsid w:val="003248AA"/>
    <w:rsid w:val="00327292"/>
    <w:rsid w:val="00332D73"/>
    <w:rsid w:val="003332F3"/>
    <w:rsid w:val="00337AB0"/>
    <w:rsid w:val="00341E90"/>
    <w:rsid w:val="0034230E"/>
    <w:rsid w:val="0034470A"/>
    <w:rsid w:val="00346627"/>
    <w:rsid w:val="00347329"/>
    <w:rsid w:val="00353130"/>
    <w:rsid w:val="00353CD2"/>
    <w:rsid w:val="00354C6E"/>
    <w:rsid w:val="00355AFD"/>
    <w:rsid w:val="00355FB9"/>
    <w:rsid w:val="003566E4"/>
    <w:rsid w:val="00357E9E"/>
    <w:rsid w:val="00360F80"/>
    <w:rsid w:val="00362CA9"/>
    <w:rsid w:val="003634FF"/>
    <w:rsid w:val="00373E7E"/>
    <w:rsid w:val="00373F83"/>
    <w:rsid w:val="00375C24"/>
    <w:rsid w:val="00376573"/>
    <w:rsid w:val="0038046A"/>
    <w:rsid w:val="00380FB9"/>
    <w:rsid w:val="00382049"/>
    <w:rsid w:val="00382561"/>
    <w:rsid w:val="00383069"/>
    <w:rsid w:val="00383C7F"/>
    <w:rsid w:val="003857E5"/>
    <w:rsid w:val="00391797"/>
    <w:rsid w:val="00393BC5"/>
    <w:rsid w:val="00394050"/>
    <w:rsid w:val="003942D3"/>
    <w:rsid w:val="003A0614"/>
    <w:rsid w:val="003A3C75"/>
    <w:rsid w:val="003A57F3"/>
    <w:rsid w:val="003A6743"/>
    <w:rsid w:val="003A6D2B"/>
    <w:rsid w:val="003B0DA9"/>
    <w:rsid w:val="003B130C"/>
    <w:rsid w:val="003B2916"/>
    <w:rsid w:val="003B668D"/>
    <w:rsid w:val="003B7C9A"/>
    <w:rsid w:val="003C5783"/>
    <w:rsid w:val="003C6079"/>
    <w:rsid w:val="003C60B5"/>
    <w:rsid w:val="003C716B"/>
    <w:rsid w:val="003C7B28"/>
    <w:rsid w:val="003D02C1"/>
    <w:rsid w:val="003D18C9"/>
    <w:rsid w:val="003D2632"/>
    <w:rsid w:val="003D3137"/>
    <w:rsid w:val="003D350D"/>
    <w:rsid w:val="003D36EA"/>
    <w:rsid w:val="003D4C04"/>
    <w:rsid w:val="003E071B"/>
    <w:rsid w:val="003E25A6"/>
    <w:rsid w:val="003E3E5D"/>
    <w:rsid w:val="003E3E74"/>
    <w:rsid w:val="003E453B"/>
    <w:rsid w:val="003E457E"/>
    <w:rsid w:val="003E5062"/>
    <w:rsid w:val="003E5FD7"/>
    <w:rsid w:val="003E7E12"/>
    <w:rsid w:val="003F0205"/>
    <w:rsid w:val="003F0F48"/>
    <w:rsid w:val="003F0F7B"/>
    <w:rsid w:val="003F445E"/>
    <w:rsid w:val="003F559F"/>
    <w:rsid w:val="003F79E0"/>
    <w:rsid w:val="00405EEC"/>
    <w:rsid w:val="00406FE9"/>
    <w:rsid w:val="004075E4"/>
    <w:rsid w:val="00411CED"/>
    <w:rsid w:val="00413520"/>
    <w:rsid w:val="004155AB"/>
    <w:rsid w:val="004218F4"/>
    <w:rsid w:val="00422DE0"/>
    <w:rsid w:val="0042467E"/>
    <w:rsid w:val="00425507"/>
    <w:rsid w:val="0042600C"/>
    <w:rsid w:val="00426CE5"/>
    <w:rsid w:val="00426D8B"/>
    <w:rsid w:val="00431412"/>
    <w:rsid w:val="0043154C"/>
    <w:rsid w:val="00431A4F"/>
    <w:rsid w:val="00431A70"/>
    <w:rsid w:val="004321E0"/>
    <w:rsid w:val="0043322F"/>
    <w:rsid w:val="00436114"/>
    <w:rsid w:val="00443C58"/>
    <w:rsid w:val="00455F78"/>
    <w:rsid w:val="00456CAB"/>
    <w:rsid w:val="00457B14"/>
    <w:rsid w:val="00460623"/>
    <w:rsid w:val="0046095A"/>
    <w:rsid w:val="00460C4D"/>
    <w:rsid w:val="00463E0B"/>
    <w:rsid w:val="00464A15"/>
    <w:rsid w:val="0046748F"/>
    <w:rsid w:val="004675C9"/>
    <w:rsid w:val="00472242"/>
    <w:rsid w:val="0047323D"/>
    <w:rsid w:val="00473485"/>
    <w:rsid w:val="00476AD0"/>
    <w:rsid w:val="00490088"/>
    <w:rsid w:val="004934CB"/>
    <w:rsid w:val="004953EE"/>
    <w:rsid w:val="004A2D24"/>
    <w:rsid w:val="004A3DD8"/>
    <w:rsid w:val="004A490A"/>
    <w:rsid w:val="004A519C"/>
    <w:rsid w:val="004A7D36"/>
    <w:rsid w:val="004B1200"/>
    <w:rsid w:val="004B2C1D"/>
    <w:rsid w:val="004B3AD5"/>
    <w:rsid w:val="004B4CDC"/>
    <w:rsid w:val="004B6BA2"/>
    <w:rsid w:val="004B6E8A"/>
    <w:rsid w:val="004C0C80"/>
    <w:rsid w:val="004C290F"/>
    <w:rsid w:val="004C2963"/>
    <w:rsid w:val="004C6233"/>
    <w:rsid w:val="004C68AD"/>
    <w:rsid w:val="004C7D1B"/>
    <w:rsid w:val="004D3896"/>
    <w:rsid w:val="004D4F05"/>
    <w:rsid w:val="004D6F15"/>
    <w:rsid w:val="004D75CC"/>
    <w:rsid w:val="004D77C3"/>
    <w:rsid w:val="004E4D94"/>
    <w:rsid w:val="004E5D2D"/>
    <w:rsid w:val="004E5E44"/>
    <w:rsid w:val="004E67DA"/>
    <w:rsid w:val="004E6F32"/>
    <w:rsid w:val="004F098D"/>
    <w:rsid w:val="004F2925"/>
    <w:rsid w:val="004F2AE1"/>
    <w:rsid w:val="004F2F5E"/>
    <w:rsid w:val="004F322C"/>
    <w:rsid w:val="004F5FD3"/>
    <w:rsid w:val="004F621D"/>
    <w:rsid w:val="004F78BC"/>
    <w:rsid w:val="004F7E8C"/>
    <w:rsid w:val="0050323D"/>
    <w:rsid w:val="00504F18"/>
    <w:rsid w:val="005050C6"/>
    <w:rsid w:val="00505662"/>
    <w:rsid w:val="0051031D"/>
    <w:rsid w:val="00515D6C"/>
    <w:rsid w:val="0052023B"/>
    <w:rsid w:val="005231C2"/>
    <w:rsid w:val="00524CE9"/>
    <w:rsid w:val="005276B9"/>
    <w:rsid w:val="00530970"/>
    <w:rsid w:val="00532454"/>
    <w:rsid w:val="0054181D"/>
    <w:rsid w:val="005438B6"/>
    <w:rsid w:val="00543C8F"/>
    <w:rsid w:val="0054692F"/>
    <w:rsid w:val="005517BA"/>
    <w:rsid w:val="00553D1C"/>
    <w:rsid w:val="005547DC"/>
    <w:rsid w:val="00554989"/>
    <w:rsid w:val="00561135"/>
    <w:rsid w:val="00562DC7"/>
    <w:rsid w:val="0056542E"/>
    <w:rsid w:val="005663E2"/>
    <w:rsid w:val="005705A2"/>
    <w:rsid w:val="00570CBA"/>
    <w:rsid w:val="00571285"/>
    <w:rsid w:val="005744D8"/>
    <w:rsid w:val="00577C2E"/>
    <w:rsid w:val="00581479"/>
    <w:rsid w:val="00581B1D"/>
    <w:rsid w:val="00582408"/>
    <w:rsid w:val="005836FB"/>
    <w:rsid w:val="00584817"/>
    <w:rsid w:val="005848A1"/>
    <w:rsid w:val="00585BE3"/>
    <w:rsid w:val="00590A96"/>
    <w:rsid w:val="00593626"/>
    <w:rsid w:val="005938E4"/>
    <w:rsid w:val="005940DE"/>
    <w:rsid w:val="0059471C"/>
    <w:rsid w:val="0059478A"/>
    <w:rsid w:val="005954D9"/>
    <w:rsid w:val="005974CA"/>
    <w:rsid w:val="005A0A94"/>
    <w:rsid w:val="005A1D76"/>
    <w:rsid w:val="005A2F13"/>
    <w:rsid w:val="005A4B53"/>
    <w:rsid w:val="005A5B2F"/>
    <w:rsid w:val="005B0EAD"/>
    <w:rsid w:val="005B11F9"/>
    <w:rsid w:val="005B2540"/>
    <w:rsid w:val="005B343E"/>
    <w:rsid w:val="005B5F51"/>
    <w:rsid w:val="005B6D1B"/>
    <w:rsid w:val="005B6EF3"/>
    <w:rsid w:val="005C253B"/>
    <w:rsid w:val="005C62BA"/>
    <w:rsid w:val="005D19D3"/>
    <w:rsid w:val="005D1B52"/>
    <w:rsid w:val="005E18A1"/>
    <w:rsid w:val="005E2072"/>
    <w:rsid w:val="005E522C"/>
    <w:rsid w:val="005E59C5"/>
    <w:rsid w:val="005F24D1"/>
    <w:rsid w:val="005F2C99"/>
    <w:rsid w:val="005F2E92"/>
    <w:rsid w:val="0060095F"/>
    <w:rsid w:val="00601041"/>
    <w:rsid w:val="006016E2"/>
    <w:rsid w:val="0060327E"/>
    <w:rsid w:val="00603D4E"/>
    <w:rsid w:val="00606E41"/>
    <w:rsid w:val="0061215B"/>
    <w:rsid w:val="006156C5"/>
    <w:rsid w:val="00615861"/>
    <w:rsid w:val="00620FB7"/>
    <w:rsid w:val="00621E0F"/>
    <w:rsid w:val="006229FB"/>
    <w:rsid w:val="006243D6"/>
    <w:rsid w:val="006257A0"/>
    <w:rsid w:val="00625D24"/>
    <w:rsid w:val="00625FA6"/>
    <w:rsid w:val="00627E25"/>
    <w:rsid w:val="00630244"/>
    <w:rsid w:val="00631DCE"/>
    <w:rsid w:val="00632318"/>
    <w:rsid w:val="006325A0"/>
    <w:rsid w:val="00633911"/>
    <w:rsid w:val="00633998"/>
    <w:rsid w:val="00635E3A"/>
    <w:rsid w:val="0063788F"/>
    <w:rsid w:val="00637CEA"/>
    <w:rsid w:val="00637EF5"/>
    <w:rsid w:val="006411D8"/>
    <w:rsid w:val="0064138B"/>
    <w:rsid w:val="00642DA7"/>
    <w:rsid w:val="00644491"/>
    <w:rsid w:val="00647A60"/>
    <w:rsid w:val="00647CE0"/>
    <w:rsid w:val="006563FD"/>
    <w:rsid w:val="00656878"/>
    <w:rsid w:val="006607F8"/>
    <w:rsid w:val="00660D1C"/>
    <w:rsid w:val="006654C0"/>
    <w:rsid w:val="00666761"/>
    <w:rsid w:val="006703BE"/>
    <w:rsid w:val="00671C6F"/>
    <w:rsid w:val="0067357C"/>
    <w:rsid w:val="00677250"/>
    <w:rsid w:val="00677308"/>
    <w:rsid w:val="00681D84"/>
    <w:rsid w:val="006839C1"/>
    <w:rsid w:val="0068428A"/>
    <w:rsid w:val="0068692A"/>
    <w:rsid w:val="006875E1"/>
    <w:rsid w:val="00687735"/>
    <w:rsid w:val="00690012"/>
    <w:rsid w:val="00691055"/>
    <w:rsid w:val="00691EE0"/>
    <w:rsid w:val="0069236F"/>
    <w:rsid w:val="00692590"/>
    <w:rsid w:val="00693D63"/>
    <w:rsid w:val="006966BA"/>
    <w:rsid w:val="006A1222"/>
    <w:rsid w:val="006A2846"/>
    <w:rsid w:val="006A36B9"/>
    <w:rsid w:val="006A41A6"/>
    <w:rsid w:val="006B0409"/>
    <w:rsid w:val="006B2E6F"/>
    <w:rsid w:val="006C44B8"/>
    <w:rsid w:val="006C4948"/>
    <w:rsid w:val="006C4E4E"/>
    <w:rsid w:val="006C6CDA"/>
    <w:rsid w:val="006C733E"/>
    <w:rsid w:val="006D0BEA"/>
    <w:rsid w:val="006D39DC"/>
    <w:rsid w:val="006D4363"/>
    <w:rsid w:val="006D4AC8"/>
    <w:rsid w:val="006D517B"/>
    <w:rsid w:val="006D5567"/>
    <w:rsid w:val="006D5E86"/>
    <w:rsid w:val="006D73ED"/>
    <w:rsid w:val="006D7525"/>
    <w:rsid w:val="006D78F3"/>
    <w:rsid w:val="006E0681"/>
    <w:rsid w:val="006E70BD"/>
    <w:rsid w:val="006F3077"/>
    <w:rsid w:val="006F3717"/>
    <w:rsid w:val="006F557A"/>
    <w:rsid w:val="006F56EA"/>
    <w:rsid w:val="00701033"/>
    <w:rsid w:val="00701F99"/>
    <w:rsid w:val="007022EB"/>
    <w:rsid w:val="007029D5"/>
    <w:rsid w:val="00703B46"/>
    <w:rsid w:val="007055E0"/>
    <w:rsid w:val="007076B2"/>
    <w:rsid w:val="00707CF3"/>
    <w:rsid w:val="007116DF"/>
    <w:rsid w:val="00712215"/>
    <w:rsid w:val="0071290C"/>
    <w:rsid w:val="00712E71"/>
    <w:rsid w:val="00714644"/>
    <w:rsid w:val="00714FC6"/>
    <w:rsid w:val="00716051"/>
    <w:rsid w:val="00716138"/>
    <w:rsid w:val="007166B0"/>
    <w:rsid w:val="00721571"/>
    <w:rsid w:val="00721DDB"/>
    <w:rsid w:val="007278DB"/>
    <w:rsid w:val="00727DA2"/>
    <w:rsid w:val="0073194B"/>
    <w:rsid w:val="0073354B"/>
    <w:rsid w:val="0073382D"/>
    <w:rsid w:val="00734A5C"/>
    <w:rsid w:val="007373C2"/>
    <w:rsid w:val="0074020E"/>
    <w:rsid w:val="0074069C"/>
    <w:rsid w:val="007446A7"/>
    <w:rsid w:val="007452B9"/>
    <w:rsid w:val="007531E9"/>
    <w:rsid w:val="007539E5"/>
    <w:rsid w:val="0076180C"/>
    <w:rsid w:val="00765462"/>
    <w:rsid w:val="00766ABA"/>
    <w:rsid w:val="00767202"/>
    <w:rsid w:val="00771B2C"/>
    <w:rsid w:val="007816D6"/>
    <w:rsid w:val="0078566F"/>
    <w:rsid w:val="0078737C"/>
    <w:rsid w:val="00787A9B"/>
    <w:rsid w:val="00787DA4"/>
    <w:rsid w:val="00791564"/>
    <w:rsid w:val="0079383A"/>
    <w:rsid w:val="00797BEF"/>
    <w:rsid w:val="007A07BC"/>
    <w:rsid w:val="007A29D0"/>
    <w:rsid w:val="007A3321"/>
    <w:rsid w:val="007A619D"/>
    <w:rsid w:val="007A6324"/>
    <w:rsid w:val="007A68ED"/>
    <w:rsid w:val="007A6E31"/>
    <w:rsid w:val="007A7824"/>
    <w:rsid w:val="007B02AD"/>
    <w:rsid w:val="007B0FD8"/>
    <w:rsid w:val="007B190E"/>
    <w:rsid w:val="007B230E"/>
    <w:rsid w:val="007B376A"/>
    <w:rsid w:val="007B3CCD"/>
    <w:rsid w:val="007B3D08"/>
    <w:rsid w:val="007B445B"/>
    <w:rsid w:val="007B7404"/>
    <w:rsid w:val="007C3F8A"/>
    <w:rsid w:val="007C464B"/>
    <w:rsid w:val="007C5CEF"/>
    <w:rsid w:val="007C7515"/>
    <w:rsid w:val="007D00A4"/>
    <w:rsid w:val="007D09FC"/>
    <w:rsid w:val="007D22CD"/>
    <w:rsid w:val="007D2596"/>
    <w:rsid w:val="007D4998"/>
    <w:rsid w:val="007D5A27"/>
    <w:rsid w:val="007E2C93"/>
    <w:rsid w:val="007E34CF"/>
    <w:rsid w:val="007E458D"/>
    <w:rsid w:val="007F11C2"/>
    <w:rsid w:val="007F17CD"/>
    <w:rsid w:val="007F336A"/>
    <w:rsid w:val="007F7E4D"/>
    <w:rsid w:val="00800B73"/>
    <w:rsid w:val="00800C94"/>
    <w:rsid w:val="00803BF8"/>
    <w:rsid w:val="00804E54"/>
    <w:rsid w:val="0080591D"/>
    <w:rsid w:val="00807A8A"/>
    <w:rsid w:val="00807E46"/>
    <w:rsid w:val="008100B9"/>
    <w:rsid w:val="008146DE"/>
    <w:rsid w:val="00815622"/>
    <w:rsid w:val="008213B9"/>
    <w:rsid w:val="00821CFA"/>
    <w:rsid w:val="008227B5"/>
    <w:rsid w:val="00823E1B"/>
    <w:rsid w:val="00824169"/>
    <w:rsid w:val="00825542"/>
    <w:rsid w:val="008279DA"/>
    <w:rsid w:val="00827E9B"/>
    <w:rsid w:val="008304E9"/>
    <w:rsid w:val="0083120B"/>
    <w:rsid w:val="008325E2"/>
    <w:rsid w:val="00832A83"/>
    <w:rsid w:val="00840C55"/>
    <w:rsid w:val="00840CF2"/>
    <w:rsid w:val="00840F00"/>
    <w:rsid w:val="008427CE"/>
    <w:rsid w:val="00843DEF"/>
    <w:rsid w:val="00844A2B"/>
    <w:rsid w:val="00844FB2"/>
    <w:rsid w:val="0084787D"/>
    <w:rsid w:val="00850B01"/>
    <w:rsid w:val="0085299B"/>
    <w:rsid w:val="00852A35"/>
    <w:rsid w:val="00852A66"/>
    <w:rsid w:val="00852F6A"/>
    <w:rsid w:val="008542E2"/>
    <w:rsid w:val="00855166"/>
    <w:rsid w:val="008567B0"/>
    <w:rsid w:val="00860482"/>
    <w:rsid w:val="008629B8"/>
    <w:rsid w:val="00864F85"/>
    <w:rsid w:val="008656B0"/>
    <w:rsid w:val="0086644B"/>
    <w:rsid w:val="008713DD"/>
    <w:rsid w:val="0087159E"/>
    <w:rsid w:val="00872C71"/>
    <w:rsid w:val="00874366"/>
    <w:rsid w:val="00874762"/>
    <w:rsid w:val="00875DAB"/>
    <w:rsid w:val="008834FE"/>
    <w:rsid w:val="008836D4"/>
    <w:rsid w:val="0088421C"/>
    <w:rsid w:val="008858B7"/>
    <w:rsid w:val="00890762"/>
    <w:rsid w:val="00891B75"/>
    <w:rsid w:val="00892331"/>
    <w:rsid w:val="00893E07"/>
    <w:rsid w:val="008940A6"/>
    <w:rsid w:val="00896F8D"/>
    <w:rsid w:val="008A2E37"/>
    <w:rsid w:val="008A331A"/>
    <w:rsid w:val="008A5AE2"/>
    <w:rsid w:val="008A5E4C"/>
    <w:rsid w:val="008B2051"/>
    <w:rsid w:val="008B327A"/>
    <w:rsid w:val="008B3D8C"/>
    <w:rsid w:val="008B73E7"/>
    <w:rsid w:val="008B784A"/>
    <w:rsid w:val="008B7D28"/>
    <w:rsid w:val="008C1082"/>
    <w:rsid w:val="008C31FF"/>
    <w:rsid w:val="008C34B9"/>
    <w:rsid w:val="008C39EA"/>
    <w:rsid w:val="008C3E71"/>
    <w:rsid w:val="008C7F43"/>
    <w:rsid w:val="008D1C10"/>
    <w:rsid w:val="008D32A2"/>
    <w:rsid w:val="008D3497"/>
    <w:rsid w:val="008D474D"/>
    <w:rsid w:val="008D7A47"/>
    <w:rsid w:val="008E0F41"/>
    <w:rsid w:val="008E38EF"/>
    <w:rsid w:val="008E3CE8"/>
    <w:rsid w:val="008E630B"/>
    <w:rsid w:val="008E7ADC"/>
    <w:rsid w:val="008F1947"/>
    <w:rsid w:val="008F227C"/>
    <w:rsid w:val="008F261D"/>
    <w:rsid w:val="00906742"/>
    <w:rsid w:val="00906AB6"/>
    <w:rsid w:val="00907A58"/>
    <w:rsid w:val="0091102E"/>
    <w:rsid w:val="00911A9B"/>
    <w:rsid w:val="00914612"/>
    <w:rsid w:val="0091556C"/>
    <w:rsid w:val="00915912"/>
    <w:rsid w:val="0091599C"/>
    <w:rsid w:val="00917A6C"/>
    <w:rsid w:val="00920FBC"/>
    <w:rsid w:val="009213D9"/>
    <w:rsid w:val="00921DB1"/>
    <w:rsid w:val="00922AC6"/>
    <w:rsid w:val="009257EA"/>
    <w:rsid w:val="0092600F"/>
    <w:rsid w:val="0093134A"/>
    <w:rsid w:val="009316A6"/>
    <w:rsid w:val="009322ED"/>
    <w:rsid w:val="00932302"/>
    <w:rsid w:val="00932D68"/>
    <w:rsid w:val="00933E3D"/>
    <w:rsid w:val="00936668"/>
    <w:rsid w:val="00936E0D"/>
    <w:rsid w:val="00940FE9"/>
    <w:rsid w:val="00941246"/>
    <w:rsid w:val="00941C6D"/>
    <w:rsid w:val="009432F7"/>
    <w:rsid w:val="009443AF"/>
    <w:rsid w:val="00946014"/>
    <w:rsid w:val="009478D7"/>
    <w:rsid w:val="009551B4"/>
    <w:rsid w:val="00956AC5"/>
    <w:rsid w:val="00957267"/>
    <w:rsid w:val="009609CF"/>
    <w:rsid w:val="009617DA"/>
    <w:rsid w:val="0096254F"/>
    <w:rsid w:val="009637D9"/>
    <w:rsid w:val="00965BC9"/>
    <w:rsid w:val="009669DE"/>
    <w:rsid w:val="009677B4"/>
    <w:rsid w:val="009703F2"/>
    <w:rsid w:val="00970480"/>
    <w:rsid w:val="00971096"/>
    <w:rsid w:val="00971E79"/>
    <w:rsid w:val="00973670"/>
    <w:rsid w:val="00973A2A"/>
    <w:rsid w:val="0097513E"/>
    <w:rsid w:val="00975272"/>
    <w:rsid w:val="00976ADA"/>
    <w:rsid w:val="00976D38"/>
    <w:rsid w:val="00977F6F"/>
    <w:rsid w:val="0098085C"/>
    <w:rsid w:val="009818E3"/>
    <w:rsid w:val="00987FE7"/>
    <w:rsid w:val="00991AC9"/>
    <w:rsid w:val="00991E20"/>
    <w:rsid w:val="00993C85"/>
    <w:rsid w:val="00994DB2"/>
    <w:rsid w:val="00997356"/>
    <w:rsid w:val="009A1090"/>
    <w:rsid w:val="009A1B7E"/>
    <w:rsid w:val="009A4212"/>
    <w:rsid w:val="009A4B6C"/>
    <w:rsid w:val="009A5093"/>
    <w:rsid w:val="009A6C81"/>
    <w:rsid w:val="009B0EE8"/>
    <w:rsid w:val="009B4E19"/>
    <w:rsid w:val="009B5659"/>
    <w:rsid w:val="009B6F44"/>
    <w:rsid w:val="009B6FED"/>
    <w:rsid w:val="009B7DC4"/>
    <w:rsid w:val="009C1539"/>
    <w:rsid w:val="009C2299"/>
    <w:rsid w:val="009C663D"/>
    <w:rsid w:val="009D107F"/>
    <w:rsid w:val="009D1B5C"/>
    <w:rsid w:val="009D266E"/>
    <w:rsid w:val="009D3E87"/>
    <w:rsid w:val="009D59C5"/>
    <w:rsid w:val="009E2F99"/>
    <w:rsid w:val="009E3CDD"/>
    <w:rsid w:val="009E60B9"/>
    <w:rsid w:val="009E6DAA"/>
    <w:rsid w:val="009F21DD"/>
    <w:rsid w:val="009F3B13"/>
    <w:rsid w:val="009F6F67"/>
    <w:rsid w:val="009F729A"/>
    <w:rsid w:val="009F7335"/>
    <w:rsid w:val="00A002B5"/>
    <w:rsid w:val="00A0172C"/>
    <w:rsid w:val="00A020E2"/>
    <w:rsid w:val="00A029C1"/>
    <w:rsid w:val="00A02D5A"/>
    <w:rsid w:val="00A06EC0"/>
    <w:rsid w:val="00A073EC"/>
    <w:rsid w:val="00A11202"/>
    <w:rsid w:val="00A135F0"/>
    <w:rsid w:val="00A15FC9"/>
    <w:rsid w:val="00A17369"/>
    <w:rsid w:val="00A23301"/>
    <w:rsid w:val="00A23A84"/>
    <w:rsid w:val="00A24D8D"/>
    <w:rsid w:val="00A25A40"/>
    <w:rsid w:val="00A26474"/>
    <w:rsid w:val="00A26F0F"/>
    <w:rsid w:val="00A3057E"/>
    <w:rsid w:val="00A30F5F"/>
    <w:rsid w:val="00A35C96"/>
    <w:rsid w:val="00A36D56"/>
    <w:rsid w:val="00A37416"/>
    <w:rsid w:val="00A379EB"/>
    <w:rsid w:val="00A411BC"/>
    <w:rsid w:val="00A42112"/>
    <w:rsid w:val="00A465AF"/>
    <w:rsid w:val="00A51888"/>
    <w:rsid w:val="00A51C52"/>
    <w:rsid w:val="00A52AE5"/>
    <w:rsid w:val="00A56AC3"/>
    <w:rsid w:val="00A60356"/>
    <w:rsid w:val="00A61E7F"/>
    <w:rsid w:val="00A62CF0"/>
    <w:rsid w:val="00A658AD"/>
    <w:rsid w:val="00A65EFC"/>
    <w:rsid w:val="00A663EC"/>
    <w:rsid w:val="00A70201"/>
    <w:rsid w:val="00A70DA0"/>
    <w:rsid w:val="00A73953"/>
    <w:rsid w:val="00A74202"/>
    <w:rsid w:val="00A7485E"/>
    <w:rsid w:val="00A817CB"/>
    <w:rsid w:val="00A820EF"/>
    <w:rsid w:val="00A8243E"/>
    <w:rsid w:val="00A83772"/>
    <w:rsid w:val="00A84E49"/>
    <w:rsid w:val="00A905F3"/>
    <w:rsid w:val="00A91918"/>
    <w:rsid w:val="00A941AE"/>
    <w:rsid w:val="00A94854"/>
    <w:rsid w:val="00A94C33"/>
    <w:rsid w:val="00A96BE5"/>
    <w:rsid w:val="00A97298"/>
    <w:rsid w:val="00AA1398"/>
    <w:rsid w:val="00AA17DA"/>
    <w:rsid w:val="00AA3C6D"/>
    <w:rsid w:val="00AA6319"/>
    <w:rsid w:val="00AA69C7"/>
    <w:rsid w:val="00AB094C"/>
    <w:rsid w:val="00AB29A7"/>
    <w:rsid w:val="00AB3459"/>
    <w:rsid w:val="00AB5D28"/>
    <w:rsid w:val="00AB6B5E"/>
    <w:rsid w:val="00AC069C"/>
    <w:rsid w:val="00AC0D3E"/>
    <w:rsid w:val="00AC14C2"/>
    <w:rsid w:val="00AC1BA4"/>
    <w:rsid w:val="00AC531E"/>
    <w:rsid w:val="00AC6303"/>
    <w:rsid w:val="00AD0694"/>
    <w:rsid w:val="00AD177A"/>
    <w:rsid w:val="00AD1A19"/>
    <w:rsid w:val="00AD51A9"/>
    <w:rsid w:val="00AD7680"/>
    <w:rsid w:val="00AE3500"/>
    <w:rsid w:val="00AE4404"/>
    <w:rsid w:val="00AE4E65"/>
    <w:rsid w:val="00AF1943"/>
    <w:rsid w:val="00AF50DB"/>
    <w:rsid w:val="00AF581C"/>
    <w:rsid w:val="00AF735C"/>
    <w:rsid w:val="00B01AB2"/>
    <w:rsid w:val="00B0307F"/>
    <w:rsid w:val="00B03D74"/>
    <w:rsid w:val="00B0688F"/>
    <w:rsid w:val="00B06C64"/>
    <w:rsid w:val="00B079EB"/>
    <w:rsid w:val="00B10D82"/>
    <w:rsid w:val="00B12C4F"/>
    <w:rsid w:val="00B14AC5"/>
    <w:rsid w:val="00B16900"/>
    <w:rsid w:val="00B2043C"/>
    <w:rsid w:val="00B22884"/>
    <w:rsid w:val="00B23ABF"/>
    <w:rsid w:val="00B24CD6"/>
    <w:rsid w:val="00B30B0C"/>
    <w:rsid w:val="00B310E3"/>
    <w:rsid w:val="00B33EB0"/>
    <w:rsid w:val="00B46FE6"/>
    <w:rsid w:val="00B47EA4"/>
    <w:rsid w:val="00B47F67"/>
    <w:rsid w:val="00B50B1D"/>
    <w:rsid w:val="00B53928"/>
    <w:rsid w:val="00B54143"/>
    <w:rsid w:val="00B55146"/>
    <w:rsid w:val="00B576DC"/>
    <w:rsid w:val="00B63888"/>
    <w:rsid w:val="00B63A68"/>
    <w:rsid w:val="00B67190"/>
    <w:rsid w:val="00B72BCA"/>
    <w:rsid w:val="00B755F8"/>
    <w:rsid w:val="00B77729"/>
    <w:rsid w:val="00B7781B"/>
    <w:rsid w:val="00B86521"/>
    <w:rsid w:val="00B86942"/>
    <w:rsid w:val="00B90B0B"/>
    <w:rsid w:val="00B92CD3"/>
    <w:rsid w:val="00B9311B"/>
    <w:rsid w:val="00B931EB"/>
    <w:rsid w:val="00B96BDE"/>
    <w:rsid w:val="00BA0229"/>
    <w:rsid w:val="00BA0F50"/>
    <w:rsid w:val="00BA1997"/>
    <w:rsid w:val="00BA310C"/>
    <w:rsid w:val="00BA3952"/>
    <w:rsid w:val="00BB40BC"/>
    <w:rsid w:val="00BB428D"/>
    <w:rsid w:val="00BB69CA"/>
    <w:rsid w:val="00BB785D"/>
    <w:rsid w:val="00BC3E4A"/>
    <w:rsid w:val="00BC5F91"/>
    <w:rsid w:val="00BC7FFE"/>
    <w:rsid w:val="00BD0223"/>
    <w:rsid w:val="00BD064E"/>
    <w:rsid w:val="00BD2B61"/>
    <w:rsid w:val="00BD32A1"/>
    <w:rsid w:val="00BD35E2"/>
    <w:rsid w:val="00BD4C4B"/>
    <w:rsid w:val="00BE0905"/>
    <w:rsid w:val="00BE1CBE"/>
    <w:rsid w:val="00BE7A19"/>
    <w:rsid w:val="00BF066D"/>
    <w:rsid w:val="00BF23A3"/>
    <w:rsid w:val="00BF2485"/>
    <w:rsid w:val="00BF2DC8"/>
    <w:rsid w:val="00BF3A70"/>
    <w:rsid w:val="00BF5ACA"/>
    <w:rsid w:val="00BF6516"/>
    <w:rsid w:val="00C02175"/>
    <w:rsid w:val="00C04AD0"/>
    <w:rsid w:val="00C04EF9"/>
    <w:rsid w:val="00C063E4"/>
    <w:rsid w:val="00C07935"/>
    <w:rsid w:val="00C07CF1"/>
    <w:rsid w:val="00C1134E"/>
    <w:rsid w:val="00C11756"/>
    <w:rsid w:val="00C11F68"/>
    <w:rsid w:val="00C137D2"/>
    <w:rsid w:val="00C14EFB"/>
    <w:rsid w:val="00C22E3D"/>
    <w:rsid w:val="00C23150"/>
    <w:rsid w:val="00C24AFD"/>
    <w:rsid w:val="00C3193A"/>
    <w:rsid w:val="00C31DF1"/>
    <w:rsid w:val="00C324E3"/>
    <w:rsid w:val="00C34B1F"/>
    <w:rsid w:val="00C356DC"/>
    <w:rsid w:val="00C37E7E"/>
    <w:rsid w:val="00C42527"/>
    <w:rsid w:val="00C445FB"/>
    <w:rsid w:val="00C45DA8"/>
    <w:rsid w:val="00C4625E"/>
    <w:rsid w:val="00C4794E"/>
    <w:rsid w:val="00C52C11"/>
    <w:rsid w:val="00C540DC"/>
    <w:rsid w:val="00C5658A"/>
    <w:rsid w:val="00C566F4"/>
    <w:rsid w:val="00C56EB3"/>
    <w:rsid w:val="00C574D5"/>
    <w:rsid w:val="00C601F9"/>
    <w:rsid w:val="00C62FE0"/>
    <w:rsid w:val="00C6372A"/>
    <w:rsid w:val="00C65F5F"/>
    <w:rsid w:val="00C6780D"/>
    <w:rsid w:val="00C707DC"/>
    <w:rsid w:val="00C72059"/>
    <w:rsid w:val="00C72AAF"/>
    <w:rsid w:val="00C759B5"/>
    <w:rsid w:val="00C76EE9"/>
    <w:rsid w:val="00C822DE"/>
    <w:rsid w:val="00C85FE9"/>
    <w:rsid w:val="00C87B2D"/>
    <w:rsid w:val="00C90B78"/>
    <w:rsid w:val="00C943A1"/>
    <w:rsid w:val="00C96D7A"/>
    <w:rsid w:val="00C977DE"/>
    <w:rsid w:val="00CA2CFE"/>
    <w:rsid w:val="00CA7AFC"/>
    <w:rsid w:val="00CA7C2A"/>
    <w:rsid w:val="00CA7DE9"/>
    <w:rsid w:val="00CB1CF3"/>
    <w:rsid w:val="00CB5A19"/>
    <w:rsid w:val="00CB5E77"/>
    <w:rsid w:val="00CC071A"/>
    <w:rsid w:val="00CC0963"/>
    <w:rsid w:val="00CC5A76"/>
    <w:rsid w:val="00CC773D"/>
    <w:rsid w:val="00CD0281"/>
    <w:rsid w:val="00CD093F"/>
    <w:rsid w:val="00CD0D9D"/>
    <w:rsid w:val="00CD1252"/>
    <w:rsid w:val="00CD3AFE"/>
    <w:rsid w:val="00CD5AC1"/>
    <w:rsid w:val="00CE06B7"/>
    <w:rsid w:val="00CE1019"/>
    <w:rsid w:val="00CE2E1E"/>
    <w:rsid w:val="00CE427A"/>
    <w:rsid w:val="00CE4466"/>
    <w:rsid w:val="00CE59B9"/>
    <w:rsid w:val="00CE699C"/>
    <w:rsid w:val="00CE6FB6"/>
    <w:rsid w:val="00CE7137"/>
    <w:rsid w:val="00CF1EEC"/>
    <w:rsid w:val="00CF55F6"/>
    <w:rsid w:val="00CF6445"/>
    <w:rsid w:val="00CF785F"/>
    <w:rsid w:val="00D015DB"/>
    <w:rsid w:val="00D0254C"/>
    <w:rsid w:val="00D0523A"/>
    <w:rsid w:val="00D07EFB"/>
    <w:rsid w:val="00D107ED"/>
    <w:rsid w:val="00D109BA"/>
    <w:rsid w:val="00D12A90"/>
    <w:rsid w:val="00D12FA8"/>
    <w:rsid w:val="00D1350B"/>
    <w:rsid w:val="00D13CF8"/>
    <w:rsid w:val="00D16489"/>
    <w:rsid w:val="00D21F57"/>
    <w:rsid w:val="00D228CD"/>
    <w:rsid w:val="00D2645B"/>
    <w:rsid w:val="00D27191"/>
    <w:rsid w:val="00D30325"/>
    <w:rsid w:val="00D31A93"/>
    <w:rsid w:val="00D37858"/>
    <w:rsid w:val="00D41F84"/>
    <w:rsid w:val="00D42C56"/>
    <w:rsid w:val="00D434D5"/>
    <w:rsid w:val="00D44574"/>
    <w:rsid w:val="00D467BC"/>
    <w:rsid w:val="00D4743C"/>
    <w:rsid w:val="00D520A0"/>
    <w:rsid w:val="00D544B6"/>
    <w:rsid w:val="00D5525C"/>
    <w:rsid w:val="00D570A4"/>
    <w:rsid w:val="00D57338"/>
    <w:rsid w:val="00D579F7"/>
    <w:rsid w:val="00D611CA"/>
    <w:rsid w:val="00D6435A"/>
    <w:rsid w:val="00D64A22"/>
    <w:rsid w:val="00D64DCB"/>
    <w:rsid w:val="00D652C2"/>
    <w:rsid w:val="00D65E2C"/>
    <w:rsid w:val="00D670B5"/>
    <w:rsid w:val="00D67CF1"/>
    <w:rsid w:val="00D7178A"/>
    <w:rsid w:val="00D7259D"/>
    <w:rsid w:val="00D73FD8"/>
    <w:rsid w:val="00D7428A"/>
    <w:rsid w:val="00D7433C"/>
    <w:rsid w:val="00D75478"/>
    <w:rsid w:val="00D81CEF"/>
    <w:rsid w:val="00D836DF"/>
    <w:rsid w:val="00D84621"/>
    <w:rsid w:val="00D84A31"/>
    <w:rsid w:val="00D86FF0"/>
    <w:rsid w:val="00D91801"/>
    <w:rsid w:val="00D92AA2"/>
    <w:rsid w:val="00D94762"/>
    <w:rsid w:val="00D95468"/>
    <w:rsid w:val="00D95A46"/>
    <w:rsid w:val="00D965A9"/>
    <w:rsid w:val="00DA1020"/>
    <w:rsid w:val="00DA1335"/>
    <w:rsid w:val="00DA1B70"/>
    <w:rsid w:val="00DA78A1"/>
    <w:rsid w:val="00DB21F7"/>
    <w:rsid w:val="00DB74C6"/>
    <w:rsid w:val="00DC05C2"/>
    <w:rsid w:val="00DC10AB"/>
    <w:rsid w:val="00DC1691"/>
    <w:rsid w:val="00DC26C5"/>
    <w:rsid w:val="00DC770D"/>
    <w:rsid w:val="00DD00DD"/>
    <w:rsid w:val="00DD034F"/>
    <w:rsid w:val="00DD0CE2"/>
    <w:rsid w:val="00DD173E"/>
    <w:rsid w:val="00DD1851"/>
    <w:rsid w:val="00DD2404"/>
    <w:rsid w:val="00DD5152"/>
    <w:rsid w:val="00DD6AF5"/>
    <w:rsid w:val="00DE122C"/>
    <w:rsid w:val="00DE1F03"/>
    <w:rsid w:val="00DE3C63"/>
    <w:rsid w:val="00DE573D"/>
    <w:rsid w:val="00DF2096"/>
    <w:rsid w:val="00DF2E90"/>
    <w:rsid w:val="00DF6C55"/>
    <w:rsid w:val="00DF7B28"/>
    <w:rsid w:val="00E03FDB"/>
    <w:rsid w:val="00E05046"/>
    <w:rsid w:val="00E05656"/>
    <w:rsid w:val="00E057BD"/>
    <w:rsid w:val="00E077C7"/>
    <w:rsid w:val="00E10FD1"/>
    <w:rsid w:val="00E11B55"/>
    <w:rsid w:val="00E143B4"/>
    <w:rsid w:val="00E148D5"/>
    <w:rsid w:val="00E15951"/>
    <w:rsid w:val="00E16861"/>
    <w:rsid w:val="00E16EC7"/>
    <w:rsid w:val="00E17084"/>
    <w:rsid w:val="00E17831"/>
    <w:rsid w:val="00E2021A"/>
    <w:rsid w:val="00E22004"/>
    <w:rsid w:val="00E2207D"/>
    <w:rsid w:val="00E22E69"/>
    <w:rsid w:val="00E23B28"/>
    <w:rsid w:val="00E253D5"/>
    <w:rsid w:val="00E275FA"/>
    <w:rsid w:val="00E27CD2"/>
    <w:rsid w:val="00E3053B"/>
    <w:rsid w:val="00E31F59"/>
    <w:rsid w:val="00E33BA0"/>
    <w:rsid w:val="00E33DE3"/>
    <w:rsid w:val="00E4315F"/>
    <w:rsid w:val="00E43B43"/>
    <w:rsid w:val="00E440AA"/>
    <w:rsid w:val="00E44F6E"/>
    <w:rsid w:val="00E4571E"/>
    <w:rsid w:val="00E457BF"/>
    <w:rsid w:val="00E53FB8"/>
    <w:rsid w:val="00E54602"/>
    <w:rsid w:val="00E5508B"/>
    <w:rsid w:val="00E55637"/>
    <w:rsid w:val="00E55D0E"/>
    <w:rsid w:val="00E561BF"/>
    <w:rsid w:val="00E576FE"/>
    <w:rsid w:val="00E604D4"/>
    <w:rsid w:val="00E605B4"/>
    <w:rsid w:val="00E63F1E"/>
    <w:rsid w:val="00E64080"/>
    <w:rsid w:val="00E726AD"/>
    <w:rsid w:val="00E73B71"/>
    <w:rsid w:val="00E74602"/>
    <w:rsid w:val="00E76C52"/>
    <w:rsid w:val="00E77314"/>
    <w:rsid w:val="00E822FE"/>
    <w:rsid w:val="00E83498"/>
    <w:rsid w:val="00E83A86"/>
    <w:rsid w:val="00E85998"/>
    <w:rsid w:val="00E869BF"/>
    <w:rsid w:val="00E96EFE"/>
    <w:rsid w:val="00E9762A"/>
    <w:rsid w:val="00EA38F6"/>
    <w:rsid w:val="00EA7D08"/>
    <w:rsid w:val="00EB0F44"/>
    <w:rsid w:val="00EB11CF"/>
    <w:rsid w:val="00EB1AC5"/>
    <w:rsid w:val="00EB32D5"/>
    <w:rsid w:val="00EB32DE"/>
    <w:rsid w:val="00EB49B1"/>
    <w:rsid w:val="00EB7013"/>
    <w:rsid w:val="00EB7D09"/>
    <w:rsid w:val="00EB7D97"/>
    <w:rsid w:val="00EC392F"/>
    <w:rsid w:val="00EC3D42"/>
    <w:rsid w:val="00EC5456"/>
    <w:rsid w:val="00EC5CF4"/>
    <w:rsid w:val="00EC5DDE"/>
    <w:rsid w:val="00EC619A"/>
    <w:rsid w:val="00EC65EC"/>
    <w:rsid w:val="00EC6B62"/>
    <w:rsid w:val="00EC75A5"/>
    <w:rsid w:val="00ED0835"/>
    <w:rsid w:val="00ED501F"/>
    <w:rsid w:val="00ED58D5"/>
    <w:rsid w:val="00ED6D97"/>
    <w:rsid w:val="00EE15F0"/>
    <w:rsid w:val="00EE4840"/>
    <w:rsid w:val="00EE623C"/>
    <w:rsid w:val="00EF0FC9"/>
    <w:rsid w:val="00EF201A"/>
    <w:rsid w:val="00EF3B53"/>
    <w:rsid w:val="00EF5390"/>
    <w:rsid w:val="00EF5715"/>
    <w:rsid w:val="00F04F05"/>
    <w:rsid w:val="00F1077B"/>
    <w:rsid w:val="00F11DBF"/>
    <w:rsid w:val="00F126C7"/>
    <w:rsid w:val="00F13637"/>
    <w:rsid w:val="00F144F7"/>
    <w:rsid w:val="00F15815"/>
    <w:rsid w:val="00F17F7C"/>
    <w:rsid w:val="00F20A1C"/>
    <w:rsid w:val="00F21246"/>
    <w:rsid w:val="00F22835"/>
    <w:rsid w:val="00F25D81"/>
    <w:rsid w:val="00F26920"/>
    <w:rsid w:val="00F3070C"/>
    <w:rsid w:val="00F36543"/>
    <w:rsid w:val="00F37E50"/>
    <w:rsid w:val="00F418BB"/>
    <w:rsid w:val="00F41BEB"/>
    <w:rsid w:val="00F46987"/>
    <w:rsid w:val="00F4793E"/>
    <w:rsid w:val="00F47FF1"/>
    <w:rsid w:val="00F55CC2"/>
    <w:rsid w:val="00F56472"/>
    <w:rsid w:val="00F600B2"/>
    <w:rsid w:val="00F61F7A"/>
    <w:rsid w:val="00F6240F"/>
    <w:rsid w:val="00F63042"/>
    <w:rsid w:val="00F645B9"/>
    <w:rsid w:val="00F67092"/>
    <w:rsid w:val="00F70F42"/>
    <w:rsid w:val="00F73DE7"/>
    <w:rsid w:val="00F73F65"/>
    <w:rsid w:val="00F775F7"/>
    <w:rsid w:val="00F81179"/>
    <w:rsid w:val="00F83F44"/>
    <w:rsid w:val="00F84365"/>
    <w:rsid w:val="00F84420"/>
    <w:rsid w:val="00F920BD"/>
    <w:rsid w:val="00F94376"/>
    <w:rsid w:val="00F9620C"/>
    <w:rsid w:val="00F969E0"/>
    <w:rsid w:val="00F96A9B"/>
    <w:rsid w:val="00F9799D"/>
    <w:rsid w:val="00FA0B53"/>
    <w:rsid w:val="00FA0EA5"/>
    <w:rsid w:val="00FA3958"/>
    <w:rsid w:val="00FB33EE"/>
    <w:rsid w:val="00FB34C0"/>
    <w:rsid w:val="00FB4B3E"/>
    <w:rsid w:val="00FB5066"/>
    <w:rsid w:val="00FC3BF1"/>
    <w:rsid w:val="00FC5317"/>
    <w:rsid w:val="00FC53E3"/>
    <w:rsid w:val="00FC5494"/>
    <w:rsid w:val="00FC6E4C"/>
    <w:rsid w:val="00FD0CF9"/>
    <w:rsid w:val="00FD100F"/>
    <w:rsid w:val="00FD447E"/>
    <w:rsid w:val="00FD44BD"/>
    <w:rsid w:val="00FE0670"/>
    <w:rsid w:val="00FE0CCD"/>
    <w:rsid w:val="00FE5C9F"/>
    <w:rsid w:val="00FF204C"/>
    <w:rsid w:val="00FF27D2"/>
    <w:rsid w:val="00FF34B5"/>
    <w:rsid w:val="00FF44D6"/>
    <w:rsid w:val="00FF48BC"/>
    <w:rsid w:val="00FF4F5C"/>
    <w:rsid w:val="00FF5A8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8"/>
    <o:shapelayout v:ext="edit">
      <o:idmap v:ext="edit" data="1"/>
    </o:shapelayout>
  </w:shapeDefaults>
  <w:decimalSymbol w:val=","/>
  <w:listSeparator w:val=";"/>
  <w15:docId w15:val="{FBE18CF5-92E4-4855-9A5D-E0E4CBF9A9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2"/>
        <w:szCs w:val="22"/>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0" w:unhideWhenUsed="1"/>
    <w:lsdException w:name="toc 2" w:locked="1" w:semiHidden="1" w:uiPriority="0" w:unhideWhenUsed="1"/>
    <w:lsdException w:name="toc 3" w:locked="1" w:semiHidden="1" w:uiPriority="0" w:unhideWhenUsed="1"/>
    <w:lsdException w:name="toc 4" w:locked="1" w:semiHidden="1" w:uiPriority="0" w:unhideWhenUsed="1"/>
    <w:lsdException w:name="toc 5" w:locked="1" w:semiHidden="1" w:uiPriority="0" w:unhideWhenUsed="1"/>
    <w:lsdException w:name="toc 6" w:locked="1" w:semiHidden="1" w:uiPriority="0" w:unhideWhenUsed="1"/>
    <w:lsdException w:name="toc 7" w:locked="1" w:semiHidden="1" w:uiPriority="0" w:unhideWhenUsed="1"/>
    <w:lsdException w:name="toc 8" w:locked="1" w:semiHidden="1" w:uiPriority="0" w:unhideWhenUsed="1"/>
    <w:lsdException w:name="toc 9" w:locked="1" w:semiHidden="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locked="1" w:semiHidden="1" w:uiPriority="0"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uiPriority="0"/>
    <w:lsdException w:name="List 2" w:semiHidden="1" w:unhideWhenUsed="1"/>
    <w:lsdException w:name="List 3" w:semiHidden="1" w:unhideWhenUsed="1"/>
    <w:lsdException w:name="List 4" w:locked="1" w:uiPriority="0"/>
    <w:lsdException w:name="List 5" w:locked="1" w:uiPriority="0"/>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locked="1"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locked="1" w:uiPriority="0"/>
    <w:lsdException w:name="Date" w:locked="1" w:uiPriority="0"/>
    <w:lsdException w:name="Body Text First Indent" w:locked="1" w:uiPriority="0"/>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iPriority="0" w:unhideWhenUsed="1"/>
    <w:lsdException w:name="FollowedHyperlink" w:locked="1" w:semiHidden="1" w:uiPriority="0"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locked="1"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213D9"/>
    <w:rPr>
      <w:sz w:val="28"/>
      <w:szCs w:val="28"/>
    </w:rPr>
  </w:style>
  <w:style w:type="paragraph" w:styleId="12">
    <w:name w:val="heading 1"/>
    <w:aliases w:val="МОЙ Заголовок 1"/>
    <w:basedOn w:val="a"/>
    <w:next w:val="a"/>
    <w:link w:val="13"/>
    <w:uiPriority w:val="99"/>
    <w:qFormat/>
    <w:rsid w:val="009213D9"/>
    <w:pPr>
      <w:keepNext/>
      <w:outlineLvl w:val="0"/>
    </w:pPr>
    <w:rPr>
      <w:b/>
      <w:bCs/>
    </w:rPr>
  </w:style>
  <w:style w:type="paragraph" w:styleId="21">
    <w:name w:val="heading 2"/>
    <w:aliases w:val="Заголовок 2 МОЙ"/>
    <w:basedOn w:val="a"/>
    <w:next w:val="a"/>
    <w:link w:val="22"/>
    <w:uiPriority w:val="99"/>
    <w:qFormat/>
    <w:rsid w:val="009213D9"/>
    <w:pPr>
      <w:keepNext/>
      <w:outlineLvl w:val="1"/>
    </w:pPr>
    <w:rPr>
      <w:b/>
      <w:bCs/>
      <w:sz w:val="24"/>
      <w:szCs w:val="24"/>
    </w:rPr>
  </w:style>
  <w:style w:type="paragraph" w:styleId="30">
    <w:name w:val="heading 3"/>
    <w:aliases w:val="Заголовок 3 МОЙ"/>
    <w:basedOn w:val="a0"/>
    <w:next w:val="a1"/>
    <w:link w:val="31"/>
    <w:uiPriority w:val="99"/>
    <w:qFormat/>
    <w:rsid w:val="006607F8"/>
    <w:pPr>
      <w:keepNext w:val="0"/>
      <w:widowControl/>
      <w:numPr>
        <w:numId w:val="33"/>
      </w:numPr>
      <w:tabs>
        <w:tab w:val="left" w:pos="1134"/>
        <w:tab w:val="left" w:pos="1559"/>
      </w:tabs>
      <w:autoSpaceDN/>
      <w:adjustRightInd/>
      <w:spacing w:before="120"/>
      <w:ind w:left="0" w:firstLine="851"/>
      <w:jc w:val="both"/>
      <w:outlineLvl w:val="2"/>
    </w:pPr>
    <w:rPr>
      <w:rFonts w:ascii="Times New Roman" w:eastAsia="Times New Roman" w:hAnsi="Times New Roman" w:cs="Times New Roman"/>
      <w:b/>
      <w:bCs/>
      <w:sz w:val="24"/>
      <w:szCs w:val="24"/>
    </w:rPr>
  </w:style>
  <w:style w:type="paragraph" w:styleId="4">
    <w:name w:val="heading 4"/>
    <w:basedOn w:val="a0"/>
    <w:next w:val="a1"/>
    <w:link w:val="40"/>
    <w:uiPriority w:val="99"/>
    <w:qFormat/>
    <w:rsid w:val="006607F8"/>
    <w:pPr>
      <w:keepNext w:val="0"/>
      <w:widowControl/>
      <w:autoSpaceDN/>
      <w:adjustRightInd/>
      <w:spacing w:before="0" w:after="200" w:line="276" w:lineRule="auto"/>
      <w:ind w:firstLine="851"/>
      <w:jc w:val="both"/>
      <w:outlineLvl w:val="3"/>
    </w:pPr>
    <w:rPr>
      <w:rFonts w:ascii="Times New Roman" w:eastAsia="Times New Roman" w:hAnsi="Times New Roman" w:cs="Times New Roman"/>
      <w:b/>
      <w:bCs/>
      <w:i/>
      <w:iCs/>
      <w:sz w:val="24"/>
      <w:szCs w:val="24"/>
    </w:rPr>
  </w:style>
  <w:style w:type="paragraph" w:styleId="5">
    <w:name w:val="heading 5"/>
    <w:basedOn w:val="a"/>
    <w:next w:val="a"/>
    <w:link w:val="50"/>
    <w:uiPriority w:val="99"/>
    <w:qFormat/>
    <w:rsid w:val="006607F8"/>
    <w:pPr>
      <w:keepNext/>
      <w:suppressAutoHyphens/>
      <w:spacing w:before="120" w:after="120"/>
      <w:ind w:left="709" w:right="709"/>
      <w:jc w:val="center"/>
      <w:outlineLvl w:val="4"/>
    </w:pPr>
    <w:rPr>
      <w:b/>
      <w:bCs/>
      <w:i/>
      <w:iCs/>
      <w:sz w:val="24"/>
      <w:szCs w:val="24"/>
    </w:rPr>
  </w:style>
  <w:style w:type="paragraph" w:styleId="60">
    <w:name w:val="heading 6"/>
    <w:basedOn w:val="a1"/>
    <w:next w:val="a"/>
    <w:link w:val="61"/>
    <w:uiPriority w:val="99"/>
    <w:qFormat/>
    <w:rsid w:val="006607F8"/>
    <w:pPr>
      <w:keepNext/>
      <w:suppressAutoHyphens/>
      <w:spacing w:before="120" w:after="120" w:line="360" w:lineRule="auto"/>
      <w:ind w:left="1276" w:right="1276"/>
      <w:jc w:val="center"/>
      <w:outlineLvl w:val="5"/>
    </w:pPr>
    <w:rPr>
      <w:i/>
      <w:iCs/>
    </w:rPr>
  </w:style>
  <w:style w:type="paragraph" w:styleId="70">
    <w:name w:val="heading 7"/>
    <w:basedOn w:val="a"/>
    <w:next w:val="a"/>
    <w:link w:val="71"/>
    <w:uiPriority w:val="99"/>
    <w:qFormat/>
    <w:rsid w:val="00B72BCA"/>
    <w:pPr>
      <w:spacing w:before="240" w:after="60"/>
      <w:outlineLvl w:val="6"/>
    </w:pPr>
    <w:rPr>
      <w:sz w:val="24"/>
      <w:szCs w:val="24"/>
    </w:rPr>
  </w:style>
  <w:style w:type="paragraph" w:styleId="80">
    <w:name w:val="heading 8"/>
    <w:basedOn w:val="a"/>
    <w:next w:val="a"/>
    <w:link w:val="81"/>
    <w:uiPriority w:val="99"/>
    <w:qFormat/>
    <w:rsid w:val="006607F8"/>
    <w:pPr>
      <w:spacing w:before="240" w:after="60"/>
      <w:outlineLvl w:val="7"/>
    </w:pPr>
    <w:rPr>
      <w:i/>
      <w:iCs/>
      <w:sz w:val="24"/>
      <w:szCs w:val="24"/>
    </w:rPr>
  </w:style>
  <w:style w:type="paragraph" w:styleId="90">
    <w:name w:val="heading 9"/>
    <w:basedOn w:val="a"/>
    <w:next w:val="a"/>
    <w:link w:val="91"/>
    <w:uiPriority w:val="99"/>
    <w:qFormat/>
    <w:rsid w:val="006607F8"/>
    <w:pPr>
      <w:spacing w:before="240" w:after="60"/>
      <w:outlineLvl w:val="8"/>
    </w:pPr>
    <w:rPr>
      <w:rFonts w:ascii="Arial" w:hAnsi="Arial" w:cs="Arial"/>
      <w:sz w:val="22"/>
      <w:szCs w:val="22"/>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3">
    <w:name w:val="Заголовок 1 Знак"/>
    <w:aliases w:val="МОЙ Заголовок 1 Знак"/>
    <w:basedOn w:val="a2"/>
    <w:link w:val="12"/>
    <w:uiPriority w:val="99"/>
    <w:locked/>
    <w:rsid w:val="00E4315F"/>
    <w:rPr>
      <w:b/>
      <w:bCs/>
      <w:sz w:val="28"/>
      <w:szCs w:val="28"/>
    </w:rPr>
  </w:style>
  <w:style w:type="character" w:customStyle="1" w:styleId="22">
    <w:name w:val="Заголовок 2 Знак"/>
    <w:aliases w:val="Заголовок 2 МОЙ Знак"/>
    <w:basedOn w:val="a2"/>
    <w:link w:val="21"/>
    <w:uiPriority w:val="99"/>
    <w:locked/>
    <w:rsid w:val="006607F8"/>
    <w:rPr>
      <w:b/>
      <w:bCs/>
      <w:sz w:val="24"/>
      <w:szCs w:val="24"/>
    </w:rPr>
  </w:style>
  <w:style w:type="character" w:customStyle="1" w:styleId="31">
    <w:name w:val="Заголовок 3 Знак"/>
    <w:aliases w:val="Заголовок 3 МОЙ Знак"/>
    <w:basedOn w:val="a2"/>
    <w:link w:val="30"/>
    <w:uiPriority w:val="99"/>
    <w:locked/>
    <w:rsid w:val="006607F8"/>
    <w:rPr>
      <w:b/>
      <w:bCs/>
      <w:sz w:val="24"/>
      <w:szCs w:val="24"/>
    </w:rPr>
  </w:style>
  <w:style w:type="character" w:customStyle="1" w:styleId="40">
    <w:name w:val="Заголовок 4 Знак"/>
    <w:basedOn w:val="a2"/>
    <w:link w:val="4"/>
    <w:uiPriority w:val="99"/>
    <w:locked/>
    <w:rsid w:val="006607F8"/>
    <w:rPr>
      <w:b/>
      <w:bCs/>
      <w:i/>
      <w:iCs/>
      <w:sz w:val="24"/>
      <w:szCs w:val="24"/>
    </w:rPr>
  </w:style>
  <w:style w:type="character" w:customStyle="1" w:styleId="50">
    <w:name w:val="Заголовок 5 Знак"/>
    <w:basedOn w:val="a2"/>
    <w:link w:val="5"/>
    <w:uiPriority w:val="99"/>
    <w:locked/>
    <w:rsid w:val="006607F8"/>
    <w:rPr>
      <w:b/>
      <w:bCs/>
      <w:i/>
      <w:iCs/>
      <w:sz w:val="24"/>
      <w:szCs w:val="24"/>
    </w:rPr>
  </w:style>
  <w:style w:type="character" w:customStyle="1" w:styleId="61">
    <w:name w:val="Заголовок 6 Знак"/>
    <w:basedOn w:val="a2"/>
    <w:link w:val="60"/>
    <w:uiPriority w:val="99"/>
    <w:locked/>
    <w:rsid w:val="006607F8"/>
    <w:rPr>
      <w:i/>
      <w:iCs/>
      <w:sz w:val="24"/>
      <w:szCs w:val="24"/>
    </w:rPr>
  </w:style>
  <w:style w:type="character" w:customStyle="1" w:styleId="71">
    <w:name w:val="Заголовок 7 Знак"/>
    <w:basedOn w:val="a2"/>
    <w:link w:val="70"/>
    <w:uiPriority w:val="99"/>
    <w:locked/>
    <w:rsid w:val="006607F8"/>
    <w:rPr>
      <w:sz w:val="24"/>
      <w:szCs w:val="24"/>
    </w:rPr>
  </w:style>
  <w:style w:type="character" w:customStyle="1" w:styleId="81">
    <w:name w:val="Заголовок 8 Знак"/>
    <w:basedOn w:val="a2"/>
    <w:link w:val="80"/>
    <w:uiPriority w:val="99"/>
    <w:locked/>
    <w:rsid w:val="006607F8"/>
    <w:rPr>
      <w:i/>
      <w:iCs/>
      <w:sz w:val="24"/>
      <w:szCs w:val="24"/>
    </w:rPr>
  </w:style>
  <w:style w:type="character" w:customStyle="1" w:styleId="91">
    <w:name w:val="Заголовок 9 Знак"/>
    <w:basedOn w:val="a2"/>
    <w:link w:val="90"/>
    <w:uiPriority w:val="99"/>
    <w:locked/>
    <w:rsid w:val="006607F8"/>
    <w:rPr>
      <w:rFonts w:ascii="Arial" w:hAnsi="Arial" w:cs="Arial"/>
      <w:sz w:val="22"/>
      <w:szCs w:val="22"/>
    </w:rPr>
  </w:style>
  <w:style w:type="paragraph" w:styleId="a5">
    <w:name w:val="header"/>
    <w:aliases w:val="Titul,Heder,ВерхКолонтитул,Верхний колонтитул2,Верхний колонтитул3,Верхний колонтитул4,Верхний колонтитул11,Верхний колонтитул21,Верхний колонтитул31,Верхний колонтитул41,Верхний колонтитул12,Верхний колонтитул22,Верхний колонтитул32"/>
    <w:basedOn w:val="a"/>
    <w:link w:val="a6"/>
    <w:uiPriority w:val="99"/>
    <w:rsid w:val="009213D9"/>
    <w:pPr>
      <w:tabs>
        <w:tab w:val="center" w:pos="4536"/>
        <w:tab w:val="right" w:pos="9072"/>
      </w:tabs>
    </w:pPr>
  </w:style>
  <w:style w:type="character" w:customStyle="1" w:styleId="a6">
    <w:name w:val="Верхний колонтитул Знак"/>
    <w:aliases w:val="Titul Знак,Heder Знак,ВерхКолонтитул Знак,Верхний колонтитул2 Знак,Верхний колонтитул3 Знак,Верхний колонтитул4 Знак,Верхний колонтитул11 Знак,Верхний колонтитул21 Знак,Верхний колонтитул31 Знак,Верхний колонтитул41 Знак"/>
    <w:basedOn w:val="a2"/>
    <w:link w:val="a5"/>
    <w:uiPriority w:val="99"/>
    <w:locked/>
    <w:rsid w:val="00D6435A"/>
    <w:rPr>
      <w:sz w:val="28"/>
      <w:szCs w:val="28"/>
      <w:lang w:val="ru-RU" w:eastAsia="ru-RU"/>
    </w:rPr>
  </w:style>
  <w:style w:type="paragraph" w:styleId="a7">
    <w:name w:val="footer"/>
    <w:basedOn w:val="a"/>
    <w:link w:val="a8"/>
    <w:uiPriority w:val="99"/>
    <w:rsid w:val="009213D9"/>
    <w:pPr>
      <w:tabs>
        <w:tab w:val="center" w:pos="4536"/>
        <w:tab w:val="right" w:pos="9072"/>
      </w:tabs>
    </w:pPr>
  </w:style>
  <w:style w:type="character" w:customStyle="1" w:styleId="a8">
    <w:name w:val="Нижний колонтитул Знак"/>
    <w:basedOn w:val="a2"/>
    <w:link w:val="a7"/>
    <w:uiPriority w:val="99"/>
    <w:locked/>
    <w:rsid w:val="00E4315F"/>
    <w:rPr>
      <w:sz w:val="28"/>
      <w:szCs w:val="28"/>
    </w:rPr>
  </w:style>
  <w:style w:type="character" w:styleId="a9">
    <w:name w:val="page number"/>
    <w:basedOn w:val="a2"/>
    <w:uiPriority w:val="99"/>
    <w:rsid w:val="009213D9"/>
  </w:style>
  <w:style w:type="paragraph" w:styleId="a1">
    <w:name w:val="Body Text"/>
    <w:basedOn w:val="a"/>
    <w:link w:val="aa"/>
    <w:uiPriority w:val="99"/>
    <w:rsid w:val="009213D9"/>
    <w:pPr>
      <w:ind w:right="5244"/>
    </w:pPr>
    <w:rPr>
      <w:sz w:val="24"/>
      <w:szCs w:val="24"/>
    </w:rPr>
  </w:style>
  <w:style w:type="character" w:customStyle="1" w:styleId="aa">
    <w:name w:val="Основной текст Знак"/>
    <w:basedOn w:val="a2"/>
    <w:link w:val="a1"/>
    <w:uiPriority w:val="99"/>
    <w:locked/>
    <w:rsid w:val="00E4315F"/>
    <w:rPr>
      <w:sz w:val="24"/>
      <w:szCs w:val="24"/>
    </w:rPr>
  </w:style>
  <w:style w:type="paragraph" w:styleId="23">
    <w:name w:val="Body Text 2"/>
    <w:basedOn w:val="a"/>
    <w:link w:val="24"/>
    <w:uiPriority w:val="99"/>
    <w:rsid w:val="009213D9"/>
    <w:pPr>
      <w:spacing w:line="360" w:lineRule="auto"/>
      <w:jc w:val="both"/>
    </w:pPr>
    <w:rPr>
      <w:b/>
      <w:bCs/>
    </w:rPr>
  </w:style>
  <w:style w:type="character" w:customStyle="1" w:styleId="24">
    <w:name w:val="Основной текст 2 Знак"/>
    <w:basedOn w:val="a2"/>
    <w:link w:val="23"/>
    <w:uiPriority w:val="99"/>
    <w:locked/>
    <w:rsid w:val="006607F8"/>
    <w:rPr>
      <w:b/>
      <w:bCs/>
      <w:sz w:val="28"/>
      <w:szCs w:val="28"/>
    </w:rPr>
  </w:style>
  <w:style w:type="paragraph" w:styleId="25">
    <w:name w:val="List 2"/>
    <w:basedOn w:val="a"/>
    <w:uiPriority w:val="99"/>
    <w:rsid w:val="009213D9"/>
    <w:pPr>
      <w:ind w:left="566" w:hanging="283"/>
    </w:pPr>
  </w:style>
  <w:style w:type="paragraph" w:styleId="ab">
    <w:name w:val="Closing"/>
    <w:basedOn w:val="a"/>
    <w:link w:val="ac"/>
    <w:uiPriority w:val="99"/>
    <w:rsid w:val="009213D9"/>
    <w:pPr>
      <w:ind w:left="4252"/>
    </w:pPr>
  </w:style>
  <w:style w:type="character" w:customStyle="1" w:styleId="ac">
    <w:name w:val="Прощание Знак"/>
    <w:basedOn w:val="a2"/>
    <w:link w:val="ab"/>
    <w:uiPriority w:val="99"/>
    <w:semiHidden/>
    <w:rsid w:val="00870837"/>
    <w:rPr>
      <w:sz w:val="28"/>
      <w:szCs w:val="28"/>
    </w:rPr>
  </w:style>
  <w:style w:type="paragraph" w:styleId="ad">
    <w:name w:val="Body Text Indent"/>
    <w:basedOn w:val="a"/>
    <w:link w:val="ae"/>
    <w:uiPriority w:val="99"/>
    <w:rsid w:val="009213D9"/>
    <w:pPr>
      <w:spacing w:after="120"/>
      <w:ind w:left="283"/>
    </w:pPr>
  </w:style>
  <w:style w:type="character" w:customStyle="1" w:styleId="ae">
    <w:name w:val="Основной текст с отступом Знак"/>
    <w:basedOn w:val="a2"/>
    <w:link w:val="ad"/>
    <w:uiPriority w:val="99"/>
    <w:locked/>
    <w:rsid w:val="00E4315F"/>
    <w:rPr>
      <w:sz w:val="28"/>
      <w:szCs w:val="28"/>
    </w:rPr>
  </w:style>
  <w:style w:type="paragraph" w:styleId="af">
    <w:name w:val="Balloon Text"/>
    <w:basedOn w:val="a"/>
    <w:link w:val="af0"/>
    <w:uiPriority w:val="99"/>
    <w:semiHidden/>
    <w:rsid w:val="00687735"/>
    <w:rPr>
      <w:rFonts w:ascii="Tahoma" w:hAnsi="Tahoma" w:cs="Tahoma"/>
      <w:sz w:val="16"/>
      <w:szCs w:val="16"/>
    </w:rPr>
  </w:style>
  <w:style w:type="character" w:customStyle="1" w:styleId="af0">
    <w:name w:val="Текст выноски Знак"/>
    <w:basedOn w:val="a2"/>
    <w:link w:val="af"/>
    <w:uiPriority w:val="99"/>
    <w:semiHidden/>
    <w:locked/>
    <w:rsid w:val="00E4315F"/>
    <w:rPr>
      <w:rFonts w:ascii="Tahoma" w:hAnsi="Tahoma" w:cs="Tahoma"/>
      <w:sz w:val="16"/>
      <w:szCs w:val="16"/>
    </w:rPr>
  </w:style>
  <w:style w:type="character" w:customStyle="1" w:styleId="postbody1">
    <w:name w:val="postbody1"/>
    <w:uiPriority w:val="99"/>
    <w:rsid w:val="0030028D"/>
    <w:rPr>
      <w:sz w:val="20"/>
      <w:szCs w:val="20"/>
    </w:rPr>
  </w:style>
  <w:style w:type="paragraph" w:customStyle="1" w:styleId="just">
    <w:name w:val="just"/>
    <w:basedOn w:val="a"/>
    <w:uiPriority w:val="99"/>
    <w:rsid w:val="00B72BCA"/>
    <w:pPr>
      <w:widowControl w:val="0"/>
      <w:ind w:firstLine="360"/>
      <w:jc w:val="both"/>
    </w:pPr>
    <w:rPr>
      <w:sz w:val="24"/>
      <w:szCs w:val="24"/>
    </w:rPr>
  </w:style>
  <w:style w:type="paragraph" w:customStyle="1" w:styleId="left">
    <w:name w:val="left"/>
    <w:basedOn w:val="a"/>
    <w:uiPriority w:val="99"/>
    <w:rsid w:val="00B72BCA"/>
    <w:pPr>
      <w:widowControl w:val="0"/>
    </w:pPr>
    <w:rPr>
      <w:sz w:val="24"/>
      <w:szCs w:val="24"/>
    </w:rPr>
  </w:style>
  <w:style w:type="paragraph" w:styleId="a0">
    <w:name w:val="Title"/>
    <w:basedOn w:val="a"/>
    <w:next w:val="af1"/>
    <w:link w:val="af2"/>
    <w:uiPriority w:val="99"/>
    <w:qFormat/>
    <w:rsid w:val="00E4315F"/>
    <w:pPr>
      <w:keepNext/>
      <w:widowControl w:val="0"/>
      <w:autoSpaceDN w:val="0"/>
      <w:adjustRightInd w:val="0"/>
      <w:spacing w:before="240" w:after="120"/>
    </w:pPr>
    <w:rPr>
      <w:rFonts w:ascii="Arial" w:eastAsia="MS Mincho" w:hAnsi="Arial" w:cs="Arial"/>
    </w:rPr>
  </w:style>
  <w:style w:type="character" w:customStyle="1" w:styleId="af2">
    <w:name w:val="Название Знак"/>
    <w:basedOn w:val="a2"/>
    <w:link w:val="a0"/>
    <w:uiPriority w:val="99"/>
    <w:locked/>
    <w:rsid w:val="00E4315F"/>
    <w:rPr>
      <w:rFonts w:ascii="Arial" w:eastAsia="MS Mincho" w:hAnsi="Arial" w:cs="Arial"/>
      <w:sz w:val="28"/>
      <w:szCs w:val="28"/>
      <w:lang w:val="ru-RU" w:eastAsia="ru-RU"/>
    </w:rPr>
  </w:style>
  <w:style w:type="paragraph" w:styleId="af1">
    <w:name w:val="Subtitle"/>
    <w:basedOn w:val="a0"/>
    <w:next w:val="a1"/>
    <w:link w:val="af3"/>
    <w:uiPriority w:val="99"/>
    <w:qFormat/>
    <w:rsid w:val="00E4315F"/>
    <w:pPr>
      <w:jc w:val="center"/>
    </w:pPr>
    <w:rPr>
      <w:i/>
      <w:iCs/>
    </w:rPr>
  </w:style>
  <w:style w:type="character" w:customStyle="1" w:styleId="af3">
    <w:name w:val="Подзаголовок Знак"/>
    <w:basedOn w:val="a2"/>
    <w:link w:val="af1"/>
    <w:uiPriority w:val="99"/>
    <w:locked/>
    <w:rsid w:val="00E4315F"/>
    <w:rPr>
      <w:rFonts w:ascii="Arial" w:eastAsia="MS Mincho" w:hAnsi="Arial" w:cs="Arial"/>
      <w:i/>
      <w:iCs/>
      <w:sz w:val="28"/>
      <w:szCs w:val="28"/>
    </w:rPr>
  </w:style>
  <w:style w:type="paragraph" w:styleId="af4">
    <w:name w:val="List"/>
    <w:basedOn w:val="a1"/>
    <w:uiPriority w:val="99"/>
    <w:rsid w:val="00E4315F"/>
    <w:pPr>
      <w:widowControl w:val="0"/>
      <w:autoSpaceDN w:val="0"/>
      <w:adjustRightInd w:val="0"/>
      <w:spacing w:after="120"/>
      <w:ind w:right="0"/>
    </w:pPr>
    <w:rPr>
      <w:rFonts w:eastAsia="Arial Unicode MS"/>
    </w:rPr>
  </w:style>
  <w:style w:type="paragraph" w:styleId="af5">
    <w:name w:val="caption"/>
    <w:aliases w:val="Знак,111"/>
    <w:basedOn w:val="a"/>
    <w:link w:val="af6"/>
    <w:uiPriority w:val="99"/>
    <w:qFormat/>
    <w:rsid w:val="00E4315F"/>
    <w:pPr>
      <w:widowControl w:val="0"/>
      <w:autoSpaceDN w:val="0"/>
      <w:adjustRightInd w:val="0"/>
      <w:spacing w:before="120" w:after="120"/>
    </w:pPr>
    <w:rPr>
      <w:rFonts w:eastAsia="Arial Unicode MS"/>
      <w:i/>
      <w:iCs/>
      <w:sz w:val="24"/>
      <w:szCs w:val="24"/>
    </w:rPr>
  </w:style>
  <w:style w:type="paragraph" w:customStyle="1" w:styleId="Index">
    <w:name w:val="Index"/>
    <w:basedOn w:val="a"/>
    <w:uiPriority w:val="99"/>
    <w:rsid w:val="00E4315F"/>
    <w:pPr>
      <w:widowControl w:val="0"/>
      <w:autoSpaceDN w:val="0"/>
      <w:adjustRightInd w:val="0"/>
    </w:pPr>
    <w:rPr>
      <w:rFonts w:eastAsia="Arial Unicode MS"/>
      <w:sz w:val="24"/>
      <w:szCs w:val="24"/>
    </w:rPr>
  </w:style>
  <w:style w:type="paragraph" w:customStyle="1" w:styleId="TableContents">
    <w:name w:val="Table Contents"/>
    <w:basedOn w:val="a"/>
    <w:uiPriority w:val="99"/>
    <w:rsid w:val="00E4315F"/>
    <w:pPr>
      <w:widowControl w:val="0"/>
      <w:autoSpaceDN w:val="0"/>
      <w:adjustRightInd w:val="0"/>
    </w:pPr>
    <w:rPr>
      <w:rFonts w:eastAsia="Arial Unicode MS"/>
      <w:sz w:val="24"/>
      <w:szCs w:val="24"/>
    </w:rPr>
  </w:style>
  <w:style w:type="paragraph" w:customStyle="1" w:styleId="ConsPlusNormal">
    <w:name w:val="ConsPlusNormal"/>
    <w:link w:val="ConsPlusNormal0"/>
    <w:uiPriority w:val="99"/>
    <w:rsid w:val="00E4315F"/>
    <w:pPr>
      <w:widowControl w:val="0"/>
      <w:autoSpaceDE w:val="0"/>
      <w:autoSpaceDN w:val="0"/>
      <w:adjustRightInd w:val="0"/>
      <w:ind w:firstLine="720"/>
    </w:pPr>
    <w:rPr>
      <w:rFonts w:ascii="Arial" w:hAnsi="Arial" w:cs="Arial"/>
      <w:sz w:val="20"/>
      <w:szCs w:val="20"/>
    </w:rPr>
  </w:style>
  <w:style w:type="paragraph" w:customStyle="1" w:styleId="TableHeading">
    <w:name w:val="Table Heading"/>
    <w:basedOn w:val="TableContents"/>
    <w:uiPriority w:val="99"/>
    <w:rsid w:val="00E4315F"/>
    <w:pPr>
      <w:jc w:val="center"/>
    </w:pPr>
    <w:rPr>
      <w:b/>
      <w:bCs/>
    </w:rPr>
  </w:style>
  <w:style w:type="paragraph" w:customStyle="1" w:styleId="3f3f3f3f3f3f3f3f3f3f3f">
    <w:name w:val="А3fб3fз3fа3fц3f с3fп3fи3fс3fк3fа3f"/>
    <w:basedOn w:val="a"/>
    <w:uiPriority w:val="99"/>
    <w:rsid w:val="00E4315F"/>
    <w:pPr>
      <w:widowControl w:val="0"/>
      <w:autoSpaceDN w:val="0"/>
      <w:adjustRightInd w:val="0"/>
      <w:ind w:left="720"/>
    </w:pPr>
    <w:rPr>
      <w:rFonts w:eastAsia="Arial Unicode MS"/>
      <w:sz w:val="24"/>
      <w:szCs w:val="24"/>
    </w:rPr>
  </w:style>
  <w:style w:type="paragraph" w:customStyle="1" w:styleId="3f3f3f3f3f3f3f3f3f3f">
    <w:name w:val="О3fб3fы3fч3fн3fы3fй3f (в3fе3fб3f)"/>
    <w:basedOn w:val="a"/>
    <w:uiPriority w:val="99"/>
    <w:rsid w:val="00E4315F"/>
    <w:pPr>
      <w:widowControl w:val="0"/>
      <w:autoSpaceDN w:val="0"/>
      <w:adjustRightInd w:val="0"/>
      <w:spacing w:before="280" w:after="119"/>
    </w:pPr>
    <w:rPr>
      <w:sz w:val="24"/>
      <w:szCs w:val="24"/>
    </w:rPr>
  </w:style>
  <w:style w:type="character" w:customStyle="1" w:styleId="BulletSymbols">
    <w:name w:val="Bullet Symbols"/>
    <w:uiPriority w:val="99"/>
    <w:rsid w:val="00E4315F"/>
    <w:rPr>
      <w:rFonts w:ascii="OpenSymbol" w:hAnsi="OpenSymbol" w:cs="OpenSymbol"/>
    </w:rPr>
  </w:style>
  <w:style w:type="character" w:customStyle="1" w:styleId="WW8Num10z0">
    <w:name w:val="WW8Num10z0"/>
    <w:uiPriority w:val="99"/>
    <w:rsid w:val="00E4315F"/>
    <w:rPr>
      <w:rFonts w:ascii="Symbol" w:eastAsia="Arial Unicode MS" w:hAnsi="Symbol" w:cs="Symbol"/>
      <w:sz w:val="18"/>
      <w:szCs w:val="18"/>
    </w:rPr>
  </w:style>
  <w:style w:type="character" w:customStyle="1" w:styleId="NumberingSymbols">
    <w:name w:val="Numbering Symbols"/>
    <w:uiPriority w:val="99"/>
    <w:rsid w:val="00E4315F"/>
    <w:rPr>
      <w:rFonts w:eastAsia="Arial Unicode MS"/>
    </w:rPr>
  </w:style>
  <w:style w:type="character" w:customStyle="1" w:styleId="StrongEmphasis">
    <w:name w:val="Strong Emphasis"/>
    <w:uiPriority w:val="99"/>
    <w:rsid w:val="00E4315F"/>
    <w:rPr>
      <w:rFonts w:eastAsia="Arial Unicode MS"/>
      <w:b/>
      <w:bCs/>
    </w:rPr>
  </w:style>
  <w:style w:type="character" w:customStyle="1" w:styleId="Internetlink">
    <w:name w:val="Internet link"/>
    <w:uiPriority w:val="99"/>
    <w:rsid w:val="00E4315F"/>
    <w:rPr>
      <w:rFonts w:eastAsia="Arial Unicode MS"/>
      <w:color w:val="000080"/>
      <w:u w:val="single"/>
    </w:rPr>
  </w:style>
  <w:style w:type="paragraph" w:styleId="af7">
    <w:name w:val="Normal (Web)"/>
    <w:aliases w:val="Обычный (Web)"/>
    <w:basedOn w:val="a"/>
    <w:uiPriority w:val="99"/>
    <w:rsid w:val="00E4315F"/>
    <w:pPr>
      <w:spacing w:before="100" w:beforeAutospacing="1" w:after="119"/>
    </w:pPr>
    <w:rPr>
      <w:sz w:val="24"/>
      <w:szCs w:val="24"/>
    </w:rPr>
  </w:style>
  <w:style w:type="paragraph" w:styleId="af8">
    <w:name w:val="List Paragraph"/>
    <w:basedOn w:val="a"/>
    <w:link w:val="af9"/>
    <w:uiPriority w:val="99"/>
    <w:qFormat/>
    <w:rsid w:val="00E4315F"/>
    <w:pPr>
      <w:widowControl w:val="0"/>
      <w:autoSpaceDN w:val="0"/>
      <w:adjustRightInd w:val="0"/>
      <w:ind w:left="720"/>
    </w:pPr>
    <w:rPr>
      <w:rFonts w:eastAsia="Arial Unicode MS"/>
      <w:sz w:val="24"/>
      <w:szCs w:val="24"/>
    </w:rPr>
  </w:style>
  <w:style w:type="paragraph" w:customStyle="1" w:styleId="afa">
    <w:name w:val="Содержимое таблицы"/>
    <w:basedOn w:val="a"/>
    <w:uiPriority w:val="99"/>
    <w:rsid w:val="00E4315F"/>
    <w:pPr>
      <w:widowControl w:val="0"/>
      <w:suppressLineNumbers/>
      <w:suppressAutoHyphens/>
    </w:pPr>
    <w:rPr>
      <w:kern w:val="1"/>
      <w:sz w:val="24"/>
      <w:szCs w:val="24"/>
      <w:lang w:eastAsia="ar-SA"/>
    </w:rPr>
  </w:style>
  <w:style w:type="paragraph" w:customStyle="1" w:styleId="1">
    <w:name w:val="Заголовок 1 уровень"/>
    <w:basedOn w:val="a"/>
    <w:uiPriority w:val="99"/>
    <w:rsid w:val="00E4315F"/>
    <w:pPr>
      <w:pageBreakBefore/>
      <w:widowControl w:val="0"/>
      <w:numPr>
        <w:numId w:val="3"/>
      </w:numPr>
      <w:autoSpaceDN w:val="0"/>
      <w:adjustRightInd w:val="0"/>
      <w:jc w:val="both"/>
    </w:pPr>
    <w:rPr>
      <w:rFonts w:eastAsia="Arial Unicode MS"/>
      <w:b/>
      <w:bCs/>
    </w:rPr>
  </w:style>
  <w:style w:type="paragraph" w:customStyle="1" w:styleId="2">
    <w:name w:val="Заголовок 2 уровень"/>
    <w:basedOn w:val="a"/>
    <w:uiPriority w:val="99"/>
    <w:rsid w:val="00E4315F"/>
    <w:pPr>
      <w:widowControl w:val="0"/>
      <w:numPr>
        <w:numId w:val="4"/>
      </w:numPr>
      <w:tabs>
        <w:tab w:val="left" w:pos="1134"/>
      </w:tabs>
      <w:autoSpaceDN w:val="0"/>
      <w:adjustRightInd w:val="0"/>
      <w:ind w:left="0" w:firstLine="567"/>
      <w:jc w:val="both"/>
    </w:pPr>
    <w:rPr>
      <w:rFonts w:eastAsia="Arial Unicode MS"/>
      <w:b/>
      <w:bCs/>
      <w:sz w:val="24"/>
      <w:szCs w:val="24"/>
    </w:rPr>
  </w:style>
  <w:style w:type="paragraph" w:customStyle="1" w:styleId="10">
    <w:name w:val="Стиль1"/>
    <w:basedOn w:val="af7"/>
    <w:uiPriority w:val="99"/>
    <w:rsid w:val="00E4315F"/>
    <w:pPr>
      <w:numPr>
        <w:numId w:val="5"/>
      </w:numPr>
      <w:tabs>
        <w:tab w:val="left" w:pos="1559"/>
      </w:tabs>
      <w:spacing w:after="0"/>
      <w:ind w:left="0" w:firstLine="851"/>
      <w:jc w:val="both"/>
    </w:pPr>
    <w:rPr>
      <w:b/>
      <w:bCs/>
      <w:i/>
      <w:iCs/>
    </w:rPr>
  </w:style>
  <w:style w:type="paragraph" w:styleId="afb">
    <w:name w:val="TOC Heading"/>
    <w:basedOn w:val="12"/>
    <w:next w:val="a"/>
    <w:uiPriority w:val="99"/>
    <w:qFormat/>
    <w:rsid w:val="00E4315F"/>
    <w:pPr>
      <w:keepLines/>
      <w:spacing w:before="480" w:line="276" w:lineRule="auto"/>
      <w:outlineLvl w:val="9"/>
    </w:pPr>
    <w:rPr>
      <w:rFonts w:ascii="Cambria" w:hAnsi="Cambria" w:cs="Cambria"/>
      <w:color w:val="365F91"/>
    </w:rPr>
  </w:style>
  <w:style w:type="paragraph" w:styleId="14">
    <w:name w:val="toc 1"/>
    <w:basedOn w:val="a"/>
    <w:next w:val="a"/>
    <w:autoRedefine/>
    <w:uiPriority w:val="99"/>
    <w:semiHidden/>
    <w:rsid w:val="007B3D08"/>
    <w:pPr>
      <w:widowControl w:val="0"/>
      <w:tabs>
        <w:tab w:val="left" w:pos="480"/>
        <w:tab w:val="right" w:leader="dot" w:pos="9343"/>
      </w:tabs>
      <w:autoSpaceDN w:val="0"/>
      <w:adjustRightInd w:val="0"/>
      <w:spacing w:after="100"/>
    </w:pPr>
    <w:rPr>
      <w:rFonts w:eastAsia="Arial Unicode MS"/>
      <w:sz w:val="24"/>
      <w:szCs w:val="24"/>
    </w:rPr>
  </w:style>
  <w:style w:type="paragraph" w:styleId="26">
    <w:name w:val="toc 2"/>
    <w:basedOn w:val="a"/>
    <w:next w:val="a"/>
    <w:autoRedefine/>
    <w:uiPriority w:val="99"/>
    <w:semiHidden/>
    <w:rsid w:val="008B7D28"/>
    <w:pPr>
      <w:widowControl w:val="0"/>
      <w:shd w:val="clear" w:color="auto" w:fill="FFFFFF"/>
      <w:tabs>
        <w:tab w:val="left" w:pos="880"/>
        <w:tab w:val="right" w:leader="dot" w:pos="9343"/>
      </w:tabs>
      <w:autoSpaceDN w:val="0"/>
      <w:adjustRightInd w:val="0"/>
      <w:spacing w:after="100"/>
      <w:ind w:left="240"/>
    </w:pPr>
    <w:rPr>
      <w:rFonts w:eastAsia="Arial Unicode MS"/>
      <w:sz w:val="24"/>
      <w:szCs w:val="24"/>
    </w:rPr>
  </w:style>
  <w:style w:type="paragraph" w:styleId="32">
    <w:name w:val="toc 3"/>
    <w:basedOn w:val="a"/>
    <w:next w:val="a"/>
    <w:autoRedefine/>
    <w:uiPriority w:val="99"/>
    <w:semiHidden/>
    <w:rsid w:val="00E4315F"/>
    <w:pPr>
      <w:widowControl w:val="0"/>
      <w:autoSpaceDN w:val="0"/>
      <w:adjustRightInd w:val="0"/>
      <w:spacing w:after="100"/>
      <w:ind w:left="480"/>
    </w:pPr>
    <w:rPr>
      <w:rFonts w:eastAsia="Arial Unicode MS"/>
      <w:sz w:val="24"/>
      <w:szCs w:val="24"/>
    </w:rPr>
  </w:style>
  <w:style w:type="character" w:styleId="afc">
    <w:name w:val="Hyperlink"/>
    <w:basedOn w:val="a2"/>
    <w:uiPriority w:val="99"/>
    <w:rsid w:val="00E4315F"/>
    <w:rPr>
      <w:color w:val="0000FF"/>
      <w:u w:val="single"/>
    </w:rPr>
  </w:style>
  <w:style w:type="paragraph" w:customStyle="1" w:styleId="Default">
    <w:name w:val="Default"/>
    <w:uiPriority w:val="99"/>
    <w:rsid w:val="00E4315F"/>
    <w:pPr>
      <w:autoSpaceDE w:val="0"/>
      <w:autoSpaceDN w:val="0"/>
      <w:adjustRightInd w:val="0"/>
    </w:pPr>
    <w:rPr>
      <w:color w:val="000000"/>
      <w:sz w:val="24"/>
      <w:szCs w:val="24"/>
      <w:lang w:eastAsia="en-US"/>
    </w:rPr>
  </w:style>
  <w:style w:type="character" w:styleId="afd">
    <w:name w:val="Strong"/>
    <w:basedOn w:val="a2"/>
    <w:uiPriority w:val="99"/>
    <w:qFormat/>
    <w:rsid w:val="00E4315F"/>
    <w:rPr>
      <w:b/>
      <w:bCs/>
    </w:rPr>
  </w:style>
  <w:style w:type="character" w:customStyle="1" w:styleId="af6">
    <w:name w:val="Название объекта Знак"/>
    <w:aliases w:val="Знак Знак,111 Знак"/>
    <w:basedOn w:val="a2"/>
    <w:link w:val="af5"/>
    <w:uiPriority w:val="99"/>
    <w:locked/>
    <w:rsid w:val="00E4315F"/>
    <w:rPr>
      <w:rFonts w:eastAsia="Arial Unicode MS"/>
      <w:i/>
      <w:iCs/>
      <w:sz w:val="24"/>
      <w:szCs w:val="24"/>
    </w:rPr>
  </w:style>
  <w:style w:type="paragraph" w:customStyle="1" w:styleId="ConsPlusCell">
    <w:name w:val="ConsPlusCell"/>
    <w:uiPriority w:val="99"/>
    <w:rsid w:val="00E4315F"/>
    <w:pPr>
      <w:widowControl w:val="0"/>
      <w:autoSpaceDN w:val="0"/>
      <w:adjustRightInd w:val="0"/>
      <w:spacing w:after="200" w:line="276" w:lineRule="auto"/>
    </w:pPr>
    <w:rPr>
      <w:rFonts w:ascii="Arial" w:hAnsi="Arial" w:cs="Arial"/>
      <w:sz w:val="20"/>
      <w:szCs w:val="20"/>
      <w:lang w:eastAsia="en-US"/>
    </w:rPr>
  </w:style>
  <w:style w:type="character" w:customStyle="1" w:styleId="af9">
    <w:name w:val="Абзац списка Знак"/>
    <w:basedOn w:val="a2"/>
    <w:link w:val="af8"/>
    <w:uiPriority w:val="99"/>
    <w:locked/>
    <w:rsid w:val="00E4315F"/>
    <w:rPr>
      <w:rFonts w:eastAsia="Arial Unicode MS"/>
      <w:sz w:val="24"/>
      <w:szCs w:val="24"/>
    </w:rPr>
  </w:style>
  <w:style w:type="paragraph" w:customStyle="1" w:styleId="100">
    <w:name w:val="Стиль10"/>
    <w:basedOn w:val="a"/>
    <w:uiPriority w:val="99"/>
    <w:rsid w:val="00E4315F"/>
    <w:pPr>
      <w:numPr>
        <w:numId w:val="6"/>
      </w:numPr>
      <w:tabs>
        <w:tab w:val="left" w:pos="1134"/>
        <w:tab w:val="left" w:pos="1559"/>
      </w:tabs>
      <w:spacing w:before="100" w:beforeAutospacing="1" w:after="119"/>
      <w:jc w:val="both"/>
    </w:pPr>
    <w:rPr>
      <w:b/>
      <w:bCs/>
      <w:i/>
      <w:iCs/>
      <w:sz w:val="24"/>
      <w:szCs w:val="24"/>
    </w:rPr>
  </w:style>
  <w:style w:type="table" w:styleId="afe">
    <w:name w:val="Table Grid"/>
    <w:basedOn w:val="a3"/>
    <w:uiPriority w:val="99"/>
    <w:rsid w:val="00E4315F"/>
    <w:rPr>
      <w:rFonts w:ascii="Calibri" w:hAnsi="Calibri" w:cs="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72">
    <w:name w:val="заголовок 7"/>
    <w:basedOn w:val="a"/>
    <w:next w:val="a"/>
    <w:uiPriority w:val="99"/>
    <w:rsid w:val="00E4315F"/>
    <w:pPr>
      <w:keepNext/>
      <w:autoSpaceDE w:val="0"/>
      <w:autoSpaceDN w:val="0"/>
      <w:jc w:val="center"/>
      <w:outlineLvl w:val="6"/>
    </w:pPr>
    <w:rPr>
      <w:b/>
      <w:bCs/>
      <w:sz w:val="24"/>
      <w:szCs w:val="24"/>
    </w:rPr>
  </w:style>
  <w:style w:type="character" w:customStyle="1" w:styleId="ConsPlusNormal0">
    <w:name w:val="ConsPlusNormal Знак"/>
    <w:link w:val="ConsPlusNormal"/>
    <w:uiPriority w:val="99"/>
    <w:locked/>
    <w:rsid w:val="00E4315F"/>
    <w:rPr>
      <w:rFonts w:ascii="Arial" w:hAnsi="Arial" w:cs="Arial"/>
      <w:lang w:val="ru-RU" w:eastAsia="ru-RU"/>
    </w:rPr>
  </w:style>
  <w:style w:type="paragraph" w:customStyle="1" w:styleId="3f3f3f3f3f3f3f3f3f3f3f3f3f31">
    <w:name w:val="О3fс3fн3fо3fв3fн3fо3fй3f т3fе3fк3fс3fт3f 31"/>
    <w:basedOn w:val="a"/>
    <w:uiPriority w:val="99"/>
    <w:rsid w:val="006607F8"/>
    <w:pPr>
      <w:widowControl w:val="0"/>
      <w:autoSpaceDN w:val="0"/>
      <w:adjustRightInd w:val="0"/>
      <w:spacing w:line="100" w:lineRule="atLeast"/>
    </w:pPr>
    <w:rPr>
      <w:sz w:val="24"/>
      <w:szCs w:val="24"/>
    </w:rPr>
  </w:style>
  <w:style w:type="paragraph" w:styleId="aff">
    <w:name w:val="footnote text"/>
    <w:aliases w:val="Текст сноски Знак1,Текст сноски Знак Знак,Текст сноски Знак1 Знак Знак,Текст сноски Знак Знак Знак Знак,Table_Footnote_last Знак Знак Знак Знак,Table_Footnote_last Знак1 Знак Знак,Table_Footnote_last Знак,Table_Footnote_last,single space"/>
    <w:basedOn w:val="a"/>
    <w:link w:val="aff0"/>
    <w:uiPriority w:val="99"/>
    <w:semiHidden/>
    <w:rsid w:val="006607F8"/>
    <w:pPr>
      <w:widowControl w:val="0"/>
      <w:autoSpaceDN w:val="0"/>
      <w:adjustRightInd w:val="0"/>
      <w:spacing w:line="100" w:lineRule="atLeast"/>
      <w:ind w:left="283" w:hanging="283"/>
    </w:pPr>
    <w:rPr>
      <w:sz w:val="20"/>
      <w:szCs w:val="20"/>
    </w:rPr>
  </w:style>
  <w:style w:type="character" w:customStyle="1" w:styleId="FootnoteTextChar">
    <w:name w:val="Footnote Text Char"/>
    <w:aliases w:val="Текст сноски Знак1 Char,Текст сноски Знак Знак Char,Текст сноски Знак1 Знак Знак Char,Текст сноски Знак Знак Знак Знак Char,Table_Footnote_last Знак Знак Знак Знак Char,Table_Footnote_last Знак1 Знак Знак Char,Table_Footnote_last Char"/>
    <w:basedOn w:val="a2"/>
    <w:uiPriority w:val="99"/>
    <w:semiHidden/>
    <w:rsid w:val="00870837"/>
    <w:rPr>
      <w:sz w:val="20"/>
      <w:szCs w:val="20"/>
    </w:rPr>
  </w:style>
  <w:style w:type="character" w:customStyle="1" w:styleId="aff0">
    <w:name w:val="Текст сноски Знак"/>
    <w:aliases w:val="Текст сноски Знак1 Знак,Текст сноски Знак Знак Знак,Текст сноски Знак1 Знак Знак Знак,Текст сноски Знак Знак Знак Знак Знак,Table_Footnote_last Знак Знак Знак Знак Знак,Table_Footnote_last Знак1 Знак Знак Знак,Table_Footnote_last Знак1"/>
    <w:basedOn w:val="a2"/>
    <w:link w:val="aff"/>
    <w:uiPriority w:val="99"/>
    <w:locked/>
    <w:rsid w:val="006607F8"/>
  </w:style>
  <w:style w:type="paragraph" w:customStyle="1" w:styleId="3f3f3f3f3f2">
    <w:name w:val="Т3fе3fк3fс3fт3f2"/>
    <w:basedOn w:val="a"/>
    <w:uiPriority w:val="99"/>
    <w:rsid w:val="006607F8"/>
    <w:pPr>
      <w:widowControl w:val="0"/>
      <w:autoSpaceDN w:val="0"/>
      <w:adjustRightInd w:val="0"/>
      <w:spacing w:line="100" w:lineRule="atLeast"/>
    </w:pPr>
    <w:rPr>
      <w:rFonts w:ascii="Courier New" w:hAnsi="Courier New" w:cs="Courier New"/>
      <w:sz w:val="20"/>
      <w:szCs w:val="20"/>
    </w:rPr>
  </w:style>
  <w:style w:type="paragraph" w:customStyle="1" w:styleId="3f3f3f3f3f1">
    <w:name w:val="Т3fе3fк3fс3fт3f1"/>
    <w:basedOn w:val="a"/>
    <w:uiPriority w:val="99"/>
    <w:rsid w:val="006607F8"/>
    <w:pPr>
      <w:widowControl w:val="0"/>
      <w:autoSpaceDN w:val="0"/>
      <w:adjustRightInd w:val="0"/>
      <w:spacing w:line="100" w:lineRule="atLeast"/>
    </w:pPr>
    <w:rPr>
      <w:rFonts w:ascii="Courier New" w:hAnsi="Courier New" w:cs="Courier New"/>
      <w:sz w:val="20"/>
      <w:szCs w:val="20"/>
    </w:rPr>
  </w:style>
  <w:style w:type="paragraph" w:styleId="aff1">
    <w:name w:val="No Spacing"/>
    <w:uiPriority w:val="99"/>
    <w:qFormat/>
    <w:rsid w:val="006607F8"/>
    <w:pPr>
      <w:widowControl w:val="0"/>
      <w:autoSpaceDN w:val="0"/>
      <w:adjustRightInd w:val="0"/>
      <w:spacing w:after="200" w:line="276" w:lineRule="auto"/>
    </w:pPr>
    <w:rPr>
      <w:rFonts w:ascii="Calibri" w:eastAsia="Arial Unicode MS" w:hAnsi="Calibri" w:cs="Calibri"/>
      <w:lang w:eastAsia="en-US"/>
    </w:rPr>
  </w:style>
  <w:style w:type="paragraph" w:customStyle="1" w:styleId="3f3f3f3f3f3f3f3f3f3f3f3f3f1">
    <w:name w:val="К3fр3fа3fс3fн3fа3fя3f с3fт3fр3fо3fк3fа3f1"/>
    <w:basedOn w:val="a1"/>
    <w:uiPriority w:val="99"/>
    <w:rsid w:val="006607F8"/>
    <w:pPr>
      <w:widowControl w:val="0"/>
      <w:autoSpaceDN w:val="0"/>
      <w:adjustRightInd w:val="0"/>
      <w:spacing w:line="100" w:lineRule="atLeast"/>
      <w:ind w:right="0"/>
    </w:pPr>
    <w:rPr>
      <w:sz w:val="20"/>
      <w:szCs w:val="20"/>
    </w:rPr>
  </w:style>
  <w:style w:type="paragraph" w:customStyle="1" w:styleId="3f3f3f3f3f3f3f3f3f3f3f3f3f32">
    <w:name w:val="О3fс3fн3fо3fв3fн3fо3fй3f т3fе3fк3fс3fт3f 32"/>
    <w:basedOn w:val="a"/>
    <w:uiPriority w:val="99"/>
    <w:rsid w:val="006607F8"/>
    <w:pPr>
      <w:widowControl w:val="0"/>
      <w:autoSpaceDN w:val="0"/>
      <w:adjustRightInd w:val="0"/>
      <w:spacing w:after="120" w:line="100" w:lineRule="atLeast"/>
    </w:pPr>
    <w:rPr>
      <w:sz w:val="16"/>
      <w:szCs w:val="16"/>
    </w:rPr>
  </w:style>
  <w:style w:type="paragraph" w:customStyle="1" w:styleId="3f3f3f3f3f3f3f3f3f3f3f3f3f3">
    <w:name w:val="О3fс3fн3fо3fв3fн3fо3fй3f т3fе3fк3fс3fт3f 3"/>
    <w:basedOn w:val="a"/>
    <w:uiPriority w:val="99"/>
    <w:rsid w:val="006607F8"/>
    <w:pPr>
      <w:widowControl w:val="0"/>
      <w:autoSpaceDN w:val="0"/>
      <w:adjustRightInd w:val="0"/>
      <w:spacing w:after="120" w:line="100" w:lineRule="atLeast"/>
    </w:pPr>
    <w:rPr>
      <w:sz w:val="16"/>
      <w:szCs w:val="16"/>
    </w:rPr>
  </w:style>
  <w:style w:type="paragraph" w:customStyle="1" w:styleId="3f3f3f3f3f3f3f3f3f3f3f3f">
    <w:name w:val="Б3fе3fз3f и3fн3fт3fе3fр3fв3fа3fл3fа3f"/>
    <w:uiPriority w:val="99"/>
    <w:rsid w:val="006607F8"/>
    <w:pPr>
      <w:widowControl w:val="0"/>
      <w:autoSpaceDN w:val="0"/>
      <w:adjustRightInd w:val="0"/>
      <w:spacing w:after="200" w:line="276" w:lineRule="auto"/>
    </w:pPr>
    <w:rPr>
      <w:sz w:val="24"/>
      <w:szCs w:val="24"/>
      <w:lang w:eastAsia="en-US"/>
    </w:rPr>
  </w:style>
  <w:style w:type="paragraph" w:customStyle="1" w:styleId="3f3f3f3f3f3f3f3f3f3f3f3f3f3f3f3f3f3f3f3f3f3f3f3f3f3f2">
    <w:name w:val="О3f3fс3f3fн3f3fо3f3fв3f3fн3f3fо3f3fй3f3f т3f3fе3f3fк3f3fс3f3fт3f3f 2"/>
    <w:basedOn w:val="a"/>
    <w:uiPriority w:val="99"/>
    <w:rsid w:val="006607F8"/>
    <w:pPr>
      <w:widowControl w:val="0"/>
      <w:autoSpaceDN w:val="0"/>
      <w:adjustRightInd w:val="0"/>
      <w:spacing w:after="120" w:line="480" w:lineRule="auto"/>
    </w:pPr>
    <w:rPr>
      <w:color w:val="000000"/>
      <w:sz w:val="24"/>
      <w:szCs w:val="24"/>
      <w:lang w:val="en-US"/>
    </w:rPr>
  </w:style>
  <w:style w:type="paragraph" w:customStyle="1" w:styleId="3f3f3f3f3f3f3f3f3f3f3f3f3f3f3f3f3f3f3f3f3f3f3f3f3f3f3f3f3f3f">
    <w:name w:val="Н3f3fа3f3fз3f3fв3f3fа3f3fн3f3fи3f3fе3f3f т3f3fа3f3fб3f3fл3f3fи3f3fц3f3fы3f3f"/>
    <w:basedOn w:val="a"/>
    <w:uiPriority w:val="99"/>
    <w:rsid w:val="006607F8"/>
    <w:pPr>
      <w:keepNext/>
      <w:keepLines/>
      <w:widowControl w:val="0"/>
      <w:autoSpaceDN w:val="0"/>
      <w:adjustRightInd w:val="0"/>
      <w:spacing w:before="120" w:line="100" w:lineRule="atLeast"/>
      <w:ind w:left="357" w:right="357" w:firstLine="720"/>
      <w:jc w:val="right"/>
    </w:pPr>
    <w:rPr>
      <w:rFonts w:ascii="Arial" w:hAnsi="Arial" w:cs="Arial"/>
      <w:b/>
      <w:bCs/>
      <w:color w:val="000000"/>
      <w:sz w:val="24"/>
      <w:szCs w:val="24"/>
      <w:lang w:val="en-US"/>
    </w:rPr>
  </w:style>
  <w:style w:type="paragraph" w:customStyle="1" w:styleId="3f3f3f3f3f3f3f3f3f3f3f3f3f3f12">
    <w:name w:val="т3f3fа3f3fб3f3fл3f3fи3f3fц3f3fы3f3f 12"/>
    <w:basedOn w:val="a"/>
    <w:uiPriority w:val="99"/>
    <w:rsid w:val="006607F8"/>
    <w:pPr>
      <w:keepLines/>
      <w:widowControl w:val="0"/>
      <w:autoSpaceDN w:val="0"/>
      <w:adjustRightInd w:val="0"/>
      <w:spacing w:line="100" w:lineRule="atLeast"/>
      <w:jc w:val="both"/>
    </w:pPr>
    <w:rPr>
      <w:color w:val="000000"/>
      <w:sz w:val="24"/>
      <w:szCs w:val="24"/>
      <w:lang w:val="en-US"/>
    </w:rPr>
  </w:style>
  <w:style w:type="character" w:customStyle="1" w:styleId="3f3f3f3f3f3f3f3f3f23f3f3f3f">
    <w:name w:val="З3fа3fг3fо3fл3fо3fв3fо3fк3f 2 З3fн3fа3fк3f"/>
    <w:uiPriority w:val="99"/>
    <w:rsid w:val="006607F8"/>
    <w:rPr>
      <w:rFonts w:eastAsia="Arial Unicode MS"/>
      <w:sz w:val="22"/>
      <w:szCs w:val="22"/>
      <w:lang w:eastAsia="en-US"/>
    </w:rPr>
  </w:style>
  <w:style w:type="character" w:customStyle="1" w:styleId="3f3f3f3f3f3f3f3f3f3f3f3f3f3f3f3f3f">
    <w:name w:val="О3fс3fн3fо3fв3fн3fо3fй3f т3fе3fк3fс3fт3f З3fн3fа3fк3f"/>
    <w:uiPriority w:val="99"/>
    <w:rsid w:val="006607F8"/>
    <w:rPr>
      <w:rFonts w:eastAsia="Arial Unicode MS"/>
      <w:sz w:val="22"/>
      <w:szCs w:val="22"/>
      <w:lang w:eastAsia="en-US"/>
    </w:rPr>
  </w:style>
  <w:style w:type="character" w:customStyle="1" w:styleId="3f3f3f3f3f3f3f3f3f3f3f3f3f3f3f3f3f3f3f3f3f">
    <w:name w:val="В3fе3fр3fх3fн3fи3fй3f к3fо3fл3fо3fн3fт3fи3fт3fу3fл3f З3fн3fа3fк3f"/>
    <w:uiPriority w:val="99"/>
    <w:rsid w:val="006607F8"/>
    <w:rPr>
      <w:rFonts w:eastAsia="Arial Unicode MS"/>
      <w:sz w:val="22"/>
      <w:szCs w:val="22"/>
      <w:lang w:eastAsia="en-US"/>
    </w:rPr>
  </w:style>
  <w:style w:type="character" w:customStyle="1" w:styleId="3f3f3f3f3f3f3f3f3f13f3f3f3f">
    <w:name w:val="З3fа3fг3fо3fл3fо3fв3fо3fк3f 1 З3fн3fа3fк3f"/>
    <w:uiPriority w:val="99"/>
    <w:rsid w:val="006607F8"/>
    <w:rPr>
      <w:rFonts w:eastAsia="Arial Unicode MS"/>
      <w:sz w:val="22"/>
      <w:szCs w:val="22"/>
      <w:lang w:eastAsia="en-US"/>
    </w:rPr>
  </w:style>
  <w:style w:type="character" w:customStyle="1" w:styleId="3f3f3f3f3f3f3f3f3f3f3f3f3f3f3f3f3f3f3f">
    <w:name w:val="О3fс3fн3fо3fв3fн3fо3fй3f ш3fр3fи3fф3fт3f а3fб3fз3fа3fц3fа3f"/>
    <w:uiPriority w:val="99"/>
    <w:rsid w:val="006607F8"/>
    <w:rPr>
      <w:rFonts w:eastAsia="Arial Unicode MS"/>
      <w:sz w:val="22"/>
      <w:szCs w:val="22"/>
      <w:lang w:eastAsia="en-US"/>
    </w:rPr>
  </w:style>
  <w:style w:type="character" w:customStyle="1" w:styleId="FootnoteSymbol">
    <w:name w:val="Footnote Symbol"/>
    <w:uiPriority w:val="99"/>
    <w:rsid w:val="006607F8"/>
    <w:rPr>
      <w:rFonts w:eastAsia="Arial Unicode MS"/>
      <w:position w:val="9"/>
      <w:sz w:val="22"/>
      <w:szCs w:val="22"/>
      <w:lang w:eastAsia="en-US"/>
    </w:rPr>
  </w:style>
  <w:style w:type="character" w:customStyle="1" w:styleId="Footnoteanchor">
    <w:name w:val="Footnote anchor"/>
    <w:uiPriority w:val="99"/>
    <w:rsid w:val="006607F8"/>
    <w:rPr>
      <w:rFonts w:eastAsia="Arial Unicode MS"/>
      <w:position w:val="9"/>
      <w:sz w:val="22"/>
      <w:szCs w:val="22"/>
      <w:lang w:eastAsia="en-US"/>
    </w:rPr>
  </w:style>
  <w:style w:type="character" w:customStyle="1" w:styleId="WW8Num78z0">
    <w:name w:val="WW8Num78z0"/>
    <w:uiPriority w:val="99"/>
    <w:rsid w:val="006607F8"/>
    <w:rPr>
      <w:rFonts w:ascii="Symbol" w:eastAsia="Arial Unicode MS" w:hAnsi="Symbol" w:cs="Symbol"/>
      <w:sz w:val="18"/>
      <w:szCs w:val="18"/>
      <w:lang w:eastAsia="en-US"/>
    </w:rPr>
  </w:style>
  <w:style w:type="character" w:customStyle="1" w:styleId="WW8Num4z0">
    <w:name w:val="WW8Num4z0"/>
    <w:uiPriority w:val="99"/>
    <w:rsid w:val="006607F8"/>
    <w:rPr>
      <w:rFonts w:ascii="Symbol" w:eastAsia="Arial Unicode MS" w:hAnsi="Symbol" w:cs="Symbol"/>
      <w:sz w:val="18"/>
      <w:szCs w:val="18"/>
      <w:lang w:eastAsia="en-US"/>
    </w:rPr>
  </w:style>
  <w:style w:type="character" w:customStyle="1" w:styleId="WW8Num4z1">
    <w:name w:val="WW8Num4z1"/>
    <w:uiPriority w:val="99"/>
    <w:rsid w:val="006607F8"/>
    <w:rPr>
      <w:rFonts w:ascii="Wingdings 2" w:eastAsia="Arial Unicode MS" w:hAnsi="Wingdings 2" w:cs="Wingdings 2"/>
      <w:sz w:val="18"/>
      <w:szCs w:val="18"/>
      <w:lang w:eastAsia="en-US"/>
    </w:rPr>
  </w:style>
  <w:style w:type="character" w:customStyle="1" w:styleId="WW8Num4z2">
    <w:name w:val="WW8Num4z2"/>
    <w:uiPriority w:val="99"/>
    <w:rsid w:val="006607F8"/>
    <w:rPr>
      <w:rFonts w:ascii="StarSymbol" w:eastAsia="Arial Unicode MS" w:hAnsi="StarSymbol" w:cs="StarSymbol"/>
      <w:sz w:val="18"/>
      <w:szCs w:val="18"/>
      <w:lang w:eastAsia="en-US"/>
    </w:rPr>
  </w:style>
  <w:style w:type="character" w:customStyle="1" w:styleId="WW8Num4z3">
    <w:name w:val="WW8Num4z3"/>
    <w:uiPriority w:val="99"/>
    <w:rsid w:val="006607F8"/>
    <w:rPr>
      <w:rFonts w:ascii="Wingdings" w:eastAsia="Arial Unicode MS" w:hAnsi="Wingdings" w:cs="Wingdings"/>
      <w:sz w:val="22"/>
      <w:szCs w:val="22"/>
      <w:lang w:eastAsia="en-US"/>
    </w:rPr>
  </w:style>
  <w:style w:type="character" w:customStyle="1" w:styleId="WW8Num5z0">
    <w:name w:val="WW8Num5z0"/>
    <w:uiPriority w:val="99"/>
    <w:rsid w:val="006607F8"/>
    <w:rPr>
      <w:rFonts w:eastAsia="Arial Unicode MS"/>
      <w:sz w:val="20"/>
      <w:szCs w:val="20"/>
      <w:lang w:eastAsia="en-US"/>
    </w:rPr>
  </w:style>
  <w:style w:type="character" w:customStyle="1" w:styleId="WW8Num5z1">
    <w:name w:val="WW8Num5z1"/>
    <w:uiPriority w:val="99"/>
    <w:rsid w:val="006607F8"/>
    <w:rPr>
      <w:rFonts w:ascii="Wingdings 2" w:eastAsia="Arial Unicode MS" w:hAnsi="Wingdings 2" w:cs="Wingdings 2"/>
      <w:sz w:val="18"/>
      <w:szCs w:val="18"/>
      <w:lang w:eastAsia="en-US"/>
    </w:rPr>
  </w:style>
  <w:style w:type="character" w:customStyle="1" w:styleId="WW8Num5z2">
    <w:name w:val="WW8Num5z2"/>
    <w:uiPriority w:val="99"/>
    <w:rsid w:val="006607F8"/>
    <w:rPr>
      <w:rFonts w:ascii="StarSymbol" w:eastAsia="Arial Unicode MS" w:hAnsi="StarSymbol" w:cs="StarSymbol"/>
      <w:sz w:val="18"/>
      <w:szCs w:val="18"/>
      <w:lang w:eastAsia="en-US"/>
    </w:rPr>
  </w:style>
  <w:style w:type="character" w:customStyle="1" w:styleId="WW8Num38z0">
    <w:name w:val="WW8Num38z0"/>
    <w:uiPriority w:val="99"/>
    <w:rsid w:val="006607F8"/>
    <w:rPr>
      <w:rFonts w:eastAsia="Arial Unicode MS"/>
      <w:b/>
      <w:bCs/>
      <w:sz w:val="22"/>
      <w:szCs w:val="22"/>
      <w:lang w:eastAsia="en-US"/>
    </w:rPr>
  </w:style>
  <w:style w:type="character" w:customStyle="1" w:styleId="WW8Num38z1">
    <w:name w:val="WW8Num38z1"/>
    <w:uiPriority w:val="99"/>
    <w:rsid w:val="006607F8"/>
    <w:rPr>
      <w:rFonts w:ascii="MS Mincho" w:eastAsia="Arial Unicode MS" w:hAnsi="MS Mincho" w:cs="MS Mincho"/>
      <w:sz w:val="18"/>
      <w:szCs w:val="18"/>
      <w:lang w:eastAsia="en-US"/>
    </w:rPr>
  </w:style>
  <w:style w:type="character" w:customStyle="1" w:styleId="WW8Num39z0">
    <w:name w:val="WW8Num39z0"/>
    <w:uiPriority w:val="99"/>
    <w:rsid w:val="006607F8"/>
    <w:rPr>
      <w:rFonts w:eastAsia="Arial Unicode MS"/>
      <w:b/>
      <w:bCs/>
      <w:sz w:val="22"/>
      <w:szCs w:val="22"/>
      <w:lang w:eastAsia="en-US"/>
    </w:rPr>
  </w:style>
  <w:style w:type="character" w:customStyle="1" w:styleId="WW8Num39z1">
    <w:name w:val="WW8Num39z1"/>
    <w:uiPriority w:val="99"/>
    <w:rsid w:val="006607F8"/>
    <w:rPr>
      <w:rFonts w:ascii="OpenSymbol" w:eastAsia="Arial Unicode MS" w:hAnsi="OpenSymbol" w:cs="OpenSymbol"/>
      <w:sz w:val="18"/>
      <w:szCs w:val="18"/>
      <w:lang w:eastAsia="en-US"/>
    </w:rPr>
  </w:style>
  <w:style w:type="character" w:customStyle="1" w:styleId="WW8Num41z0">
    <w:name w:val="WW8Num41z0"/>
    <w:uiPriority w:val="99"/>
    <w:rsid w:val="006607F8"/>
    <w:rPr>
      <w:rFonts w:ascii="Wingdings" w:eastAsia="Arial Unicode MS" w:hAnsi="Wingdings" w:cs="Wingdings"/>
      <w:sz w:val="18"/>
      <w:szCs w:val="18"/>
      <w:lang w:eastAsia="en-US"/>
    </w:rPr>
  </w:style>
  <w:style w:type="character" w:customStyle="1" w:styleId="WW8Num41z1">
    <w:name w:val="WW8Num41z1"/>
    <w:uiPriority w:val="99"/>
    <w:rsid w:val="006607F8"/>
    <w:rPr>
      <w:rFonts w:ascii="Symbol" w:eastAsia="Arial Unicode MS" w:hAnsi="Symbol" w:cs="Symbol"/>
      <w:sz w:val="18"/>
      <w:szCs w:val="18"/>
      <w:lang w:eastAsia="en-US"/>
    </w:rPr>
  </w:style>
  <w:style w:type="character" w:customStyle="1" w:styleId="WW8Num42z0">
    <w:name w:val="WW8Num42z0"/>
    <w:uiPriority w:val="99"/>
    <w:rsid w:val="006607F8"/>
    <w:rPr>
      <w:rFonts w:ascii="Symbol" w:eastAsia="Arial Unicode MS" w:hAnsi="Symbol" w:cs="Symbol"/>
      <w:sz w:val="18"/>
      <w:szCs w:val="18"/>
      <w:lang w:eastAsia="en-US"/>
    </w:rPr>
  </w:style>
  <w:style w:type="character" w:customStyle="1" w:styleId="WW8Num42z1">
    <w:name w:val="WW8Num42z1"/>
    <w:uiPriority w:val="99"/>
    <w:rsid w:val="006607F8"/>
    <w:rPr>
      <w:rFonts w:eastAsia="Arial Unicode MS"/>
      <w:b/>
      <w:bCs/>
      <w:sz w:val="22"/>
      <w:szCs w:val="22"/>
      <w:lang w:eastAsia="en-US"/>
    </w:rPr>
  </w:style>
  <w:style w:type="character" w:customStyle="1" w:styleId="WW8Num43z0">
    <w:name w:val="WW8Num43z0"/>
    <w:uiPriority w:val="99"/>
    <w:rsid w:val="006607F8"/>
    <w:rPr>
      <w:rFonts w:ascii="Symbol" w:eastAsia="Arial Unicode MS" w:hAnsi="Symbol" w:cs="Symbol"/>
      <w:sz w:val="18"/>
      <w:szCs w:val="18"/>
      <w:lang w:eastAsia="en-US"/>
    </w:rPr>
  </w:style>
  <w:style w:type="character" w:customStyle="1" w:styleId="WW8Num43z1">
    <w:name w:val="WW8Num43z1"/>
    <w:uiPriority w:val="99"/>
    <w:rsid w:val="006607F8"/>
    <w:rPr>
      <w:rFonts w:ascii="OpenSymbol" w:eastAsia="Arial Unicode MS" w:hAnsi="OpenSymbol" w:cs="OpenSymbol"/>
      <w:sz w:val="18"/>
      <w:szCs w:val="18"/>
      <w:lang w:eastAsia="en-US"/>
    </w:rPr>
  </w:style>
  <w:style w:type="character" w:customStyle="1" w:styleId="WW8Num44z0">
    <w:name w:val="WW8Num44z0"/>
    <w:uiPriority w:val="99"/>
    <w:rsid w:val="006607F8"/>
    <w:rPr>
      <w:rFonts w:ascii="Symbol" w:eastAsia="Arial Unicode MS" w:hAnsi="Symbol" w:cs="Symbol"/>
      <w:sz w:val="18"/>
      <w:szCs w:val="18"/>
      <w:lang w:eastAsia="en-US"/>
    </w:rPr>
  </w:style>
  <w:style w:type="character" w:customStyle="1" w:styleId="WW8Num44z1">
    <w:name w:val="WW8Num44z1"/>
    <w:uiPriority w:val="99"/>
    <w:rsid w:val="006607F8"/>
    <w:rPr>
      <w:rFonts w:ascii="OpenSymbol" w:eastAsia="Arial Unicode MS" w:hAnsi="OpenSymbol" w:cs="OpenSymbol"/>
      <w:sz w:val="18"/>
      <w:szCs w:val="18"/>
      <w:lang w:eastAsia="en-US"/>
    </w:rPr>
  </w:style>
  <w:style w:type="character" w:customStyle="1" w:styleId="WW8Num45z0">
    <w:name w:val="WW8Num45z0"/>
    <w:uiPriority w:val="99"/>
    <w:rsid w:val="006607F8"/>
    <w:rPr>
      <w:rFonts w:ascii="Wingdings" w:eastAsia="Arial Unicode MS" w:hAnsi="Wingdings" w:cs="Wingdings"/>
      <w:sz w:val="18"/>
      <w:szCs w:val="18"/>
      <w:lang w:eastAsia="en-US"/>
    </w:rPr>
  </w:style>
  <w:style w:type="character" w:customStyle="1" w:styleId="WW8Num45z1">
    <w:name w:val="WW8Num45z1"/>
    <w:uiPriority w:val="99"/>
    <w:rsid w:val="006607F8"/>
    <w:rPr>
      <w:rFonts w:ascii="OpenSymbol" w:eastAsia="Arial Unicode MS" w:hAnsi="OpenSymbol" w:cs="OpenSymbol"/>
      <w:sz w:val="18"/>
      <w:szCs w:val="18"/>
      <w:lang w:eastAsia="en-US"/>
    </w:rPr>
  </w:style>
  <w:style w:type="character" w:customStyle="1" w:styleId="WW8Num46z0">
    <w:name w:val="WW8Num46z0"/>
    <w:uiPriority w:val="99"/>
    <w:rsid w:val="006607F8"/>
    <w:rPr>
      <w:rFonts w:ascii="Symbol" w:eastAsia="Arial Unicode MS" w:hAnsi="Symbol" w:cs="Symbol"/>
      <w:sz w:val="18"/>
      <w:szCs w:val="18"/>
      <w:lang w:eastAsia="en-US"/>
    </w:rPr>
  </w:style>
  <w:style w:type="character" w:customStyle="1" w:styleId="WW8Num46z1">
    <w:name w:val="WW8Num46z1"/>
    <w:uiPriority w:val="99"/>
    <w:rsid w:val="006607F8"/>
    <w:rPr>
      <w:rFonts w:ascii="OpenSymbol" w:eastAsia="Arial Unicode MS" w:hAnsi="OpenSymbol" w:cs="OpenSymbol"/>
      <w:sz w:val="18"/>
      <w:szCs w:val="18"/>
      <w:lang w:eastAsia="en-US"/>
    </w:rPr>
  </w:style>
  <w:style w:type="character" w:customStyle="1" w:styleId="WW8Num47z0">
    <w:name w:val="WW8Num47z0"/>
    <w:uiPriority w:val="99"/>
    <w:rsid w:val="006607F8"/>
    <w:rPr>
      <w:rFonts w:ascii="Wingdings" w:eastAsia="Arial Unicode MS" w:hAnsi="Wingdings" w:cs="Wingdings"/>
      <w:sz w:val="18"/>
      <w:szCs w:val="18"/>
      <w:lang w:eastAsia="en-US"/>
    </w:rPr>
  </w:style>
  <w:style w:type="character" w:customStyle="1" w:styleId="WW8Num47z1">
    <w:name w:val="WW8Num47z1"/>
    <w:uiPriority w:val="99"/>
    <w:rsid w:val="006607F8"/>
    <w:rPr>
      <w:rFonts w:ascii="OpenSymbol" w:eastAsia="Arial Unicode MS" w:hAnsi="OpenSymbol" w:cs="OpenSymbol"/>
      <w:sz w:val="18"/>
      <w:szCs w:val="18"/>
      <w:lang w:eastAsia="en-US"/>
    </w:rPr>
  </w:style>
  <w:style w:type="character" w:customStyle="1" w:styleId="WW8Num22z0">
    <w:name w:val="WW8Num22z0"/>
    <w:uiPriority w:val="99"/>
    <w:rsid w:val="006607F8"/>
    <w:rPr>
      <w:rFonts w:ascii="Symbol" w:eastAsia="Arial Unicode MS" w:hAnsi="Symbol" w:cs="Symbol"/>
      <w:sz w:val="20"/>
      <w:szCs w:val="20"/>
      <w:lang w:eastAsia="en-US"/>
    </w:rPr>
  </w:style>
  <w:style w:type="character" w:customStyle="1" w:styleId="WW8Num32z0">
    <w:name w:val="WW8Num32z0"/>
    <w:uiPriority w:val="99"/>
    <w:rsid w:val="006607F8"/>
    <w:rPr>
      <w:rFonts w:ascii="Symbol" w:eastAsia="Arial Unicode MS" w:hAnsi="Symbol" w:cs="Symbol"/>
      <w:sz w:val="18"/>
      <w:szCs w:val="18"/>
      <w:lang w:eastAsia="en-US"/>
    </w:rPr>
  </w:style>
  <w:style w:type="character" w:customStyle="1" w:styleId="ListLabel2">
    <w:name w:val="ListLabel 2"/>
    <w:uiPriority w:val="99"/>
    <w:rsid w:val="006607F8"/>
    <w:rPr>
      <w:rFonts w:eastAsia="Arial Unicode MS"/>
      <w:sz w:val="22"/>
      <w:szCs w:val="22"/>
      <w:lang w:eastAsia="en-US"/>
    </w:rPr>
  </w:style>
  <w:style w:type="character" w:customStyle="1" w:styleId="WW8Num11z0">
    <w:name w:val="WW8Num11z0"/>
    <w:uiPriority w:val="99"/>
    <w:rsid w:val="006607F8"/>
    <w:rPr>
      <w:rFonts w:ascii="Symbol" w:eastAsia="Arial Unicode MS" w:hAnsi="Symbol" w:cs="Symbol"/>
      <w:sz w:val="22"/>
      <w:szCs w:val="22"/>
      <w:lang w:eastAsia="en-US"/>
    </w:rPr>
  </w:style>
  <w:style w:type="character" w:customStyle="1" w:styleId="WW8Num11z1">
    <w:name w:val="WW8Num11z1"/>
    <w:uiPriority w:val="99"/>
    <w:rsid w:val="006607F8"/>
    <w:rPr>
      <w:rFonts w:ascii="Courier New" w:eastAsia="Arial Unicode MS" w:hAnsi="Courier New" w:cs="Courier New"/>
      <w:sz w:val="22"/>
      <w:szCs w:val="22"/>
      <w:lang w:eastAsia="en-US"/>
    </w:rPr>
  </w:style>
  <w:style w:type="character" w:customStyle="1" w:styleId="WW8Num11z2">
    <w:name w:val="WW8Num11z2"/>
    <w:uiPriority w:val="99"/>
    <w:rsid w:val="006607F8"/>
    <w:rPr>
      <w:rFonts w:ascii="Wingdings" w:eastAsia="Arial Unicode MS" w:hAnsi="Wingdings" w:cs="Wingdings"/>
      <w:sz w:val="22"/>
      <w:szCs w:val="22"/>
      <w:lang w:eastAsia="en-US"/>
    </w:rPr>
  </w:style>
  <w:style w:type="character" w:customStyle="1" w:styleId="WW8Num12z0">
    <w:name w:val="WW8Num12z0"/>
    <w:uiPriority w:val="99"/>
    <w:rsid w:val="006607F8"/>
    <w:rPr>
      <w:rFonts w:ascii="Symbol" w:eastAsia="Arial Unicode MS" w:hAnsi="Symbol" w:cs="Symbol"/>
      <w:sz w:val="22"/>
      <w:szCs w:val="22"/>
      <w:lang w:eastAsia="en-US"/>
    </w:rPr>
  </w:style>
  <w:style w:type="character" w:customStyle="1" w:styleId="WW8Num12z1">
    <w:name w:val="WW8Num12z1"/>
    <w:uiPriority w:val="99"/>
    <w:rsid w:val="006607F8"/>
    <w:rPr>
      <w:rFonts w:ascii="Courier New" w:eastAsia="Arial Unicode MS" w:hAnsi="Courier New" w:cs="Courier New"/>
      <w:sz w:val="22"/>
      <w:szCs w:val="22"/>
      <w:lang w:eastAsia="en-US"/>
    </w:rPr>
  </w:style>
  <w:style w:type="character" w:customStyle="1" w:styleId="WW8Num12z2">
    <w:name w:val="WW8Num12z2"/>
    <w:uiPriority w:val="99"/>
    <w:rsid w:val="006607F8"/>
    <w:rPr>
      <w:rFonts w:ascii="Wingdings" w:eastAsia="Arial Unicode MS" w:hAnsi="Wingdings" w:cs="Wingdings"/>
      <w:sz w:val="22"/>
      <w:szCs w:val="22"/>
      <w:lang w:eastAsia="en-US"/>
    </w:rPr>
  </w:style>
  <w:style w:type="character" w:customStyle="1" w:styleId="WW8Num51z0">
    <w:name w:val="WW8Num51z0"/>
    <w:uiPriority w:val="99"/>
    <w:rsid w:val="006607F8"/>
    <w:rPr>
      <w:rFonts w:ascii="Wingdings" w:eastAsia="Arial Unicode MS" w:hAnsi="Wingdings" w:cs="Wingdings"/>
      <w:sz w:val="22"/>
      <w:szCs w:val="22"/>
      <w:lang w:eastAsia="en-US"/>
    </w:rPr>
  </w:style>
  <w:style w:type="character" w:customStyle="1" w:styleId="WW8Num52z0">
    <w:name w:val="WW8Num52z0"/>
    <w:uiPriority w:val="99"/>
    <w:rsid w:val="006607F8"/>
    <w:rPr>
      <w:rFonts w:ascii="Symbol" w:eastAsia="Arial Unicode MS" w:hAnsi="Symbol" w:cs="Symbol"/>
      <w:sz w:val="22"/>
      <w:szCs w:val="22"/>
      <w:lang w:eastAsia="en-US"/>
    </w:rPr>
  </w:style>
  <w:style w:type="character" w:customStyle="1" w:styleId="WW8Num6z0">
    <w:name w:val="WW8Num6z0"/>
    <w:uiPriority w:val="99"/>
    <w:rsid w:val="006607F8"/>
    <w:rPr>
      <w:rFonts w:ascii="Symbol" w:eastAsia="Arial Unicode MS" w:hAnsi="Symbol" w:cs="Symbol"/>
      <w:sz w:val="22"/>
      <w:szCs w:val="22"/>
      <w:lang w:eastAsia="en-US"/>
    </w:rPr>
  </w:style>
  <w:style w:type="character" w:customStyle="1" w:styleId="WW8Num1z0">
    <w:name w:val="WW8Num1z0"/>
    <w:uiPriority w:val="99"/>
    <w:rsid w:val="006607F8"/>
    <w:rPr>
      <w:rFonts w:ascii="Symbol" w:eastAsia="Arial Unicode MS" w:hAnsi="Symbol" w:cs="Symbol"/>
      <w:sz w:val="22"/>
      <w:szCs w:val="22"/>
      <w:lang w:eastAsia="en-US"/>
    </w:rPr>
  </w:style>
  <w:style w:type="character" w:customStyle="1" w:styleId="WW8Num7z0">
    <w:name w:val="WW8Num7z0"/>
    <w:uiPriority w:val="99"/>
    <w:rsid w:val="006607F8"/>
    <w:rPr>
      <w:rFonts w:ascii="Symbol" w:eastAsia="Arial Unicode MS" w:hAnsi="Symbol" w:cs="Symbol"/>
      <w:sz w:val="22"/>
      <w:szCs w:val="22"/>
      <w:lang w:eastAsia="en-US"/>
    </w:rPr>
  </w:style>
  <w:style w:type="character" w:customStyle="1" w:styleId="WW8Num8z0">
    <w:name w:val="WW8Num8z0"/>
    <w:uiPriority w:val="99"/>
    <w:rsid w:val="006607F8"/>
    <w:rPr>
      <w:rFonts w:ascii="Symbol" w:eastAsia="Arial Unicode MS" w:hAnsi="Symbol" w:cs="Symbol"/>
      <w:sz w:val="22"/>
      <w:szCs w:val="22"/>
      <w:lang w:eastAsia="en-US"/>
    </w:rPr>
  </w:style>
  <w:style w:type="character" w:customStyle="1" w:styleId="WW8Num9z0">
    <w:name w:val="WW8Num9z0"/>
    <w:uiPriority w:val="99"/>
    <w:rsid w:val="006607F8"/>
    <w:rPr>
      <w:rFonts w:ascii="Symbol" w:eastAsia="Arial Unicode MS" w:hAnsi="Symbol" w:cs="Symbol"/>
      <w:sz w:val="22"/>
      <w:szCs w:val="22"/>
      <w:lang w:eastAsia="en-US"/>
    </w:rPr>
  </w:style>
  <w:style w:type="character" w:customStyle="1" w:styleId="3f3f3f3f3f3f3f3f3f3f3f3f3f3f3f3f3f3f3f1">
    <w:name w:val="О3fс3fн3fо3fв3fн3fо3fй3f ш3fр3fи3fф3fт3f а3fб3fз3fа3fц3fа3f1"/>
    <w:uiPriority w:val="99"/>
    <w:rsid w:val="006607F8"/>
    <w:rPr>
      <w:rFonts w:eastAsia="Arial Unicode MS"/>
      <w:sz w:val="22"/>
      <w:szCs w:val="22"/>
      <w:lang w:eastAsia="en-US"/>
    </w:rPr>
  </w:style>
  <w:style w:type="character" w:styleId="aff2">
    <w:name w:val="Emphasis"/>
    <w:basedOn w:val="a2"/>
    <w:uiPriority w:val="99"/>
    <w:qFormat/>
    <w:rsid w:val="006607F8"/>
    <w:rPr>
      <w:rFonts w:ascii="Arial Black" w:eastAsia="Arial Unicode MS" w:hAnsi="Arial Black" w:cs="Arial Black"/>
      <w:sz w:val="18"/>
      <w:szCs w:val="18"/>
      <w:lang w:eastAsia="en-US"/>
    </w:rPr>
  </w:style>
  <w:style w:type="paragraph" w:customStyle="1" w:styleId="sdfootnote">
    <w:name w:val="sdfootnote"/>
    <w:basedOn w:val="a"/>
    <w:uiPriority w:val="99"/>
    <w:rsid w:val="006607F8"/>
    <w:pPr>
      <w:spacing w:before="100" w:beforeAutospacing="1" w:after="100" w:afterAutospacing="1"/>
      <w:ind w:left="284" w:hanging="284"/>
    </w:pPr>
    <w:rPr>
      <w:sz w:val="20"/>
      <w:szCs w:val="20"/>
    </w:rPr>
  </w:style>
  <w:style w:type="paragraph" w:customStyle="1" w:styleId="220">
    <w:name w:val="Основной текст 22"/>
    <w:basedOn w:val="a"/>
    <w:uiPriority w:val="99"/>
    <w:rsid w:val="006607F8"/>
    <w:pPr>
      <w:widowControl w:val="0"/>
      <w:suppressAutoHyphens/>
      <w:ind w:right="-288"/>
    </w:pPr>
    <w:rPr>
      <w:kern w:val="1"/>
      <w:sz w:val="24"/>
      <w:szCs w:val="24"/>
      <w:lang w:eastAsia="en-US"/>
    </w:rPr>
  </w:style>
  <w:style w:type="paragraph" w:customStyle="1" w:styleId="aff3">
    <w:name w:val="Заголовок"/>
    <w:basedOn w:val="a"/>
    <w:next w:val="a1"/>
    <w:uiPriority w:val="99"/>
    <w:rsid w:val="006607F8"/>
    <w:pPr>
      <w:keepNext/>
      <w:widowControl w:val="0"/>
      <w:suppressAutoHyphens/>
      <w:spacing w:before="240" w:after="120"/>
    </w:pPr>
    <w:rPr>
      <w:rFonts w:ascii="Arial" w:hAnsi="Arial" w:cs="Arial"/>
      <w:kern w:val="1"/>
      <w:lang w:eastAsia="en-US"/>
    </w:rPr>
  </w:style>
  <w:style w:type="paragraph" w:customStyle="1" w:styleId="310">
    <w:name w:val="Основной текст с отступом 31"/>
    <w:basedOn w:val="a"/>
    <w:uiPriority w:val="99"/>
    <w:rsid w:val="006607F8"/>
    <w:pPr>
      <w:widowControl w:val="0"/>
      <w:suppressAutoHyphens/>
      <w:spacing w:after="120"/>
      <w:ind w:left="283"/>
    </w:pPr>
    <w:rPr>
      <w:kern w:val="1"/>
      <w:sz w:val="16"/>
      <w:szCs w:val="16"/>
      <w:lang w:eastAsia="en-US"/>
    </w:rPr>
  </w:style>
  <w:style w:type="paragraph" w:customStyle="1" w:styleId="aff4">
    <w:name w:val="Текст в заданном формате"/>
    <w:basedOn w:val="a"/>
    <w:uiPriority w:val="99"/>
    <w:rsid w:val="006607F8"/>
    <w:pPr>
      <w:widowControl w:val="0"/>
      <w:suppressAutoHyphens/>
    </w:pPr>
    <w:rPr>
      <w:rFonts w:ascii="Courier New" w:hAnsi="Courier New" w:cs="Courier New"/>
      <w:kern w:val="1"/>
      <w:sz w:val="20"/>
      <w:szCs w:val="20"/>
      <w:lang w:eastAsia="en-US"/>
    </w:rPr>
  </w:style>
  <w:style w:type="character" w:customStyle="1" w:styleId="WW8Num29z0">
    <w:name w:val="WW8Num29z0"/>
    <w:uiPriority w:val="99"/>
    <w:rsid w:val="006607F8"/>
    <w:rPr>
      <w:rFonts w:ascii="Symbol" w:hAnsi="Symbol" w:cs="Symbol"/>
    </w:rPr>
  </w:style>
  <w:style w:type="character" w:customStyle="1" w:styleId="WW8Num29z1">
    <w:name w:val="WW8Num29z1"/>
    <w:uiPriority w:val="99"/>
    <w:rsid w:val="006607F8"/>
    <w:rPr>
      <w:rFonts w:ascii="OpenSymbol" w:hAnsi="OpenSymbol" w:cs="OpenSymbol"/>
    </w:rPr>
  </w:style>
  <w:style w:type="character" w:customStyle="1" w:styleId="WW8Num30z0">
    <w:name w:val="WW8Num30z0"/>
    <w:uiPriority w:val="99"/>
    <w:rsid w:val="006607F8"/>
    <w:rPr>
      <w:rFonts w:ascii="Symbol" w:hAnsi="Symbol" w:cs="Symbol"/>
    </w:rPr>
  </w:style>
  <w:style w:type="character" w:customStyle="1" w:styleId="WW8Num30z1">
    <w:name w:val="WW8Num30z1"/>
    <w:uiPriority w:val="99"/>
    <w:rsid w:val="006607F8"/>
    <w:rPr>
      <w:rFonts w:ascii="OpenSymbol" w:hAnsi="OpenSymbol" w:cs="OpenSymbol"/>
    </w:rPr>
  </w:style>
  <w:style w:type="character" w:customStyle="1" w:styleId="WW8Num31z0">
    <w:name w:val="WW8Num31z0"/>
    <w:uiPriority w:val="99"/>
    <w:rsid w:val="006607F8"/>
    <w:rPr>
      <w:rFonts w:ascii="Symbol" w:hAnsi="Symbol" w:cs="Symbol"/>
      <w:b/>
      <w:bCs/>
    </w:rPr>
  </w:style>
  <w:style w:type="character" w:customStyle="1" w:styleId="WW8Num31z1">
    <w:name w:val="WW8Num31z1"/>
    <w:uiPriority w:val="99"/>
    <w:rsid w:val="006607F8"/>
    <w:rPr>
      <w:rFonts w:ascii="MS Mincho" w:eastAsia="MS Mincho" w:cs="MS Mincho"/>
    </w:rPr>
  </w:style>
  <w:style w:type="character" w:customStyle="1" w:styleId="WW8Num32z1">
    <w:name w:val="WW8Num32z1"/>
    <w:uiPriority w:val="99"/>
    <w:rsid w:val="006607F8"/>
    <w:rPr>
      <w:rFonts w:ascii="MS Mincho" w:eastAsia="MS Mincho" w:cs="MS Mincho"/>
    </w:rPr>
  </w:style>
  <w:style w:type="character" w:customStyle="1" w:styleId="WW8Num33z0">
    <w:name w:val="WW8Num33z0"/>
    <w:uiPriority w:val="99"/>
    <w:rsid w:val="006607F8"/>
    <w:rPr>
      <w:rFonts w:ascii="Symbol" w:hAnsi="Symbol" w:cs="Symbol"/>
      <w:b/>
      <w:bCs/>
    </w:rPr>
  </w:style>
  <w:style w:type="character" w:customStyle="1" w:styleId="WW8Num33z1">
    <w:name w:val="WW8Num33z1"/>
    <w:uiPriority w:val="99"/>
    <w:rsid w:val="006607F8"/>
    <w:rPr>
      <w:rFonts w:ascii="OpenSymbol" w:hAnsi="OpenSymbol" w:cs="OpenSymbol"/>
      <w:sz w:val="18"/>
      <w:szCs w:val="18"/>
    </w:rPr>
  </w:style>
  <w:style w:type="character" w:customStyle="1" w:styleId="WW8Num34z0">
    <w:name w:val="WW8Num34z0"/>
    <w:uiPriority w:val="99"/>
    <w:rsid w:val="006607F8"/>
    <w:rPr>
      <w:rFonts w:ascii="Wingdings" w:hAnsi="Wingdings" w:cs="Wingdings"/>
      <w:sz w:val="18"/>
      <w:szCs w:val="18"/>
    </w:rPr>
  </w:style>
  <w:style w:type="character" w:customStyle="1" w:styleId="WW8Num34z1">
    <w:name w:val="WW8Num34z1"/>
    <w:uiPriority w:val="99"/>
    <w:rsid w:val="006607F8"/>
    <w:rPr>
      <w:rFonts w:ascii="Courier New" w:hAnsi="Courier New" w:cs="Courier New"/>
    </w:rPr>
  </w:style>
  <w:style w:type="character" w:customStyle="1" w:styleId="WW8Num35z0">
    <w:name w:val="WW8Num35z0"/>
    <w:uiPriority w:val="99"/>
    <w:rsid w:val="006607F8"/>
    <w:rPr>
      <w:rFonts w:ascii="Wingdings" w:hAnsi="Wingdings" w:cs="Wingdings"/>
      <w:sz w:val="18"/>
      <w:szCs w:val="18"/>
    </w:rPr>
  </w:style>
  <w:style w:type="character" w:customStyle="1" w:styleId="WW8Num35z1">
    <w:name w:val="WW8Num35z1"/>
    <w:uiPriority w:val="99"/>
    <w:rsid w:val="006607F8"/>
    <w:rPr>
      <w:rFonts w:ascii="Symbol" w:hAnsi="Symbol" w:cs="Symbol"/>
      <w:sz w:val="18"/>
      <w:szCs w:val="18"/>
    </w:rPr>
  </w:style>
  <w:style w:type="character" w:customStyle="1" w:styleId="WW8Num36z0">
    <w:name w:val="WW8Num36z0"/>
    <w:uiPriority w:val="99"/>
    <w:rsid w:val="006607F8"/>
    <w:rPr>
      <w:b/>
      <w:bCs/>
    </w:rPr>
  </w:style>
  <w:style w:type="character" w:customStyle="1" w:styleId="WW8Num36z1">
    <w:name w:val="WW8Num36z1"/>
    <w:uiPriority w:val="99"/>
    <w:rsid w:val="006607F8"/>
    <w:rPr>
      <w:rFonts w:ascii="OpenSymbol" w:hAnsi="OpenSymbol" w:cs="OpenSymbol"/>
    </w:rPr>
  </w:style>
  <w:style w:type="character" w:customStyle="1" w:styleId="WW8Num37z0">
    <w:name w:val="WW8Num37z0"/>
    <w:uiPriority w:val="99"/>
    <w:rsid w:val="006607F8"/>
    <w:rPr>
      <w:rFonts w:ascii="Symbol" w:hAnsi="Symbol" w:cs="Symbol"/>
    </w:rPr>
  </w:style>
  <w:style w:type="character" w:customStyle="1" w:styleId="WW8Num37z1">
    <w:name w:val="WW8Num37z1"/>
    <w:uiPriority w:val="99"/>
    <w:rsid w:val="006607F8"/>
    <w:rPr>
      <w:rFonts w:ascii="OpenSymbol" w:hAnsi="OpenSymbol" w:cs="OpenSymbol"/>
      <w:sz w:val="18"/>
      <w:szCs w:val="18"/>
    </w:rPr>
  </w:style>
  <w:style w:type="character" w:customStyle="1" w:styleId="WW8Num17z0">
    <w:name w:val="WW8Num17z0"/>
    <w:uiPriority w:val="99"/>
    <w:rsid w:val="006607F8"/>
    <w:rPr>
      <w:rFonts w:ascii="Symbol" w:hAnsi="Symbol" w:cs="Symbol"/>
    </w:rPr>
  </w:style>
  <w:style w:type="character" w:customStyle="1" w:styleId="WW8Num26z0">
    <w:name w:val="WW8Num26z0"/>
    <w:uiPriority w:val="99"/>
    <w:rsid w:val="006607F8"/>
    <w:rPr>
      <w:b/>
      <w:bCs/>
    </w:rPr>
  </w:style>
  <w:style w:type="character" w:customStyle="1" w:styleId="WW8Num75z0">
    <w:name w:val="WW8Num75z0"/>
    <w:uiPriority w:val="99"/>
    <w:rsid w:val="006607F8"/>
    <w:rPr>
      <w:rFonts w:ascii="Wingdings" w:hAnsi="Wingdings" w:cs="Wingdings"/>
      <w:sz w:val="18"/>
      <w:szCs w:val="18"/>
    </w:rPr>
  </w:style>
  <w:style w:type="character" w:customStyle="1" w:styleId="WW8Num64z0">
    <w:name w:val="WW8Num64z0"/>
    <w:uiPriority w:val="99"/>
    <w:rsid w:val="006607F8"/>
    <w:rPr>
      <w:rFonts w:ascii="Symbol" w:hAnsi="Symbol" w:cs="Symbol"/>
      <w:sz w:val="18"/>
      <w:szCs w:val="18"/>
    </w:rPr>
  </w:style>
  <w:style w:type="character" w:customStyle="1" w:styleId="WW8Num76z0">
    <w:name w:val="WW8Num76z0"/>
    <w:uiPriority w:val="99"/>
    <w:rsid w:val="006607F8"/>
    <w:rPr>
      <w:rFonts w:ascii="Symbol" w:hAnsi="Symbol" w:cs="Symbol"/>
      <w:sz w:val="18"/>
      <w:szCs w:val="18"/>
    </w:rPr>
  </w:style>
  <w:style w:type="character" w:customStyle="1" w:styleId="WW8Num40z2">
    <w:name w:val="WW8Num40z2"/>
    <w:uiPriority w:val="99"/>
    <w:rsid w:val="006607F8"/>
    <w:rPr>
      <w:b/>
      <w:bCs/>
    </w:rPr>
  </w:style>
  <w:style w:type="character" w:customStyle="1" w:styleId="WW8Num77z0">
    <w:name w:val="WW8Num77z0"/>
    <w:uiPriority w:val="99"/>
    <w:rsid w:val="006607F8"/>
    <w:rPr>
      <w:rFonts w:ascii="Times New Roman" w:hAnsi="Times New Roman" w:cs="Times New Roman"/>
      <w:b/>
      <w:bCs/>
      <w:sz w:val="24"/>
      <w:szCs w:val="24"/>
    </w:rPr>
  </w:style>
  <w:style w:type="character" w:customStyle="1" w:styleId="WW8Num79z0">
    <w:name w:val="WW8Num79z0"/>
    <w:uiPriority w:val="99"/>
    <w:rsid w:val="006607F8"/>
    <w:rPr>
      <w:rFonts w:ascii="Symbol" w:hAnsi="Symbol" w:cs="Symbol"/>
      <w:sz w:val="18"/>
      <w:szCs w:val="18"/>
    </w:rPr>
  </w:style>
  <w:style w:type="character" w:customStyle="1" w:styleId="15">
    <w:name w:val="Основной шрифт абзаца1"/>
    <w:uiPriority w:val="99"/>
    <w:rsid w:val="006607F8"/>
  </w:style>
  <w:style w:type="character" w:customStyle="1" w:styleId="WW8Num7z1">
    <w:name w:val="WW8Num7z1"/>
    <w:uiPriority w:val="99"/>
    <w:rsid w:val="006607F8"/>
    <w:rPr>
      <w:rFonts w:ascii="OpenSymbol" w:hAnsi="OpenSymbol" w:cs="OpenSymbol"/>
    </w:rPr>
  </w:style>
  <w:style w:type="character" w:customStyle="1" w:styleId="WW8Num7z2">
    <w:name w:val="WW8Num7z2"/>
    <w:uiPriority w:val="99"/>
    <w:rsid w:val="006607F8"/>
    <w:rPr>
      <w:rFonts w:ascii="StarSymbol" w:hAnsi="StarSymbol" w:cs="StarSymbol"/>
    </w:rPr>
  </w:style>
  <w:style w:type="character" w:customStyle="1" w:styleId="WW8Num63z0">
    <w:name w:val="WW8Num63z0"/>
    <w:uiPriority w:val="99"/>
    <w:rsid w:val="006607F8"/>
    <w:rPr>
      <w:rFonts w:ascii="Symbol" w:hAnsi="Symbol" w:cs="Symbol"/>
      <w:sz w:val="18"/>
      <w:szCs w:val="18"/>
    </w:rPr>
  </w:style>
  <w:style w:type="character" w:customStyle="1" w:styleId="WW8Num63z1">
    <w:name w:val="WW8Num63z1"/>
    <w:uiPriority w:val="99"/>
    <w:rsid w:val="006607F8"/>
    <w:rPr>
      <w:rFonts w:ascii="OpenSymbol" w:hAnsi="OpenSymbol" w:cs="OpenSymbol"/>
      <w:sz w:val="18"/>
      <w:szCs w:val="18"/>
    </w:rPr>
  </w:style>
  <w:style w:type="character" w:customStyle="1" w:styleId="WW8Num63z2">
    <w:name w:val="WW8Num63z2"/>
    <w:uiPriority w:val="99"/>
    <w:rsid w:val="006607F8"/>
    <w:rPr>
      <w:rFonts w:ascii="Wingdings" w:hAnsi="Wingdings" w:cs="Wingdings"/>
    </w:rPr>
  </w:style>
  <w:style w:type="character" w:customStyle="1" w:styleId="WW8Num48z0">
    <w:name w:val="WW8Num48z0"/>
    <w:uiPriority w:val="99"/>
    <w:rsid w:val="006607F8"/>
    <w:rPr>
      <w:rFonts w:ascii="Times New Roman" w:hAnsi="Times New Roman" w:cs="Times New Roman"/>
    </w:rPr>
  </w:style>
  <w:style w:type="character" w:customStyle="1" w:styleId="WW8Num49z0">
    <w:name w:val="WW8Num49z0"/>
    <w:uiPriority w:val="99"/>
    <w:rsid w:val="006607F8"/>
  </w:style>
  <w:style w:type="character" w:customStyle="1" w:styleId="WW8Num50z0">
    <w:name w:val="WW8Num50z0"/>
    <w:uiPriority w:val="99"/>
    <w:rsid w:val="006607F8"/>
    <w:rPr>
      <w:rFonts w:ascii="Symbol" w:hAnsi="Symbol" w:cs="Symbol"/>
      <w:sz w:val="18"/>
      <w:szCs w:val="18"/>
    </w:rPr>
  </w:style>
  <w:style w:type="character" w:customStyle="1" w:styleId="WW8Num9z1">
    <w:name w:val="WW8Num9z1"/>
    <w:uiPriority w:val="99"/>
    <w:rsid w:val="006607F8"/>
    <w:rPr>
      <w:rFonts w:ascii="Courier New" w:hAnsi="Courier New" w:cs="Courier New"/>
    </w:rPr>
  </w:style>
  <w:style w:type="character" w:customStyle="1" w:styleId="WW8Num14z0">
    <w:name w:val="WW8Num14z0"/>
    <w:uiPriority w:val="99"/>
    <w:rsid w:val="006607F8"/>
    <w:rPr>
      <w:rFonts w:ascii="Symbol" w:hAnsi="Symbol" w:cs="Symbol"/>
    </w:rPr>
  </w:style>
  <w:style w:type="character" w:customStyle="1" w:styleId="WW8Num3z0">
    <w:name w:val="WW8Num3z0"/>
    <w:uiPriority w:val="99"/>
    <w:rsid w:val="006607F8"/>
    <w:rPr>
      <w:rFonts w:ascii="Wingdings" w:hAnsi="Wingdings" w:cs="Wingdings"/>
    </w:rPr>
  </w:style>
  <w:style w:type="character" w:customStyle="1" w:styleId="WW8Num3z1">
    <w:name w:val="WW8Num3z1"/>
    <w:uiPriority w:val="99"/>
    <w:rsid w:val="006607F8"/>
    <w:rPr>
      <w:rFonts w:ascii="Wingdings 2" w:hAnsi="Wingdings 2" w:cs="Wingdings 2"/>
      <w:sz w:val="18"/>
      <w:szCs w:val="18"/>
    </w:rPr>
  </w:style>
  <w:style w:type="character" w:customStyle="1" w:styleId="WW8Num3z2">
    <w:name w:val="WW8Num3z2"/>
    <w:uiPriority w:val="99"/>
    <w:rsid w:val="006607F8"/>
    <w:rPr>
      <w:rFonts w:ascii="StarSymbol" w:hAnsi="StarSymbol" w:cs="StarSymbol"/>
      <w:sz w:val="18"/>
      <w:szCs w:val="18"/>
    </w:rPr>
  </w:style>
  <w:style w:type="character" w:customStyle="1" w:styleId="WW8Num2z0">
    <w:name w:val="WW8Num2z0"/>
    <w:uiPriority w:val="99"/>
    <w:rsid w:val="006607F8"/>
    <w:rPr>
      <w:rFonts w:ascii="Symbol" w:hAnsi="Symbol" w:cs="Symbol"/>
    </w:rPr>
  </w:style>
  <w:style w:type="character" w:customStyle="1" w:styleId="WW8Num2z2">
    <w:name w:val="WW8Num2z2"/>
    <w:uiPriority w:val="99"/>
    <w:rsid w:val="006607F8"/>
    <w:rPr>
      <w:rFonts w:ascii="StarSymbol" w:hAnsi="StarSymbol" w:cs="StarSymbol"/>
      <w:sz w:val="18"/>
      <w:szCs w:val="18"/>
    </w:rPr>
  </w:style>
  <w:style w:type="character" w:customStyle="1" w:styleId="WW8Num2z3">
    <w:name w:val="WW8Num2z3"/>
    <w:uiPriority w:val="99"/>
    <w:rsid w:val="006607F8"/>
    <w:rPr>
      <w:rFonts w:ascii="Wingdings" w:hAnsi="Wingdings" w:cs="Wingdings"/>
    </w:rPr>
  </w:style>
  <w:style w:type="character" w:customStyle="1" w:styleId="WW8Num2z4">
    <w:name w:val="WW8Num2z4"/>
    <w:uiPriority w:val="99"/>
    <w:rsid w:val="006607F8"/>
    <w:rPr>
      <w:rFonts w:ascii="Wingdings 2" w:hAnsi="Wingdings 2" w:cs="Wingdings 2"/>
      <w:sz w:val="18"/>
      <w:szCs w:val="18"/>
    </w:rPr>
  </w:style>
  <w:style w:type="character" w:customStyle="1" w:styleId="WW8Num53z0">
    <w:name w:val="WW8Num53z0"/>
    <w:uiPriority w:val="99"/>
    <w:rsid w:val="006607F8"/>
    <w:rPr>
      <w:rFonts w:ascii="Symbol" w:hAnsi="Symbol" w:cs="Symbol"/>
      <w:sz w:val="18"/>
      <w:szCs w:val="18"/>
    </w:rPr>
  </w:style>
  <w:style w:type="character" w:customStyle="1" w:styleId="WW8Num54z0">
    <w:name w:val="WW8Num54z0"/>
    <w:uiPriority w:val="99"/>
    <w:rsid w:val="006607F8"/>
    <w:rPr>
      <w:b/>
      <w:bCs/>
    </w:rPr>
  </w:style>
  <w:style w:type="character" w:customStyle="1" w:styleId="WW8Num55z0">
    <w:name w:val="WW8Num55z0"/>
    <w:uiPriority w:val="99"/>
    <w:rsid w:val="006607F8"/>
    <w:rPr>
      <w:b/>
      <w:bCs/>
    </w:rPr>
  </w:style>
  <w:style w:type="character" w:customStyle="1" w:styleId="WW8Num56z0">
    <w:name w:val="WW8Num56z0"/>
    <w:uiPriority w:val="99"/>
    <w:rsid w:val="006607F8"/>
    <w:rPr>
      <w:rFonts w:ascii="StarSymbol" w:hAnsi="StarSymbol" w:cs="StarSymbol"/>
    </w:rPr>
  </w:style>
  <w:style w:type="character" w:customStyle="1" w:styleId="WW8Num57z0">
    <w:name w:val="WW8Num57z0"/>
    <w:uiPriority w:val="99"/>
    <w:rsid w:val="006607F8"/>
    <w:rPr>
      <w:rFonts w:ascii="Symbol" w:hAnsi="Symbol" w:cs="Symbol"/>
      <w:sz w:val="18"/>
      <w:szCs w:val="18"/>
    </w:rPr>
  </w:style>
  <w:style w:type="character" w:customStyle="1" w:styleId="WW8Num58z0">
    <w:name w:val="WW8Num58z0"/>
    <w:uiPriority w:val="99"/>
    <w:rsid w:val="006607F8"/>
    <w:rPr>
      <w:rFonts w:ascii="Symbol" w:hAnsi="Symbol" w:cs="Symbol"/>
      <w:sz w:val="18"/>
      <w:szCs w:val="18"/>
    </w:rPr>
  </w:style>
  <w:style w:type="character" w:customStyle="1" w:styleId="WW8Num59z0">
    <w:name w:val="WW8Num59z0"/>
    <w:uiPriority w:val="99"/>
    <w:rsid w:val="006607F8"/>
    <w:rPr>
      <w:b/>
      <w:bCs/>
    </w:rPr>
  </w:style>
  <w:style w:type="character" w:customStyle="1" w:styleId="WW8Num60z0">
    <w:name w:val="WW8Num60z0"/>
    <w:uiPriority w:val="99"/>
    <w:rsid w:val="006607F8"/>
    <w:rPr>
      <w:rFonts w:ascii="Symbol" w:hAnsi="Symbol" w:cs="Symbol"/>
      <w:sz w:val="18"/>
      <w:szCs w:val="18"/>
    </w:rPr>
  </w:style>
  <w:style w:type="character" w:customStyle="1" w:styleId="WW8Num28z0">
    <w:name w:val="WW8Num28z0"/>
    <w:uiPriority w:val="99"/>
    <w:rsid w:val="006607F8"/>
    <w:rPr>
      <w:rFonts w:ascii="Wingdings" w:hAnsi="Wingdings" w:cs="Wingdings"/>
      <w:b/>
      <w:bCs/>
    </w:rPr>
  </w:style>
  <w:style w:type="character" w:customStyle="1" w:styleId="WW8Num28z1">
    <w:name w:val="WW8Num28z1"/>
    <w:uiPriority w:val="99"/>
    <w:rsid w:val="006607F8"/>
    <w:rPr>
      <w:rFonts w:ascii="MS Mincho" w:eastAsia="MS Mincho" w:cs="MS Mincho"/>
    </w:rPr>
  </w:style>
  <w:style w:type="character" w:customStyle="1" w:styleId="WW8Num61z0">
    <w:name w:val="WW8Num61z0"/>
    <w:uiPriority w:val="99"/>
    <w:rsid w:val="006607F8"/>
    <w:rPr>
      <w:rFonts w:ascii="Symbol" w:hAnsi="Symbol" w:cs="Symbol"/>
      <w:sz w:val="18"/>
      <w:szCs w:val="18"/>
    </w:rPr>
  </w:style>
  <w:style w:type="character" w:customStyle="1" w:styleId="WW8Num65z0">
    <w:name w:val="WW8Num65z0"/>
    <w:uiPriority w:val="99"/>
    <w:rsid w:val="006607F8"/>
    <w:rPr>
      <w:rFonts w:ascii="Symbol" w:hAnsi="Symbol" w:cs="Symbol"/>
      <w:sz w:val="18"/>
      <w:szCs w:val="18"/>
    </w:rPr>
  </w:style>
  <w:style w:type="character" w:customStyle="1" w:styleId="WW8Num18z0">
    <w:name w:val="WW8Num18z0"/>
    <w:uiPriority w:val="99"/>
    <w:rsid w:val="006607F8"/>
    <w:rPr>
      <w:rFonts w:ascii="Symbol" w:hAnsi="Symbol" w:cs="Symbol"/>
    </w:rPr>
  </w:style>
  <w:style w:type="character" w:customStyle="1" w:styleId="aff5">
    <w:name w:val="Цветовое выделение"/>
    <w:uiPriority w:val="99"/>
    <w:rsid w:val="006607F8"/>
    <w:rPr>
      <w:b/>
      <w:bCs/>
      <w:color w:val="000080"/>
    </w:rPr>
  </w:style>
  <w:style w:type="character" w:customStyle="1" w:styleId="WW8Num20z0">
    <w:name w:val="WW8Num20z0"/>
    <w:uiPriority w:val="99"/>
    <w:rsid w:val="006607F8"/>
    <w:rPr>
      <w:rFonts w:ascii="Symbol" w:hAnsi="Symbol" w:cs="Symbol"/>
      <w:b/>
      <w:bCs/>
    </w:rPr>
  </w:style>
  <w:style w:type="character" w:customStyle="1" w:styleId="WW8Num21z0">
    <w:name w:val="WW8Num21z0"/>
    <w:uiPriority w:val="99"/>
    <w:rsid w:val="006607F8"/>
    <w:rPr>
      <w:rFonts w:ascii="Times New Roman" w:hAnsi="Times New Roman" w:cs="Times New Roman"/>
      <w:sz w:val="18"/>
      <w:szCs w:val="18"/>
    </w:rPr>
  </w:style>
  <w:style w:type="character" w:customStyle="1" w:styleId="WW8Num21z1">
    <w:name w:val="WW8Num21z1"/>
    <w:uiPriority w:val="99"/>
    <w:rsid w:val="006607F8"/>
    <w:rPr>
      <w:rFonts w:ascii="Courier New" w:hAnsi="Courier New" w:cs="Courier New"/>
    </w:rPr>
  </w:style>
  <w:style w:type="character" w:customStyle="1" w:styleId="WW8Num67z0">
    <w:name w:val="WW8Num67z0"/>
    <w:uiPriority w:val="99"/>
    <w:rsid w:val="006607F8"/>
    <w:rPr>
      <w:b/>
      <w:bCs/>
    </w:rPr>
  </w:style>
  <w:style w:type="character" w:customStyle="1" w:styleId="WW8Num67z1">
    <w:name w:val="WW8Num67z1"/>
    <w:uiPriority w:val="99"/>
    <w:rsid w:val="006607F8"/>
    <w:rPr>
      <w:rFonts w:ascii="OpenSymbol" w:hAnsi="OpenSymbol" w:cs="OpenSymbol"/>
    </w:rPr>
  </w:style>
  <w:style w:type="character" w:customStyle="1" w:styleId="WW8Num68z0">
    <w:name w:val="WW8Num68z0"/>
    <w:uiPriority w:val="99"/>
    <w:rsid w:val="006607F8"/>
    <w:rPr>
      <w:rFonts w:ascii="Symbol" w:hAnsi="Symbol" w:cs="Symbol"/>
      <w:sz w:val="18"/>
      <w:szCs w:val="18"/>
    </w:rPr>
  </w:style>
  <w:style w:type="character" w:customStyle="1" w:styleId="WW8Num69z0">
    <w:name w:val="WW8Num69z0"/>
    <w:uiPriority w:val="99"/>
    <w:rsid w:val="006607F8"/>
    <w:rPr>
      <w:rFonts w:ascii="Symbol" w:hAnsi="Symbol" w:cs="Symbol"/>
      <w:sz w:val="18"/>
      <w:szCs w:val="18"/>
    </w:rPr>
  </w:style>
  <w:style w:type="character" w:customStyle="1" w:styleId="WW8Num69z1">
    <w:name w:val="WW8Num69z1"/>
    <w:uiPriority w:val="99"/>
    <w:rsid w:val="006607F8"/>
    <w:rPr>
      <w:rFonts w:ascii="Courier New" w:hAnsi="Courier New" w:cs="Courier New"/>
    </w:rPr>
  </w:style>
  <w:style w:type="character" w:customStyle="1" w:styleId="WW8Num70z0">
    <w:name w:val="WW8Num70z0"/>
    <w:uiPriority w:val="99"/>
    <w:rsid w:val="006607F8"/>
    <w:rPr>
      <w:rFonts w:ascii="MS Mincho" w:eastAsia="MS Mincho" w:cs="MS Mincho"/>
      <w:sz w:val="18"/>
      <w:szCs w:val="18"/>
    </w:rPr>
  </w:style>
  <w:style w:type="character" w:customStyle="1" w:styleId="WW8Num70z1">
    <w:name w:val="WW8Num70z1"/>
    <w:uiPriority w:val="99"/>
    <w:rsid w:val="006607F8"/>
    <w:rPr>
      <w:rFonts w:ascii="Courier New" w:hAnsi="Courier New" w:cs="Courier New"/>
    </w:rPr>
  </w:style>
  <w:style w:type="character" w:customStyle="1" w:styleId="WW8Num25z0">
    <w:name w:val="WW8Num25z0"/>
    <w:uiPriority w:val="99"/>
    <w:rsid w:val="006607F8"/>
    <w:rPr>
      <w:rFonts w:ascii="Symbol" w:hAnsi="Symbol" w:cs="Symbol"/>
      <w:b/>
      <w:bCs/>
    </w:rPr>
  </w:style>
  <w:style w:type="character" w:customStyle="1" w:styleId="WW8Num62z0">
    <w:name w:val="WW8Num62z0"/>
    <w:uiPriority w:val="99"/>
    <w:rsid w:val="006607F8"/>
    <w:rPr>
      <w:rFonts w:ascii="Symbol" w:hAnsi="Symbol" w:cs="Symbol"/>
      <w:sz w:val="18"/>
      <w:szCs w:val="18"/>
    </w:rPr>
  </w:style>
  <w:style w:type="character" w:customStyle="1" w:styleId="WW8Num13z0">
    <w:name w:val="WW8Num13z0"/>
    <w:uiPriority w:val="99"/>
    <w:rsid w:val="006607F8"/>
    <w:rPr>
      <w:rFonts w:ascii="Symbol" w:hAnsi="Symbol" w:cs="Symbol"/>
    </w:rPr>
  </w:style>
  <w:style w:type="character" w:customStyle="1" w:styleId="WW8Num27z0">
    <w:name w:val="WW8Num27z0"/>
    <w:uiPriority w:val="99"/>
    <w:rsid w:val="006607F8"/>
    <w:rPr>
      <w:b/>
      <w:bCs/>
    </w:rPr>
  </w:style>
  <w:style w:type="character" w:customStyle="1" w:styleId="WW8Num71z0">
    <w:name w:val="WW8Num71z0"/>
    <w:uiPriority w:val="99"/>
    <w:rsid w:val="006607F8"/>
    <w:rPr>
      <w:sz w:val="18"/>
      <w:szCs w:val="18"/>
    </w:rPr>
  </w:style>
  <w:style w:type="character" w:customStyle="1" w:styleId="WW8Num72z0">
    <w:name w:val="WW8Num72z0"/>
    <w:uiPriority w:val="99"/>
    <w:rsid w:val="006607F8"/>
    <w:rPr>
      <w:rFonts w:ascii="Symbol" w:hAnsi="Symbol" w:cs="Symbol"/>
      <w:sz w:val="18"/>
      <w:szCs w:val="18"/>
    </w:rPr>
  </w:style>
  <w:style w:type="character" w:customStyle="1" w:styleId="WW8Num72z1">
    <w:name w:val="WW8Num72z1"/>
    <w:uiPriority w:val="99"/>
    <w:rsid w:val="006607F8"/>
    <w:rPr>
      <w:rFonts w:ascii="OpenSymbol" w:hAnsi="OpenSymbol" w:cs="OpenSymbol"/>
    </w:rPr>
  </w:style>
  <w:style w:type="character" w:customStyle="1" w:styleId="27">
    <w:name w:val="Основной шрифт абзаца2"/>
    <w:uiPriority w:val="99"/>
    <w:rsid w:val="006607F8"/>
  </w:style>
  <w:style w:type="character" w:customStyle="1" w:styleId="aff6">
    <w:name w:val="Символ нумерации"/>
    <w:uiPriority w:val="99"/>
    <w:rsid w:val="006607F8"/>
    <w:rPr>
      <w:b/>
      <w:bCs/>
    </w:rPr>
  </w:style>
  <w:style w:type="character" w:customStyle="1" w:styleId="aff7">
    <w:name w:val="Маркеры списка"/>
    <w:uiPriority w:val="99"/>
    <w:rsid w:val="006607F8"/>
    <w:rPr>
      <w:rFonts w:ascii="OpenSymbol" w:eastAsia="Times New Roman" w:hAnsi="OpenSymbol" w:cs="OpenSymbol"/>
    </w:rPr>
  </w:style>
  <w:style w:type="paragraph" w:customStyle="1" w:styleId="16">
    <w:name w:val="Название1"/>
    <w:basedOn w:val="a"/>
    <w:uiPriority w:val="99"/>
    <w:rsid w:val="006607F8"/>
    <w:pPr>
      <w:widowControl w:val="0"/>
      <w:suppressLineNumbers/>
      <w:suppressAutoHyphens/>
      <w:spacing w:before="120" w:after="120"/>
    </w:pPr>
    <w:rPr>
      <w:i/>
      <w:iCs/>
      <w:kern w:val="1"/>
      <w:sz w:val="24"/>
      <w:szCs w:val="24"/>
      <w:lang w:eastAsia="en-US"/>
    </w:rPr>
  </w:style>
  <w:style w:type="paragraph" w:customStyle="1" w:styleId="17">
    <w:name w:val="Указатель1"/>
    <w:basedOn w:val="a"/>
    <w:uiPriority w:val="99"/>
    <w:rsid w:val="006607F8"/>
    <w:pPr>
      <w:widowControl w:val="0"/>
      <w:suppressLineNumbers/>
      <w:suppressAutoHyphens/>
    </w:pPr>
    <w:rPr>
      <w:kern w:val="1"/>
      <w:sz w:val="24"/>
      <w:szCs w:val="24"/>
      <w:lang w:eastAsia="en-US"/>
    </w:rPr>
  </w:style>
  <w:style w:type="paragraph" w:customStyle="1" w:styleId="28">
    <w:name w:val="Текст2"/>
    <w:basedOn w:val="a"/>
    <w:uiPriority w:val="99"/>
    <w:rsid w:val="006607F8"/>
    <w:pPr>
      <w:widowControl w:val="0"/>
      <w:suppressAutoHyphens/>
    </w:pPr>
    <w:rPr>
      <w:rFonts w:ascii="Courier New" w:hAnsi="Courier New" w:cs="Courier New"/>
      <w:kern w:val="1"/>
      <w:sz w:val="20"/>
      <w:szCs w:val="20"/>
      <w:lang w:eastAsia="en-US"/>
    </w:rPr>
  </w:style>
  <w:style w:type="paragraph" w:customStyle="1" w:styleId="18">
    <w:name w:val="Текст1"/>
    <w:basedOn w:val="a"/>
    <w:uiPriority w:val="99"/>
    <w:rsid w:val="006607F8"/>
    <w:pPr>
      <w:widowControl w:val="0"/>
      <w:suppressAutoHyphens/>
    </w:pPr>
    <w:rPr>
      <w:rFonts w:ascii="Courier New" w:hAnsi="Courier New" w:cs="Courier New"/>
      <w:kern w:val="1"/>
      <w:sz w:val="20"/>
      <w:szCs w:val="20"/>
      <w:lang w:eastAsia="en-US"/>
    </w:rPr>
  </w:style>
  <w:style w:type="paragraph" w:customStyle="1" w:styleId="33">
    <w:name w:val="Основной текст 33"/>
    <w:basedOn w:val="a"/>
    <w:uiPriority w:val="99"/>
    <w:rsid w:val="006607F8"/>
    <w:pPr>
      <w:widowControl w:val="0"/>
      <w:suppressAutoHyphens/>
      <w:spacing w:after="120"/>
    </w:pPr>
    <w:rPr>
      <w:kern w:val="1"/>
      <w:sz w:val="16"/>
      <w:szCs w:val="16"/>
      <w:lang w:eastAsia="en-US"/>
    </w:rPr>
  </w:style>
  <w:style w:type="paragraph" w:customStyle="1" w:styleId="311">
    <w:name w:val="Основной текст 31"/>
    <w:basedOn w:val="a"/>
    <w:uiPriority w:val="99"/>
    <w:rsid w:val="006607F8"/>
    <w:pPr>
      <w:widowControl w:val="0"/>
      <w:suppressAutoHyphens/>
      <w:spacing w:after="120"/>
    </w:pPr>
    <w:rPr>
      <w:kern w:val="1"/>
      <w:sz w:val="16"/>
      <w:szCs w:val="16"/>
      <w:lang w:eastAsia="en-US"/>
    </w:rPr>
  </w:style>
  <w:style w:type="paragraph" w:customStyle="1" w:styleId="3f3f3f3f3f3f3f3f3f3f3f3f3f2">
    <w:name w:val="О3fс3fн3fо3fв3fн3fо3fй3f т3fе3fк3fс3fт3f 2"/>
    <w:basedOn w:val="a"/>
    <w:uiPriority w:val="99"/>
    <w:rsid w:val="006607F8"/>
    <w:pPr>
      <w:widowControl w:val="0"/>
      <w:suppressAutoHyphens/>
      <w:spacing w:after="120" w:line="480" w:lineRule="auto"/>
    </w:pPr>
    <w:rPr>
      <w:color w:val="000000"/>
      <w:kern w:val="1"/>
      <w:sz w:val="24"/>
      <w:szCs w:val="24"/>
      <w:lang w:val="en-US" w:eastAsia="en-US"/>
    </w:rPr>
  </w:style>
  <w:style w:type="paragraph" w:customStyle="1" w:styleId="3f3f3f3f3f3f3f12">
    <w:name w:val="т3fа3fб3fл3fи3fц3fы3f 12"/>
    <w:basedOn w:val="a"/>
    <w:uiPriority w:val="99"/>
    <w:rsid w:val="006607F8"/>
    <w:pPr>
      <w:keepLines/>
      <w:widowControl w:val="0"/>
      <w:suppressAutoHyphens/>
      <w:jc w:val="both"/>
    </w:pPr>
    <w:rPr>
      <w:color w:val="000000"/>
      <w:kern w:val="1"/>
      <w:sz w:val="24"/>
      <w:szCs w:val="24"/>
      <w:lang w:val="en-US" w:eastAsia="en-US"/>
    </w:rPr>
  </w:style>
  <w:style w:type="paragraph" w:customStyle="1" w:styleId="3f3f3f3f3f3f3f3f3f3f3f3f3f3f3f">
    <w:name w:val="Н3fа3fз3fв3fа3fн3fи3fе3f т3fа3fб3fл3fи3fц3fы3f"/>
    <w:basedOn w:val="a"/>
    <w:uiPriority w:val="99"/>
    <w:rsid w:val="006607F8"/>
    <w:pPr>
      <w:keepNext/>
      <w:keepLines/>
      <w:widowControl w:val="0"/>
      <w:suppressAutoHyphens/>
      <w:spacing w:before="120"/>
      <w:ind w:left="357" w:right="357" w:firstLine="720"/>
      <w:jc w:val="right"/>
    </w:pPr>
    <w:rPr>
      <w:rFonts w:ascii="Arial" w:hAnsi="Arial" w:cs="Arial"/>
      <w:b/>
      <w:bCs/>
      <w:color w:val="000000"/>
      <w:kern w:val="1"/>
      <w:sz w:val="24"/>
      <w:szCs w:val="24"/>
      <w:lang w:val="en-US" w:eastAsia="en-US"/>
    </w:rPr>
  </w:style>
  <w:style w:type="paragraph" w:customStyle="1" w:styleId="221">
    <w:name w:val="Основной текст с отступом 22"/>
    <w:basedOn w:val="a"/>
    <w:uiPriority w:val="99"/>
    <w:rsid w:val="006607F8"/>
    <w:pPr>
      <w:widowControl w:val="0"/>
      <w:suppressAutoHyphens/>
      <w:ind w:firstLine="360"/>
    </w:pPr>
    <w:rPr>
      <w:kern w:val="1"/>
      <w:lang w:eastAsia="en-US"/>
    </w:rPr>
  </w:style>
  <w:style w:type="paragraph" w:customStyle="1" w:styleId="320">
    <w:name w:val="Основной текст 32"/>
    <w:basedOn w:val="a"/>
    <w:uiPriority w:val="99"/>
    <w:rsid w:val="006607F8"/>
    <w:pPr>
      <w:widowControl w:val="0"/>
      <w:suppressAutoHyphens/>
      <w:spacing w:after="120"/>
    </w:pPr>
    <w:rPr>
      <w:kern w:val="1"/>
      <w:sz w:val="16"/>
      <w:szCs w:val="16"/>
      <w:lang w:eastAsia="en-US"/>
    </w:rPr>
  </w:style>
  <w:style w:type="paragraph" w:customStyle="1" w:styleId="210">
    <w:name w:val="Маркированный список 21"/>
    <w:basedOn w:val="a"/>
    <w:uiPriority w:val="99"/>
    <w:rsid w:val="006607F8"/>
    <w:pPr>
      <w:tabs>
        <w:tab w:val="left" w:pos="9419"/>
      </w:tabs>
      <w:ind w:left="1315" w:hanging="360"/>
    </w:pPr>
    <w:rPr>
      <w:kern w:val="1"/>
      <w:sz w:val="24"/>
      <w:szCs w:val="24"/>
      <w:lang w:eastAsia="en-US"/>
    </w:rPr>
  </w:style>
  <w:style w:type="paragraph" w:customStyle="1" w:styleId="321">
    <w:name w:val="Основной текст с отступом 32"/>
    <w:basedOn w:val="a"/>
    <w:uiPriority w:val="99"/>
    <w:rsid w:val="006607F8"/>
    <w:pPr>
      <w:spacing w:after="120"/>
      <w:ind w:left="283"/>
    </w:pPr>
    <w:rPr>
      <w:kern w:val="1"/>
      <w:sz w:val="16"/>
      <w:szCs w:val="16"/>
      <w:lang w:eastAsia="en-US"/>
    </w:rPr>
  </w:style>
  <w:style w:type="paragraph" w:customStyle="1" w:styleId="aff8">
    <w:name w:val="Заголовок таблицы"/>
    <w:basedOn w:val="afa"/>
    <w:uiPriority w:val="99"/>
    <w:rsid w:val="006607F8"/>
    <w:pPr>
      <w:jc w:val="center"/>
    </w:pPr>
    <w:rPr>
      <w:b/>
      <w:bCs/>
      <w:lang w:eastAsia="en-US"/>
    </w:rPr>
  </w:style>
  <w:style w:type="table" w:customStyle="1" w:styleId="19">
    <w:name w:val="Светлая заливка1"/>
    <w:uiPriority w:val="99"/>
    <w:rsid w:val="006607F8"/>
    <w:rPr>
      <w:rFonts w:ascii="Calibri" w:hAnsi="Calibri" w:cs="Calibri"/>
      <w:color w:val="000000"/>
      <w:sz w:val="20"/>
      <w:szCs w:val="20"/>
      <w:lang w:eastAsia="en-US"/>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
    <w:name w:val="Светлая заливка - Акцент 11"/>
    <w:uiPriority w:val="99"/>
    <w:rsid w:val="006607F8"/>
    <w:rPr>
      <w:rFonts w:ascii="Calibri" w:hAnsi="Calibri" w:cs="Calibri"/>
      <w:color w:val="365F91"/>
      <w:sz w:val="20"/>
      <w:szCs w:val="20"/>
      <w:lang w:eastAsia="en-US"/>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3">
    <w:name w:val="Light Shading Accent 3"/>
    <w:basedOn w:val="a3"/>
    <w:uiPriority w:val="99"/>
    <w:rsid w:val="006607F8"/>
    <w:rPr>
      <w:rFonts w:ascii="Calibri" w:hAnsi="Calibri" w:cs="Calibri"/>
      <w:color w:val="76923C"/>
      <w:lang w:eastAsia="en-US"/>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2-2">
    <w:name w:val="Medium Shading 2 Accent 2"/>
    <w:basedOn w:val="a3"/>
    <w:uiPriority w:val="99"/>
    <w:rsid w:val="006607F8"/>
    <w:rPr>
      <w:rFonts w:ascii="Calibri" w:hAnsi="Calibri" w:cs="Calibri"/>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2-20">
    <w:name w:val="Medium Grid 2 Accent 2"/>
    <w:basedOn w:val="a3"/>
    <w:uiPriority w:val="99"/>
    <w:rsid w:val="006607F8"/>
    <w:rPr>
      <w:rFonts w:ascii="Cambria" w:hAnsi="Cambria" w:cs="Cambria"/>
      <w:color w:val="000000"/>
      <w:lang w:eastAsia="en-US"/>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1a">
    <w:name w:val="Светлая сетка1"/>
    <w:uiPriority w:val="99"/>
    <w:rsid w:val="006607F8"/>
    <w:rPr>
      <w:rFonts w:ascii="Calibri" w:hAnsi="Calibri" w:cs="Calibri"/>
      <w:sz w:val="20"/>
      <w:szCs w:val="20"/>
      <w:lang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pPr>
      <w:rPr>
        <w:rFonts w:ascii="Cambria" w:eastAsia="Times New Roman" w:hAnsi="Cambria" w:cs="Cambr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pPr>
      <w:rPr>
        <w:rFonts w:ascii="Cambria" w:eastAsia="Times New Roman" w:hAnsi="Cambria" w:cs="Cambr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Cambria"/>
        <w:b/>
        <w:bCs/>
      </w:rPr>
    </w:tblStylePr>
    <w:tblStylePr w:type="lastCol">
      <w:rPr>
        <w:rFonts w:ascii="Cambria" w:eastAsia="Times New Roman" w:hAnsi="Cambria" w:cs="Cambr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2">
    <w:name w:val="Dark List Accent 2"/>
    <w:basedOn w:val="a3"/>
    <w:uiPriority w:val="99"/>
    <w:rsid w:val="006607F8"/>
    <w:rPr>
      <w:rFonts w:ascii="Calibri" w:hAnsi="Calibri" w:cs="Calibri"/>
      <w:color w:val="FFFFFF"/>
      <w:lang w:eastAsia="en-US"/>
    </w:rPr>
    <w:tblPr>
      <w:tblStyleRowBandSize w:val="1"/>
      <w:tblStyleColBandSize w:val="1"/>
      <w:tblInd w:w="0" w:type="dxa"/>
      <w:tblCellMar>
        <w:top w:w="0" w:type="dxa"/>
        <w:left w:w="108" w:type="dxa"/>
        <w:bottom w:w="0" w:type="dxa"/>
        <w:right w:w="108" w:type="dxa"/>
      </w:tblCellMar>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paragraph" w:customStyle="1" w:styleId="211">
    <w:name w:val="Основной текст с отступом 21"/>
    <w:basedOn w:val="a"/>
    <w:uiPriority w:val="99"/>
    <w:rsid w:val="006607F8"/>
    <w:pPr>
      <w:spacing w:after="120" w:line="480" w:lineRule="auto"/>
      <w:ind w:left="283"/>
    </w:pPr>
    <w:rPr>
      <w:kern w:val="1"/>
      <w:sz w:val="24"/>
      <w:szCs w:val="24"/>
      <w:lang w:eastAsia="ar-SA"/>
    </w:rPr>
  </w:style>
  <w:style w:type="character" w:customStyle="1" w:styleId="WW-Absatz-Standardschriftart">
    <w:name w:val="WW-Absatz-Standardschriftart"/>
    <w:uiPriority w:val="99"/>
    <w:rsid w:val="006607F8"/>
  </w:style>
  <w:style w:type="character" w:customStyle="1" w:styleId="WW-Absatz-Standardschriftart1">
    <w:name w:val="WW-Absatz-Standardschriftart1"/>
    <w:uiPriority w:val="99"/>
    <w:rsid w:val="006607F8"/>
  </w:style>
  <w:style w:type="character" w:customStyle="1" w:styleId="WW8Num5z3">
    <w:name w:val="WW8Num5z3"/>
    <w:uiPriority w:val="99"/>
    <w:rsid w:val="006607F8"/>
    <w:rPr>
      <w:rFonts w:ascii="Symbol" w:hAnsi="Symbol" w:cs="Symbol"/>
    </w:rPr>
  </w:style>
  <w:style w:type="character" w:customStyle="1" w:styleId="WW8Num6z1">
    <w:name w:val="WW8Num6z1"/>
    <w:uiPriority w:val="99"/>
    <w:rsid w:val="006607F8"/>
    <w:rPr>
      <w:rFonts w:ascii="Courier New" w:hAnsi="Courier New" w:cs="Courier New"/>
    </w:rPr>
  </w:style>
  <w:style w:type="character" w:customStyle="1" w:styleId="WW8Num6z2">
    <w:name w:val="WW8Num6z2"/>
    <w:uiPriority w:val="99"/>
    <w:rsid w:val="006607F8"/>
    <w:rPr>
      <w:rFonts w:ascii="Wingdings" w:hAnsi="Wingdings" w:cs="Wingdings"/>
    </w:rPr>
  </w:style>
  <w:style w:type="character" w:customStyle="1" w:styleId="WW8Num6z3">
    <w:name w:val="WW8Num6z3"/>
    <w:uiPriority w:val="99"/>
    <w:rsid w:val="006607F8"/>
    <w:rPr>
      <w:rFonts w:ascii="Symbol" w:hAnsi="Symbol" w:cs="Symbol"/>
    </w:rPr>
  </w:style>
  <w:style w:type="character" w:customStyle="1" w:styleId="WW8Num9z2">
    <w:name w:val="WW8Num9z2"/>
    <w:uiPriority w:val="99"/>
    <w:rsid w:val="006607F8"/>
    <w:rPr>
      <w:rFonts w:ascii="Wingdings" w:hAnsi="Wingdings" w:cs="Wingdings"/>
    </w:rPr>
  </w:style>
  <w:style w:type="character" w:customStyle="1" w:styleId="WW8Num9z3">
    <w:name w:val="WW8Num9z3"/>
    <w:uiPriority w:val="99"/>
    <w:rsid w:val="006607F8"/>
    <w:rPr>
      <w:rFonts w:ascii="Symbol" w:hAnsi="Symbol" w:cs="Symbol"/>
    </w:rPr>
  </w:style>
  <w:style w:type="character" w:customStyle="1" w:styleId="WW8Num10z1">
    <w:name w:val="WW8Num10z1"/>
    <w:uiPriority w:val="99"/>
    <w:rsid w:val="006607F8"/>
    <w:rPr>
      <w:rFonts w:ascii="Courier New" w:hAnsi="Courier New" w:cs="Courier New"/>
    </w:rPr>
  </w:style>
  <w:style w:type="character" w:customStyle="1" w:styleId="WW8Num10z2">
    <w:name w:val="WW8Num10z2"/>
    <w:uiPriority w:val="99"/>
    <w:rsid w:val="006607F8"/>
    <w:rPr>
      <w:rFonts w:ascii="Wingdings" w:hAnsi="Wingdings" w:cs="Wingdings"/>
    </w:rPr>
  </w:style>
  <w:style w:type="character" w:customStyle="1" w:styleId="HTML">
    <w:name w:val="Стандартный HTML Знак"/>
    <w:uiPriority w:val="99"/>
    <w:rsid w:val="006607F8"/>
    <w:rPr>
      <w:rFonts w:ascii="Courier New" w:hAnsi="Courier New" w:cs="Courier New"/>
    </w:rPr>
  </w:style>
  <w:style w:type="paragraph" w:styleId="HTML0">
    <w:name w:val="HTML Preformatted"/>
    <w:basedOn w:val="a"/>
    <w:link w:val="HTML1"/>
    <w:uiPriority w:val="99"/>
    <w:rsid w:val="006607F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hAnsi="Courier New" w:cs="Courier New"/>
      <w:sz w:val="20"/>
      <w:szCs w:val="20"/>
      <w:lang w:eastAsia="ar-SA"/>
    </w:rPr>
  </w:style>
  <w:style w:type="character" w:customStyle="1" w:styleId="HTML1">
    <w:name w:val="Стандартный HTML Знак1"/>
    <w:basedOn w:val="a2"/>
    <w:link w:val="HTML0"/>
    <w:uiPriority w:val="99"/>
    <w:locked/>
    <w:rsid w:val="006607F8"/>
    <w:rPr>
      <w:rFonts w:ascii="Courier New" w:hAnsi="Courier New" w:cs="Courier New"/>
      <w:lang w:eastAsia="ar-SA" w:bidi="ar-SA"/>
    </w:rPr>
  </w:style>
  <w:style w:type="paragraph" w:styleId="29">
    <w:name w:val="Body Text Indent 2"/>
    <w:basedOn w:val="a"/>
    <w:link w:val="2a"/>
    <w:uiPriority w:val="99"/>
    <w:rsid w:val="006607F8"/>
    <w:pPr>
      <w:widowControl w:val="0"/>
      <w:autoSpaceDN w:val="0"/>
      <w:adjustRightInd w:val="0"/>
      <w:spacing w:after="120" w:line="480" w:lineRule="auto"/>
      <w:ind w:left="283"/>
    </w:pPr>
    <w:rPr>
      <w:sz w:val="24"/>
      <w:szCs w:val="24"/>
    </w:rPr>
  </w:style>
  <w:style w:type="character" w:customStyle="1" w:styleId="2a">
    <w:name w:val="Основной текст с отступом 2 Знак"/>
    <w:basedOn w:val="a2"/>
    <w:link w:val="29"/>
    <w:uiPriority w:val="99"/>
    <w:locked/>
    <w:rsid w:val="006607F8"/>
    <w:rPr>
      <w:sz w:val="24"/>
      <w:szCs w:val="24"/>
    </w:rPr>
  </w:style>
  <w:style w:type="character" w:customStyle="1" w:styleId="62">
    <w:name w:val="Основной шрифт абзаца6"/>
    <w:uiPriority w:val="99"/>
    <w:rsid w:val="006607F8"/>
  </w:style>
  <w:style w:type="paragraph" w:styleId="41">
    <w:name w:val="toc 4"/>
    <w:basedOn w:val="a"/>
    <w:next w:val="a"/>
    <w:autoRedefine/>
    <w:uiPriority w:val="99"/>
    <w:semiHidden/>
    <w:rsid w:val="006607F8"/>
    <w:pPr>
      <w:spacing w:after="100" w:line="276" w:lineRule="auto"/>
      <w:ind w:left="660"/>
    </w:pPr>
    <w:rPr>
      <w:rFonts w:ascii="Calibri" w:hAnsi="Calibri" w:cs="Calibri"/>
      <w:sz w:val="22"/>
      <w:szCs w:val="22"/>
      <w:lang w:eastAsia="en-US"/>
    </w:rPr>
  </w:style>
  <w:style w:type="paragraph" w:customStyle="1" w:styleId="2b">
    <w:name w:val="Обычный2"/>
    <w:uiPriority w:val="99"/>
    <w:rsid w:val="006607F8"/>
    <w:pPr>
      <w:widowControl w:val="0"/>
      <w:suppressAutoHyphens/>
      <w:spacing w:line="100" w:lineRule="atLeast"/>
      <w:textAlignment w:val="baseline"/>
    </w:pPr>
    <w:rPr>
      <w:kern w:val="1"/>
      <w:sz w:val="20"/>
      <w:szCs w:val="20"/>
      <w:lang w:eastAsia="ar-SA"/>
    </w:rPr>
  </w:style>
  <w:style w:type="paragraph" w:customStyle="1" w:styleId="xl65">
    <w:name w:val="xl65"/>
    <w:basedOn w:val="a"/>
    <w:uiPriority w:val="99"/>
    <w:rsid w:val="006607F8"/>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66">
    <w:name w:val="xl66"/>
    <w:basedOn w:val="a"/>
    <w:uiPriority w:val="99"/>
    <w:rsid w:val="006607F8"/>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67">
    <w:name w:val="xl67"/>
    <w:basedOn w:val="a"/>
    <w:uiPriority w:val="99"/>
    <w:rsid w:val="006607F8"/>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68">
    <w:name w:val="xl68"/>
    <w:basedOn w:val="a"/>
    <w:uiPriority w:val="99"/>
    <w:rsid w:val="006607F8"/>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20"/>
      <w:szCs w:val="20"/>
    </w:rPr>
  </w:style>
  <w:style w:type="paragraph" w:customStyle="1" w:styleId="xl69">
    <w:name w:val="xl69"/>
    <w:basedOn w:val="a"/>
    <w:uiPriority w:val="99"/>
    <w:rsid w:val="006607F8"/>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20"/>
      <w:szCs w:val="20"/>
    </w:rPr>
  </w:style>
  <w:style w:type="paragraph" w:customStyle="1" w:styleId="xl70">
    <w:name w:val="xl70"/>
    <w:basedOn w:val="a"/>
    <w:uiPriority w:val="99"/>
    <w:rsid w:val="006607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1">
    <w:name w:val="xl71"/>
    <w:basedOn w:val="a"/>
    <w:uiPriority w:val="99"/>
    <w:rsid w:val="006607F8"/>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20"/>
      <w:szCs w:val="20"/>
    </w:rPr>
  </w:style>
  <w:style w:type="paragraph" w:customStyle="1" w:styleId="xl72">
    <w:name w:val="xl72"/>
    <w:basedOn w:val="a"/>
    <w:uiPriority w:val="99"/>
    <w:rsid w:val="006607F8"/>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sz w:val="20"/>
      <w:szCs w:val="20"/>
    </w:rPr>
  </w:style>
  <w:style w:type="paragraph" w:customStyle="1" w:styleId="xl73">
    <w:name w:val="xl73"/>
    <w:basedOn w:val="a"/>
    <w:uiPriority w:val="99"/>
    <w:rsid w:val="006607F8"/>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b/>
      <w:bCs/>
      <w:color w:val="000000"/>
      <w:sz w:val="20"/>
      <w:szCs w:val="20"/>
    </w:rPr>
  </w:style>
  <w:style w:type="paragraph" w:customStyle="1" w:styleId="xl74">
    <w:name w:val="xl74"/>
    <w:basedOn w:val="a"/>
    <w:uiPriority w:val="99"/>
    <w:rsid w:val="006607F8"/>
    <w:pPr>
      <w:pBdr>
        <w:top w:val="single" w:sz="4" w:space="0" w:color="auto"/>
        <w:left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75">
    <w:name w:val="xl75"/>
    <w:basedOn w:val="a"/>
    <w:uiPriority w:val="99"/>
    <w:rsid w:val="006607F8"/>
    <w:pPr>
      <w:pBdr>
        <w:top w:val="single" w:sz="4" w:space="0" w:color="auto"/>
        <w:left w:val="single" w:sz="4" w:space="0" w:color="auto"/>
        <w:bottom w:val="single" w:sz="4" w:space="0" w:color="auto"/>
      </w:pBdr>
      <w:shd w:val="clear" w:color="000000" w:fill="DAEEF3"/>
      <w:spacing w:before="100" w:beforeAutospacing="1" w:after="100" w:afterAutospacing="1"/>
      <w:jc w:val="center"/>
      <w:textAlignment w:val="center"/>
    </w:pPr>
    <w:rPr>
      <w:b/>
      <w:bCs/>
      <w:color w:val="000000"/>
      <w:sz w:val="20"/>
      <w:szCs w:val="20"/>
    </w:rPr>
  </w:style>
  <w:style w:type="paragraph" w:customStyle="1" w:styleId="xl76">
    <w:name w:val="xl76"/>
    <w:basedOn w:val="a"/>
    <w:uiPriority w:val="99"/>
    <w:rsid w:val="006607F8"/>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7">
    <w:name w:val="xl77"/>
    <w:basedOn w:val="a"/>
    <w:uiPriority w:val="99"/>
    <w:rsid w:val="006607F8"/>
    <w:pPr>
      <w:pBdr>
        <w:top w:val="single" w:sz="4" w:space="0" w:color="auto"/>
        <w:left w:val="single" w:sz="4" w:space="0" w:color="auto"/>
        <w:right w:val="single" w:sz="4" w:space="0" w:color="auto"/>
      </w:pBdr>
      <w:spacing w:before="100" w:beforeAutospacing="1" w:after="100" w:afterAutospacing="1"/>
    </w:pPr>
    <w:rPr>
      <w:b/>
      <w:bCs/>
      <w:color w:val="000000"/>
      <w:sz w:val="20"/>
      <w:szCs w:val="20"/>
    </w:rPr>
  </w:style>
  <w:style w:type="paragraph" w:customStyle="1" w:styleId="xl78">
    <w:name w:val="xl78"/>
    <w:basedOn w:val="a"/>
    <w:uiPriority w:val="99"/>
    <w:rsid w:val="006607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79">
    <w:name w:val="xl79"/>
    <w:basedOn w:val="a"/>
    <w:uiPriority w:val="99"/>
    <w:rsid w:val="006607F8"/>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pPr>
    <w:rPr>
      <w:b/>
      <w:bCs/>
      <w:color w:val="000000"/>
      <w:sz w:val="20"/>
      <w:szCs w:val="20"/>
    </w:rPr>
  </w:style>
  <w:style w:type="paragraph" w:customStyle="1" w:styleId="xl80">
    <w:name w:val="xl80"/>
    <w:basedOn w:val="a"/>
    <w:uiPriority w:val="99"/>
    <w:rsid w:val="006607F8"/>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jc w:val="center"/>
    </w:pPr>
    <w:rPr>
      <w:b/>
      <w:bCs/>
      <w:sz w:val="20"/>
      <w:szCs w:val="20"/>
    </w:rPr>
  </w:style>
  <w:style w:type="paragraph" w:customStyle="1" w:styleId="xl81">
    <w:name w:val="xl81"/>
    <w:basedOn w:val="a"/>
    <w:uiPriority w:val="99"/>
    <w:rsid w:val="006607F8"/>
    <w:pPr>
      <w:pBdr>
        <w:top w:val="single" w:sz="4" w:space="0" w:color="auto"/>
        <w:left w:val="single" w:sz="4" w:space="0" w:color="auto"/>
        <w:right w:val="single" w:sz="4" w:space="0" w:color="auto"/>
      </w:pBdr>
      <w:spacing w:before="100" w:beforeAutospacing="1" w:after="100" w:afterAutospacing="1"/>
      <w:textAlignment w:val="center"/>
    </w:pPr>
    <w:rPr>
      <w:color w:val="000000"/>
      <w:sz w:val="20"/>
      <w:szCs w:val="20"/>
    </w:rPr>
  </w:style>
  <w:style w:type="paragraph" w:customStyle="1" w:styleId="xl82">
    <w:name w:val="xl82"/>
    <w:basedOn w:val="a"/>
    <w:uiPriority w:val="99"/>
    <w:rsid w:val="006607F8"/>
    <w:pPr>
      <w:pBdr>
        <w:top w:val="single" w:sz="4" w:space="0" w:color="auto"/>
        <w:left w:val="single" w:sz="4" w:space="0" w:color="auto"/>
        <w:right w:val="single" w:sz="4" w:space="0" w:color="auto"/>
      </w:pBdr>
      <w:spacing w:before="100" w:beforeAutospacing="1" w:after="100" w:afterAutospacing="1"/>
      <w:textAlignment w:val="center"/>
    </w:pPr>
    <w:rPr>
      <w:color w:val="000000"/>
      <w:sz w:val="20"/>
      <w:szCs w:val="20"/>
    </w:rPr>
  </w:style>
  <w:style w:type="paragraph" w:customStyle="1" w:styleId="xl83">
    <w:name w:val="xl83"/>
    <w:basedOn w:val="a"/>
    <w:uiPriority w:val="99"/>
    <w:rsid w:val="006607F8"/>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84">
    <w:name w:val="xl84"/>
    <w:basedOn w:val="a"/>
    <w:uiPriority w:val="99"/>
    <w:rsid w:val="006607F8"/>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5">
    <w:name w:val="xl85"/>
    <w:basedOn w:val="a"/>
    <w:uiPriority w:val="99"/>
    <w:rsid w:val="006607F8"/>
    <w:pPr>
      <w:spacing w:before="100" w:beforeAutospacing="1" w:after="100" w:afterAutospacing="1"/>
    </w:pPr>
    <w:rPr>
      <w:sz w:val="20"/>
      <w:szCs w:val="20"/>
    </w:rPr>
  </w:style>
  <w:style w:type="paragraph" w:customStyle="1" w:styleId="xl86">
    <w:name w:val="xl86"/>
    <w:basedOn w:val="a"/>
    <w:uiPriority w:val="99"/>
    <w:rsid w:val="006607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87">
    <w:name w:val="xl87"/>
    <w:basedOn w:val="a"/>
    <w:uiPriority w:val="99"/>
    <w:rsid w:val="006607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88">
    <w:name w:val="xl88"/>
    <w:basedOn w:val="a"/>
    <w:uiPriority w:val="99"/>
    <w:rsid w:val="006607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9">
    <w:name w:val="xl89"/>
    <w:basedOn w:val="a"/>
    <w:uiPriority w:val="99"/>
    <w:rsid w:val="006607F8"/>
    <w:pPr>
      <w:pBdr>
        <w:left w:val="single" w:sz="4" w:space="0" w:color="auto"/>
        <w:right w:val="single" w:sz="4" w:space="0" w:color="auto"/>
      </w:pBdr>
      <w:spacing w:before="100" w:beforeAutospacing="1" w:after="100" w:afterAutospacing="1"/>
      <w:textAlignment w:val="center"/>
    </w:pPr>
    <w:rPr>
      <w:sz w:val="20"/>
      <w:szCs w:val="20"/>
    </w:rPr>
  </w:style>
  <w:style w:type="paragraph" w:customStyle="1" w:styleId="xl90">
    <w:name w:val="xl90"/>
    <w:basedOn w:val="a"/>
    <w:uiPriority w:val="99"/>
    <w:rsid w:val="006607F8"/>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pPr>
    <w:rPr>
      <w:b/>
      <w:bCs/>
      <w:color w:val="000000"/>
      <w:sz w:val="20"/>
      <w:szCs w:val="20"/>
    </w:rPr>
  </w:style>
  <w:style w:type="paragraph" w:customStyle="1" w:styleId="xl91">
    <w:name w:val="xl91"/>
    <w:basedOn w:val="a"/>
    <w:uiPriority w:val="99"/>
    <w:rsid w:val="006607F8"/>
    <w:pPr>
      <w:pBdr>
        <w:top w:val="single" w:sz="4" w:space="0" w:color="auto"/>
        <w:left w:val="single" w:sz="4" w:space="0" w:color="auto"/>
        <w:bottom w:val="single" w:sz="4" w:space="0" w:color="auto"/>
      </w:pBdr>
      <w:shd w:val="clear" w:color="000000" w:fill="DAEEF3"/>
      <w:spacing w:before="100" w:beforeAutospacing="1" w:after="100" w:afterAutospacing="1"/>
      <w:jc w:val="center"/>
      <w:textAlignment w:val="center"/>
    </w:pPr>
    <w:rPr>
      <w:b/>
      <w:bCs/>
      <w:sz w:val="20"/>
      <w:szCs w:val="20"/>
    </w:rPr>
  </w:style>
  <w:style w:type="paragraph" w:customStyle="1" w:styleId="xl92">
    <w:name w:val="xl92"/>
    <w:basedOn w:val="a"/>
    <w:uiPriority w:val="99"/>
    <w:rsid w:val="006607F8"/>
    <w:pPr>
      <w:pBdr>
        <w:top w:val="single" w:sz="4" w:space="0" w:color="auto"/>
        <w:bottom w:val="single" w:sz="4" w:space="0" w:color="auto"/>
      </w:pBdr>
      <w:shd w:val="clear" w:color="000000" w:fill="DAEEF3"/>
      <w:spacing w:before="100" w:beforeAutospacing="1" w:after="100" w:afterAutospacing="1"/>
    </w:pPr>
    <w:rPr>
      <w:b/>
      <w:bCs/>
      <w:color w:val="000000"/>
      <w:sz w:val="20"/>
      <w:szCs w:val="20"/>
    </w:rPr>
  </w:style>
  <w:style w:type="paragraph" w:customStyle="1" w:styleId="xl93">
    <w:name w:val="xl93"/>
    <w:basedOn w:val="a"/>
    <w:uiPriority w:val="99"/>
    <w:rsid w:val="006607F8"/>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20"/>
      <w:szCs w:val="20"/>
    </w:rPr>
  </w:style>
  <w:style w:type="paragraph" w:customStyle="1" w:styleId="xl94">
    <w:name w:val="xl94"/>
    <w:basedOn w:val="a"/>
    <w:uiPriority w:val="99"/>
    <w:rsid w:val="006607F8"/>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pPr>
    <w:rPr>
      <w:b/>
      <w:bCs/>
      <w:sz w:val="20"/>
      <w:szCs w:val="20"/>
    </w:rPr>
  </w:style>
  <w:style w:type="paragraph" w:customStyle="1" w:styleId="xl95">
    <w:name w:val="xl95"/>
    <w:basedOn w:val="a"/>
    <w:uiPriority w:val="99"/>
    <w:rsid w:val="006607F8"/>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b/>
      <w:bCs/>
      <w:sz w:val="20"/>
      <w:szCs w:val="20"/>
    </w:rPr>
  </w:style>
  <w:style w:type="paragraph" w:customStyle="1" w:styleId="xl96">
    <w:name w:val="xl96"/>
    <w:basedOn w:val="a"/>
    <w:uiPriority w:val="99"/>
    <w:rsid w:val="006607F8"/>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pPr>
    <w:rPr>
      <w:b/>
      <w:bCs/>
      <w:color w:val="000000"/>
      <w:sz w:val="20"/>
      <w:szCs w:val="20"/>
    </w:rPr>
  </w:style>
  <w:style w:type="paragraph" w:customStyle="1" w:styleId="xl97">
    <w:name w:val="xl97"/>
    <w:basedOn w:val="a"/>
    <w:uiPriority w:val="99"/>
    <w:rsid w:val="006607F8"/>
    <w:pPr>
      <w:pBdr>
        <w:top w:val="single" w:sz="4" w:space="0" w:color="auto"/>
        <w:left w:val="single" w:sz="4" w:space="0" w:color="auto"/>
        <w:bottom w:val="single" w:sz="4" w:space="0" w:color="auto"/>
      </w:pBdr>
      <w:shd w:val="clear" w:color="000000" w:fill="92CDDC"/>
      <w:spacing w:before="100" w:beforeAutospacing="1" w:after="100" w:afterAutospacing="1"/>
    </w:pPr>
    <w:rPr>
      <w:b/>
      <w:bCs/>
      <w:sz w:val="20"/>
      <w:szCs w:val="20"/>
    </w:rPr>
  </w:style>
  <w:style w:type="paragraph" w:customStyle="1" w:styleId="xl98">
    <w:name w:val="xl98"/>
    <w:basedOn w:val="a"/>
    <w:uiPriority w:val="99"/>
    <w:rsid w:val="006607F8"/>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pPr>
    <w:rPr>
      <w:b/>
      <w:bCs/>
      <w:sz w:val="20"/>
      <w:szCs w:val="20"/>
    </w:rPr>
  </w:style>
  <w:style w:type="paragraph" w:customStyle="1" w:styleId="xl99">
    <w:name w:val="xl99"/>
    <w:basedOn w:val="a"/>
    <w:uiPriority w:val="99"/>
    <w:rsid w:val="006607F8"/>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pPr>
    <w:rPr>
      <w:b/>
      <w:bCs/>
      <w:sz w:val="20"/>
      <w:szCs w:val="20"/>
    </w:rPr>
  </w:style>
  <w:style w:type="paragraph" w:customStyle="1" w:styleId="font5">
    <w:name w:val="font5"/>
    <w:basedOn w:val="a"/>
    <w:uiPriority w:val="99"/>
    <w:rsid w:val="006607F8"/>
    <w:pPr>
      <w:spacing w:before="100" w:beforeAutospacing="1" w:after="100" w:afterAutospacing="1"/>
    </w:pPr>
    <w:rPr>
      <w:color w:val="000000"/>
      <w:sz w:val="22"/>
      <w:szCs w:val="22"/>
    </w:rPr>
  </w:style>
  <w:style w:type="paragraph" w:customStyle="1" w:styleId="font6">
    <w:name w:val="font6"/>
    <w:basedOn w:val="a"/>
    <w:uiPriority w:val="99"/>
    <w:rsid w:val="006607F8"/>
    <w:pPr>
      <w:spacing w:before="100" w:beforeAutospacing="1" w:after="100" w:afterAutospacing="1"/>
    </w:pPr>
    <w:rPr>
      <w:color w:val="000000"/>
      <w:sz w:val="22"/>
      <w:szCs w:val="22"/>
    </w:rPr>
  </w:style>
  <w:style w:type="paragraph" w:customStyle="1" w:styleId="44121">
    <w:name w:val="Заголовок 4 для 4.1.2.1."/>
    <w:basedOn w:val="a"/>
    <w:uiPriority w:val="99"/>
    <w:rsid w:val="006607F8"/>
    <w:pPr>
      <w:keepNext/>
      <w:numPr>
        <w:numId w:val="45"/>
      </w:numPr>
      <w:suppressAutoHyphens/>
      <w:ind w:left="0" w:firstLine="1134"/>
      <w:jc w:val="both"/>
      <w:outlineLvl w:val="3"/>
    </w:pPr>
    <w:rPr>
      <w:b/>
      <w:bCs/>
      <w:i/>
      <w:iCs/>
      <w:sz w:val="24"/>
      <w:szCs w:val="24"/>
    </w:rPr>
  </w:style>
  <w:style w:type="paragraph" w:customStyle="1" w:styleId="44131">
    <w:name w:val="Заголовок 4 для 4.1.3.1."/>
    <w:basedOn w:val="29"/>
    <w:uiPriority w:val="99"/>
    <w:rsid w:val="006607F8"/>
    <w:pPr>
      <w:keepNext/>
      <w:widowControl/>
      <w:numPr>
        <w:numId w:val="46"/>
      </w:numPr>
      <w:tabs>
        <w:tab w:val="left" w:pos="-2127"/>
      </w:tabs>
      <w:autoSpaceDE w:val="0"/>
      <w:spacing w:after="0" w:line="240" w:lineRule="auto"/>
      <w:ind w:left="0" w:firstLine="1134"/>
      <w:jc w:val="both"/>
    </w:pPr>
    <w:rPr>
      <w:b/>
      <w:bCs/>
      <w:i/>
      <w:iCs/>
    </w:rPr>
  </w:style>
  <w:style w:type="paragraph" w:customStyle="1" w:styleId="3421">
    <w:name w:val="Зогол 3 для 4.2.1"/>
    <w:basedOn w:val="3411"/>
    <w:uiPriority w:val="99"/>
    <w:rsid w:val="006607F8"/>
    <w:pPr>
      <w:numPr>
        <w:numId w:val="47"/>
      </w:numPr>
      <w:ind w:left="0" w:firstLine="851"/>
    </w:pPr>
  </w:style>
  <w:style w:type="paragraph" w:customStyle="1" w:styleId="xl104">
    <w:name w:val="xl104"/>
    <w:basedOn w:val="a"/>
    <w:uiPriority w:val="99"/>
    <w:rsid w:val="006607F8"/>
    <w:pPr>
      <w:pBdr>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05">
    <w:name w:val="xl105"/>
    <w:basedOn w:val="a"/>
    <w:uiPriority w:val="99"/>
    <w:rsid w:val="006607F8"/>
    <w:pPr>
      <w:pBdr>
        <w:top w:val="single" w:sz="4" w:space="0" w:color="auto"/>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06">
    <w:name w:val="xl106"/>
    <w:basedOn w:val="a"/>
    <w:uiPriority w:val="99"/>
    <w:rsid w:val="006607F8"/>
    <w:pPr>
      <w:pBdr>
        <w:top w:val="single" w:sz="4" w:space="0" w:color="auto"/>
        <w:left w:val="single" w:sz="4" w:space="0" w:color="auto"/>
        <w:right w:val="single" w:sz="4" w:space="0" w:color="auto"/>
      </w:pBdr>
      <w:spacing w:before="100" w:beforeAutospacing="1" w:after="100" w:afterAutospacing="1"/>
      <w:textAlignment w:val="center"/>
    </w:pPr>
    <w:rPr>
      <w:sz w:val="24"/>
      <w:szCs w:val="24"/>
    </w:rPr>
  </w:style>
  <w:style w:type="paragraph" w:customStyle="1" w:styleId="xl107">
    <w:name w:val="xl107"/>
    <w:basedOn w:val="a"/>
    <w:uiPriority w:val="99"/>
    <w:rsid w:val="006607F8"/>
    <w:pPr>
      <w:pBdr>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108">
    <w:name w:val="xl108"/>
    <w:basedOn w:val="a"/>
    <w:uiPriority w:val="99"/>
    <w:rsid w:val="006607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109">
    <w:name w:val="xl109"/>
    <w:basedOn w:val="a"/>
    <w:uiPriority w:val="99"/>
    <w:rsid w:val="006607F8"/>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10">
    <w:name w:val="xl110"/>
    <w:basedOn w:val="a"/>
    <w:uiPriority w:val="99"/>
    <w:rsid w:val="006607F8"/>
    <w:pPr>
      <w:pBdr>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11">
    <w:name w:val="xl111"/>
    <w:basedOn w:val="a"/>
    <w:uiPriority w:val="99"/>
    <w:rsid w:val="006607F8"/>
    <w:pPr>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rPr>
      <w:sz w:val="24"/>
      <w:szCs w:val="24"/>
    </w:rPr>
  </w:style>
  <w:style w:type="paragraph" w:customStyle="1" w:styleId="xl112">
    <w:name w:val="xl112"/>
    <w:basedOn w:val="a"/>
    <w:uiPriority w:val="99"/>
    <w:rsid w:val="006607F8"/>
    <w:pPr>
      <w:pBdr>
        <w:top w:val="single" w:sz="8" w:space="0" w:color="auto"/>
        <w:left w:val="single" w:sz="4" w:space="0" w:color="auto"/>
        <w:right w:val="single" w:sz="4" w:space="0" w:color="auto"/>
      </w:pBdr>
      <w:spacing w:before="100" w:beforeAutospacing="1" w:after="100" w:afterAutospacing="1"/>
      <w:textAlignment w:val="center"/>
    </w:pPr>
    <w:rPr>
      <w:sz w:val="24"/>
      <w:szCs w:val="24"/>
    </w:rPr>
  </w:style>
  <w:style w:type="paragraph" w:customStyle="1" w:styleId="xl113">
    <w:name w:val="xl113"/>
    <w:basedOn w:val="a"/>
    <w:uiPriority w:val="99"/>
    <w:rsid w:val="006607F8"/>
    <w:pPr>
      <w:pBdr>
        <w:left w:val="single" w:sz="4" w:space="0" w:color="auto"/>
        <w:right w:val="single" w:sz="4" w:space="0" w:color="auto"/>
      </w:pBdr>
      <w:spacing w:before="100" w:beforeAutospacing="1" w:after="100" w:afterAutospacing="1"/>
      <w:textAlignment w:val="center"/>
    </w:pPr>
    <w:rPr>
      <w:sz w:val="24"/>
      <w:szCs w:val="24"/>
    </w:rPr>
  </w:style>
  <w:style w:type="paragraph" w:customStyle="1" w:styleId="xl114">
    <w:name w:val="xl114"/>
    <w:basedOn w:val="a"/>
    <w:uiPriority w:val="99"/>
    <w:rsid w:val="006607F8"/>
    <w:pPr>
      <w:pBdr>
        <w:top w:val="single" w:sz="4" w:space="0" w:color="auto"/>
        <w:left w:val="single" w:sz="4" w:space="0" w:color="auto"/>
        <w:right w:val="single" w:sz="4" w:space="0" w:color="auto"/>
      </w:pBdr>
      <w:spacing w:before="100" w:beforeAutospacing="1" w:after="100" w:afterAutospacing="1"/>
    </w:pPr>
    <w:rPr>
      <w:sz w:val="24"/>
      <w:szCs w:val="24"/>
    </w:rPr>
  </w:style>
  <w:style w:type="paragraph" w:customStyle="1" w:styleId="xl115">
    <w:name w:val="xl115"/>
    <w:basedOn w:val="a"/>
    <w:uiPriority w:val="99"/>
    <w:rsid w:val="006607F8"/>
    <w:pPr>
      <w:pBdr>
        <w:top w:val="single" w:sz="8" w:space="0" w:color="auto"/>
        <w:left w:val="single" w:sz="4" w:space="0" w:color="auto"/>
        <w:right w:val="single" w:sz="4" w:space="0" w:color="auto"/>
      </w:pBdr>
      <w:spacing w:before="100" w:beforeAutospacing="1" w:after="100" w:afterAutospacing="1"/>
      <w:textAlignment w:val="center"/>
    </w:pPr>
    <w:rPr>
      <w:sz w:val="24"/>
      <w:szCs w:val="24"/>
    </w:rPr>
  </w:style>
  <w:style w:type="paragraph" w:customStyle="1" w:styleId="xl116">
    <w:name w:val="xl116"/>
    <w:basedOn w:val="a"/>
    <w:uiPriority w:val="99"/>
    <w:rsid w:val="006607F8"/>
    <w:pPr>
      <w:pBdr>
        <w:top w:val="single" w:sz="4" w:space="0" w:color="auto"/>
        <w:left w:val="single" w:sz="4" w:space="0" w:color="auto"/>
        <w:right w:val="single" w:sz="4" w:space="0" w:color="auto"/>
      </w:pBdr>
      <w:spacing w:before="100" w:beforeAutospacing="1" w:after="100" w:afterAutospacing="1"/>
      <w:textAlignment w:val="center"/>
    </w:pPr>
    <w:rPr>
      <w:sz w:val="24"/>
      <w:szCs w:val="24"/>
    </w:rPr>
  </w:style>
  <w:style w:type="paragraph" w:customStyle="1" w:styleId="xl117">
    <w:name w:val="xl117"/>
    <w:basedOn w:val="a"/>
    <w:uiPriority w:val="99"/>
    <w:rsid w:val="006607F8"/>
    <w:pPr>
      <w:pBdr>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118">
    <w:name w:val="xl118"/>
    <w:basedOn w:val="a"/>
    <w:uiPriority w:val="99"/>
    <w:rsid w:val="006607F8"/>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19">
    <w:name w:val="xl119"/>
    <w:basedOn w:val="a"/>
    <w:uiPriority w:val="99"/>
    <w:rsid w:val="006607F8"/>
    <w:pPr>
      <w:pBdr>
        <w:top w:val="single" w:sz="8" w:space="0" w:color="auto"/>
        <w:left w:val="single" w:sz="4" w:space="0" w:color="auto"/>
        <w:bottom w:val="single" w:sz="4" w:space="0" w:color="auto"/>
        <w:right w:val="single" w:sz="4" w:space="0" w:color="auto"/>
      </w:pBdr>
      <w:spacing w:before="100" w:beforeAutospacing="1" w:after="100" w:afterAutospacing="1"/>
      <w:jc w:val="right"/>
    </w:pPr>
    <w:rPr>
      <w:sz w:val="24"/>
      <w:szCs w:val="24"/>
    </w:rPr>
  </w:style>
  <w:style w:type="paragraph" w:customStyle="1" w:styleId="xl120">
    <w:name w:val="xl120"/>
    <w:basedOn w:val="a"/>
    <w:uiPriority w:val="99"/>
    <w:rsid w:val="006607F8"/>
    <w:pPr>
      <w:pBdr>
        <w:left w:val="single" w:sz="4" w:space="0" w:color="auto"/>
        <w:right w:val="single" w:sz="4" w:space="0" w:color="auto"/>
      </w:pBdr>
      <w:spacing w:before="100" w:beforeAutospacing="1" w:after="100" w:afterAutospacing="1"/>
      <w:jc w:val="right"/>
    </w:pPr>
    <w:rPr>
      <w:sz w:val="24"/>
      <w:szCs w:val="24"/>
    </w:rPr>
  </w:style>
  <w:style w:type="paragraph" w:customStyle="1" w:styleId="xl121">
    <w:name w:val="xl121"/>
    <w:basedOn w:val="a"/>
    <w:uiPriority w:val="99"/>
    <w:rsid w:val="006607F8"/>
    <w:pPr>
      <w:pBdr>
        <w:top w:val="single" w:sz="4" w:space="0" w:color="auto"/>
        <w:left w:val="single" w:sz="4" w:space="0" w:color="auto"/>
        <w:bottom w:val="single" w:sz="8" w:space="0" w:color="auto"/>
        <w:right w:val="single" w:sz="4" w:space="0" w:color="auto"/>
      </w:pBdr>
      <w:spacing w:before="100" w:beforeAutospacing="1" w:after="100" w:afterAutospacing="1"/>
      <w:jc w:val="right"/>
    </w:pPr>
    <w:rPr>
      <w:sz w:val="24"/>
      <w:szCs w:val="24"/>
    </w:rPr>
  </w:style>
  <w:style w:type="paragraph" w:customStyle="1" w:styleId="xl122">
    <w:name w:val="xl122"/>
    <w:basedOn w:val="a"/>
    <w:uiPriority w:val="99"/>
    <w:rsid w:val="006607F8"/>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23">
    <w:name w:val="xl123"/>
    <w:basedOn w:val="a"/>
    <w:uiPriority w:val="99"/>
    <w:rsid w:val="006607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24">
    <w:name w:val="xl124"/>
    <w:basedOn w:val="a"/>
    <w:uiPriority w:val="99"/>
    <w:rsid w:val="006607F8"/>
    <w:pPr>
      <w:pBdr>
        <w:left w:val="single" w:sz="4" w:space="0" w:color="auto"/>
        <w:right w:val="single" w:sz="4" w:space="0" w:color="auto"/>
      </w:pBdr>
      <w:spacing w:before="100" w:beforeAutospacing="1" w:after="100" w:afterAutospacing="1"/>
      <w:textAlignment w:val="center"/>
    </w:pPr>
    <w:rPr>
      <w:sz w:val="24"/>
      <w:szCs w:val="24"/>
    </w:rPr>
  </w:style>
  <w:style w:type="paragraph" w:customStyle="1" w:styleId="xl125">
    <w:name w:val="xl125"/>
    <w:basedOn w:val="a"/>
    <w:uiPriority w:val="99"/>
    <w:rsid w:val="006607F8"/>
    <w:pPr>
      <w:pBdr>
        <w:top w:val="single" w:sz="4" w:space="0" w:color="auto"/>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26">
    <w:name w:val="xl126"/>
    <w:basedOn w:val="a"/>
    <w:uiPriority w:val="99"/>
    <w:rsid w:val="006607F8"/>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127">
    <w:name w:val="xl127"/>
    <w:basedOn w:val="a"/>
    <w:uiPriority w:val="99"/>
    <w:rsid w:val="006607F8"/>
    <w:pPr>
      <w:pBdr>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28">
    <w:name w:val="xl128"/>
    <w:basedOn w:val="a"/>
    <w:uiPriority w:val="99"/>
    <w:rsid w:val="006607F8"/>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29">
    <w:name w:val="xl129"/>
    <w:basedOn w:val="a"/>
    <w:uiPriority w:val="99"/>
    <w:rsid w:val="006607F8"/>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130">
    <w:name w:val="xl130"/>
    <w:basedOn w:val="a"/>
    <w:uiPriority w:val="99"/>
    <w:rsid w:val="006607F8"/>
    <w:pPr>
      <w:pBdr>
        <w:left w:val="single" w:sz="8" w:space="0" w:color="auto"/>
        <w:right w:val="single" w:sz="4" w:space="0" w:color="auto"/>
      </w:pBdr>
      <w:spacing w:before="100" w:beforeAutospacing="1" w:after="100" w:afterAutospacing="1"/>
      <w:jc w:val="center"/>
      <w:textAlignment w:val="center"/>
    </w:pPr>
    <w:rPr>
      <w:b/>
      <w:bCs/>
      <w:sz w:val="24"/>
      <w:szCs w:val="24"/>
    </w:rPr>
  </w:style>
  <w:style w:type="paragraph" w:customStyle="1" w:styleId="xl131">
    <w:name w:val="xl131"/>
    <w:basedOn w:val="a"/>
    <w:uiPriority w:val="99"/>
    <w:rsid w:val="006607F8"/>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sz w:val="24"/>
      <w:szCs w:val="24"/>
    </w:rPr>
  </w:style>
  <w:style w:type="paragraph" w:customStyle="1" w:styleId="xl132">
    <w:name w:val="xl132"/>
    <w:basedOn w:val="a"/>
    <w:uiPriority w:val="99"/>
    <w:rsid w:val="006607F8"/>
    <w:pPr>
      <w:pBdr>
        <w:top w:val="single" w:sz="8" w:space="0" w:color="auto"/>
        <w:right w:val="single" w:sz="4" w:space="0" w:color="auto"/>
      </w:pBdr>
      <w:spacing w:before="100" w:beforeAutospacing="1" w:after="100" w:afterAutospacing="1"/>
      <w:jc w:val="center"/>
      <w:textAlignment w:val="center"/>
    </w:pPr>
    <w:rPr>
      <w:b/>
      <w:bCs/>
      <w:sz w:val="24"/>
      <w:szCs w:val="24"/>
    </w:rPr>
  </w:style>
  <w:style w:type="paragraph" w:customStyle="1" w:styleId="xl133">
    <w:name w:val="xl133"/>
    <w:basedOn w:val="a"/>
    <w:uiPriority w:val="99"/>
    <w:rsid w:val="006607F8"/>
    <w:pPr>
      <w:pBdr>
        <w:right w:val="single" w:sz="4" w:space="0" w:color="auto"/>
      </w:pBdr>
      <w:spacing w:before="100" w:beforeAutospacing="1" w:after="100" w:afterAutospacing="1"/>
      <w:jc w:val="center"/>
      <w:textAlignment w:val="center"/>
    </w:pPr>
    <w:rPr>
      <w:b/>
      <w:bCs/>
      <w:sz w:val="24"/>
      <w:szCs w:val="24"/>
    </w:rPr>
  </w:style>
  <w:style w:type="paragraph" w:customStyle="1" w:styleId="xl134">
    <w:name w:val="xl134"/>
    <w:basedOn w:val="a"/>
    <w:uiPriority w:val="99"/>
    <w:rsid w:val="006607F8"/>
    <w:pPr>
      <w:pBdr>
        <w:bottom w:val="single" w:sz="8" w:space="0" w:color="auto"/>
        <w:right w:val="single" w:sz="4" w:space="0" w:color="auto"/>
      </w:pBdr>
      <w:spacing w:before="100" w:beforeAutospacing="1" w:after="100" w:afterAutospacing="1"/>
      <w:jc w:val="center"/>
      <w:textAlignment w:val="center"/>
    </w:pPr>
    <w:rPr>
      <w:b/>
      <w:bCs/>
      <w:sz w:val="24"/>
      <w:szCs w:val="24"/>
    </w:rPr>
  </w:style>
  <w:style w:type="paragraph" w:customStyle="1" w:styleId="xl135">
    <w:name w:val="xl135"/>
    <w:basedOn w:val="a"/>
    <w:uiPriority w:val="99"/>
    <w:rsid w:val="006607F8"/>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136">
    <w:name w:val="xl136"/>
    <w:basedOn w:val="a"/>
    <w:uiPriority w:val="99"/>
    <w:rsid w:val="006607F8"/>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137">
    <w:name w:val="xl137"/>
    <w:basedOn w:val="a"/>
    <w:uiPriority w:val="99"/>
    <w:rsid w:val="006607F8"/>
    <w:pPr>
      <w:pBdr>
        <w:top w:val="single" w:sz="8" w:space="0" w:color="auto"/>
        <w:left w:val="single" w:sz="8" w:space="0" w:color="auto"/>
        <w:right w:val="single" w:sz="4" w:space="0" w:color="auto"/>
      </w:pBdr>
      <w:spacing w:before="100" w:beforeAutospacing="1" w:after="100" w:afterAutospacing="1"/>
      <w:jc w:val="center"/>
      <w:textAlignment w:val="center"/>
    </w:pPr>
    <w:rPr>
      <w:b/>
      <w:bCs/>
      <w:sz w:val="24"/>
      <w:szCs w:val="24"/>
    </w:rPr>
  </w:style>
  <w:style w:type="paragraph" w:customStyle="1" w:styleId="xl138">
    <w:name w:val="xl138"/>
    <w:basedOn w:val="a"/>
    <w:uiPriority w:val="99"/>
    <w:rsid w:val="006607F8"/>
    <w:pPr>
      <w:pBdr>
        <w:left w:val="single" w:sz="8" w:space="0" w:color="auto"/>
        <w:right w:val="single" w:sz="4" w:space="0" w:color="auto"/>
      </w:pBdr>
      <w:spacing w:before="100" w:beforeAutospacing="1" w:after="100" w:afterAutospacing="1"/>
      <w:jc w:val="center"/>
      <w:textAlignment w:val="center"/>
    </w:pPr>
    <w:rPr>
      <w:b/>
      <w:bCs/>
      <w:sz w:val="24"/>
      <w:szCs w:val="24"/>
    </w:rPr>
  </w:style>
  <w:style w:type="paragraph" w:customStyle="1" w:styleId="xl139">
    <w:name w:val="xl139"/>
    <w:basedOn w:val="a"/>
    <w:uiPriority w:val="99"/>
    <w:rsid w:val="006607F8"/>
    <w:pPr>
      <w:pBdr>
        <w:left w:val="single" w:sz="8" w:space="0" w:color="auto"/>
        <w:bottom w:val="single" w:sz="8" w:space="0" w:color="auto"/>
        <w:right w:val="single" w:sz="4" w:space="0" w:color="auto"/>
      </w:pBdr>
      <w:spacing w:before="100" w:beforeAutospacing="1" w:after="100" w:afterAutospacing="1"/>
      <w:jc w:val="center"/>
      <w:textAlignment w:val="center"/>
    </w:pPr>
    <w:rPr>
      <w:b/>
      <w:bCs/>
      <w:sz w:val="24"/>
      <w:szCs w:val="24"/>
    </w:rPr>
  </w:style>
  <w:style w:type="paragraph" w:customStyle="1" w:styleId="xl140">
    <w:name w:val="xl140"/>
    <w:basedOn w:val="a"/>
    <w:uiPriority w:val="99"/>
    <w:rsid w:val="006607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41">
    <w:name w:val="xl141"/>
    <w:basedOn w:val="a"/>
    <w:uiPriority w:val="99"/>
    <w:rsid w:val="006607F8"/>
    <w:pPr>
      <w:pBdr>
        <w:top w:val="single" w:sz="8" w:space="0" w:color="auto"/>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42">
    <w:name w:val="xl142"/>
    <w:basedOn w:val="a"/>
    <w:uiPriority w:val="99"/>
    <w:rsid w:val="006607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143">
    <w:name w:val="xl143"/>
    <w:basedOn w:val="a"/>
    <w:uiPriority w:val="99"/>
    <w:rsid w:val="006607F8"/>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44">
    <w:name w:val="xl144"/>
    <w:basedOn w:val="a"/>
    <w:uiPriority w:val="99"/>
    <w:rsid w:val="006607F8"/>
    <w:pPr>
      <w:pBdr>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145">
    <w:name w:val="xl145"/>
    <w:basedOn w:val="a"/>
    <w:uiPriority w:val="99"/>
    <w:rsid w:val="006607F8"/>
    <w:pPr>
      <w:pBdr>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46">
    <w:name w:val="xl146"/>
    <w:basedOn w:val="a"/>
    <w:uiPriority w:val="99"/>
    <w:rsid w:val="006607F8"/>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47">
    <w:name w:val="xl147"/>
    <w:basedOn w:val="a"/>
    <w:uiPriority w:val="99"/>
    <w:rsid w:val="006607F8"/>
    <w:pPr>
      <w:pBdr>
        <w:top w:val="single" w:sz="4" w:space="0" w:color="auto"/>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48">
    <w:name w:val="xl148"/>
    <w:basedOn w:val="a"/>
    <w:uiPriority w:val="99"/>
    <w:rsid w:val="006607F8"/>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49">
    <w:name w:val="xl149"/>
    <w:basedOn w:val="a"/>
    <w:uiPriority w:val="99"/>
    <w:rsid w:val="006607F8"/>
    <w:pPr>
      <w:pBdr>
        <w:top w:val="single" w:sz="4" w:space="0" w:color="auto"/>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50">
    <w:name w:val="xl150"/>
    <w:basedOn w:val="a"/>
    <w:uiPriority w:val="99"/>
    <w:rsid w:val="006607F8"/>
    <w:pPr>
      <w:pBdr>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51">
    <w:name w:val="xl151"/>
    <w:basedOn w:val="a"/>
    <w:uiPriority w:val="99"/>
    <w:rsid w:val="006607F8"/>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52">
    <w:name w:val="xl152"/>
    <w:basedOn w:val="a"/>
    <w:uiPriority w:val="99"/>
    <w:rsid w:val="006607F8"/>
    <w:pPr>
      <w:pBdr>
        <w:left w:val="single" w:sz="4" w:space="0" w:color="auto"/>
        <w:bottom w:val="single" w:sz="8" w:space="0" w:color="auto"/>
        <w:right w:val="single" w:sz="4" w:space="0" w:color="auto"/>
      </w:pBdr>
      <w:spacing w:before="100" w:beforeAutospacing="1" w:after="100" w:afterAutospacing="1"/>
      <w:textAlignment w:val="center"/>
    </w:pPr>
    <w:rPr>
      <w:sz w:val="24"/>
      <w:szCs w:val="24"/>
    </w:rPr>
  </w:style>
  <w:style w:type="paragraph" w:customStyle="1" w:styleId="xl153">
    <w:name w:val="xl153"/>
    <w:basedOn w:val="a"/>
    <w:uiPriority w:val="99"/>
    <w:rsid w:val="006607F8"/>
    <w:pPr>
      <w:pBdr>
        <w:top w:val="single" w:sz="8" w:space="0" w:color="auto"/>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54">
    <w:name w:val="xl154"/>
    <w:basedOn w:val="a"/>
    <w:uiPriority w:val="99"/>
    <w:rsid w:val="006607F8"/>
    <w:pPr>
      <w:pBdr>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55">
    <w:name w:val="xl155"/>
    <w:basedOn w:val="a"/>
    <w:uiPriority w:val="99"/>
    <w:rsid w:val="006607F8"/>
    <w:pPr>
      <w:pBdr>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56">
    <w:name w:val="xl156"/>
    <w:basedOn w:val="a"/>
    <w:uiPriority w:val="99"/>
    <w:rsid w:val="006607F8"/>
    <w:pPr>
      <w:pBdr>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57">
    <w:name w:val="xl157"/>
    <w:basedOn w:val="a"/>
    <w:uiPriority w:val="99"/>
    <w:rsid w:val="006607F8"/>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158">
    <w:name w:val="xl158"/>
    <w:basedOn w:val="a"/>
    <w:uiPriority w:val="99"/>
    <w:rsid w:val="006607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59">
    <w:name w:val="xl159"/>
    <w:basedOn w:val="a"/>
    <w:uiPriority w:val="99"/>
    <w:rsid w:val="006607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60">
    <w:name w:val="xl160"/>
    <w:basedOn w:val="a"/>
    <w:uiPriority w:val="99"/>
    <w:rsid w:val="006607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61">
    <w:name w:val="xl161"/>
    <w:basedOn w:val="a"/>
    <w:uiPriority w:val="99"/>
    <w:rsid w:val="006607F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162">
    <w:name w:val="xl162"/>
    <w:basedOn w:val="a"/>
    <w:uiPriority w:val="99"/>
    <w:rsid w:val="006607F8"/>
    <w:pPr>
      <w:pBdr>
        <w:top w:val="single" w:sz="4" w:space="0" w:color="auto"/>
        <w:left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163">
    <w:name w:val="xl163"/>
    <w:basedOn w:val="a"/>
    <w:uiPriority w:val="99"/>
    <w:rsid w:val="006607F8"/>
    <w:pPr>
      <w:pBdr>
        <w:top w:val="single" w:sz="4" w:space="0" w:color="auto"/>
        <w:left w:val="single" w:sz="4" w:space="0" w:color="auto"/>
        <w:right w:val="single" w:sz="4" w:space="0" w:color="auto"/>
      </w:pBdr>
      <w:spacing w:before="100" w:beforeAutospacing="1" w:after="100" w:afterAutospacing="1"/>
    </w:pPr>
    <w:rPr>
      <w:sz w:val="24"/>
      <w:szCs w:val="24"/>
    </w:rPr>
  </w:style>
  <w:style w:type="paragraph" w:customStyle="1" w:styleId="xl164">
    <w:name w:val="xl164"/>
    <w:basedOn w:val="a"/>
    <w:uiPriority w:val="99"/>
    <w:rsid w:val="006607F8"/>
    <w:pPr>
      <w:pBdr>
        <w:top w:val="single" w:sz="4" w:space="0" w:color="auto"/>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65">
    <w:name w:val="xl165"/>
    <w:basedOn w:val="a"/>
    <w:uiPriority w:val="99"/>
    <w:rsid w:val="006607F8"/>
    <w:pPr>
      <w:pBdr>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66">
    <w:name w:val="xl166"/>
    <w:basedOn w:val="a"/>
    <w:uiPriority w:val="99"/>
    <w:rsid w:val="006607F8"/>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167">
    <w:name w:val="xl167"/>
    <w:basedOn w:val="a"/>
    <w:uiPriority w:val="99"/>
    <w:rsid w:val="006607F8"/>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168">
    <w:name w:val="xl168"/>
    <w:basedOn w:val="a"/>
    <w:uiPriority w:val="99"/>
    <w:rsid w:val="006607F8"/>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aff9">
    <w:name w:val="Основной"/>
    <w:basedOn w:val="a"/>
    <w:autoRedefine/>
    <w:uiPriority w:val="99"/>
    <w:rsid w:val="006607F8"/>
    <w:pPr>
      <w:ind w:firstLine="709"/>
      <w:jc w:val="both"/>
    </w:pPr>
  </w:style>
  <w:style w:type="paragraph" w:styleId="34">
    <w:name w:val="Body Text 3"/>
    <w:basedOn w:val="a"/>
    <w:link w:val="35"/>
    <w:uiPriority w:val="99"/>
    <w:rsid w:val="006607F8"/>
    <w:pPr>
      <w:suppressAutoHyphens/>
      <w:spacing w:after="120"/>
    </w:pPr>
    <w:rPr>
      <w:sz w:val="16"/>
      <w:szCs w:val="16"/>
      <w:lang w:eastAsia="ar-SA"/>
    </w:rPr>
  </w:style>
  <w:style w:type="character" w:customStyle="1" w:styleId="35">
    <w:name w:val="Основной текст 3 Знак"/>
    <w:basedOn w:val="a2"/>
    <w:link w:val="34"/>
    <w:uiPriority w:val="99"/>
    <w:locked/>
    <w:rsid w:val="006607F8"/>
    <w:rPr>
      <w:sz w:val="16"/>
      <w:szCs w:val="16"/>
      <w:lang w:eastAsia="ar-SA" w:bidi="ar-SA"/>
    </w:rPr>
  </w:style>
  <w:style w:type="character" w:customStyle="1" w:styleId="affa">
    <w:name w:val="Текст концевой сноски Знак"/>
    <w:link w:val="affb"/>
    <w:uiPriority w:val="99"/>
    <w:locked/>
    <w:rsid w:val="006607F8"/>
  </w:style>
  <w:style w:type="paragraph" w:styleId="affb">
    <w:name w:val="endnote text"/>
    <w:basedOn w:val="a"/>
    <w:link w:val="affa"/>
    <w:uiPriority w:val="99"/>
    <w:semiHidden/>
    <w:rsid w:val="006607F8"/>
    <w:rPr>
      <w:sz w:val="20"/>
      <w:szCs w:val="20"/>
    </w:rPr>
  </w:style>
  <w:style w:type="character" w:customStyle="1" w:styleId="EndnoteTextChar1">
    <w:name w:val="Endnote Text Char1"/>
    <w:basedOn w:val="a2"/>
    <w:uiPriority w:val="99"/>
    <w:semiHidden/>
    <w:rsid w:val="00870837"/>
    <w:rPr>
      <w:sz w:val="20"/>
      <w:szCs w:val="20"/>
    </w:rPr>
  </w:style>
  <w:style w:type="character" w:customStyle="1" w:styleId="1b">
    <w:name w:val="Текст концевой сноски Знак1"/>
    <w:basedOn w:val="a2"/>
    <w:uiPriority w:val="99"/>
    <w:semiHidden/>
    <w:rsid w:val="006607F8"/>
  </w:style>
  <w:style w:type="paragraph" w:customStyle="1" w:styleId="1c">
    <w:name w:val="Обычный1"/>
    <w:uiPriority w:val="99"/>
    <w:rsid w:val="006607F8"/>
    <w:pPr>
      <w:widowControl w:val="0"/>
      <w:suppressAutoHyphens/>
      <w:spacing w:line="300" w:lineRule="auto"/>
      <w:ind w:firstLine="600"/>
      <w:jc w:val="center"/>
    </w:pPr>
    <w:rPr>
      <w:rFonts w:ascii="Arial" w:hAnsi="Arial" w:cs="Arial"/>
      <w:i/>
      <w:iCs/>
      <w:kern w:val="1"/>
      <w:sz w:val="26"/>
      <w:szCs w:val="26"/>
      <w:lang w:eastAsia="ar-SA"/>
    </w:rPr>
  </w:style>
  <w:style w:type="paragraph" w:customStyle="1" w:styleId="20">
    <w:name w:val="Стиль2"/>
    <w:basedOn w:val="af7"/>
    <w:uiPriority w:val="99"/>
    <w:rsid w:val="006607F8"/>
    <w:pPr>
      <w:widowControl w:val="0"/>
      <w:numPr>
        <w:numId w:val="34"/>
      </w:numPr>
      <w:autoSpaceDN w:val="0"/>
      <w:adjustRightInd w:val="0"/>
      <w:spacing w:before="0" w:beforeAutospacing="0" w:after="0" w:line="100" w:lineRule="atLeast"/>
      <w:jc w:val="both"/>
    </w:pPr>
  </w:style>
  <w:style w:type="paragraph" w:customStyle="1" w:styleId="3">
    <w:name w:val="Стиль3"/>
    <w:basedOn w:val="10"/>
    <w:uiPriority w:val="99"/>
    <w:rsid w:val="006607F8"/>
    <w:pPr>
      <w:numPr>
        <w:numId w:val="35"/>
      </w:numPr>
      <w:spacing w:before="120" w:beforeAutospacing="0" w:after="120"/>
      <w:outlineLvl w:val="2"/>
    </w:pPr>
    <w:rPr>
      <w:i w:val="0"/>
      <w:iCs w:val="0"/>
    </w:rPr>
  </w:style>
  <w:style w:type="paragraph" w:customStyle="1" w:styleId="42">
    <w:name w:val="Стиль4"/>
    <w:basedOn w:val="a"/>
    <w:uiPriority w:val="99"/>
    <w:rsid w:val="006607F8"/>
    <w:pPr>
      <w:widowControl w:val="0"/>
      <w:autoSpaceDN w:val="0"/>
      <w:adjustRightInd w:val="0"/>
      <w:spacing w:line="100" w:lineRule="atLeast"/>
      <w:jc w:val="center"/>
    </w:pPr>
    <w:rPr>
      <w:b/>
      <w:bCs/>
      <w:i/>
      <w:iCs/>
      <w:sz w:val="24"/>
      <w:szCs w:val="24"/>
    </w:rPr>
  </w:style>
  <w:style w:type="paragraph" w:customStyle="1" w:styleId="51">
    <w:name w:val="Стиль5"/>
    <w:basedOn w:val="a"/>
    <w:uiPriority w:val="99"/>
    <w:rsid w:val="006607F8"/>
    <w:pPr>
      <w:widowControl w:val="0"/>
      <w:autoSpaceDN w:val="0"/>
      <w:adjustRightInd w:val="0"/>
      <w:spacing w:line="100" w:lineRule="atLeast"/>
      <w:jc w:val="center"/>
    </w:pPr>
    <w:rPr>
      <w:b/>
      <w:bCs/>
      <w:i/>
      <w:iCs/>
      <w:sz w:val="24"/>
      <w:szCs w:val="24"/>
    </w:rPr>
  </w:style>
  <w:style w:type="paragraph" w:customStyle="1" w:styleId="6">
    <w:name w:val="Стиль6"/>
    <w:basedOn w:val="30"/>
    <w:uiPriority w:val="99"/>
    <w:rsid w:val="006607F8"/>
    <w:pPr>
      <w:numPr>
        <w:numId w:val="36"/>
      </w:numPr>
      <w:tabs>
        <w:tab w:val="clear" w:pos="1134"/>
        <w:tab w:val="clear" w:pos="1559"/>
        <w:tab w:val="left" w:pos="1701"/>
      </w:tabs>
    </w:pPr>
  </w:style>
  <w:style w:type="paragraph" w:customStyle="1" w:styleId="7">
    <w:name w:val="Стиль7"/>
    <w:basedOn w:val="af8"/>
    <w:link w:val="73"/>
    <w:uiPriority w:val="99"/>
    <w:rsid w:val="006607F8"/>
    <w:pPr>
      <w:numPr>
        <w:numId w:val="37"/>
      </w:numPr>
      <w:tabs>
        <w:tab w:val="left" w:pos="1701"/>
      </w:tabs>
      <w:suppressAutoHyphens/>
      <w:autoSpaceDN/>
      <w:adjustRightInd/>
      <w:jc w:val="both"/>
      <w:outlineLvl w:val="3"/>
    </w:pPr>
    <w:rPr>
      <w:rFonts w:eastAsia="Times New Roman"/>
      <w:b/>
      <w:bCs/>
      <w:i/>
      <w:iCs/>
      <w:kern w:val="1"/>
      <w:lang w:eastAsia="en-US"/>
    </w:rPr>
  </w:style>
  <w:style w:type="character" w:customStyle="1" w:styleId="73">
    <w:name w:val="Стиль7 Знак"/>
    <w:basedOn w:val="af9"/>
    <w:link w:val="7"/>
    <w:uiPriority w:val="99"/>
    <w:locked/>
    <w:rsid w:val="006607F8"/>
    <w:rPr>
      <w:rFonts w:eastAsia="Arial Unicode MS"/>
      <w:b/>
      <w:bCs/>
      <w:i/>
      <w:iCs/>
      <w:kern w:val="1"/>
      <w:sz w:val="24"/>
      <w:szCs w:val="24"/>
      <w:lang w:eastAsia="en-US"/>
    </w:rPr>
  </w:style>
  <w:style w:type="character" w:customStyle="1" w:styleId="st">
    <w:name w:val="st"/>
    <w:basedOn w:val="a2"/>
    <w:uiPriority w:val="99"/>
    <w:rsid w:val="006607F8"/>
  </w:style>
  <w:style w:type="paragraph" w:customStyle="1" w:styleId="8">
    <w:name w:val="Стиль8"/>
    <w:basedOn w:val="21"/>
    <w:uiPriority w:val="99"/>
    <w:rsid w:val="006607F8"/>
    <w:pPr>
      <w:widowControl w:val="0"/>
      <w:numPr>
        <w:numId w:val="38"/>
      </w:numPr>
      <w:tabs>
        <w:tab w:val="left" w:pos="1134"/>
      </w:tabs>
      <w:autoSpaceDN w:val="0"/>
      <w:adjustRightInd w:val="0"/>
      <w:spacing w:line="100" w:lineRule="atLeast"/>
      <w:ind w:left="0" w:firstLine="567"/>
      <w:jc w:val="both"/>
    </w:pPr>
  </w:style>
  <w:style w:type="paragraph" w:customStyle="1" w:styleId="9">
    <w:name w:val="Стиль9"/>
    <w:basedOn w:val="a"/>
    <w:uiPriority w:val="99"/>
    <w:rsid w:val="006607F8"/>
    <w:pPr>
      <w:widowControl w:val="0"/>
      <w:numPr>
        <w:numId w:val="39"/>
      </w:numPr>
      <w:tabs>
        <w:tab w:val="left" w:pos="1559"/>
      </w:tabs>
      <w:autoSpaceDN w:val="0"/>
      <w:adjustRightInd w:val="0"/>
      <w:spacing w:after="120" w:line="100" w:lineRule="atLeast"/>
      <w:ind w:left="0" w:firstLine="851"/>
      <w:jc w:val="both"/>
    </w:pPr>
    <w:rPr>
      <w:b/>
      <w:bCs/>
      <w:i/>
      <w:iCs/>
      <w:sz w:val="24"/>
      <w:szCs w:val="24"/>
    </w:rPr>
  </w:style>
  <w:style w:type="paragraph" w:customStyle="1" w:styleId="11">
    <w:name w:val="Стиль11"/>
    <w:basedOn w:val="a"/>
    <w:uiPriority w:val="99"/>
    <w:rsid w:val="006607F8"/>
    <w:pPr>
      <w:numPr>
        <w:numId w:val="40"/>
      </w:numPr>
      <w:spacing w:before="100" w:beforeAutospacing="1"/>
      <w:ind w:left="0" w:firstLine="1134"/>
      <w:jc w:val="both"/>
    </w:pPr>
    <w:rPr>
      <w:b/>
      <w:bCs/>
      <w:i/>
      <w:iCs/>
      <w:sz w:val="24"/>
      <w:szCs w:val="24"/>
    </w:rPr>
  </w:style>
  <w:style w:type="paragraph" w:styleId="affc">
    <w:name w:val="Plain Text"/>
    <w:basedOn w:val="a"/>
    <w:link w:val="affd"/>
    <w:uiPriority w:val="99"/>
    <w:rsid w:val="006607F8"/>
    <w:rPr>
      <w:rFonts w:ascii="Courier New" w:hAnsi="Courier New" w:cs="Courier New"/>
      <w:sz w:val="20"/>
      <w:szCs w:val="20"/>
    </w:rPr>
  </w:style>
  <w:style w:type="character" w:customStyle="1" w:styleId="affd">
    <w:name w:val="Текст Знак"/>
    <w:basedOn w:val="a2"/>
    <w:link w:val="affc"/>
    <w:uiPriority w:val="99"/>
    <w:locked/>
    <w:rsid w:val="006607F8"/>
    <w:rPr>
      <w:rFonts w:ascii="Courier New" w:hAnsi="Courier New" w:cs="Courier New"/>
    </w:rPr>
  </w:style>
  <w:style w:type="paragraph" w:styleId="HTML2">
    <w:name w:val="HTML Address"/>
    <w:basedOn w:val="a"/>
    <w:link w:val="HTML3"/>
    <w:uiPriority w:val="99"/>
    <w:rsid w:val="006607F8"/>
    <w:rPr>
      <w:i/>
      <w:iCs/>
      <w:sz w:val="24"/>
      <w:szCs w:val="24"/>
    </w:rPr>
  </w:style>
  <w:style w:type="character" w:customStyle="1" w:styleId="HTML3">
    <w:name w:val="Адрес HTML Знак"/>
    <w:basedOn w:val="a2"/>
    <w:link w:val="HTML2"/>
    <w:uiPriority w:val="99"/>
    <w:locked/>
    <w:rsid w:val="006607F8"/>
    <w:rPr>
      <w:i/>
      <w:iCs/>
      <w:sz w:val="24"/>
      <w:szCs w:val="24"/>
    </w:rPr>
  </w:style>
  <w:style w:type="paragraph" w:styleId="affe">
    <w:name w:val="Date"/>
    <w:basedOn w:val="a"/>
    <w:next w:val="a"/>
    <w:link w:val="afff"/>
    <w:uiPriority w:val="99"/>
    <w:rsid w:val="006607F8"/>
    <w:rPr>
      <w:sz w:val="24"/>
      <w:szCs w:val="24"/>
    </w:rPr>
  </w:style>
  <w:style w:type="character" w:customStyle="1" w:styleId="afff">
    <w:name w:val="Дата Знак"/>
    <w:basedOn w:val="a2"/>
    <w:link w:val="affe"/>
    <w:uiPriority w:val="99"/>
    <w:locked/>
    <w:rsid w:val="006607F8"/>
    <w:rPr>
      <w:sz w:val="24"/>
      <w:szCs w:val="24"/>
    </w:rPr>
  </w:style>
  <w:style w:type="paragraph" w:styleId="afff0">
    <w:name w:val="Body Text First Indent"/>
    <w:basedOn w:val="a"/>
    <w:link w:val="afff1"/>
    <w:uiPriority w:val="99"/>
    <w:rsid w:val="006607F8"/>
    <w:pPr>
      <w:spacing w:after="120"/>
      <w:ind w:firstLine="210"/>
    </w:pPr>
    <w:rPr>
      <w:sz w:val="24"/>
      <w:szCs w:val="24"/>
    </w:rPr>
  </w:style>
  <w:style w:type="character" w:customStyle="1" w:styleId="afff1">
    <w:name w:val="Красная строка Знак"/>
    <w:basedOn w:val="aa"/>
    <w:link w:val="afff0"/>
    <w:uiPriority w:val="99"/>
    <w:locked/>
    <w:rsid w:val="006607F8"/>
    <w:rPr>
      <w:sz w:val="24"/>
      <w:szCs w:val="24"/>
    </w:rPr>
  </w:style>
  <w:style w:type="paragraph" w:styleId="52">
    <w:name w:val="toc 5"/>
    <w:basedOn w:val="a"/>
    <w:next w:val="a"/>
    <w:autoRedefine/>
    <w:uiPriority w:val="99"/>
    <w:semiHidden/>
    <w:rsid w:val="006607F8"/>
    <w:pPr>
      <w:ind w:left="960"/>
    </w:pPr>
    <w:rPr>
      <w:sz w:val="24"/>
      <w:szCs w:val="24"/>
    </w:rPr>
  </w:style>
  <w:style w:type="paragraph" w:styleId="63">
    <w:name w:val="toc 6"/>
    <w:basedOn w:val="a"/>
    <w:next w:val="a"/>
    <w:autoRedefine/>
    <w:uiPriority w:val="99"/>
    <w:semiHidden/>
    <w:rsid w:val="006607F8"/>
    <w:pPr>
      <w:ind w:left="1200"/>
    </w:pPr>
    <w:rPr>
      <w:sz w:val="24"/>
      <w:szCs w:val="24"/>
    </w:rPr>
  </w:style>
  <w:style w:type="paragraph" w:styleId="afff2">
    <w:name w:val="table of figures"/>
    <w:basedOn w:val="a"/>
    <w:next w:val="a"/>
    <w:uiPriority w:val="99"/>
    <w:semiHidden/>
    <w:rsid w:val="006607F8"/>
    <w:rPr>
      <w:sz w:val="24"/>
      <w:szCs w:val="24"/>
    </w:rPr>
  </w:style>
  <w:style w:type="paragraph" w:customStyle="1" w:styleId="afff3">
    <w:name w:val="Стиль Название объекта + полужирный"/>
    <w:basedOn w:val="af5"/>
    <w:link w:val="afff4"/>
    <w:autoRedefine/>
    <w:uiPriority w:val="99"/>
    <w:rsid w:val="006607F8"/>
    <w:pPr>
      <w:keepNext/>
      <w:widowControl/>
      <w:autoSpaceDN/>
      <w:adjustRightInd/>
      <w:spacing w:before="0" w:after="80"/>
      <w:ind w:firstLine="518"/>
    </w:pPr>
    <w:rPr>
      <w:rFonts w:eastAsia="Times New Roman"/>
      <w:b/>
      <w:bCs/>
      <w:i w:val="0"/>
      <w:iCs w:val="0"/>
    </w:rPr>
  </w:style>
  <w:style w:type="character" w:customStyle="1" w:styleId="212">
    <w:name w:val="Основной текст с отступом 2 Знак1"/>
    <w:basedOn w:val="a2"/>
    <w:uiPriority w:val="99"/>
    <w:rsid w:val="006607F8"/>
    <w:rPr>
      <w:rFonts w:ascii="Times New Roman" w:hAnsi="Times New Roman" w:cs="Times New Roman"/>
      <w:sz w:val="24"/>
      <w:szCs w:val="24"/>
      <w:lang w:eastAsia="ru-RU"/>
    </w:rPr>
  </w:style>
  <w:style w:type="character" w:customStyle="1" w:styleId="afff4">
    <w:name w:val="Стиль Название объекта + полужирный Знак"/>
    <w:basedOn w:val="af6"/>
    <w:link w:val="afff3"/>
    <w:uiPriority w:val="99"/>
    <w:locked/>
    <w:rsid w:val="006607F8"/>
    <w:rPr>
      <w:rFonts w:eastAsia="Arial Unicode MS"/>
      <w:b/>
      <w:bCs/>
      <w:i/>
      <w:iCs/>
      <w:sz w:val="24"/>
      <w:szCs w:val="24"/>
    </w:rPr>
  </w:style>
  <w:style w:type="character" w:customStyle="1" w:styleId="afff5">
    <w:name w:val="Основной шрифт"/>
    <w:uiPriority w:val="99"/>
    <w:rsid w:val="006607F8"/>
  </w:style>
  <w:style w:type="paragraph" w:styleId="36">
    <w:name w:val="Body Text Indent 3"/>
    <w:basedOn w:val="a"/>
    <w:link w:val="37"/>
    <w:uiPriority w:val="99"/>
    <w:rsid w:val="006607F8"/>
    <w:pPr>
      <w:spacing w:after="120"/>
      <w:ind w:left="283"/>
    </w:pPr>
    <w:rPr>
      <w:sz w:val="16"/>
      <w:szCs w:val="16"/>
    </w:rPr>
  </w:style>
  <w:style w:type="character" w:customStyle="1" w:styleId="37">
    <w:name w:val="Основной текст с отступом 3 Знак"/>
    <w:basedOn w:val="a2"/>
    <w:link w:val="36"/>
    <w:uiPriority w:val="99"/>
    <w:locked/>
    <w:rsid w:val="006607F8"/>
    <w:rPr>
      <w:sz w:val="16"/>
      <w:szCs w:val="16"/>
    </w:rPr>
  </w:style>
  <w:style w:type="paragraph" w:customStyle="1" w:styleId="afff6">
    <w:name w:val="содержимое таблицы"/>
    <w:basedOn w:val="29"/>
    <w:uiPriority w:val="99"/>
    <w:rsid w:val="006607F8"/>
    <w:pPr>
      <w:widowControl/>
      <w:autoSpaceDN/>
      <w:adjustRightInd/>
      <w:spacing w:after="0" w:line="240" w:lineRule="auto"/>
      <w:ind w:left="0"/>
      <w:jc w:val="both"/>
    </w:pPr>
    <w:rPr>
      <w:rFonts w:ascii="Calibri" w:hAnsi="Calibri" w:cs="Calibri"/>
      <w:sz w:val="22"/>
      <w:szCs w:val="22"/>
    </w:rPr>
  </w:style>
  <w:style w:type="paragraph" w:customStyle="1" w:styleId="1d">
    <w:name w:val="Текст сноски1"/>
    <w:basedOn w:val="a"/>
    <w:uiPriority w:val="99"/>
    <w:rsid w:val="006607F8"/>
    <w:pPr>
      <w:widowControl w:val="0"/>
    </w:pPr>
    <w:rPr>
      <w:sz w:val="20"/>
      <w:szCs w:val="20"/>
    </w:rPr>
  </w:style>
  <w:style w:type="character" w:styleId="afff7">
    <w:name w:val="footnote reference"/>
    <w:basedOn w:val="a2"/>
    <w:uiPriority w:val="99"/>
    <w:semiHidden/>
    <w:rsid w:val="006607F8"/>
    <w:rPr>
      <w:vertAlign w:val="superscript"/>
    </w:rPr>
  </w:style>
  <w:style w:type="paragraph" w:customStyle="1" w:styleId="2c">
    <w:name w:val="Стиль Основной текст с отступом 2 + полужирный курсив По центру ..."/>
    <w:basedOn w:val="29"/>
    <w:uiPriority w:val="99"/>
    <w:rsid w:val="006607F8"/>
    <w:pPr>
      <w:keepNext/>
      <w:widowControl/>
      <w:tabs>
        <w:tab w:val="left" w:pos="-2127"/>
      </w:tabs>
      <w:autoSpaceDE w:val="0"/>
      <w:spacing w:before="120" w:after="0" w:line="360" w:lineRule="auto"/>
      <w:ind w:left="0" w:right="-28"/>
      <w:jc w:val="center"/>
    </w:pPr>
    <w:rPr>
      <w:rFonts w:ascii="Calibri" w:hAnsi="Calibri" w:cs="Calibri"/>
      <w:b/>
      <w:bCs/>
      <w:i/>
      <w:iCs/>
      <w:spacing w:val="10"/>
    </w:rPr>
  </w:style>
  <w:style w:type="paragraph" w:customStyle="1" w:styleId="2d">
    <w:name w:val="Стиль Основной текст с отступом 2 + полужирный курсив Черный По ..."/>
    <w:basedOn w:val="29"/>
    <w:uiPriority w:val="99"/>
    <w:rsid w:val="006607F8"/>
    <w:pPr>
      <w:keepNext/>
      <w:widowControl/>
      <w:tabs>
        <w:tab w:val="left" w:pos="-2127"/>
      </w:tabs>
      <w:suppressAutoHyphens/>
      <w:autoSpaceDE w:val="0"/>
      <w:spacing w:before="120" w:after="0" w:line="360" w:lineRule="auto"/>
      <w:ind w:left="0" w:right="-28"/>
      <w:jc w:val="center"/>
    </w:pPr>
    <w:rPr>
      <w:rFonts w:ascii="Calibri" w:hAnsi="Calibri" w:cs="Calibri"/>
      <w:b/>
      <w:bCs/>
      <w:i/>
      <w:iCs/>
      <w:color w:val="000000"/>
      <w:spacing w:val="10"/>
    </w:rPr>
  </w:style>
  <w:style w:type="paragraph" w:customStyle="1" w:styleId="xl32">
    <w:name w:val="xl32"/>
    <w:basedOn w:val="a"/>
    <w:uiPriority w:val="99"/>
    <w:rsid w:val="006607F8"/>
    <w:pPr>
      <w:spacing w:before="100" w:beforeAutospacing="1" w:after="100" w:afterAutospacing="1"/>
      <w:jc w:val="center"/>
      <w:textAlignment w:val="top"/>
    </w:pPr>
    <w:rPr>
      <w:rFonts w:ascii="Arial" w:hAnsi="Arial" w:cs="Arial"/>
      <w:color w:val="000000"/>
      <w:sz w:val="24"/>
      <w:szCs w:val="24"/>
    </w:rPr>
  </w:style>
  <w:style w:type="paragraph" w:customStyle="1" w:styleId="213">
    <w:name w:val="Заголовок 21"/>
    <w:basedOn w:val="1c"/>
    <w:next w:val="1c"/>
    <w:uiPriority w:val="99"/>
    <w:rsid w:val="006607F8"/>
    <w:pPr>
      <w:keepNext/>
      <w:suppressAutoHyphens w:val="0"/>
      <w:spacing w:line="240" w:lineRule="auto"/>
      <w:ind w:firstLine="851"/>
    </w:pPr>
    <w:rPr>
      <w:rFonts w:ascii="Times New Roman" w:hAnsi="Times New Roman" w:cs="Times New Roman"/>
      <w:b/>
      <w:bCs/>
      <w:i w:val="0"/>
      <w:iCs w:val="0"/>
      <w:kern w:val="0"/>
      <w:sz w:val="24"/>
      <w:szCs w:val="24"/>
      <w:lang w:eastAsia="ru-RU"/>
    </w:rPr>
  </w:style>
  <w:style w:type="character" w:styleId="afff8">
    <w:name w:val="annotation reference"/>
    <w:basedOn w:val="a2"/>
    <w:uiPriority w:val="99"/>
    <w:semiHidden/>
    <w:rsid w:val="006607F8"/>
    <w:rPr>
      <w:sz w:val="16"/>
      <w:szCs w:val="16"/>
    </w:rPr>
  </w:style>
  <w:style w:type="paragraph" w:customStyle="1" w:styleId="BodyText21">
    <w:name w:val="Body Text 21"/>
    <w:basedOn w:val="a"/>
    <w:uiPriority w:val="99"/>
    <w:rsid w:val="006607F8"/>
    <w:pPr>
      <w:jc w:val="center"/>
    </w:pPr>
  </w:style>
  <w:style w:type="paragraph" w:customStyle="1" w:styleId="214">
    <w:name w:val="Основной текст 21"/>
    <w:basedOn w:val="a"/>
    <w:uiPriority w:val="99"/>
    <w:rsid w:val="006607F8"/>
    <w:pPr>
      <w:widowControl w:val="0"/>
      <w:suppressAutoHyphens/>
      <w:spacing w:after="120" w:line="480" w:lineRule="auto"/>
    </w:pPr>
    <w:rPr>
      <w:rFonts w:eastAsia="Arial Unicode MS"/>
      <w:kern w:val="1"/>
      <w:sz w:val="24"/>
      <w:szCs w:val="24"/>
    </w:rPr>
  </w:style>
  <w:style w:type="paragraph" w:customStyle="1" w:styleId="p">
    <w:name w:val="p"/>
    <w:basedOn w:val="a"/>
    <w:uiPriority w:val="99"/>
    <w:rsid w:val="006607F8"/>
    <w:pPr>
      <w:spacing w:before="100" w:beforeAutospacing="1" w:after="100" w:afterAutospacing="1"/>
    </w:pPr>
    <w:rPr>
      <w:sz w:val="24"/>
      <w:szCs w:val="24"/>
    </w:rPr>
  </w:style>
  <w:style w:type="paragraph" w:customStyle="1" w:styleId="DefaultParagraphFontParaCharCharChar">
    <w:name w:val="Default Paragraph Font Para Char Char Char"/>
    <w:basedOn w:val="a"/>
    <w:uiPriority w:val="99"/>
    <w:rsid w:val="006607F8"/>
    <w:pPr>
      <w:spacing w:after="160" w:line="240" w:lineRule="exact"/>
    </w:pPr>
    <w:rPr>
      <w:rFonts w:ascii="Tahoma" w:hAnsi="Tahoma" w:cs="Tahoma"/>
      <w:sz w:val="20"/>
      <w:szCs w:val="20"/>
      <w:lang w:val="en-US" w:eastAsia="en-US"/>
    </w:rPr>
  </w:style>
  <w:style w:type="paragraph" w:styleId="afff9">
    <w:name w:val="Block Text"/>
    <w:basedOn w:val="a"/>
    <w:uiPriority w:val="99"/>
    <w:rsid w:val="006607F8"/>
    <w:pPr>
      <w:widowControl w:val="0"/>
      <w:ind w:left="-57" w:right="-57"/>
      <w:jc w:val="center"/>
    </w:pPr>
  </w:style>
  <w:style w:type="paragraph" w:customStyle="1" w:styleId="ConsPlusTitle">
    <w:name w:val="ConsPlusTitle"/>
    <w:uiPriority w:val="99"/>
    <w:rsid w:val="006607F8"/>
    <w:pPr>
      <w:widowControl w:val="0"/>
      <w:autoSpaceDE w:val="0"/>
      <w:autoSpaceDN w:val="0"/>
      <w:adjustRightInd w:val="0"/>
    </w:pPr>
    <w:rPr>
      <w:rFonts w:ascii="Calibri" w:hAnsi="Calibri" w:cs="Calibri"/>
      <w:b/>
      <w:bCs/>
    </w:rPr>
  </w:style>
  <w:style w:type="character" w:customStyle="1" w:styleId="215">
    <w:name w:val="Заголовок 2 Знак1"/>
    <w:basedOn w:val="a2"/>
    <w:uiPriority w:val="99"/>
    <w:rsid w:val="006607F8"/>
    <w:rPr>
      <w:b/>
      <w:bCs/>
      <w:sz w:val="24"/>
      <w:szCs w:val="24"/>
      <w:lang w:val="ru-RU" w:eastAsia="ru-RU"/>
    </w:rPr>
  </w:style>
  <w:style w:type="character" w:customStyle="1" w:styleId="312">
    <w:name w:val="Заголовок 3 Знак1"/>
    <w:basedOn w:val="a2"/>
    <w:uiPriority w:val="99"/>
    <w:rsid w:val="006607F8"/>
    <w:rPr>
      <w:b/>
      <w:bCs/>
      <w:sz w:val="24"/>
      <w:szCs w:val="24"/>
    </w:rPr>
  </w:style>
  <w:style w:type="character" w:customStyle="1" w:styleId="410">
    <w:name w:val="Заголовок 4 Знак1"/>
    <w:basedOn w:val="a2"/>
    <w:uiPriority w:val="99"/>
    <w:rsid w:val="006607F8"/>
    <w:rPr>
      <w:b/>
      <w:bCs/>
      <w:sz w:val="24"/>
      <w:szCs w:val="24"/>
    </w:rPr>
  </w:style>
  <w:style w:type="character" w:customStyle="1" w:styleId="510">
    <w:name w:val="Заголовок 5 Знак1"/>
    <w:basedOn w:val="a2"/>
    <w:uiPriority w:val="99"/>
    <w:rsid w:val="006607F8"/>
    <w:rPr>
      <w:b/>
      <w:bCs/>
      <w:i/>
      <w:iCs/>
      <w:sz w:val="24"/>
      <w:szCs w:val="24"/>
      <w:lang w:val="ru-RU" w:eastAsia="ru-RU"/>
    </w:rPr>
  </w:style>
  <w:style w:type="paragraph" w:customStyle="1" w:styleId="2120">
    <w:name w:val="Основной текст с отступом 212"/>
    <w:basedOn w:val="a"/>
    <w:uiPriority w:val="99"/>
    <w:rsid w:val="006607F8"/>
    <w:pPr>
      <w:widowControl w:val="0"/>
      <w:suppressAutoHyphens/>
      <w:ind w:firstLine="360"/>
    </w:pPr>
    <w:rPr>
      <w:rFonts w:eastAsia="Arial Unicode MS"/>
      <w:kern w:val="1"/>
    </w:rPr>
  </w:style>
  <w:style w:type="paragraph" w:customStyle="1" w:styleId="38">
    <w:name w:val="Обычный3"/>
    <w:uiPriority w:val="99"/>
    <w:rsid w:val="006607F8"/>
    <w:pPr>
      <w:widowControl w:val="0"/>
      <w:ind w:firstLine="280"/>
      <w:jc w:val="both"/>
    </w:pPr>
    <w:rPr>
      <w:rFonts w:ascii="Courier New" w:hAnsi="Courier New" w:cs="Courier New"/>
      <w:sz w:val="16"/>
      <w:szCs w:val="16"/>
    </w:rPr>
  </w:style>
  <w:style w:type="paragraph" w:customStyle="1" w:styleId="afffa">
    <w:name w:val="Стр. &lt;№&gt; из &lt;всего&gt;"/>
    <w:uiPriority w:val="99"/>
    <w:rsid w:val="006607F8"/>
    <w:rPr>
      <w:sz w:val="20"/>
      <w:szCs w:val="20"/>
    </w:rPr>
  </w:style>
  <w:style w:type="paragraph" w:styleId="afffb">
    <w:name w:val="Document Map"/>
    <w:basedOn w:val="a"/>
    <w:link w:val="afffc"/>
    <w:uiPriority w:val="99"/>
    <w:semiHidden/>
    <w:rsid w:val="006607F8"/>
    <w:pPr>
      <w:shd w:val="clear" w:color="auto" w:fill="000080"/>
    </w:pPr>
    <w:rPr>
      <w:rFonts w:ascii="Tahoma" w:hAnsi="Tahoma" w:cs="Tahoma"/>
      <w:sz w:val="20"/>
      <w:szCs w:val="20"/>
    </w:rPr>
  </w:style>
  <w:style w:type="character" w:customStyle="1" w:styleId="afffc">
    <w:name w:val="Схема документа Знак"/>
    <w:basedOn w:val="a2"/>
    <w:link w:val="afffb"/>
    <w:uiPriority w:val="99"/>
    <w:locked/>
    <w:rsid w:val="006607F8"/>
    <w:rPr>
      <w:rFonts w:ascii="Tahoma" w:hAnsi="Tahoma" w:cs="Tahoma"/>
      <w:shd w:val="clear" w:color="auto" w:fill="000080"/>
    </w:rPr>
  </w:style>
  <w:style w:type="paragraph" w:customStyle="1" w:styleId="2110">
    <w:name w:val="Основной текст с отступом 211"/>
    <w:basedOn w:val="a"/>
    <w:uiPriority w:val="99"/>
    <w:rsid w:val="006607F8"/>
    <w:pPr>
      <w:widowControl w:val="0"/>
      <w:suppressAutoHyphens/>
      <w:ind w:firstLine="360"/>
    </w:pPr>
    <w:rPr>
      <w:rFonts w:eastAsia="Arial Unicode MS"/>
      <w:kern w:val="1"/>
    </w:rPr>
  </w:style>
  <w:style w:type="paragraph" w:customStyle="1" w:styleId="1e">
    <w:name w:val="Дата1"/>
    <w:basedOn w:val="a"/>
    <w:next w:val="a"/>
    <w:uiPriority w:val="99"/>
    <w:semiHidden/>
    <w:rsid w:val="006607F8"/>
    <w:pPr>
      <w:spacing w:line="360" w:lineRule="auto"/>
      <w:ind w:firstLine="709"/>
      <w:jc w:val="both"/>
    </w:pPr>
    <w:rPr>
      <w:sz w:val="24"/>
      <w:szCs w:val="24"/>
    </w:rPr>
  </w:style>
  <w:style w:type="character" w:customStyle="1" w:styleId="190">
    <w:name w:val="Знак Знак19"/>
    <w:basedOn w:val="a2"/>
    <w:uiPriority w:val="99"/>
    <w:semiHidden/>
    <w:rsid w:val="006607F8"/>
    <w:rPr>
      <w:spacing w:val="60"/>
      <w:kern w:val="32"/>
      <w:sz w:val="24"/>
      <w:szCs w:val="24"/>
      <w:lang w:val="ru-RU" w:eastAsia="ru-RU"/>
    </w:rPr>
  </w:style>
  <w:style w:type="paragraph" w:customStyle="1" w:styleId="afffd">
    <w:name w:val="Таблица"/>
    <w:basedOn w:val="a"/>
    <w:uiPriority w:val="99"/>
    <w:semiHidden/>
    <w:rsid w:val="006607F8"/>
    <w:pPr>
      <w:keepLines/>
      <w:spacing w:after="120" w:line="360" w:lineRule="auto"/>
      <w:ind w:firstLine="709"/>
      <w:jc w:val="both"/>
    </w:pPr>
    <w:rPr>
      <w:sz w:val="24"/>
      <w:szCs w:val="24"/>
    </w:rPr>
  </w:style>
  <w:style w:type="paragraph" w:customStyle="1" w:styleId="1f">
    <w:name w:val="Название объекта1"/>
    <w:basedOn w:val="a"/>
    <w:next w:val="a"/>
    <w:uiPriority w:val="99"/>
    <w:rsid w:val="006607F8"/>
    <w:pPr>
      <w:widowControl w:val="0"/>
      <w:suppressAutoHyphens/>
      <w:jc w:val="center"/>
    </w:pPr>
    <w:rPr>
      <w:b/>
      <w:bCs/>
      <w:kern w:val="1"/>
      <w:sz w:val="24"/>
      <w:szCs w:val="24"/>
      <w:u w:val="single"/>
      <w:lang w:eastAsia="ar-SA"/>
    </w:rPr>
  </w:style>
  <w:style w:type="paragraph" w:customStyle="1" w:styleId="ConsPlusNonformat">
    <w:name w:val="ConsPlusNonformat"/>
    <w:basedOn w:val="a"/>
    <w:next w:val="ConsPlusNormal"/>
    <w:uiPriority w:val="99"/>
    <w:rsid w:val="006607F8"/>
    <w:pPr>
      <w:widowControl w:val="0"/>
      <w:suppressAutoHyphens/>
      <w:autoSpaceDE w:val="0"/>
    </w:pPr>
    <w:rPr>
      <w:rFonts w:ascii="Courier New" w:hAnsi="Courier New" w:cs="Courier New"/>
      <w:kern w:val="1"/>
      <w:sz w:val="20"/>
      <w:szCs w:val="20"/>
      <w:lang w:eastAsia="ar-SA"/>
    </w:rPr>
  </w:style>
  <w:style w:type="paragraph" w:customStyle="1" w:styleId="53">
    <w:name w:val="Заголовок 5 мой"/>
    <w:basedOn w:val="43"/>
    <w:uiPriority w:val="99"/>
    <w:rsid w:val="006607F8"/>
    <w:pPr>
      <w:tabs>
        <w:tab w:val="clear" w:pos="1986"/>
      </w:tabs>
    </w:pPr>
  </w:style>
  <w:style w:type="paragraph" w:customStyle="1" w:styleId="1f0">
    <w:name w:val="Заголовок 1 мой"/>
    <w:basedOn w:val="a"/>
    <w:uiPriority w:val="99"/>
    <w:rsid w:val="006607F8"/>
    <w:pPr>
      <w:keepNext/>
      <w:suppressAutoHyphens/>
      <w:spacing w:line="360" w:lineRule="auto"/>
      <w:ind w:left="567" w:right="567"/>
      <w:jc w:val="center"/>
    </w:pPr>
    <w:rPr>
      <w:b/>
      <w:bCs/>
      <w:sz w:val="24"/>
      <w:szCs w:val="24"/>
    </w:rPr>
  </w:style>
  <w:style w:type="paragraph" w:customStyle="1" w:styleId="2e">
    <w:name w:val="Заголовок 2 мой"/>
    <w:basedOn w:val="a"/>
    <w:uiPriority w:val="99"/>
    <w:rsid w:val="006607F8"/>
    <w:pPr>
      <w:keepNext/>
      <w:pageBreakBefore/>
      <w:tabs>
        <w:tab w:val="left" w:pos="1134"/>
      </w:tabs>
      <w:suppressAutoHyphens/>
      <w:spacing w:line="360" w:lineRule="auto"/>
      <w:ind w:firstLine="709"/>
      <w:jc w:val="both"/>
    </w:pPr>
    <w:rPr>
      <w:b/>
      <w:bCs/>
      <w:sz w:val="24"/>
      <w:szCs w:val="24"/>
    </w:rPr>
  </w:style>
  <w:style w:type="paragraph" w:customStyle="1" w:styleId="39">
    <w:name w:val="Заголовок 3 мой"/>
    <w:basedOn w:val="a"/>
    <w:uiPriority w:val="99"/>
    <w:rsid w:val="006607F8"/>
    <w:pPr>
      <w:keepNext/>
      <w:tabs>
        <w:tab w:val="num" w:pos="2127"/>
      </w:tabs>
      <w:suppressAutoHyphens/>
      <w:spacing w:line="360" w:lineRule="auto"/>
      <w:ind w:firstLine="709"/>
      <w:jc w:val="both"/>
    </w:pPr>
    <w:rPr>
      <w:b/>
      <w:bCs/>
      <w:sz w:val="24"/>
      <w:szCs w:val="24"/>
    </w:rPr>
  </w:style>
  <w:style w:type="paragraph" w:customStyle="1" w:styleId="43">
    <w:name w:val="Заголовок 4 мой"/>
    <w:basedOn w:val="30"/>
    <w:uiPriority w:val="99"/>
    <w:rsid w:val="006607F8"/>
    <w:pPr>
      <w:keepNext/>
      <w:numPr>
        <w:numId w:val="0"/>
      </w:numPr>
      <w:tabs>
        <w:tab w:val="clear" w:pos="1134"/>
        <w:tab w:val="clear" w:pos="1559"/>
        <w:tab w:val="left" w:pos="1701"/>
        <w:tab w:val="num" w:pos="1986"/>
      </w:tabs>
      <w:suppressAutoHyphens/>
      <w:spacing w:before="0" w:after="0" w:line="360" w:lineRule="auto"/>
      <w:ind w:firstLine="709"/>
    </w:pPr>
  </w:style>
  <w:style w:type="character" w:customStyle="1" w:styleId="1f1">
    <w:name w:val="Заголовок 1 Знак Знак"/>
    <w:basedOn w:val="a2"/>
    <w:uiPriority w:val="99"/>
    <w:rsid w:val="006607F8"/>
    <w:rPr>
      <w:spacing w:val="60"/>
      <w:kern w:val="32"/>
      <w:sz w:val="24"/>
      <w:szCs w:val="24"/>
      <w:lang w:val="ru-RU" w:eastAsia="ru-RU"/>
    </w:rPr>
  </w:style>
  <w:style w:type="paragraph" w:customStyle="1" w:styleId="2f">
    <w:name w:val="Текст сноски2"/>
    <w:basedOn w:val="a"/>
    <w:uiPriority w:val="99"/>
    <w:rsid w:val="006607F8"/>
    <w:pPr>
      <w:widowControl w:val="0"/>
    </w:pPr>
    <w:rPr>
      <w:sz w:val="20"/>
      <w:szCs w:val="20"/>
    </w:rPr>
  </w:style>
  <w:style w:type="paragraph" w:customStyle="1" w:styleId="222">
    <w:name w:val="Заголовок 22"/>
    <w:basedOn w:val="38"/>
    <w:next w:val="38"/>
    <w:uiPriority w:val="99"/>
    <w:rsid w:val="006607F8"/>
    <w:pPr>
      <w:keepNext/>
      <w:ind w:firstLine="851"/>
      <w:jc w:val="center"/>
    </w:pPr>
    <w:rPr>
      <w:rFonts w:ascii="Times New Roman" w:hAnsi="Times New Roman" w:cs="Times New Roman"/>
      <w:b/>
      <w:bCs/>
      <w:sz w:val="24"/>
      <w:szCs w:val="24"/>
    </w:rPr>
  </w:style>
  <w:style w:type="paragraph" w:customStyle="1" w:styleId="WW-">
    <w:name w:val="WW-????????"/>
    <w:basedOn w:val="ad"/>
    <w:uiPriority w:val="99"/>
    <w:rsid w:val="006607F8"/>
    <w:pPr>
      <w:spacing w:after="0"/>
      <w:ind w:left="0" w:firstLine="680"/>
      <w:jc w:val="both"/>
    </w:pPr>
    <w:rPr>
      <w:rFonts w:eastAsia="Arial Unicode MS"/>
      <w:kern w:val="1"/>
    </w:rPr>
  </w:style>
  <w:style w:type="paragraph" w:customStyle="1" w:styleId="Label">
    <w:name w:val="Label"/>
    <w:basedOn w:val="a"/>
    <w:uiPriority w:val="99"/>
    <w:rsid w:val="006607F8"/>
    <w:pPr>
      <w:spacing w:before="120"/>
    </w:pPr>
    <w:rPr>
      <w:rFonts w:ascii="Antiqua" w:hAnsi="Antiqua" w:cs="Antiqua"/>
      <w:sz w:val="17"/>
      <w:szCs w:val="17"/>
      <w:lang w:val="en-US"/>
    </w:rPr>
  </w:style>
  <w:style w:type="paragraph" w:customStyle="1" w:styleId="Ieinoie">
    <w:name w:val="Ieino?ie"/>
    <w:basedOn w:val="a"/>
    <w:uiPriority w:val="99"/>
    <w:rsid w:val="006607F8"/>
    <w:pPr>
      <w:jc w:val="center"/>
    </w:pPr>
    <w:rPr>
      <w:rFonts w:ascii="AGGal" w:hAnsi="AGGal" w:cs="AGGal"/>
      <w:sz w:val="22"/>
      <w:szCs w:val="22"/>
    </w:rPr>
  </w:style>
  <w:style w:type="paragraph" w:customStyle="1" w:styleId="Normal10-02">
    <w:name w:val="Normal + 10 пт полужирный По центру Слева:  -02 см Справ..."/>
    <w:basedOn w:val="a"/>
    <w:uiPriority w:val="99"/>
    <w:rsid w:val="006607F8"/>
    <w:pPr>
      <w:ind w:left="-113" w:right="-113"/>
      <w:jc w:val="center"/>
    </w:pPr>
    <w:rPr>
      <w:b/>
      <w:bCs/>
      <w:sz w:val="20"/>
      <w:szCs w:val="20"/>
    </w:rPr>
  </w:style>
  <w:style w:type="paragraph" w:customStyle="1" w:styleId="44">
    <w:name w:val="Обычный4"/>
    <w:link w:val="Normal"/>
    <w:uiPriority w:val="99"/>
    <w:rsid w:val="006607F8"/>
    <w:pPr>
      <w:snapToGrid w:val="0"/>
    </w:pPr>
  </w:style>
  <w:style w:type="character" w:customStyle="1" w:styleId="Normal">
    <w:name w:val="Normal Знак"/>
    <w:basedOn w:val="a2"/>
    <w:link w:val="44"/>
    <w:uiPriority w:val="99"/>
    <w:locked/>
    <w:rsid w:val="006607F8"/>
    <w:rPr>
      <w:sz w:val="22"/>
      <w:szCs w:val="22"/>
      <w:lang w:val="ru-RU" w:eastAsia="ru-RU"/>
    </w:rPr>
  </w:style>
  <w:style w:type="paragraph" w:customStyle="1" w:styleId="ConsNonformat">
    <w:name w:val="ConsNonformat"/>
    <w:uiPriority w:val="99"/>
    <w:rsid w:val="006607F8"/>
    <w:pPr>
      <w:widowControl w:val="0"/>
      <w:autoSpaceDE w:val="0"/>
      <w:autoSpaceDN w:val="0"/>
      <w:adjustRightInd w:val="0"/>
      <w:ind w:right="19772"/>
    </w:pPr>
    <w:rPr>
      <w:rFonts w:ascii="Courier New" w:hAnsi="Courier New" w:cs="Courier New"/>
      <w:sz w:val="20"/>
      <w:szCs w:val="20"/>
    </w:rPr>
  </w:style>
  <w:style w:type="paragraph" w:customStyle="1" w:styleId="0">
    <w:name w:val="Основной текст 0"/>
    <w:aliases w:val="95 ПК,А. Основной текст 0,1 Основной текст 0"/>
    <w:basedOn w:val="a"/>
    <w:link w:val="00"/>
    <w:uiPriority w:val="99"/>
    <w:rsid w:val="006607F8"/>
    <w:pPr>
      <w:ind w:firstLine="539"/>
      <w:jc w:val="both"/>
    </w:pPr>
    <w:rPr>
      <w:color w:val="000000"/>
      <w:kern w:val="24"/>
      <w:sz w:val="24"/>
      <w:szCs w:val="24"/>
      <w:lang w:eastAsia="en-US"/>
    </w:rPr>
  </w:style>
  <w:style w:type="character" w:customStyle="1" w:styleId="00">
    <w:name w:val="Основной текст 0 Знак"/>
    <w:aliases w:val="95 ПК Знак,А. Основной текст 0 Знак"/>
    <w:basedOn w:val="a2"/>
    <w:link w:val="0"/>
    <w:uiPriority w:val="99"/>
    <w:locked/>
    <w:rsid w:val="006607F8"/>
    <w:rPr>
      <w:rFonts w:eastAsia="Times New Roman"/>
      <w:color w:val="000000"/>
      <w:kern w:val="24"/>
      <w:sz w:val="22"/>
      <w:szCs w:val="22"/>
      <w:lang w:eastAsia="en-US"/>
    </w:rPr>
  </w:style>
  <w:style w:type="paragraph" w:customStyle="1" w:styleId="FR5">
    <w:name w:val="FR5"/>
    <w:uiPriority w:val="99"/>
    <w:rsid w:val="006607F8"/>
    <w:pPr>
      <w:widowControl w:val="0"/>
      <w:overflowPunct w:val="0"/>
      <w:autoSpaceDE w:val="0"/>
      <w:autoSpaceDN w:val="0"/>
      <w:adjustRightInd w:val="0"/>
      <w:spacing w:before="120"/>
      <w:jc w:val="right"/>
      <w:textAlignment w:val="baseline"/>
    </w:pPr>
    <w:rPr>
      <w:rFonts w:ascii="Arial" w:hAnsi="Arial" w:cs="Arial"/>
      <w:sz w:val="16"/>
      <w:szCs w:val="16"/>
    </w:rPr>
  </w:style>
  <w:style w:type="character" w:customStyle="1" w:styleId="afffe">
    <w:name w:val="Знак Знак Знак"/>
    <w:basedOn w:val="a2"/>
    <w:uiPriority w:val="99"/>
    <w:locked/>
    <w:rsid w:val="006607F8"/>
    <w:rPr>
      <w:b/>
      <w:bCs/>
      <w:lang w:val="ru-RU" w:eastAsia="ru-RU"/>
    </w:rPr>
  </w:style>
  <w:style w:type="paragraph" w:customStyle="1" w:styleId="affff">
    <w:name w:val="ТАБЛИЦЫ ЗАГОЛОВОК"/>
    <w:basedOn w:val="a"/>
    <w:uiPriority w:val="99"/>
    <w:rsid w:val="006607F8"/>
    <w:pPr>
      <w:widowControl w:val="0"/>
      <w:autoSpaceDE w:val="0"/>
      <w:autoSpaceDN w:val="0"/>
      <w:spacing w:before="120" w:after="120"/>
      <w:jc w:val="center"/>
    </w:pPr>
    <w:rPr>
      <w:rFonts w:ascii="Arial Narrow" w:hAnsi="Arial Narrow" w:cs="Arial Narrow"/>
      <w:b/>
      <w:bCs/>
      <w:color w:val="000000"/>
      <w:sz w:val="24"/>
      <w:szCs w:val="24"/>
    </w:rPr>
  </w:style>
  <w:style w:type="paragraph" w:customStyle="1" w:styleId="affff0">
    <w:name w:val="ТАБЛИЦФ ТЕКСТ"/>
    <w:basedOn w:val="a"/>
    <w:uiPriority w:val="99"/>
    <w:rsid w:val="006607F8"/>
    <w:pPr>
      <w:widowControl w:val="0"/>
      <w:autoSpaceDE w:val="0"/>
      <w:autoSpaceDN w:val="0"/>
      <w:spacing w:before="80" w:after="40"/>
    </w:pPr>
    <w:rPr>
      <w:rFonts w:ascii="Arial Narrow" w:hAnsi="Arial Narrow" w:cs="Arial Narrow"/>
      <w:color w:val="000000"/>
      <w:sz w:val="22"/>
      <w:szCs w:val="22"/>
    </w:rPr>
  </w:style>
  <w:style w:type="character" w:customStyle="1" w:styleId="101">
    <w:name w:val="1 Основной текст 01"/>
    <w:aliases w:val="95 ПК1,А. Основной текст 0 Знак Знак"/>
    <w:basedOn w:val="a2"/>
    <w:uiPriority w:val="99"/>
    <w:rsid w:val="006607F8"/>
    <w:rPr>
      <w:rFonts w:eastAsia="Times New Roman"/>
      <w:kern w:val="1"/>
      <w:sz w:val="24"/>
      <w:szCs w:val="24"/>
      <w:lang w:val="ru-RU" w:eastAsia="ru-RU"/>
    </w:rPr>
  </w:style>
  <w:style w:type="paragraph" w:customStyle="1" w:styleId="Heading">
    <w:name w:val="Heading"/>
    <w:uiPriority w:val="99"/>
    <w:rsid w:val="006607F8"/>
    <w:pPr>
      <w:widowControl w:val="0"/>
      <w:autoSpaceDE w:val="0"/>
      <w:autoSpaceDN w:val="0"/>
      <w:adjustRightInd w:val="0"/>
    </w:pPr>
    <w:rPr>
      <w:rFonts w:ascii="Arial" w:hAnsi="Arial" w:cs="Arial"/>
      <w:b/>
      <w:bCs/>
    </w:rPr>
  </w:style>
  <w:style w:type="character" w:customStyle="1" w:styleId="WW8Num21z2">
    <w:name w:val="WW8Num21z2"/>
    <w:uiPriority w:val="99"/>
    <w:rsid w:val="006607F8"/>
    <w:rPr>
      <w:rFonts w:ascii="Wingdings" w:hAnsi="Wingdings" w:cs="Wingdings"/>
    </w:rPr>
  </w:style>
  <w:style w:type="paragraph" w:customStyle="1" w:styleId="241">
    <w:name w:val="Заголовок 2 для 4.1"/>
    <w:basedOn w:val="39"/>
    <w:uiPriority w:val="99"/>
    <w:rsid w:val="006607F8"/>
    <w:pPr>
      <w:numPr>
        <w:numId w:val="43"/>
      </w:numPr>
      <w:tabs>
        <w:tab w:val="left" w:pos="1134"/>
      </w:tabs>
      <w:spacing w:line="240" w:lineRule="auto"/>
      <w:ind w:left="0" w:firstLine="567"/>
    </w:pPr>
  </w:style>
  <w:style w:type="paragraph" w:customStyle="1" w:styleId="3411">
    <w:name w:val="Заголовок 3 для 4.1.1."/>
    <w:basedOn w:val="100"/>
    <w:uiPriority w:val="99"/>
    <w:rsid w:val="006607F8"/>
    <w:pPr>
      <w:numPr>
        <w:numId w:val="44"/>
      </w:numPr>
      <w:tabs>
        <w:tab w:val="clear" w:pos="1134"/>
      </w:tabs>
      <w:ind w:left="0" w:firstLine="851"/>
    </w:pPr>
  </w:style>
  <w:style w:type="paragraph" w:styleId="74">
    <w:name w:val="toc 7"/>
    <w:basedOn w:val="a"/>
    <w:next w:val="a"/>
    <w:autoRedefine/>
    <w:uiPriority w:val="99"/>
    <w:semiHidden/>
    <w:rsid w:val="006607F8"/>
    <w:pPr>
      <w:spacing w:after="100" w:line="276" w:lineRule="auto"/>
      <w:ind w:left="1320"/>
    </w:pPr>
    <w:rPr>
      <w:rFonts w:ascii="Calibri" w:hAnsi="Calibri" w:cs="Calibri"/>
      <w:sz w:val="22"/>
      <w:szCs w:val="22"/>
    </w:rPr>
  </w:style>
  <w:style w:type="paragraph" w:styleId="82">
    <w:name w:val="toc 8"/>
    <w:basedOn w:val="a"/>
    <w:next w:val="a"/>
    <w:autoRedefine/>
    <w:uiPriority w:val="99"/>
    <w:semiHidden/>
    <w:rsid w:val="006607F8"/>
    <w:pPr>
      <w:spacing w:after="100" w:line="276" w:lineRule="auto"/>
      <w:ind w:left="1540"/>
    </w:pPr>
    <w:rPr>
      <w:rFonts w:ascii="Calibri" w:hAnsi="Calibri" w:cs="Calibri"/>
      <w:sz w:val="22"/>
      <w:szCs w:val="22"/>
    </w:rPr>
  </w:style>
  <w:style w:type="paragraph" w:styleId="92">
    <w:name w:val="toc 9"/>
    <w:basedOn w:val="a"/>
    <w:next w:val="a"/>
    <w:autoRedefine/>
    <w:uiPriority w:val="99"/>
    <w:semiHidden/>
    <w:rsid w:val="006607F8"/>
    <w:pPr>
      <w:spacing w:after="100" w:line="276" w:lineRule="auto"/>
      <w:ind w:left="1760"/>
    </w:pPr>
    <w:rPr>
      <w:rFonts w:ascii="Calibri" w:hAnsi="Calibri" w:cs="Calibri"/>
      <w:sz w:val="22"/>
      <w:szCs w:val="22"/>
    </w:rPr>
  </w:style>
  <w:style w:type="paragraph" w:customStyle="1" w:styleId="93">
    <w:name w:val="заголовок 9"/>
    <w:basedOn w:val="a"/>
    <w:next w:val="a"/>
    <w:uiPriority w:val="99"/>
    <w:rsid w:val="006607F8"/>
    <w:pPr>
      <w:keepNext/>
      <w:autoSpaceDE w:val="0"/>
      <w:autoSpaceDN w:val="0"/>
      <w:jc w:val="both"/>
      <w:outlineLvl w:val="8"/>
    </w:pPr>
    <w:rPr>
      <w:sz w:val="24"/>
      <w:szCs w:val="24"/>
    </w:rPr>
  </w:style>
  <w:style w:type="paragraph" w:customStyle="1" w:styleId="affff1">
    <w:name w:val="рабочий стиль"/>
    <w:basedOn w:val="a"/>
    <w:uiPriority w:val="99"/>
    <w:rsid w:val="006607F8"/>
    <w:pPr>
      <w:widowControl w:val="0"/>
      <w:suppressAutoHyphens/>
      <w:ind w:right="-105" w:firstLine="709"/>
      <w:jc w:val="both"/>
    </w:pPr>
    <w:rPr>
      <w:lang w:eastAsia="en-US"/>
    </w:rPr>
  </w:style>
  <w:style w:type="paragraph" w:customStyle="1" w:styleId="-">
    <w:name w:val="Таблица - шапка"/>
    <w:basedOn w:val="a"/>
    <w:uiPriority w:val="99"/>
    <w:rsid w:val="006607F8"/>
    <w:pPr>
      <w:suppressAutoHyphens/>
      <w:spacing w:before="40" w:after="40"/>
      <w:jc w:val="center"/>
    </w:pPr>
    <w:rPr>
      <w:rFonts w:ascii="Arial" w:hAnsi="Arial" w:cs="Arial"/>
      <w:b/>
      <w:bCs/>
      <w:sz w:val="20"/>
      <w:szCs w:val="20"/>
    </w:rPr>
  </w:style>
  <w:style w:type="paragraph" w:customStyle="1" w:styleId="xl35">
    <w:name w:val="xl35"/>
    <w:basedOn w:val="a"/>
    <w:uiPriority w:val="99"/>
    <w:rsid w:val="006607F8"/>
    <w:pPr>
      <w:spacing w:before="100" w:beforeAutospacing="1" w:after="100" w:afterAutospacing="1"/>
    </w:pPr>
    <w:rPr>
      <w:b/>
      <w:bCs/>
      <w:sz w:val="22"/>
      <w:szCs w:val="22"/>
    </w:rPr>
  </w:style>
  <w:style w:type="paragraph" w:customStyle="1" w:styleId="54">
    <w:name w:val="заголовок 5"/>
    <w:basedOn w:val="a"/>
    <w:next w:val="a"/>
    <w:uiPriority w:val="99"/>
    <w:rsid w:val="006607F8"/>
    <w:pPr>
      <w:keepNext/>
      <w:autoSpaceDE w:val="0"/>
      <w:autoSpaceDN w:val="0"/>
      <w:outlineLvl w:val="4"/>
    </w:pPr>
    <w:rPr>
      <w:i/>
      <w:iCs/>
    </w:rPr>
  </w:style>
  <w:style w:type="paragraph" w:customStyle="1" w:styleId="affff2">
    <w:name w:val="Шапка таблицы"/>
    <w:basedOn w:val="21"/>
    <w:uiPriority w:val="99"/>
    <w:rsid w:val="006607F8"/>
    <w:pPr>
      <w:jc w:val="center"/>
    </w:pPr>
    <w:rPr>
      <w:rFonts w:ascii="Arial" w:hAnsi="Arial" w:cs="Arial"/>
      <w:b w:val="0"/>
      <w:bCs w:val="0"/>
      <w:i/>
      <w:iCs/>
      <w:sz w:val="20"/>
      <w:szCs w:val="20"/>
    </w:rPr>
  </w:style>
  <w:style w:type="paragraph" w:customStyle="1" w:styleId="ConsNormal">
    <w:name w:val="ConsNormal"/>
    <w:uiPriority w:val="99"/>
    <w:rsid w:val="006607F8"/>
    <w:pPr>
      <w:widowControl w:val="0"/>
      <w:suppressAutoHyphens/>
      <w:autoSpaceDE w:val="0"/>
      <w:ind w:right="19772" w:firstLine="720"/>
    </w:pPr>
    <w:rPr>
      <w:rFonts w:ascii="Arial" w:hAnsi="Arial" w:cs="Arial"/>
      <w:kern w:val="2"/>
      <w:sz w:val="20"/>
      <w:szCs w:val="20"/>
      <w:lang w:eastAsia="ar-SA"/>
    </w:rPr>
  </w:style>
  <w:style w:type="paragraph" w:customStyle="1" w:styleId="affff3">
    <w:name w:val="Знак Знак Знак Знак Знак Знак Знак"/>
    <w:basedOn w:val="a"/>
    <w:uiPriority w:val="99"/>
    <w:rsid w:val="006607F8"/>
    <w:pPr>
      <w:spacing w:after="160" w:line="240" w:lineRule="exact"/>
    </w:pPr>
    <w:rPr>
      <w:rFonts w:ascii="Verdana" w:hAnsi="Verdana" w:cs="Verdana"/>
      <w:sz w:val="24"/>
      <w:szCs w:val="24"/>
      <w:lang w:val="en-US" w:eastAsia="en-US"/>
    </w:rPr>
  </w:style>
  <w:style w:type="character" w:customStyle="1" w:styleId="Absatz-Standardschriftart">
    <w:name w:val="Absatz-Standardschriftart"/>
    <w:uiPriority w:val="99"/>
    <w:rsid w:val="006607F8"/>
  </w:style>
  <w:style w:type="character" w:styleId="affff4">
    <w:name w:val="FollowedHyperlink"/>
    <w:basedOn w:val="15"/>
    <w:uiPriority w:val="99"/>
    <w:rsid w:val="006607F8"/>
    <w:rPr>
      <w:color w:val="800080"/>
      <w:u w:val="single"/>
    </w:rPr>
  </w:style>
  <w:style w:type="character" w:customStyle="1" w:styleId="WW8Num2z1">
    <w:name w:val="WW8Num2z1"/>
    <w:uiPriority w:val="99"/>
    <w:rsid w:val="006607F8"/>
    <w:rPr>
      <w:rFonts w:ascii="Courier New" w:hAnsi="Courier New" w:cs="Courier New"/>
    </w:rPr>
  </w:style>
  <w:style w:type="paragraph" w:customStyle="1" w:styleId="affff5">
    <w:name w:val="Нижний колонтитул слева"/>
    <w:basedOn w:val="a"/>
    <w:uiPriority w:val="99"/>
    <w:rsid w:val="006607F8"/>
    <w:pPr>
      <w:suppressLineNumbers/>
      <w:tabs>
        <w:tab w:val="center" w:pos="4988"/>
        <w:tab w:val="right" w:pos="9977"/>
      </w:tabs>
    </w:pPr>
    <w:rPr>
      <w:rFonts w:eastAsia="SimSun"/>
    </w:rPr>
  </w:style>
  <w:style w:type="paragraph" w:customStyle="1" w:styleId="affff6">
    <w:name w:val="Пункт"/>
    <w:basedOn w:val="a1"/>
    <w:next w:val="a1"/>
    <w:uiPriority w:val="99"/>
    <w:rsid w:val="006607F8"/>
    <w:pPr>
      <w:spacing w:line="360" w:lineRule="auto"/>
      <w:ind w:right="0"/>
      <w:jc w:val="center"/>
    </w:pPr>
    <w:rPr>
      <w:rFonts w:ascii="Courier New" w:eastAsia="SimSun" w:hAnsi="Courier New" w:cs="Courier New"/>
      <w:sz w:val="28"/>
      <w:szCs w:val="28"/>
    </w:rPr>
  </w:style>
  <w:style w:type="paragraph" w:customStyle="1" w:styleId="xl24">
    <w:name w:val="xl24"/>
    <w:basedOn w:val="a"/>
    <w:uiPriority w:val="99"/>
    <w:rsid w:val="006607F8"/>
    <w:pPr>
      <w:pBdr>
        <w:top w:val="single" w:sz="4" w:space="0" w:color="000000"/>
        <w:left w:val="single" w:sz="4" w:space="0" w:color="000000"/>
        <w:bottom w:val="single" w:sz="4" w:space="0" w:color="000000"/>
        <w:right w:val="single" w:sz="4" w:space="0" w:color="000000"/>
      </w:pBdr>
      <w:spacing w:before="280" w:after="280"/>
    </w:pPr>
    <w:rPr>
      <w:rFonts w:eastAsia="SimSun"/>
      <w:sz w:val="16"/>
      <w:szCs w:val="16"/>
    </w:rPr>
  </w:style>
  <w:style w:type="paragraph" w:customStyle="1" w:styleId="xl25">
    <w:name w:val="xl25"/>
    <w:basedOn w:val="a"/>
    <w:uiPriority w:val="99"/>
    <w:rsid w:val="006607F8"/>
    <w:pPr>
      <w:pBdr>
        <w:top w:val="single" w:sz="4" w:space="0" w:color="000000"/>
        <w:left w:val="single" w:sz="4" w:space="0" w:color="000000"/>
        <w:bottom w:val="single" w:sz="4" w:space="0" w:color="000000"/>
        <w:right w:val="single" w:sz="4" w:space="0" w:color="000000"/>
      </w:pBdr>
      <w:spacing w:before="280" w:after="280"/>
    </w:pPr>
    <w:rPr>
      <w:rFonts w:eastAsia="SimSun"/>
      <w:sz w:val="16"/>
      <w:szCs w:val="16"/>
    </w:rPr>
  </w:style>
  <w:style w:type="paragraph" w:customStyle="1" w:styleId="xl26">
    <w:name w:val="xl26"/>
    <w:basedOn w:val="a"/>
    <w:uiPriority w:val="99"/>
    <w:rsid w:val="006607F8"/>
    <w:pPr>
      <w:spacing w:before="280" w:after="280"/>
    </w:pPr>
    <w:rPr>
      <w:rFonts w:eastAsia="SimSun"/>
      <w:sz w:val="16"/>
      <w:szCs w:val="16"/>
    </w:rPr>
  </w:style>
  <w:style w:type="paragraph" w:customStyle="1" w:styleId="xl27">
    <w:name w:val="xl27"/>
    <w:basedOn w:val="a"/>
    <w:uiPriority w:val="99"/>
    <w:rsid w:val="006607F8"/>
    <w:pPr>
      <w:spacing w:before="280" w:after="280"/>
    </w:pPr>
    <w:rPr>
      <w:rFonts w:eastAsia="SimSun"/>
      <w:sz w:val="16"/>
      <w:szCs w:val="16"/>
    </w:rPr>
  </w:style>
  <w:style w:type="paragraph" w:customStyle="1" w:styleId="xl29">
    <w:name w:val="xl29"/>
    <w:basedOn w:val="a"/>
    <w:uiPriority w:val="99"/>
    <w:rsid w:val="006607F8"/>
    <w:pPr>
      <w:pBdr>
        <w:top w:val="single" w:sz="4" w:space="0" w:color="000000"/>
        <w:left w:val="single" w:sz="4" w:space="0" w:color="000000"/>
        <w:right w:val="single" w:sz="4" w:space="0" w:color="000000"/>
      </w:pBdr>
      <w:spacing w:before="280" w:after="280"/>
    </w:pPr>
    <w:rPr>
      <w:rFonts w:eastAsia="SimSun"/>
      <w:sz w:val="16"/>
      <w:szCs w:val="16"/>
    </w:rPr>
  </w:style>
  <w:style w:type="paragraph" w:customStyle="1" w:styleId="xl30">
    <w:name w:val="xl30"/>
    <w:basedOn w:val="a"/>
    <w:uiPriority w:val="99"/>
    <w:rsid w:val="006607F8"/>
    <w:pPr>
      <w:pBdr>
        <w:top w:val="single" w:sz="4" w:space="0" w:color="000000"/>
        <w:left w:val="single" w:sz="4" w:space="0" w:color="000000"/>
        <w:bottom w:val="single" w:sz="4" w:space="0" w:color="000000"/>
        <w:right w:val="single" w:sz="4" w:space="0" w:color="000000"/>
      </w:pBdr>
      <w:spacing w:before="280" w:after="280"/>
    </w:pPr>
    <w:rPr>
      <w:rFonts w:eastAsia="SimSun"/>
      <w:sz w:val="16"/>
      <w:szCs w:val="16"/>
    </w:rPr>
  </w:style>
  <w:style w:type="paragraph" w:customStyle="1" w:styleId="xl31">
    <w:name w:val="xl31"/>
    <w:basedOn w:val="a"/>
    <w:uiPriority w:val="99"/>
    <w:rsid w:val="006607F8"/>
    <w:pPr>
      <w:pBdr>
        <w:top w:val="single" w:sz="4" w:space="0" w:color="000000"/>
        <w:left w:val="single" w:sz="4" w:space="0" w:color="000000"/>
        <w:bottom w:val="single" w:sz="4" w:space="0" w:color="000000"/>
        <w:right w:val="single" w:sz="4" w:space="0" w:color="000000"/>
      </w:pBdr>
      <w:spacing w:before="280" w:after="280"/>
    </w:pPr>
    <w:rPr>
      <w:rFonts w:eastAsia="SimSun"/>
      <w:sz w:val="16"/>
      <w:szCs w:val="16"/>
    </w:rPr>
  </w:style>
  <w:style w:type="paragraph" w:customStyle="1" w:styleId="xl33">
    <w:name w:val="xl33"/>
    <w:basedOn w:val="a"/>
    <w:uiPriority w:val="99"/>
    <w:rsid w:val="006607F8"/>
    <w:pPr>
      <w:pBdr>
        <w:top w:val="single" w:sz="4" w:space="0" w:color="000000"/>
        <w:left w:val="single" w:sz="4" w:space="0" w:color="000000"/>
        <w:bottom w:val="single" w:sz="4" w:space="0" w:color="000000"/>
        <w:right w:val="single" w:sz="4" w:space="0" w:color="000000"/>
      </w:pBdr>
      <w:spacing w:before="280" w:after="280"/>
      <w:jc w:val="center"/>
    </w:pPr>
    <w:rPr>
      <w:rFonts w:eastAsia="SimSun"/>
    </w:rPr>
  </w:style>
  <w:style w:type="paragraph" w:customStyle="1" w:styleId="xl34">
    <w:name w:val="xl34"/>
    <w:basedOn w:val="a"/>
    <w:uiPriority w:val="99"/>
    <w:rsid w:val="006607F8"/>
    <w:pPr>
      <w:pBdr>
        <w:top w:val="single" w:sz="4" w:space="0" w:color="000000"/>
        <w:left w:val="single" w:sz="4" w:space="0" w:color="000000"/>
        <w:bottom w:val="single" w:sz="4" w:space="0" w:color="000000"/>
        <w:right w:val="single" w:sz="4" w:space="0" w:color="000000"/>
      </w:pBdr>
      <w:spacing w:before="280" w:after="280"/>
      <w:jc w:val="center"/>
    </w:pPr>
    <w:rPr>
      <w:rFonts w:eastAsia="SimSun"/>
    </w:rPr>
  </w:style>
  <w:style w:type="paragraph" w:customStyle="1" w:styleId="xl36">
    <w:name w:val="xl36"/>
    <w:basedOn w:val="a"/>
    <w:uiPriority w:val="99"/>
    <w:rsid w:val="006607F8"/>
    <w:pPr>
      <w:pBdr>
        <w:top w:val="single" w:sz="4" w:space="0" w:color="000000"/>
        <w:left w:val="single" w:sz="4" w:space="0" w:color="000000"/>
        <w:right w:val="single" w:sz="4" w:space="0" w:color="000000"/>
      </w:pBdr>
      <w:spacing w:before="280" w:after="280"/>
      <w:jc w:val="center"/>
    </w:pPr>
    <w:rPr>
      <w:rFonts w:eastAsia="SimSun"/>
    </w:rPr>
  </w:style>
  <w:style w:type="paragraph" w:customStyle="1" w:styleId="xl37">
    <w:name w:val="xl37"/>
    <w:basedOn w:val="a"/>
    <w:uiPriority w:val="99"/>
    <w:rsid w:val="006607F8"/>
    <w:pPr>
      <w:pBdr>
        <w:top w:val="single" w:sz="8" w:space="0" w:color="000000"/>
        <w:left w:val="single" w:sz="8" w:space="0" w:color="000000"/>
        <w:bottom w:val="single" w:sz="4" w:space="0" w:color="000000"/>
        <w:right w:val="single" w:sz="4" w:space="0" w:color="000000"/>
      </w:pBdr>
      <w:spacing w:before="280" w:after="280"/>
    </w:pPr>
    <w:rPr>
      <w:rFonts w:eastAsia="SimSun"/>
      <w:sz w:val="16"/>
      <w:szCs w:val="16"/>
    </w:rPr>
  </w:style>
  <w:style w:type="paragraph" w:customStyle="1" w:styleId="xl38">
    <w:name w:val="xl38"/>
    <w:basedOn w:val="a"/>
    <w:uiPriority w:val="99"/>
    <w:rsid w:val="006607F8"/>
    <w:pPr>
      <w:pBdr>
        <w:top w:val="single" w:sz="8" w:space="0" w:color="000000"/>
        <w:left w:val="single" w:sz="4" w:space="0" w:color="000000"/>
        <w:bottom w:val="single" w:sz="4" w:space="0" w:color="000000"/>
        <w:right w:val="single" w:sz="4" w:space="0" w:color="000000"/>
      </w:pBdr>
      <w:spacing w:before="280" w:after="280"/>
    </w:pPr>
    <w:rPr>
      <w:rFonts w:eastAsia="SimSun"/>
      <w:sz w:val="16"/>
      <w:szCs w:val="16"/>
    </w:rPr>
  </w:style>
  <w:style w:type="paragraph" w:customStyle="1" w:styleId="xl39">
    <w:name w:val="xl39"/>
    <w:basedOn w:val="a"/>
    <w:uiPriority w:val="99"/>
    <w:rsid w:val="006607F8"/>
    <w:pPr>
      <w:pBdr>
        <w:top w:val="single" w:sz="8" w:space="0" w:color="000000"/>
        <w:left w:val="single" w:sz="4" w:space="0" w:color="000000"/>
        <w:bottom w:val="single" w:sz="4" w:space="0" w:color="000000"/>
        <w:right w:val="single" w:sz="4" w:space="0" w:color="000000"/>
      </w:pBdr>
      <w:spacing w:before="280" w:after="280"/>
      <w:jc w:val="center"/>
    </w:pPr>
    <w:rPr>
      <w:rFonts w:eastAsia="SimSun"/>
    </w:rPr>
  </w:style>
  <w:style w:type="paragraph" w:customStyle="1" w:styleId="xl40">
    <w:name w:val="xl40"/>
    <w:basedOn w:val="a"/>
    <w:uiPriority w:val="99"/>
    <w:rsid w:val="006607F8"/>
    <w:pPr>
      <w:pBdr>
        <w:top w:val="single" w:sz="8" w:space="0" w:color="000000"/>
        <w:left w:val="single" w:sz="4" w:space="0" w:color="000000"/>
        <w:bottom w:val="single" w:sz="4" w:space="0" w:color="000000"/>
        <w:right w:val="single" w:sz="4" w:space="0" w:color="000000"/>
      </w:pBdr>
      <w:spacing w:before="280" w:after="280"/>
      <w:jc w:val="center"/>
    </w:pPr>
    <w:rPr>
      <w:rFonts w:eastAsia="SimSun"/>
    </w:rPr>
  </w:style>
  <w:style w:type="paragraph" w:customStyle="1" w:styleId="xl41">
    <w:name w:val="xl41"/>
    <w:basedOn w:val="a"/>
    <w:uiPriority w:val="99"/>
    <w:rsid w:val="006607F8"/>
    <w:pPr>
      <w:pBdr>
        <w:top w:val="single" w:sz="8" w:space="0" w:color="000000"/>
        <w:left w:val="single" w:sz="4" w:space="0" w:color="000000"/>
        <w:bottom w:val="single" w:sz="4" w:space="0" w:color="000000"/>
        <w:right w:val="single" w:sz="8" w:space="0" w:color="000000"/>
      </w:pBdr>
      <w:spacing w:before="280" w:after="280"/>
      <w:jc w:val="center"/>
    </w:pPr>
    <w:rPr>
      <w:rFonts w:eastAsia="SimSun"/>
    </w:rPr>
  </w:style>
  <w:style w:type="paragraph" w:customStyle="1" w:styleId="xl42">
    <w:name w:val="xl42"/>
    <w:basedOn w:val="a"/>
    <w:uiPriority w:val="99"/>
    <w:rsid w:val="006607F8"/>
    <w:pPr>
      <w:pBdr>
        <w:top w:val="single" w:sz="4" w:space="0" w:color="000000"/>
        <w:left w:val="single" w:sz="8" w:space="0" w:color="000000"/>
        <w:bottom w:val="single" w:sz="4" w:space="0" w:color="000000"/>
        <w:right w:val="single" w:sz="4" w:space="0" w:color="000000"/>
      </w:pBdr>
      <w:spacing w:before="280" w:after="280"/>
    </w:pPr>
    <w:rPr>
      <w:rFonts w:eastAsia="SimSun"/>
      <w:sz w:val="16"/>
      <w:szCs w:val="16"/>
    </w:rPr>
  </w:style>
  <w:style w:type="paragraph" w:customStyle="1" w:styleId="xl43">
    <w:name w:val="xl43"/>
    <w:basedOn w:val="a"/>
    <w:uiPriority w:val="99"/>
    <w:rsid w:val="006607F8"/>
    <w:pPr>
      <w:pBdr>
        <w:top w:val="single" w:sz="4" w:space="0" w:color="000000"/>
        <w:left w:val="single" w:sz="4" w:space="0" w:color="000000"/>
        <w:bottom w:val="single" w:sz="4" w:space="0" w:color="000000"/>
        <w:right w:val="single" w:sz="8" w:space="0" w:color="000000"/>
      </w:pBdr>
      <w:spacing w:before="280" w:after="280"/>
      <w:jc w:val="center"/>
    </w:pPr>
    <w:rPr>
      <w:rFonts w:eastAsia="SimSun"/>
    </w:rPr>
  </w:style>
  <w:style w:type="paragraph" w:customStyle="1" w:styleId="xl44">
    <w:name w:val="xl44"/>
    <w:basedOn w:val="a"/>
    <w:uiPriority w:val="99"/>
    <w:rsid w:val="006607F8"/>
    <w:pPr>
      <w:pBdr>
        <w:top w:val="single" w:sz="4" w:space="0" w:color="000000"/>
        <w:left w:val="single" w:sz="8" w:space="0" w:color="000000"/>
        <w:bottom w:val="single" w:sz="8" w:space="0" w:color="000000"/>
        <w:right w:val="single" w:sz="4" w:space="0" w:color="000000"/>
      </w:pBdr>
      <w:spacing w:before="280" w:after="280"/>
    </w:pPr>
    <w:rPr>
      <w:rFonts w:eastAsia="SimSun"/>
      <w:sz w:val="16"/>
      <w:szCs w:val="16"/>
    </w:rPr>
  </w:style>
  <w:style w:type="paragraph" w:customStyle="1" w:styleId="xl45">
    <w:name w:val="xl45"/>
    <w:basedOn w:val="a"/>
    <w:uiPriority w:val="99"/>
    <w:rsid w:val="006607F8"/>
    <w:pPr>
      <w:pBdr>
        <w:top w:val="single" w:sz="4" w:space="0" w:color="000000"/>
        <w:left w:val="single" w:sz="4" w:space="0" w:color="000000"/>
        <w:bottom w:val="single" w:sz="8" w:space="0" w:color="000000"/>
        <w:right w:val="single" w:sz="4" w:space="0" w:color="000000"/>
      </w:pBdr>
      <w:spacing w:before="280" w:after="280"/>
    </w:pPr>
    <w:rPr>
      <w:rFonts w:eastAsia="SimSun"/>
      <w:sz w:val="16"/>
      <w:szCs w:val="16"/>
    </w:rPr>
  </w:style>
  <w:style w:type="paragraph" w:customStyle="1" w:styleId="xl46">
    <w:name w:val="xl46"/>
    <w:basedOn w:val="a"/>
    <w:uiPriority w:val="99"/>
    <w:rsid w:val="006607F8"/>
    <w:pPr>
      <w:pBdr>
        <w:top w:val="single" w:sz="4" w:space="0" w:color="000000"/>
        <w:left w:val="single" w:sz="4" w:space="0" w:color="000000"/>
        <w:bottom w:val="single" w:sz="8" w:space="0" w:color="000000"/>
        <w:right w:val="single" w:sz="4" w:space="0" w:color="000000"/>
      </w:pBdr>
      <w:spacing w:before="280" w:after="280"/>
      <w:jc w:val="center"/>
    </w:pPr>
    <w:rPr>
      <w:rFonts w:eastAsia="SimSun"/>
    </w:rPr>
  </w:style>
  <w:style w:type="paragraph" w:customStyle="1" w:styleId="xl47">
    <w:name w:val="xl47"/>
    <w:basedOn w:val="a"/>
    <w:uiPriority w:val="99"/>
    <w:rsid w:val="006607F8"/>
    <w:pPr>
      <w:pBdr>
        <w:top w:val="single" w:sz="4" w:space="0" w:color="000000"/>
        <w:left w:val="single" w:sz="4" w:space="0" w:color="000000"/>
        <w:bottom w:val="single" w:sz="8" w:space="0" w:color="000000"/>
        <w:right w:val="single" w:sz="4" w:space="0" w:color="000000"/>
      </w:pBdr>
      <w:spacing w:before="280" w:after="280"/>
      <w:jc w:val="center"/>
    </w:pPr>
    <w:rPr>
      <w:rFonts w:eastAsia="SimSun"/>
    </w:rPr>
  </w:style>
  <w:style w:type="paragraph" w:customStyle="1" w:styleId="xl48">
    <w:name w:val="xl48"/>
    <w:basedOn w:val="a"/>
    <w:uiPriority w:val="99"/>
    <w:rsid w:val="006607F8"/>
    <w:pPr>
      <w:pBdr>
        <w:top w:val="single" w:sz="4" w:space="0" w:color="000000"/>
        <w:left w:val="single" w:sz="4" w:space="0" w:color="000000"/>
        <w:bottom w:val="single" w:sz="8" w:space="0" w:color="000000"/>
        <w:right w:val="single" w:sz="8" w:space="0" w:color="000000"/>
      </w:pBdr>
      <w:spacing w:before="280" w:after="280"/>
      <w:jc w:val="center"/>
    </w:pPr>
    <w:rPr>
      <w:rFonts w:eastAsia="SimSun"/>
    </w:rPr>
  </w:style>
  <w:style w:type="paragraph" w:customStyle="1" w:styleId="xl49">
    <w:name w:val="xl49"/>
    <w:basedOn w:val="a"/>
    <w:uiPriority w:val="99"/>
    <w:rsid w:val="006607F8"/>
    <w:pPr>
      <w:pBdr>
        <w:top w:val="single" w:sz="4" w:space="0" w:color="000000"/>
        <w:left w:val="single" w:sz="4" w:space="0" w:color="000000"/>
        <w:right w:val="single" w:sz="4" w:space="0" w:color="000000"/>
      </w:pBdr>
      <w:spacing w:before="280" w:after="280"/>
    </w:pPr>
    <w:rPr>
      <w:rFonts w:eastAsia="SimSun"/>
      <w:sz w:val="16"/>
      <w:szCs w:val="16"/>
    </w:rPr>
  </w:style>
  <w:style w:type="paragraph" w:customStyle="1" w:styleId="xl50">
    <w:name w:val="xl50"/>
    <w:basedOn w:val="a"/>
    <w:uiPriority w:val="99"/>
    <w:rsid w:val="006607F8"/>
    <w:pPr>
      <w:pBdr>
        <w:top w:val="single" w:sz="8" w:space="0" w:color="000000"/>
        <w:left w:val="single" w:sz="4" w:space="0" w:color="000000"/>
        <w:bottom w:val="single" w:sz="4" w:space="0" w:color="000000"/>
        <w:right w:val="single" w:sz="4" w:space="0" w:color="000000"/>
      </w:pBdr>
      <w:spacing w:before="280" w:after="280"/>
    </w:pPr>
    <w:rPr>
      <w:rFonts w:eastAsia="SimSun"/>
      <w:sz w:val="16"/>
      <w:szCs w:val="16"/>
    </w:rPr>
  </w:style>
  <w:style w:type="paragraph" w:customStyle="1" w:styleId="xl51">
    <w:name w:val="xl51"/>
    <w:basedOn w:val="a"/>
    <w:uiPriority w:val="99"/>
    <w:rsid w:val="006607F8"/>
    <w:pPr>
      <w:pBdr>
        <w:top w:val="single" w:sz="4" w:space="0" w:color="000000"/>
        <w:left w:val="single" w:sz="4" w:space="0" w:color="000000"/>
        <w:bottom w:val="single" w:sz="8" w:space="0" w:color="000000"/>
        <w:right w:val="single" w:sz="4" w:space="0" w:color="000000"/>
      </w:pBdr>
      <w:spacing w:before="280" w:after="280"/>
    </w:pPr>
    <w:rPr>
      <w:rFonts w:eastAsia="SimSun"/>
      <w:sz w:val="16"/>
      <w:szCs w:val="16"/>
    </w:rPr>
  </w:style>
  <w:style w:type="paragraph" w:customStyle="1" w:styleId="xl52">
    <w:name w:val="xl52"/>
    <w:basedOn w:val="a"/>
    <w:uiPriority w:val="99"/>
    <w:rsid w:val="006607F8"/>
    <w:pPr>
      <w:pBdr>
        <w:top w:val="single" w:sz="4" w:space="0" w:color="000000"/>
        <w:left w:val="single" w:sz="4" w:space="0" w:color="000000"/>
        <w:right w:val="single" w:sz="4" w:space="0" w:color="000000"/>
      </w:pBdr>
      <w:spacing w:before="280" w:after="280"/>
    </w:pPr>
    <w:rPr>
      <w:rFonts w:eastAsia="SimSun"/>
      <w:sz w:val="16"/>
      <w:szCs w:val="16"/>
    </w:rPr>
  </w:style>
  <w:style w:type="paragraph" w:customStyle="1" w:styleId="xl53">
    <w:name w:val="xl53"/>
    <w:basedOn w:val="a"/>
    <w:uiPriority w:val="99"/>
    <w:rsid w:val="006607F8"/>
    <w:pPr>
      <w:pBdr>
        <w:top w:val="single" w:sz="8" w:space="0" w:color="000000"/>
        <w:left w:val="single" w:sz="4" w:space="0" w:color="000000"/>
        <w:bottom w:val="single" w:sz="4" w:space="0" w:color="000000"/>
        <w:right w:val="single" w:sz="4" w:space="0" w:color="000000"/>
      </w:pBdr>
      <w:spacing w:before="280" w:after="280"/>
    </w:pPr>
    <w:rPr>
      <w:rFonts w:eastAsia="SimSun"/>
      <w:sz w:val="16"/>
      <w:szCs w:val="16"/>
    </w:rPr>
  </w:style>
  <w:style w:type="paragraph" w:customStyle="1" w:styleId="xl54">
    <w:name w:val="xl54"/>
    <w:basedOn w:val="a"/>
    <w:uiPriority w:val="99"/>
    <w:rsid w:val="006607F8"/>
    <w:pPr>
      <w:pBdr>
        <w:top w:val="single" w:sz="4" w:space="0" w:color="000000"/>
        <w:left w:val="single" w:sz="4" w:space="0" w:color="000000"/>
        <w:bottom w:val="single" w:sz="8" w:space="0" w:color="000000"/>
        <w:right w:val="single" w:sz="4" w:space="0" w:color="000000"/>
      </w:pBdr>
      <w:spacing w:before="280" w:after="280"/>
    </w:pPr>
    <w:rPr>
      <w:rFonts w:eastAsia="SimSun"/>
      <w:sz w:val="16"/>
      <w:szCs w:val="16"/>
    </w:rPr>
  </w:style>
  <w:style w:type="paragraph" w:customStyle="1" w:styleId="xl55">
    <w:name w:val="xl55"/>
    <w:basedOn w:val="a"/>
    <w:uiPriority w:val="99"/>
    <w:rsid w:val="006607F8"/>
    <w:pPr>
      <w:pBdr>
        <w:top w:val="single" w:sz="8" w:space="0" w:color="000000"/>
        <w:left w:val="single" w:sz="4" w:space="0" w:color="000000"/>
        <w:bottom w:val="single" w:sz="4" w:space="0" w:color="000000"/>
        <w:right w:val="single" w:sz="4" w:space="0" w:color="000000"/>
      </w:pBdr>
      <w:spacing w:before="280" w:after="280"/>
      <w:jc w:val="center"/>
    </w:pPr>
    <w:rPr>
      <w:rFonts w:eastAsia="SimSun"/>
      <w:sz w:val="16"/>
      <w:szCs w:val="16"/>
    </w:rPr>
  </w:style>
  <w:style w:type="paragraph" w:customStyle="1" w:styleId="xl56">
    <w:name w:val="xl56"/>
    <w:basedOn w:val="a"/>
    <w:uiPriority w:val="99"/>
    <w:rsid w:val="006607F8"/>
    <w:pPr>
      <w:pBdr>
        <w:top w:val="single" w:sz="4" w:space="0" w:color="000000"/>
        <w:left w:val="single" w:sz="4" w:space="0" w:color="000000"/>
        <w:bottom w:val="single" w:sz="8" w:space="0" w:color="000000"/>
        <w:right w:val="single" w:sz="4" w:space="0" w:color="000000"/>
      </w:pBdr>
      <w:spacing w:before="280" w:after="280"/>
      <w:jc w:val="center"/>
    </w:pPr>
    <w:rPr>
      <w:rFonts w:eastAsia="SimSun"/>
      <w:sz w:val="16"/>
      <w:szCs w:val="16"/>
    </w:rPr>
  </w:style>
  <w:style w:type="paragraph" w:customStyle="1" w:styleId="xl57">
    <w:name w:val="xl57"/>
    <w:basedOn w:val="a"/>
    <w:uiPriority w:val="99"/>
    <w:rsid w:val="006607F8"/>
    <w:pPr>
      <w:pBdr>
        <w:top w:val="single" w:sz="8" w:space="0" w:color="000000"/>
        <w:left w:val="single" w:sz="8" w:space="0" w:color="000000"/>
        <w:bottom w:val="single" w:sz="4" w:space="0" w:color="000000"/>
        <w:right w:val="single" w:sz="4" w:space="0" w:color="000000"/>
      </w:pBdr>
      <w:spacing w:before="280" w:after="280"/>
    </w:pPr>
    <w:rPr>
      <w:rFonts w:eastAsia="SimSun"/>
    </w:rPr>
  </w:style>
  <w:style w:type="paragraph" w:customStyle="1" w:styleId="xl58">
    <w:name w:val="xl58"/>
    <w:basedOn w:val="a"/>
    <w:uiPriority w:val="99"/>
    <w:rsid w:val="006607F8"/>
    <w:pPr>
      <w:pBdr>
        <w:top w:val="single" w:sz="8" w:space="0" w:color="000000"/>
        <w:left w:val="single" w:sz="4" w:space="0" w:color="000000"/>
        <w:bottom w:val="single" w:sz="4" w:space="0" w:color="000000"/>
        <w:right w:val="single" w:sz="4" w:space="0" w:color="000000"/>
      </w:pBdr>
      <w:spacing w:before="280" w:after="280"/>
    </w:pPr>
    <w:rPr>
      <w:rFonts w:eastAsia="SimSun"/>
    </w:rPr>
  </w:style>
  <w:style w:type="paragraph" w:customStyle="1" w:styleId="xl59">
    <w:name w:val="xl59"/>
    <w:basedOn w:val="a"/>
    <w:uiPriority w:val="99"/>
    <w:rsid w:val="006607F8"/>
    <w:pPr>
      <w:pBdr>
        <w:top w:val="single" w:sz="4" w:space="0" w:color="000000"/>
        <w:left w:val="single" w:sz="4" w:space="0" w:color="000000"/>
        <w:bottom w:val="single" w:sz="4" w:space="0" w:color="000000"/>
        <w:right w:val="single" w:sz="8" w:space="0" w:color="000000"/>
      </w:pBdr>
      <w:spacing w:before="280" w:after="280"/>
      <w:jc w:val="center"/>
    </w:pPr>
    <w:rPr>
      <w:rFonts w:eastAsia="SimSun"/>
    </w:rPr>
  </w:style>
  <w:style w:type="paragraph" w:customStyle="1" w:styleId="xl60">
    <w:name w:val="xl60"/>
    <w:basedOn w:val="a"/>
    <w:uiPriority w:val="99"/>
    <w:rsid w:val="006607F8"/>
    <w:pPr>
      <w:pBdr>
        <w:top w:val="single" w:sz="4" w:space="0" w:color="000000"/>
        <w:left w:val="single" w:sz="4" w:space="0" w:color="000000"/>
        <w:bottom w:val="single" w:sz="8" w:space="0" w:color="000000"/>
        <w:right w:val="single" w:sz="8" w:space="0" w:color="000000"/>
      </w:pBdr>
      <w:spacing w:before="280" w:after="280"/>
      <w:jc w:val="center"/>
    </w:pPr>
    <w:rPr>
      <w:rFonts w:eastAsia="SimSun"/>
    </w:rPr>
  </w:style>
  <w:style w:type="paragraph" w:customStyle="1" w:styleId="xl61">
    <w:name w:val="xl61"/>
    <w:basedOn w:val="a"/>
    <w:uiPriority w:val="99"/>
    <w:rsid w:val="006607F8"/>
    <w:pPr>
      <w:pBdr>
        <w:top w:val="single" w:sz="8" w:space="0" w:color="000000"/>
        <w:left w:val="single" w:sz="4" w:space="0" w:color="000000"/>
        <w:bottom w:val="single" w:sz="4" w:space="0" w:color="000000"/>
        <w:right w:val="single" w:sz="4" w:space="0" w:color="000000"/>
      </w:pBdr>
      <w:spacing w:before="280" w:after="280"/>
      <w:jc w:val="center"/>
    </w:pPr>
    <w:rPr>
      <w:rFonts w:eastAsia="SimSun"/>
      <w:sz w:val="16"/>
      <w:szCs w:val="16"/>
    </w:rPr>
  </w:style>
  <w:style w:type="paragraph" w:customStyle="1" w:styleId="xl62">
    <w:name w:val="xl62"/>
    <w:basedOn w:val="a"/>
    <w:uiPriority w:val="99"/>
    <w:rsid w:val="006607F8"/>
    <w:pPr>
      <w:pBdr>
        <w:top w:val="single" w:sz="8" w:space="0" w:color="000000"/>
        <w:left w:val="single" w:sz="4" w:space="0" w:color="000000"/>
        <w:bottom w:val="single" w:sz="4" w:space="0" w:color="000000"/>
        <w:right w:val="single" w:sz="8" w:space="0" w:color="000000"/>
      </w:pBdr>
      <w:spacing w:before="280" w:after="280"/>
    </w:pPr>
    <w:rPr>
      <w:rFonts w:eastAsia="SimSun"/>
      <w:sz w:val="16"/>
      <w:szCs w:val="16"/>
    </w:rPr>
  </w:style>
  <w:style w:type="paragraph" w:customStyle="1" w:styleId="xl63">
    <w:name w:val="xl63"/>
    <w:basedOn w:val="a"/>
    <w:uiPriority w:val="99"/>
    <w:rsid w:val="006607F8"/>
    <w:pPr>
      <w:pBdr>
        <w:top w:val="single" w:sz="4" w:space="0" w:color="000000"/>
        <w:left w:val="single" w:sz="4" w:space="0" w:color="000000"/>
        <w:bottom w:val="single" w:sz="4" w:space="0" w:color="000000"/>
        <w:right w:val="single" w:sz="8" w:space="0" w:color="000000"/>
      </w:pBdr>
      <w:spacing w:before="280" w:after="280"/>
    </w:pPr>
    <w:rPr>
      <w:rFonts w:eastAsia="SimSun"/>
      <w:sz w:val="16"/>
      <w:szCs w:val="16"/>
    </w:rPr>
  </w:style>
  <w:style w:type="paragraph" w:customStyle="1" w:styleId="xl64">
    <w:name w:val="xl64"/>
    <w:basedOn w:val="a"/>
    <w:uiPriority w:val="99"/>
    <w:rsid w:val="006607F8"/>
    <w:pPr>
      <w:pBdr>
        <w:top w:val="single" w:sz="4" w:space="0" w:color="000000"/>
        <w:left w:val="single" w:sz="4" w:space="0" w:color="000000"/>
        <w:bottom w:val="single" w:sz="8" w:space="0" w:color="000000"/>
        <w:right w:val="single" w:sz="8" w:space="0" w:color="000000"/>
      </w:pBdr>
      <w:spacing w:before="280" w:after="280"/>
    </w:pPr>
    <w:rPr>
      <w:rFonts w:eastAsia="SimSun"/>
      <w:sz w:val="16"/>
      <w:szCs w:val="16"/>
    </w:rPr>
  </w:style>
  <w:style w:type="paragraph" w:customStyle="1" w:styleId="affff7">
    <w:name w:val="Мой обычный стиль"/>
    <w:basedOn w:val="a"/>
    <w:uiPriority w:val="99"/>
    <w:rsid w:val="006607F8"/>
    <w:pPr>
      <w:spacing w:line="360" w:lineRule="auto"/>
      <w:ind w:firstLine="709"/>
      <w:jc w:val="both"/>
    </w:pPr>
    <w:rPr>
      <w:rFonts w:ascii="Arial" w:eastAsia="SimSun" w:hAnsi="Arial" w:cs="Arial"/>
    </w:rPr>
  </w:style>
  <w:style w:type="paragraph" w:customStyle="1" w:styleId="OAENOAIEEAAA">
    <w:name w:val="OAENO AIEEAAA"/>
    <w:basedOn w:val="a"/>
    <w:uiPriority w:val="99"/>
    <w:rsid w:val="006607F8"/>
    <w:pPr>
      <w:spacing w:line="360" w:lineRule="auto"/>
      <w:ind w:firstLine="709"/>
      <w:jc w:val="both"/>
    </w:pPr>
    <w:rPr>
      <w:rFonts w:eastAsia="SimSun"/>
    </w:rPr>
  </w:style>
  <w:style w:type="paragraph" w:customStyle="1" w:styleId="FR1">
    <w:name w:val="FR1"/>
    <w:uiPriority w:val="99"/>
    <w:rsid w:val="006607F8"/>
    <w:pPr>
      <w:widowControl w:val="0"/>
      <w:suppressAutoHyphens/>
      <w:spacing w:before="20"/>
      <w:ind w:left="640"/>
    </w:pPr>
    <w:rPr>
      <w:rFonts w:ascii="Arial" w:hAnsi="Arial" w:cs="Arial"/>
      <w:lang w:eastAsia="ar-SA"/>
    </w:rPr>
  </w:style>
  <w:style w:type="paragraph" w:customStyle="1" w:styleId="FR2">
    <w:name w:val="FR2"/>
    <w:uiPriority w:val="99"/>
    <w:rsid w:val="006607F8"/>
    <w:pPr>
      <w:widowControl w:val="0"/>
      <w:suppressAutoHyphens/>
      <w:spacing w:before="80"/>
      <w:ind w:left="640"/>
    </w:pPr>
    <w:rPr>
      <w:rFonts w:ascii="Arial" w:hAnsi="Arial" w:cs="Arial"/>
      <w:sz w:val="16"/>
      <w:szCs w:val="16"/>
      <w:lang w:eastAsia="ar-SA"/>
    </w:rPr>
  </w:style>
  <w:style w:type="paragraph" w:customStyle="1" w:styleId="affff8">
    <w:name w:val="Содержимое врезки"/>
    <w:basedOn w:val="a1"/>
    <w:uiPriority w:val="99"/>
    <w:rsid w:val="006607F8"/>
    <w:pPr>
      <w:spacing w:after="120"/>
      <w:ind w:right="0"/>
    </w:pPr>
    <w:rPr>
      <w:rFonts w:eastAsia="SimSun"/>
      <w:sz w:val="28"/>
      <w:szCs w:val="28"/>
    </w:rPr>
  </w:style>
  <w:style w:type="paragraph" w:customStyle="1" w:styleId="55">
    <w:name w:val="Обычный5"/>
    <w:uiPriority w:val="99"/>
    <w:rsid w:val="006607F8"/>
    <w:pPr>
      <w:snapToGrid w:val="0"/>
    </w:pPr>
    <w:rPr>
      <w:sz w:val="28"/>
      <w:szCs w:val="28"/>
    </w:rPr>
  </w:style>
  <w:style w:type="paragraph" w:customStyle="1" w:styleId="affff9">
    <w:name w:val="Проект"/>
    <w:basedOn w:val="a"/>
    <w:uiPriority w:val="99"/>
    <w:rsid w:val="006607F8"/>
    <w:pPr>
      <w:ind w:left="540" w:right="362" w:firstLine="720"/>
      <w:jc w:val="both"/>
    </w:pPr>
    <w:rPr>
      <w:rFonts w:ascii="Arial" w:eastAsia="SimSun" w:hAnsi="Arial" w:cs="Arial"/>
    </w:rPr>
  </w:style>
  <w:style w:type="character" w:customStyle="1" w:styleId="WW8Num32z5">
    <w:name w:val="WW8Num32z5"/>
    <w:uiPriority w:val="99"/>
    <w:rsid w:val="006607F8"/>
    <w:rPr>
      <w:rFonts w:ascii="Wingdings" w:hAnsi="Wingdings" w:cs="Wingdings"/>
    </w:rPr>
  </w:style>
  <w:style w:type="paragraph" w:customStyle="1" w:styleId="b">
    <w:name w:val="Обычнbй"/>
    <w:uiPriority w:val="99"/>
    <w:rsid w:val="006607F8"/>
    <w:pPr>
      <w:widowControl w:val="0"/>
      <w:suppressAutoHyphens/>
      <w:snapToGrid w:val="0"/>
    </w:pPr>
    <w:rPr>
      <w:sz w:val="28"/>
      <w:szCs w:val="28"/>
      <w:lang w:eastAsia="ar-SA"/>
    </w:rPr>
  </w:style>
  <w:style w:type="paragraph" w:customStyle="1" w:styleId="FR3">
    <w:name w:val="FR3"/>
    <w:uiPriority w:val="99"/>
    <w:rsid w:val="006607F8"/>
    <w:pPr>
      <w:widowControl w:val="0"/>
      <w:suppressAutoHyphens/>
      <w:snapToGrid w:val="0"/>
    </w:pPr>
    <w:rPr>
      <w:rFonts w:ascii="Courier New" w:hAnsi="Courier New" w:cs="Courier New"/>
      <w:sz w:val="18"/>
      <w:szCs w:val="18"/>
      <w:lang w:eastAsia="ar-SA"/>
    </w:rPr>
  </w:style>
  <w:style w:type="paragraph" w:customStyle="1" w:styleId="230">
    <w:name w:val="Основной текст 23"/>
    <w:basedOn w:val="a"/>
    <w:uiPriority w:val="99"/>
    <w:rsid w:val="006607F8"/>
    <w:pPr>
      <w:widowControl w:val="0"/>
      <w:suppressAutoHyphens/>
      <w:ind w:firstLine="709"/>
      <w:jc w:val="both"/>
    </w:pPr>
    <w:rPr>
      <w:color w:val="000000"/>
      <w:sz w:val="24"/>
      <w:szCs w:val="24"/>
      <w:lang w:eastAsia="en-US"/>
    </w:rPr>
  </w:style>
  <w:style w:type="paragraph" w:customStyle="1" w:styleId="affffa">
    <w:name w:val="Знак Знак Знак Знак"/>
    <w:basedOn w:val="a"/>
    <w:uiPriority w:val="99"/>
    <w:rsid w:val="006607F8"/>
    <w:pPr>
      <w:spacing w:after="160" w:line="240" w:lineRule="exact"/>
    </w:pPr>
    <w:rPr>
      <w:rFonts w:ascii="Verdana" w:hAnsi="Verdana" w:cs="Verdana"/>
      <w:sz w:val="24"/>
      <w:szCs w:val="24"/>
      <w:lang w:val="en-US" w:eastAsia="en-US"/>
    </w:rPr>
  </w:style>
  <w:style w:type="paragraph" w:customStyle="1" w:styleId="affffb">
    <w:name w:val="основной текст Знак"/>
    <w:basedOn w:val="a"/>
    <w:uiPriority w:val="99"/>
    <w:rsid w:val="006607F8"/>
    <w:pPr>
      <w:spacing w:after="120" w:line="480" w:lineRule="auto"/>
      <w:ind w:left="11" w:right="45" w:firstLine="851"/>
      <w:jc w:val="both"/>
    </w:pPr>
    <w:rPr>
      <w:rFonts w:ascii="Arial" w:hAnsi="Arial" w:cs="Arial"/>
    </w:rPr>
  </w:style>
  <w:style w:type="paragraph" w:customStyle="1" w:styleId="1f2">
    <w:name w:val="Знак Знак Знак Знак1"/>
    <w:basedOn w:val="a"/>
    <w:uiPriority w:val="99"/>
    <w:rsid w:val="006607F8"/>
    <w:pPr>
      <w:spacing w:after="160" w:line="240" w:lineRule="exact"/>
    </w:pPr>
    <w:rPr>
      <w:rFonts w:ascii="Verdana" w:hAnsi="Verdana" w:cs="Verdana"/>
      <w:sz w:val="24"/>
      <w:szCs w:val="24"/>
      <w:lang w:val="en-US" w:eastAsia="en-US"/>
    </w:rPr>
  </w:style>
  <w:style w:type="paragraph" w:customStyle="1" w:styleId="affffc">
    <w:name w:val="основной стиль"/>
    <w:basedOn w:val="a"/>
    <w:uiPriority w:val="99"/>
    <w:rsid w:val="006607F8"/>
    <w:pPr>
      <w:widowControl w:val="0"/>
      <w:suppressAutoHyphens/>
    </w:pPr>
    <w:rPr>
      <w:rFonts w:eastAsia="Arial Unicode MS"/>
      <w:kern w:val="2"/>
      <w:sz w:val="24"/>
      <w:szCs w:val="24"/>
    </w:rPr>
  </w:style>
  <w:style w:type="character" w:customStyle="1" w:styleId="FontStyle48">
    <w:name w:val="Font Style48"/>
    <w:basedOn w:val="a2"/>
    <w:uiPriority w:val="99"/>
    <w:rsid w:val="006607F8"/>
    <w:rPr>
      <w:rFonts w:ascii="Times New Roman" w:hAnsi="Times New Roman" w:cs="Times New Roman"/>
      <w:sz w:val="12"/>
      <w:szCs w:val="12"/>
    </w:rPr>
  </w:style>
  <w:style w:type="character" w:customStyle="1" w:styleId="WW-Absatz-Standardschriftart111111111111111111111111111111111111111111111111111111111111111111111111111111">
    <w:name w:val="WW-Absatz-Standardschriftart111111111111111111111111111111111111111111111111111111111111111111111111111111"/>
    <w:uiPriority w:val="99"/>
    <w:rsid w:val="006607F8"/>
  </w:style>
  <w:style w:type="character" w:customStyle="1" w:styleId="spelle">
    <w:name w:val="spelle"/>
    <w:basedOn w:val="a2"/>
    <w:uiPriority w:val="99"/>
    <w:rsid w:val="006607F8"/>
  </w:style>
  <w:style w:type="character" w:customStyle="1" w:styleId="grame">
    <w:name w:val="grame"/>
    <w:basedOn w:val="a2"/>
    <w:uiPriority w:val="99"/>
    <w:rsid w:val="006607F8"/>
  </w:style>
  <w:style w:type="paragraph" w:customStyle="1" w:styleId="xl28">
    <w:name w:val="xl28"/>
    <w:basedOn w:val="a"/>
    <w:uiPriority w:val="99"/>
    <w:rsid w:val="006607F8"/>
    <w:pPr>
      <w:pBdr>
        <w:left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formattext">
    <w:name w:val="formattext"/>
    <w:basedOn w:val="a"/>
    <w:uiPriority w:val="99"/>
    <w:rsid w:val="006607F8"/>
    <w:pPr>
      <w:spacing w:before="100" w:beforeAutospacing="1" w:after="100" w:afterAutospacing="1"/>
    </w:pPr>
    <w:rPr>
      <w:sz w:val="24"/>
      <w:szCs w:val="24"/>
    </w:rPr>
  </w:style>
  <w:style w:type="paragraph" w:customStyle="1" w:styleId="S3">
    <w:name w:val="S_Нмерованный_3"/>
    <w:basedOn w:val="30"/>
    <w:autoRedefine/>
    <w:uiPriority w:val="99"/>
    <w:rsid w:val="006607F8"/>
    <w:pPr>
      <w:numPr>
        <w:numId w:val="0"/>
      </w:numPr>
      <w:tabs>
        <w:tab w:val="clear" w:pos="1134"/>
        <w:tab w:val="clear" w:pos="1559"/>
      </w:tabs>
      <w:autoSpaceDE w:val="0"/>
      <w:snapToGrid w:val="0"/>
      <w:spacing w:before="0" w:after="0"/>
      <w:outlineLvl w:val="9"/>
    </w:pPr>
    <w:rPr>
      <w:b w:val="0"/>
      <w:bCs w:val="0"/>
      <w:sz w:val="20"/>
      <w:szCs w:val="20"/>
    </w:rPr>
  </w:style>
  <w:style w:type="paragraph" w:customStyle="1" w:styleId="S">
    <w:name w:val="S_Обычний подчёркнутый"/>
    <w:basedOn w:val="a"/>
    <w:autoRedefine/>
    <w:uiPriority w:val="99"/>
    <w:rsid w:val="006607F8"/>
    <w:pPr>
      <w:jc w:val="center"/>
    </w:pPr>
    <w:rPr>
      <w:b/>
      <w:bCs/>
      <w:sz w:val="24"/>
      <w:szCs w:val="24"/>
    </w:rPr>
  </w:style>
  <w:style w:type="paragraph" w:customStyle="1" w:styleId="affffd">
    <w:name w:val="Астрахань Знак"/>
    <w:basedOn w:val="a"/>
    <w:autoRedefine/>
    <w:uiPriority w:val="99"/>
    <w:rsid w:val="006607F8"/>
    <w:pPr>
      <w:tabs>
        <w:tab w:val="left" w:pos="1080"/>
      </w:tabs>
      <w:jc w:val="center"/>
    </w:pPr>
    <w:rPr>
      <w:sz w:val="18"/>
      <w:szCs w:val="18"/>
    </w:rPr>
  </w:style>
  <w:style w:type="paragraph" w:customStyle="1" w:styleId="-0">
    <w:name w:val="Таблица - центр"/>
    <w:basedOn w:val="10"/>
    <w:uiPriority w:val="99"/>
    <w:rsid w:val="006607F8"/>
    <w:pPr>
      <w:numPr>
        <w:numId w:val="0"/>
      </w:numPr>
      <w:tabs>
        <w:tab w:val="clear" w:pos="1559"/>
      </w:tabs>
      <w:spacing w:before="0" w:beforeAutospacing="0"/>
      <w:jc w:val="center"/>
    </w:pPr>
    <w:rPr>
      <w:b w:val="0"/>
      <w:bCs w:val="0"/>
      <w:i w:val="0"/>
      <w:iCs w:val="0"/>
    </w:rPr>
  </w:style>
  <w:style w:type="paragraph" w:customStyle="1" w:styleId="S30">
    <w:name w:val="S_Нумерованный_3"/>
    <w:basedOn w:val="ConsNormal"/>
    <w:autoRedefine/>
    <w:uiPriority w:val="99"/>
    <w:rsid w:val="006607F8"/>
    <w:pPr>
      <w:widowControl/>
      <w:suppressAutoHyphens w:val="0"/>
      <w:autoSpaceDE/>
      <w:ind w:right="0" w:firstLine="0"/>
      <w:jc w:val="center"/>
    </w:pPr>
    <w:rPr>
      <w:rFonts w:ascii="Times New Roman" w:hAnsi="Times New Roman" w:cs="Times New Roman"/>
      <w:b/>
      <w:bCs/>
      <w:kern w:val="0"/>
      <w:sz w:val="18"/>
      <w:szCs w:val="18"/>
      <w:lang w:eastAsia="ru-RU"/>
    </w:rPr>
  </w:style>
  <w:style w:type="paragraph" w:customStyle="1" w:styleId="S0">
    <w:name w:val="S_Обычный в таблице"/>
    <w:basedOn w:val="a"/>
    <w:autoRedefine/>
    <w:uiPriority w:val="99"/>
    <w:rsid w:val="006607F8"/>
    <w:pPr>
      <w:suppressAutoHyphens/>
      <w:jc w:val="center"/>
    </w:pPr>
    <w:rPr>
      <w:sz w:val="20"/>
      <w:szCs w:val="20"/>
    </w:rPr>
  </w:style>
  <w:style w:type="character" w:customStyle="1" w:styleId="extended-textshort">
    <w:name w:val="extended-text__short"/>
    <w:basedOn w:val="a2"/>
    <w:uiPriority w:val="99"/>
    <w:rsid w:val="006607F8"/>
  </w:style>
  <w:style w:type="numbering" w:styleId="111111">
    <w:name w:val="Outline List 2"/>
    <w:basedOn w:val="a4"/>
    <w:uiPriority w:val="99"/>
    <w:semiHidden/>
    <w:unhideWhenUsed/>
    <w:rsid w:val="00870837"/>
    <w:pPr>
      <w:numPr>
        <w:numId w:val="42"/>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6372939">
      <w:marLeft w:val="0"/>
      <w:marRight w:val="0"/>
      <w:marTop w:val="0"/>
      <w:marBottom w:val="0"/>
      <w:divBdr>
        <w:top w:val="none" w:sz="0" w:space="0" w:color="auto"/>
        <w:left w:val="none" w:sz="0" w:space="0" w:color="auto"/>
        <w:bottom w:val="none" w:sz="0" w:space="0" w:color="auto"/>
        <w:right w:val="none" w:sz="0" w:space="0" w:color="auto"/>
      </w:divBdr>
    </w:div>
    <w:div w:id="326372940">
      <w:marLeft w:val="0"/>
      <w:marRight w:val="0"/>
      <w:marTop w:val="0"/>
      <w:marBottom w:val="0"/>
      <w:divBdr>
        <w:top w:val="none" w:sz="0" w:space="0" w:color="auto"/>
        <w:left w:val="none" w:sz="0" w:space="0" w:color="auto"/>
        <w:bottom w:val="none" w:sz="0" w:space="0" w:color="auto"/>
        <w:right w:val="none" w:sz="0" w:space="0" w:color="auto"/>
      </w:divBdr>
    </w:div>
    <w:div w:id="326372941">
      <w:marLeft w:val="0"/>
      <w:marRight w:val="0"/>
      <w:marTop w:val="0"/>
      <w:marBottom w:val="0"/>
      <w:divBdr>
        <w:top w:val="none" w:sz="0" w:space="0" w:color="auto"/>
        <w:left w:val="none" w:sz="0" w:space="0" w:color="auto"/>
        <w:bottom w:val="none" w:sz="0" w:space="0" w:color="auto"/>
        <w:right w:val="none" w:sz="0" w:space="0" w:color="auto"/>
      </w:divBdr>
    </w:div>
    <w:div w:id="326372942">
      <w:marLeft w:val="0"/>
      <w:marRight w:val="0"/>
      <w:marTop w:val="0"/>
      <w:marBottom w:val="0"/>
      <w:divBdr>
        <w:top w:val="none" w:sz="0" w:space="0" w:color="auto"/>
        <w:left w:val="none" w:sz="0" w:space="0" w:color="auto"/>
        <w:bottom w:val="none" w:sz="0" w:space="0" w:color="auto"/>
        <w:right w:val="none" w:sz="0" w:space="0" w:color="auto"/>
      </w:divBdr>
    </w:div>
    <w:div w:id="326372943">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consultantplus://offline/ref=F898E53375497C446B53FF0E893147EFA58E0ABE30043D2273082BC2307EC56DDB37850F75NABAO" TargetMode="External"/><Relationship Id="rId18" Type="http://schemas.openxmlformats.org/officeDocument/2006/relationships/image" Target="media/image3.png"/><Relationship Id="rId26" Type="http://schemas.openxmlformats.org/officeDocument/2006/relationships/image" Target="media/image10.png"/><Relationship Id="rId39" Type="http://schemas.openxmlformats.org/officeDocument/2006/relationships/hyperlink" Target="consultantplus://offline/ref=BB4E338D3A100D0C5103EDF01D240E6DEA61397A2BBBA743862767455E6A3CABAB71540BEF10CAB3u3v1J" TargetMode="External"/><Relationship Id="rId21" Type="http://schemas.openxmlformats.org/officeDocument/2006/relationships/image" Target="media/image5.png"/><Relationship Id="rId34" Type="http://schemas.openxmlformats.org/officeDocument/2006/relationships/hyperlink" Target="consultantplus://offline/ref=252A57218D9980F71D704D3D6541A102089C07B2749E344719D8135E5D0F3E8391BB8CE7oEa8H" TargetMode="External"/><Relationship Id="rId42" Type="http://schemas.openxmlformats.org/officeDocument/2006/relationships/footer" Target="footer2.xml"/><Relationship Id="rId47" Type="http://schemas.openxmlformats.org/officeDocument/2006/relationships/hyperlink" Target="consultantplus://offline/ref=B8678559DF6DF80C81E0EB6C557D8FA07E18F2314ED9CAE42A1058ED758F1ECF3BB17359v7OBI" TargetMode="External"/><Relationship Id="rId50" Type="http://schemas.openxmlformats.org/officeDocument/2006/relationships/hyperlink" Target="consultantplus://offline/ref=084C70F197DADF512A7F9E6870B1CFE2F1C926B2FCB4B406880C25BC79p5d7H" TargetMode="External"/><Relationship Id="rId55" Type="http://schemas.openxmlformats.org/officeDocument/2006/relationships/image" Target="media/image15.jpeg"/><Relationship Id="rId63" Type="http://schemas.openxmlformats.org/officeDocument/2006/relationships/header" Target="header2.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footer" Target="footer1.xml"/><Relationship Id="rId20" Type="http://schemas.openxmlformats.org/officeDocument/2006/relationships/image" Target="media/image4.jpeg"/><Relationship Id="rId29" Type="http://schemas.openxmlformats.org/officeDocument/2006/relationships/hyperlink" Target="consultantplus://offline/ref=252A57218D9980F71D704D3D6541A102089C07B2749E344719D8135E5D0F3E8391BB8CE7E0B8C5F9o1aAH" TargetMode="External"/><Relationship Id="rId41" Type="http://schemas.openxmlformats.org/officeDocument/2006/relationships/header" Target="header1.xml"/><Relationship Id="rId54" Type="http://schemas.openxmlformats.org/officeDocument/2006/relationships/image" Target="media/image14.jpeg"/><Relationship Id="rId62" Type="http://schemas.openxmlformats.org/officeDocument/2006/relationships/image" Target="media/image22.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consultantplus://offline/ref=F898E53375497C446B53FF0E893147EFA58F0DB535033D2273082BC230N7BEO" TargetMode="External"/><Relationship Id="rId24" Type="http://schemas.openxmlformats.org/officeDocument/2006/relationships/image" Target="media/image8.png"/><Relationship Id="rId32" Type="http://schemas.openxmlformats.org/officeDocument/2006/relationships/hyperlink" Target="consultantplus://offline/ref=252A57218D9980F71D704D3D6541A102089C07B2749E344719D8135E5D0F3E8391BB8CE7E0B8CBF8o1a3H" TargetMode="External"/><Relationship Id="rId37" Type="http://schemas.openxmlformats.org/officeDocument/2006/relationships/hyperlink" Target="consultantplus://offline/ref=EB8A2F24189CAC59C0D070D22B72FDE7247B25A89EAB6CB0E2616BE8EE762A964A5FB7F03372E20AcC4AI" TargetMode="External"/><Relationship Id="rId40" Type="http://schemas.openxmlformats.org/officeDocument/2006/relationships/hyperlink" Target="consultantplus://offline/ref=92EEDAAB3AC56E8F79B09CA3708B98133746398FFD3632C491B8A9171A71D3A6FA313675885277F6JBuFJ" TargetMode="External"/><Relationship Id="rId45" Type="http://schemas.openxmlformats.org/officeDocument/2006/relationships/hyperlink" Target="consultantplus://offline/ref=83A2624E09157554FCE5366208CB4C641CAFBCEE914387866F5A7D39687A2565025C776602A8E145cBQ5G" TargetMode="External"/><Relationship Id="rId53" Type="http://schemas.openxmlformats.org/officeDocument/2006/relationships/image" Target="media/image13.png"/><Relationship Id="rId58"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hyperlink" Target="consultantplus://offline/main?base=LAW;n=112800;fld=134" TargetMode="Externa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hyperlink" Target="consultantplus://offline/ref=252A57218D9980F71D704D3D6541A102089C07B2749E344719D8135E5D0F3E8391BB8CE7E0B8CBF8o1a3H" TargetMode="External"/><Relationship Id="rId49" Type="http://schemas.openxmlformats.org/officeDocument/2006/relationships/hyperlink" Target="consultantplus://offline/ref=A91884BCBF75B25410D18EDAFCBE380C8CF3D2621246547CAA68B22F5068757763267A1Fo6G4J" TargetMode="External"/><Relationship Id="rId57" Type="http://schemas.openxmlformats.org/officeDocument/2006/relationships/image" Target="media/image17.jpeg"/><Relationship Id="rId61" Type="http://schemas.openxmlformats.org/officeDocument/2006/relationships/image" Target="media/image21.jpeg"/><Relationship Id="rId10" Type="http://schemas.openxmlformats.org/officeDocument/2006/relationships/hyperlink" Target="consultantplus://offline/ref=F898E53375497C446B53FF0E893147EFA58F0DB535033D2273082BC2307EC56DDB37850D72NABFO" TargetMode="External"/><Relationship Id="rId19" Type="http://schemas.openxmlformats.org/officeDocument/2006/relationships/hyperlink" Target="http://docs.cntd.ru/document/1200095541" TargetMode="External"/><Relationship Id="rId31" Type="http://schemas.openxmlformats.org/officeDocument/2006/relationships/hyperlink" Target="consultantplus://offline/ref=252A57218D9980F71D704D3D6541A102089C07B2749E344719D8135E5D0F3E8391BB8CE7E0B8C4F8o1a6H" TargetMode="External"/><Relationship Id="rId44" Type="http://schemas.openxmlformats.org/officeDocument/2006/relationships/hyperlink" Target="consultantplus://offline/ref=A790722C4F2C627746FA515293FC45A343DD9898BDEF58884D6CAF04D06E17B712984E6940A00286Q1WDH" TargetMode="External"/><Relationship Id="rId52" Type="http://schemas.openxmlformats.org/officeDocument/2006/relationships/hyperlink" Target="consultantplus://offline/ref=3B8B83FFE8893E88A4A1C69E77A6F5679CE5911AD4E0138C018AEDC3179E6E96938A345AG3T0M" TargetMode="External"/><Relationship Id="rId60" Type="http://schemas.openxmlformats.org/officeDocument/2006/relationships/image" Target="media/image20.jpeg"/><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consultantplus://offline/ref=F898E53375497C446B53FF0E893147EFA58E0DB631023D2273082BC2307EC56DDB37850CN7B0O" TargetMode="External"/><Relationship Id="rId14" Type="http://schemas.openxmlformats.org/officeDocument/2006/relationships/hyperlink" Target="consultantplus://offline/ref=0D192872AE689AFAE9844FA594BC7A20C3E409BCA43599E05BD2538068143B5669839AC7517C396CZEv9I" TargetMode="External"/><Relationship Id="rId22" Type="http://schemas.openxmlformats.org/officeDocument/2006/relationships/image" Target="media/image6.emf"/><Relationship Id="rId27" Type="http://schemas.openxmlformats.org/officeDocument/2006/relationships/image" Target="media/image11.png"/><Relationship Id="rId30" Type="http://schemas.openxmlformats.org/officeDocument/2006/relationships/hyperlink" Target="consultantplus://offline/ref=252A57218D9980F71D704D3D6541A102089C07B2749E344719D8135E5D0F3E8391BB8CE3oEa7H" TargetMode="External"/><Relationship Id="rId35" Type="http://schemas.openxmlformats.org/officeDocument/2006/relationships/hyperlink" Target="consultantplus://offline/ref=252A57218D9980F71D704D3D6541A102089C07B2749E344719D8135E5D0F3E8391BB8CE7E0B8CBFFo1a5H" TargetMode="External"/><Relationship Id="rId43" Type="http://schemas.openxmlformats.org/officeDocument/2006/relationships/footer" Target="footer3.xml"/><Relationship Id="rId48" Type="http://schemas.openxmlformats.org/officeDocument/2006/relationships/hyperlink" Target="consultantplus://offline/ref=0D192872AE689AFAE9844FA594BC7A20C3E409BCA43599E05BD2538068143B5669839AC7517C396CZEv9I" TargetMode="External"/><Relationship Id="rId56" Type="http://schemas.openxmlformats.org/officeDocument/2006/relationships/image" Target="media/image16.jpeg"/><Relationship Id="rId64" Type="http://schemas.openxmlformats.org/officeDocument/2006/relationships/fontTable" Target="fontTable.xml"/><Relationship Id="rId8" Type="http://schemas.openxmlformats.org/officeDocument/2006/relationships/hyperlink" Target="consultantplus://offline/ref=F898E53375497C446B53FF0E893147EFA58E0AB731013D2273082BC2307EC56DDB37850F72A971B6N2B1O" TargetMode="External"/><Relationship Id="rId51" Type="http://schemas.openxmlformats.org/officeDocument/2006/relationships/hyperlink" Target="consultantplus://offline/ref=0D192872AE689AFAE9844FA594BC7A20C3E409BCA43599E05BD2538068143B5669839AC7517C396CZEv9I" TargetMode="External"/><Relationship Id="rId3" Type="http://schemas.openxmlformats.org/officeDocument/2006/relationships/settings" Target="settings.xml"/><Relationship Id="rId12" Type="http://schemas.openxmlformats.org/officeDocument/2006/relationships/hyperlink" Target="consultantplus://offline/ref=F898E53375497C446B53FF0E893147EFA58E0ABE30043D2273082BC2307EC56DDB37850F71NABDO" TargetMode="External"/><Relationship Id="rId17" Type="http://schemas.openxmlformats.org/officeDocument/2006/relationships/image" Target="media/image2.png"/><Relationship Id="rId25" Type="http://schemas.openxmlformats.org/officeDocument/2006/relationships/image" Target="media/image9.png"/><Relationship Id="rId33" Type="http://schemas.openxmlformats.org/officeDocument/2006/relationships/hyperlink" Target="consultantplus://offline/ref=252A57218D9980F71D704D3D6541A102089C07B2749E344719D8135E5D0F3E8391BB8CE7E0B8CBFEo1a7H" TargetMode="External"/><Relationship Id="rId38" Type="http://schemas.openxmlformats.org/officeDocument/2006/relationships/hyperlink" Target="consultantplus://offline/ref=B3C818A1CBAB6FD8EF06AC3B3288DB731EA456F80E010611160F08FDC2HC3AJ" TargetMode="External"/><Relationship Id="rId46" Type="http://schemas.openxmlformats.org/officeDocument/2006/relationships/hyperlink" Target="consultantplus://offline/ref=683F8D4C3232EC236CA33564FCE1F82DEF55F9F9BA03B02BCAF98CC4F5F612394C70C05F796227ADXFSBJ" TargetMode="External"/><Relationship Id="rId59" Type="http://schemas.openxmlformats.org/officeDocument/2006/relationships/image" Target="media/image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250</TotalTime>
  <Pages>1</Pages>
  <Words>69844</Words>
  <Characters>398114</Characters>
  <Application>Microsoft Office Word</Application>
  <DocSecurity>0</DocSecurity>
  <Lines>3317</Lines>
  <Paragraphs>934</Paragraphs>
  <ScaleCrop>false</ScaleCrop>
  <HeadingPairs>
    <vt:vector size="2" baseType="variant">
      <vt:variant>
        <vt:lpstr>Название</vt:lpstr>
      </vt:variant>
      <vt:variant>
        <vt:i4>1</vt:i4>
      </vt:variant>
    </vt:vector>
  </HeadingPairs>
  <TitlesOfParts>
    <vt:vector size="1" baseType="lpstr">
      <vt:lpstr/>
    </vt:vector>
  </TitlesOfParts>
  <Company>IK</Company>
  <LinksUpToDate>false</LinksUpToDate>
  <CharactersWithSpaces>467024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Веркин Сергей</dc:creator>
  <cp:keywords/>
  <dc:description/>
  <cp:lastModifiedBy>Admin</cp:lastModifiedBy>
  <cp:revision>20</cp:revision>
  <cp:lastPrinted>2019-03-01T09:59:00Z</cp:lastPrinted>
  <dcterms:created xsi:type="dcterms:W3CDTF">2019-01-22T11:52:00Z</dcterms:created>
  <dcterms:modified xsi:type="dcterms:W3CDTF">2019-05-31T05:35:00Z</dcterms:modified>
</cp:coreProperties>
</file>