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A6" w:rsidRDefault="00982CA6" w:rsidP="00982CA6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982CA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ОБЪЯВЛЕНИЕ</w:t>
      </w:r>
    </w:p>
    <w:p w:rsidR="006539C4" w:rsidRPr="006539C4" w:rsidRDefault="00982CA6" w:rsidP="006539C4">
      <w:pPr>
        <w:pBdr>
          <w:bottom w:val="single" w:sz="6" w:space="8" w:color="CCCCCC"/>
        </w:pBdr>
        <w:spacing w:after="30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82CA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Уважаемые жители </w:t>
      </w:r>
      <w:proofErr w:type="spellStart"/>
      <w:r w:rsidRPr="00982CA6"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proofErr w:type="gramStart"/>
      <w:r w:rsidRPr="00982CA6">
        <w:rPr>
          <w:rFonts w:ascii="Times New Roman" w:eastAsia="Times New Roman" w:hAnsi="Times New Roman" w:cs="Times New Roman"/>
          <w:sz w:val="36"/>
          <w:szCs w:val="36"/>
          <w:lang w:eastAsia="ru-RU"/>
        </w:rPr>
        <w:t>.В</w:t>
      </w:r>
      <w:proofErr w:type="gramEnd"/>
      <w:r w:rsidRPr="00982CA6">
        <w:rPr>
          <w:rFonts w:ascii="Times New Roman" w:eastAsia="Times New Roman" w:hAnsi="Times New Roman" w:cs="Times New Roman"/>
          <w:sz w:val="36"/>
          <w:szCs w:val="36"/>
          <w:lang w:eastAsia="ru-RU"/>
        </w:rPr>
        <w:t>ысокий</w:t>
      </w:r>
      <w:proofErr w:type="spellEnd"/>
      <w:r w:rsidR="006539C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="006564E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30</w:t>
      </w:r>
      <w:r w:rsidR="001066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.03.2021г. в здании </w:t>
      </w:r>
      <w:proofErr w:type="spellStart"/>
      <w:r w:rsidR="0010666A">
        <w:rPr>
          <w:rFonts w:ascii="Times New Roman" w:eastAsia="Times New Roman" w:hAnsi="Times New Roman" w:cs="Times New Roman"/>
          <w:sz w:val="36"/>
          <w:szCs w:val="36"/>
          <w:lang w:eastAsia="ru-RU"/>
        </w:rPr>
        <w:t>Высоковского</w:t>
      </w:r>
      <w:proofErr w:type="spellEnd"/>
      <w:r w:rsidR="001066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СДК состоится конференция </w:t>
      </w:r>
      <w:r w:rsidR="006539C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(собрание делегатов) </w:t>
      </w:r>
      <w:r w:rsidRPr="00752D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539C4" w:rsidRPr="006539C4">
        <w:rPr>
          <w:rFonts w:ascii="Times New Roman" w:eastAsia="Times New Roman" w:hAnsi="Times New Roman" w:cs="Times New Roman"/>
          <w:sz w:val="36"/>
          <w:szCs w:val="36"/>
          <w:lang w:eastAsia="ru-RU"/>
        </w:rPr>
        <w:t>по отбору практик гражданских инициатив в рамках развития инициативного бюджетирования на территории Воронежской области</w:t>
      </w:r>
      <w:r w:rsidR="006539C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2022 год.</w:t>
      </w:r>
    </w:p>
    <w:p w:rsidR="00982CA6" w:rsidRPr="006564EF" w:rsidRDefault="00982CA6" w:rsidP="006539C4">
      <w:pPr>
        <w:spacing w:after="30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564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ПОВЕСТКА ДНЯ:</w:t>
      </w:r>
    </w:p>
    <w:p w:rsidR="00982CA6" w:rsidRPr="006564EF" w:rsidRDefault="00982CA6" w:rsidP="006539C4">
      <w:pPr>
        <w:pStyle w:val="a3"/>
        <w:shd w:val="clear" w:color="auto" w:fill="FFFFFF"/>
        <w:jc w:val="both"/>
        <w:rPr>
          <w:sz w:val="40"/>
          <w:szCs w:val="40"/>
        </w:rPr>
      </w:pPr>
      <w:r w:rsidRPr="006564EF">
        <w:rPr>
          <w:sz w:val="40"/>
          <w:szCs w:val="40"/>
        </w:rPr>
        <w:t>1.Определение направления практики для участия в отборе практик гражданских инициатив в рамках развития инициативного бюджетирования на территории Воронежской области на 2022 год.</w:t>
      </w:r>
    </w:p>
    <w:p w:rsidR="00982CA6" w:rsidRPr="006564EF" w:rsidRDefault="00982CA6" w:rsidP="006539C4">
      <w:pPr>
        <w:pStyle w:val="a3"/>
        <w:shd w:val="clear" w:color="auto" w:fill="FFFFFF"/>
        <w:jc w:val="both"/>
        <w:rPr>
          <w:sz w:val="40"/>
          <w:szCs w:val="40"/>
        </w:rPr>
      </w:pPr>
      <w:r w:rsidRPr="006564EF">
        <w:rPr>
          <w:sz w:val="40"/>
          <w:szCs w:val="40"/>
        </w:rPr>
        <w:t>2. Выбор мероприятия направлений практик гражданских инициатив в рамках развития инициативного бюджетирования на территории Воронежской области на 2022 год.</w:t>
      </w:r>
    </w:p>
    <w:p w:rsidR="00982CA6" w:rsidRPr="006564EF" w:rsidRDefault="00982CA6" w:rsidP="006539C4">
      <w:pPr>
        <w:pStyle w:val="a3"/>
        <w:shd w:val="clear" w:color="auto" w:fill="FFFFFF"/>
        <w:jc w:val="both"/>
        <w:rPr>
          <w:sz w:val="40"/>
          <w:szCs w:val="40"/>
        </w:rPr>
      </w:pPr>
      <w:r w:rsidRPr="006564EF">
        <w:rPr>
          <w:sz w:val="40"/>
          <w:szCs w:val="40"/>
        </w:rPr>
        <w:t>3. Выбор инициативной группы, которая будет осуществлять мониторинг реализации практики и приемку работ результатов реализации практики.</w:t>
      </w:r>
    </w:p>
    <w:p w:rsidR="00982CA6" w:rsidRPr="006564EF" w:rsidRDefault="00982CA6" w:rsidP="006539C4">
      <w:pPr>
        <w:pStyle w:val="a3"/>
        <w:shd w:val="clear" w:color="auto" w:fill="FFFFFF"/>
        <w:jc w:val="both"/>
        <w:rPr>
          <w:sz w:val="40"/>
          <w:szCs w:val="40"/>
        </w:rPr>
      </w:pPr>
      <w:r w:rsidRPr="006564EF">
        <w:rPr>
          <w:sz w:val="40"/>
          <w:szCs w:val="40"/>
        </w:rPr>
        <w:t>4. О дальнейшем участии граждан в обслуживании и содержании объекта.</w:t>
      </w:r>
    </w:p>
    <w:p w:rsidR="006539C4" w:rsidRDefault="006539C4" w:rsidP="006539C4">
      <w:pPr>
        <w:jc w:val="both"/>
        <w:rPr>
          <w:sz w:val="32"/>
          <w:szCs w:val="32"/>
        </w:rPr>
      </w:pPr>
    </w:p>
    <w:p w:rsidR="006564EF" w:rsidRDefault="006539C4" w:rsidP="006539C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На конференцию приглашаются избранные делегаты</w:t>
      </w:r>
    </w:p>
    <w:p w:rsidR="006564EF" w:rsidRDefault="006564EF" w:rsidP="006564EF">
      <w:pPr>
        <w:rPr>
          <w:sz w:val="32"/>
          <w:szCs w:val="32"/>
        </w:rPr>
      </w:pPr>
    </w:p>
    <w:p w:rsidR="00174209" w:rsidRPr="006564EF" w:rsidRDefault="006564EF" w:rsidP="006564E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bookmarkStart w:id="0" w:name="_GoBack"/>
      <w:bookmarkEnd w:id="0"/>
      <w:r>
        <w:rPr>
          <w:sz w:val="32"/>
          <w:szCs w:val="32"/>
        </w:rPr>
        <w:t>Администрация Каменно-Степного сельского поселения</w:t>
      </w:r>
    </w:p>
    <w:sectPr w:rsidR="00174209" w:rsidRPr="00656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2E"/>
    <w:rsid w:val="0010666A"/>
    <w:rsid w:val="00174209"/>
    <w:rsid w:val="006539C4"/>
    <w:rsid w:val="006564EF"/>
    <w:rsid w:val="00982CA6"/>
    <w:rsid w:val="00E7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2021-04-06T05:36:00Z</cp:lastPrinted>
  <dcterms:created xsi:type="dcterms:W3CDTF">2021-04-05T13:25:00Z</dcterms:created>
  <dcterms:modified xsi:type="dcterms:W3CDTF">2021-04-06T05:38:00Z</dcterms:modified>
</cp:coreProperties>
</file>