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62" w:rsidRDefault="008D2062" w:rsidP="008D2062">
      <w:pPr>
        <w:jc w:val="center"/>
        <w:rPr>
          <w:sz w:val="28"/>
          <w:szCs w:val="28"/>
        </w:rPr>
      </w:pPr>
      <w:r w:rsidRPr="00B3033A">
        <w:rPr>
          <w:sz w:val="28"/>
          <w:szCs w:val="28"/>
        </w:rPr>
        <w:t xml:space="preserve">ИНФОРМАЦИОННОЕ СООБЩЕНИЕ </w:t>
      </w:r>
      <w:r>
        <w:rPr>
          <w:sz w:val="28"/>
          <w:szCs w:val="28"/>
        </w:rPr>
        <w:t>О ПРИНЯТИИ АКТА ОБ УТВЕРЖДЕНИИ РЕЗУЛЬТАТОВ ОПРЕДЕЛЕНИЯ КАДАСТРОВОЙ СТОИМОСТИ, О ПОРЯДКЕ РАССМОТРЕНИЯ ЗАЯВЛЕНИЙ ОБ ИСПРАВЛЕНИИ ОШИБОК,  ДОПУЩЕННЫХ ПРИ ОПРЕДЕЛЕНИИ КАДАСТРОВОЙ СТОИМОСТИ</w:t>
      </w:r>
    </w:p>
    <w:p w:rsidR="008D2062" w:rsidRDefault="008D2062" w:rsidP="008D2062">
      <w:pPr>
        <w:jc w:val="center"/>
        <w:rPr>
          <w:bCs/>
        </w:rPr>
      </w:pPr>
    </w:p>
    <w:p w:rsidR="008D2062" w:rsidRDefault="008D2062" w:rsidP="008D2062">
      <w:pPr>
        <w:ind w:firstLine="708"/>
        <w:jc w:val="both"/>
        <w:rPr>
          <w:sz w:val="28"/>
          <w:szCs w:val="28"/>
        </w:rPr>
      </w:pPr>
    </w:p>
    <w:p w:rsidR="008D2062" w:rsidRDefault="008D2062" w:rsidP="008D2062">
      <w:pPr>
        <w:ind w:firstLine="708"/>
        <w:jc w:val="both"/>
        <w:rPr>
          <w:bCs/>
          <w:sz w:val="26"/>
          <w:szCs w:val="26"/>
        </w:rPr>
      </w:pPr>
      <w:r w:rsidRPr="00ED542D">
        <w:rPr>
          <w:bCs/>
          <w:sz w:val="26"/>
          <w:szCs w:val="26"/>
        </w:rPr>
        <w:t>Приказом департамента имущественных и земельных отношений Воронежской области от 06.11.2020 № 2562 утверждены результаты определения кадастровой стоимости земельных участков категорий земель населенных пунктов, земель водного фонда и земель лесного фонда.</w:t>
      </w:r>
    </w:p>
    <w:p w:rsidR="008D2062" w:rsidRPr="00ED542D" w:rsidRDefault="008D2062" w:rsidP="008D2062">
      <w:pPr>
        <w:ind w:firstLine="708"/>
        <w:jc w:val="both"/>
        <w:rPr>
          <w:sz w:val="26"/>
          <w:szCs w:val="26"/>
        </w:rPr>
      </w:pPr>
      <w:r w:rsidRPr="00ED542D">
        <w:rPr>
          <w:sz w:val="26"/>
          <w:szCs w:val="26"/>
        </w:rPr>
        <w:t>С указанным нормативным правовым актом, а также с прилагаемыми к нему результатами определения кадастровой стоимости земельных участков категорий земель населенных пунктов, земель водного фонда и земель лесного фонда можно ознакомиться:</w:t>
      </w:r>
    </w:p>
    <w:p w:rsidR="008D2062" w:rsidRPr="00ED542D" w:rsidRDefault="008D2062" w:rsidP="008D20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D542D">
        <w:rPr>
          <w:sz w:val="26"/>
          <w:szCs w:val="26"/>
        </w:rPr>
        <w:t xml:space="preserve">- на официальном сайте департамента имущественных и земельных отношений Воронежской области </w:t>
      </w:r>
      <w:r w:rsidRPr="00ED542D">
        <w:rPr>
          <w:sz w:val="26"/>
          <w:szCs w:val="26"/>
        </w:rPr>
        <w:br/>
        <w:t xml:space="preserve">( </w:t>
      </w:r>
      <w:hyperlink r:id="rId4" w:history="1">
        <w:r w:rsidRPr="00ED542D">
          <w:rPr>
            <w:rStyle w:val="a3"/>
            <w:sz w:val="26"/>
            <w:szCs w:val="26"/>
          </w:rPr>
          <w:t>https://dizovo.ru/law/orders/?ELEMENT_ID=5564459</w:t>
        </w:r>
      </w:hyperlink>
      <w:r w:rsidRPr="00ED542D">
        <w:rPr>
          <w:sz w:val="26"/>
          <w:szCs w:val="26"/>
        </w:rPr>
        <w:t>);</w:t>
      </w:r>
    </w:p>
    <w:p w:rsidR="008D2062" w:rsidRPr="00ED542D" w:rsidRDefault="008D2062" w:rsidP="008D20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D542D">
        <w:rPr>
          <w:sz w:val="26"/>
          <w:szCs w:val="26"/>
        </w:rPr>
        <w:t>- в информационной системе «Портал Воронежской области в сети Интернет» (</w:t>
      </w:r>
      <w:hyperlink r:id="rId5" w:history="1">
        <w:r w:rsidRPr="00ED542D">
          <w:rPr>
            <w:rStyle w:val="a3"/>
            <w:sz w:val="26"/>
            <w:szCs w:val="26"/>
          </w:rPr>
          <w:t>https://www.govvrn.ru</w:t>
        </w:r>
      </w:hyperlink>
      <w:r w:rsidRPr="00ED542D">
        <w:rPr>
          <w:sz w:val="26"/>
          <w:szCs w:val="26"/>
        </w:rPr>
        <w:t>);</w:t>
      </w:r>
    </w:p>
    <w:p w:rsidR="008D2062" w:rsidRPr="00ED542D" w:rsidRDefault="008D2062" w:rsidP="008D20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D542D">
        <w:rPr>
          <w:sz w:val="26"/>
          <w:szCs w:val="26"/>
        </w:rPr>
        <w:t>- на официальном интернет-портале правовой информации (</w:t>
      </w:r>
      <w:hyperlink r:id="rId6" w:history="1">
        <w:r w:rsidRPr="00ED542D">
          <w:rPr>
            <w:rStyle w:val="a3"/>
            <w:sz w:val="26"/>
            <w:szCs w:val="26"/>
          </w:rPr>
          <w:t>http://www.pravo.gov.ru</w:t>
        </w:r>
      </w:hyperlink>
      <w:r w:rsidRPr="00ED542D">
        <w:rPr>
          <w:sz w:val="26"/>
          <w:szCs w:val="26"/>
        </w:rPr>
        <w:t>).</w:t>
      </w:r>
    </w:p>
    <w:p w:rsidR="008D2062" w:rsidRPr="00ED542D" w:rsidRDefault="008D2062" w:rsidP="008D206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D542D">
        <w:rPr>
          <w:sz w:val="26"/>
          <w:szCs w:val="26"/>
        </w:rPr>
        <w:t xml:space="preserve">Государственное бюджетное учреждение Воронежской области «Центр государственной кадастровой оценки Воронежской области», осуществившие определение кадастровой стоимости, будет осуществлять рассмотрение заявлений об исправлении ошибок, допущенных при определении кадастровой стоимости, в порядке, установленном ст. 21 Федерального закона от 03.07.2016 № 237-ФЗ «О государственной кадастровой оценке». </w:t>
      </w:r>
    </w:p>
    <w:p w:rsidR="008D2062" w:rsidRPr="00ED542D" w:rsidRDefault="008D2062" w:rsidP="008D206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D542D">
        <w:rPr>
          <w:sz w:val="26"/>
          <w:szCs w:val="26"/>
        </w:rPr>
        <w:t>По вопросам подачи и рассмотрения таких заявлений необходимо обращаться в отдел кадастровой оценки государственного бюджетного учреждения Воронежской области «Центр государственной кадастровой оценки Воронежской области», расположенного по адресу: 394038, г. Воронеж, ул. Космонавтов, 2Е, 3 этаж, тел.: (473) 210-07-64.</w:t>
      </w:r>
    </w:p>
    <w:p w:rsidR="008D2062" w:rsidRPr="00ED542D" w:rsidRDefault="008D2062" w:rsidP="008D20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D542D">
        <w:rPr>
          <w:sz w:val="26"/>
          <w:szCs w:val="26"/>
        </w:rPr>
        <w:t xml:space="preserve">Время работы: </w:t>
      </w:r>
    </w:p>
    <w:p w:rsidR="008D2062" w:rsidRPr="00ED542D" w:rsidRDefault="008D2062" w:rsidP="008D20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D542D">
        <w:rPr>
          <w:sz w:val="26"/>
          <w:szCs w:val="26"/>
        </w:rPr>
        <w:t>понедельник – четверг: с 09.00 до 18.00, (перерыв с 13.00 до 13.45);</w:t>
      </w:r>
    </w:p>
    <w:p w:rsidR="008D2062" w:rsidRPr="00ED542D" w:rsidRDefault="008D2062" w:rsidP="008D20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D542D">
        <w:rPr>
          <w:sz w:val="26"/>
          <w:szCs w:val="26"/>
        </w:rPr>
        <w:t>пятница: с 09.00 до 16.45, (перерыв с 13.00 до 13.45).</w:t>
      </w:r>
    </w:p>
    <w:p w:rsidR="008D2062" w:rsidRPr="00ED542D" w:rsidRDefault="008D2062" w:rsidP="008D206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D542D">
        <w:rPr>
          <w:sz w:val="26"/>
          <w:szCs w:val="26"/>
        </w:rPr>
        <w:t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cgko@govvrn.ru. Более полная информация представлена на сайте https://cgko-vrn.ru/.</w:t>
      </w:r>
    </w:p>
    <w:p w:rsidR="008D2062" w:rsidRPr="00B3033A" w:rsidRDefault="008D2062" w:rsidP="008D2062">
      <w:pPr>
        <w:ind w:firstLine="708"/>
        <w:jc w:val="both"/>
        <w:rPr>
          <w:bCs/>
          <w:sz w:val="28"/>
          <w:szCs w:val="28"/>
        </w:rPr>
      </w:pPr>
    </w:p>
    <w:p w:rsidR="007012C6" w:rsidRDefault="007012C6">
      <w:bookmarkStart w:id="0" w:name="_GoBack"/>
      <w:bookmarkEnd w:id="0"/>
    </w:p>
    <w:sectPr w:rsidR="0070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C3"/>
    <w:rsid w:val="007012C6"/>
    <w:rsid w:val="008D2062"/>
    <w:rsid w:val="00D0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4154D-47CC-45A6-8AFC-D26B4C4F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20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20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5" Type="http://schemas.openxmlformats.org/officeDocument/2006/relationships/hyperlink" Target="https://www.govvrn.ru/" TargetMode="External"/><Relationship Id="rId4" Type="http://schemas.openxmlformats.org/officeDocument/2006/relationships/hyperlink" Target="https://dizovo.ru/law/orders/?ELEMENT_ID=5564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2020-12-07T05:52:00Z</dcterms:created>
  <dcterms:modified xsi:type="dcterms:W3CDTF">2020-12-07T05:52:00Z</dcterms:modified>
</cp:coreProperties>
</file>