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58" w:rsidRPr="00245EDB" w:rsidRDefault="00A40D58" w:rsidP="00A40D58">
      <w:pPr>
        <w:rPr>
          <w:szCs w:val="28"/>
        </w:rPr>
      </w:pPr>
    </w:p>
    <w:p w:rsidR="00A40D58" w:rsidRDefault="00A40D58" w:rsidP="00A40D58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645160" cy="764540"/>
            <wp:effectExtent l="0" t="0" r="2540" b="0"/>
            <wp:wrapTight wrapText="bothSides">
              <wp:wrapPolygon edited="0">
                <wp:start x="0" y="0"/>
                <wp:lineTo x="0" y="20990"/>
                <wp:lineTo x="21047" y="20990"/>
                <wp:lineTo x="2104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rPr>
          <w:sz w:val="24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40D58" w:rsidRDefault="00A40D58" w:rsidP="00A40D58">
      <w:pPr>
        <w:pStyle w:val="a3"/>
        <w:tabs>
          <w:tab w:val="left" w:pos="708"/>
        </w:tabs>
        <w:rPr>
          <w:b/>
        </w:rPr>
      </w:pPr>
    </w:p>
    <w:p w:rsidR="00C75D61" w:rsidRDefault="00A40D58" w:rsidP="00680F0A">
      <w:pPr>
        <w:pStyle w:val="a3"/>
        <w:tabs>
          <w:tab w:val="left" w:pos="708"/>
        </w:tabs>
        <w:jc w:val="center"/>
        <w:rPr>
          <w:sz w:val="36"/>
        </w:rPr>
      </w:pPr>
      <w:r w:rsidRPr="00F765FE">
        <w:rPr>
          <w:sz w:val="36"/>
        </w:rPr>
        <w:t>П О С Т А Н О В Л Е Н И Е</w:t>
      </w:r>
    </w:p>
    <w:p w:rsidR="0051671C" w:rsidRPr="00F765FE" w:rsidRDefault="0051671C" w:rsidP="00A40D58">
      <w:pPr>
        <w:pStyle w:val="a3"/>
        <w:tabs>
          <w:tab w:val="left" w:pos="708"/>
        </w:tabs>
        <w:jc w:val="center"/>
        <w:rPr>
          <w:sz w:val="36"/>
        </w:rPr>
      </w:pPr>
    </w:p>
    <w:p w:rsidR="0051671C" w:rsidRDefault="00A40D58" w:rsidP="00595B96">
      <w:pPr>
        <w:pStyle w:val="a3"/>
        <w:tabs>
          <w:tab w:val="left" w:pos="708"/>
        </w:tabs>
        <w:ind w:left="426"/>
        <w:rPr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C75D61">
        <w:rPr>
          <w:szCs w:val="28"/>
          <w:u w:val="single"/>
        </w:rPr>
        <w:t xml:space="preserve"> </w:t>
      </w:r>
      <w:r w:rsidR="000C5778">
        <w:rPr>
          <w:szCs w:val="28"/>
          <w:u w:val="single"/>
        </w:rPr>
        <w:t>28</w:t>
      </w:r>
      <w:r w:rsidR="0051671C">
        <w:rPr>
          <w:szCs w:val="28"/>
          <w:u w:val="single"/>
        </w:rPr>
        <w:t>.04.</w:t>
      </w:r>
      <w:r>
        <w:rPr>
          <w:szCs w:val="28"/>
          <w:u w:val="single"/>
        </w:rPr>
        <w:t xml:space="preserve"> 2018 г. №</w:t>
      </w:r>
      <w:r w:rsidR="00680F0A">
        <w:rPr>
          <w:szCs w:val="28"/>
          <w:u w:val="single"/>
        </w:rPr>
        <w:t>1</w:t>
      </w:r>
      <w:r w:rsidR="000C5778">
        <w:rPr>
          <w:szCs w:val="28"/>
          <w:u w:val="single"/>
        </w:rPr>
        <w:t>9</w:t>
      </w:r>
      <w:r>
        <w:rPr>
          <w:szCs w:val="28"/>
          <w:u w:val="single"/>
        </w:rPr>
        <w:t xml:space="preserve"> </w:t>
      </w:r>
      <w:r w:rsidR="00C75D61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      </w:t>
      </w:r>
    </w:p>
    <w:p w:rsidR="00A40D58" w:rsidRPr="00680F0A" w:rsidRDefault="00A40D58" w:rsidP="00595B96">
      <w:pPr>
        <w:pStyle w:val="a3"/>
        <w:tabs>
          <w:tab w:val="left" w:pos="993"/>
        </w:tabs>
        <w:ind w:left="426"/>
        <w:rPr>
          <w:b/>
          <w:sz w:val="24"/>
          <w:szCs w:val="24"/>
          <w:u w:val="single"/>
        </w:rPr>
      </w:pPr>
      <w:r w:rsidRPr="00680F0A">
        <w:rPr>
          <w:sz w:val="24"/>
          <w:szCs w:val="24"/>
        </w:rPr>
        <w:t>п.2-го участка института им. Докучаева</w:t>
      </w:r>
    </w:p>
    <w:p w:rsidR="00A40D58" w:rsidRPr="00E17500" w:rsidRDefault="00A40D58" w:rsidP="00595B96">
      <w:pPr>
        <w:pStyle w:val="a3"/>
        <w:tabs>
          <w:tab w:val="left" w:pos="708"/>
        </w:tabs>
        <w:ind w:left="426"/>
        <w:rPr>
          <w:sz w:val="26"/>
          <w:szCs w:val="26"/>
        </w:rPr>
      </w:pP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О внесении изменений в постановление 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администрации Каменно-Степного </w:t>
      </w:r>
      <w:r w:rsidRPr="000C5778">
        <w:rPr>
          <w:b/>
        </w:rPr>
        <w:t xml:space="preserve">сельского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поселения от 10.01.2018г. №1 </w:t>
      </w:r>
      <w:r w:rsidRPr="000C5778">
        <w:rPr>
          <w:b/>
        </w:rPr>
        <w:t xml:space="preserve">«Об утверждении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Порядка и сроков представления, </w:t>
      </w:r>
      <w:r w:rsidRPr="000C5778">
        <w:rPr>
          <w:b/>
        </w:rPr>
        <w:t xml:space="preserve">рассмотрения 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и оценки предложений заинтересованных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лиц о включении дворовой территории и 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Порядка и сроков представления, рассмотрения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и оценки предложений граждан и организаций 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о включении наиболее посещаемой муниципальной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территории общего пользования, подлежащей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обязательному благоустройству в 2018 году 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в муниципальную программу «Формирование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современной городской среды в Каменно-Степном</w:t>
      </w:r>
    </w:p>
    <w:p w:rsidR="00761217" w:rsidRDefault="000C5778" w:rsidP="00595B96">
      <w:pPr>
        <w:ind w:left="426"/>
      </w:pPr>
      <w:r w:rsidRPr="000C5778">
        <w:rPr>
          <w:b/>
        </w:rPr>
        <w:t xml:space="preserve">сельском поселении на 2018-2022 годы»    </w:t>
      </w:r>
    </w:p>
    <w:p w:rsidR="00761217" w:rsidRDefault="00761217" w:rsidP="00A40D58">
      <w:pPr>
        <w:ind w:left="-284"/>
      </w:pPr>
    </w:p>
    <w:p w:rsidR="00761217" w:rsidRDefault="000C5778" w:rsidP="00595B96">
      <w:pPr>
        <w:ind w:left="426" w:firstLine="709"/>
        <w:jc w:val="both"/>
      </w:pPr>
      <w:r w:rsidRPr="000C5778">
        <w:t>В целях реализации  положений постановления Правите</w:t>
      </w:r>
      <w:r>
        <w:t>льства РФ от 10.02.2017 №169  «</w:t>
      </w:r>
      <w:r w:rsidRPr="000C5778"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="00111344">
        <w:t>,</w:t>
      </w:r>
      <w:r w:rsidR="00761217">
        <w:t xml:space="preserve"> администрация Каменно-Степного сельского поселения Таловского муниципального района</w:t>
      </w:r>
      <w:r>
        <w:t xml:space="preserve"> Воронежской области</w:t>
      </w:r>
    </w:p>
    <w:p w:rsidR="00111344" w:rsidRDefault="00111344" w:rsidP="0051671C">
      <w:pPr>
        <w:ind w:left="-284"/>
        <w:jc w:val="both"/>
      </w:pPr>
    </w:p>
    <w:p w:rsidR="00761217" w:rsidRDefault="006F2239" w:rsidP="0051671C">
      <w:pPr>
        <w:ind w:left="-284"/>
        <w:jc w:val="center"/>
      </w:pPr>
      <w:r>
        <w:t>ПОСТАНОВЛЯЕТ:</w:t>
      </w:r>
    </w:p>
    <w:p w:rsidR="00111344" w:rsidRDefault="00111344" w:rsidP="0051671C">
      <w:pPr>
        <w:ind w:left="-284"/>
        <w:jc w:val="both"/>
      </w:pPr>
    </w:p>
    <w:p w:rsidR="000C5778" w:rsidRDefault="000C5778" w:rsidP="00595B96">
      <w:pPr>
        <w:ind w:left="426" w:firstLine="709"/>
        <w:jc w:val="both"/>
      </w:pPr>
      <w:r>
        <w:t xml:space="preserve">1. Внести в постановление администрации Каменно-Степного сельского поселения Таловского муниципального района от 10.01.2017  №1 «Об утверждении Порядка и сроков представления, рассмотрения и оценки предложений заинтересованных лиц о включении дворовой территории и Порядка и сроков  представления, рассмотрения и оценки предложений граждан и организаций о включении наиболее посещаемой муниципальной территории общего пользования, подлежащей обязательному благоустройству в 2018 году  в </w:t>
      </w:r>
      <w:r>
        <w:lastRenderedPageBreak/>
        <w:t>муниципальную программу «Формирование современной городской среды в Каменно-Степном сельском поселении на 2018-2022 годы»</w:t>
      </w:r>
      <w:r w:rsidR="00466A8B">
        <w:t xml:space="preserve"> (далее – Постановление)</w:t>
      </w:r>
      <w:r>
        <w:t xml:space="preserve">  следующие изменения:</w:t>
      </w:r>
    </w:p>
    <w:p w:rsidR="000C5778" w:rsidRDefault="000C5778" w:rsidP="00595B96">
      <w:pPr>
        <w:ind w:left="426" w:firstLine="709"/>
        <w:jc w:val="both"/>
      </w:pPr>
      <w:r>
        <w:t xml:space="preserve">1.1. Пункт 1 </w:t>
      </w:r>
      <w:r w:rsidRPr="000C5778">
        <w:t>Положени</w:t>
      </w:r>
      <w:r>
        <w:t>я</w:t>
      </w:r>
      <w:r w:rsidRPr="000C5778">
        <w:t xml:space="preserve"> о комиссии по проведению отбора дворовых территорий и наиболее посещаемой муниципальной территории общего пользования</w:t>
      </w:r>
      <w:r w:rsidR="00466A8B">
        <w:t>, утвержденного приложением №4 к Постановлению изложить в следующей редакции:</w:t>
      </w:r>
    </w:p>
    <w:p w:rsidR="000C5778" w:rsidRDefault="000C5778" w:rsidP="00595B96">
      <w:pPr>
        <w:ind w:left="426" w:firstLine="709"/>
        <w:jc w:val="both"/>
      </w:pPr>
      <w:r>
        <w:t>«</w:t>
      </w:r>
      <w:r w:rsidR="00466A8B">
        <w:t xml:space="preserve">1. </w:t>
      </w:r>
      <w:r>
        <w:t>Комиссия по проведению отбора дворовых территорий и наиболее посещаемой муниципальной территории общего пользования (далее - Комиссия) создается в целях  осуществления контроля за реализацией намеченны</w:t>
      </w:r>
      <w:r w:rsidR="00D31758">
        <w:t>х</w:t>
      </w:r>
      <w:bookmarkStart w:id="0" w:name="_GoBack"/>
      <w:bookmarkEnd w:id="0"/>
      <w:r>
        <w:t xml:space="preserve"> мероприятий  программы, формирования адресного перечня дворовых территорий на проведение работ по благоустройству дворовых территорий в Каменно-Степном сельском поселении на 2018 год и определения наиболее посещаемой муниципальной территории общего пользования, подлежащей обязательн</w:t>
      </w:r>
      <w:r w:rsidR="00466A8B">
        <w:t>ому благоустройству в 2018 году</w:t>
      </w:r>
      <w:r>
        <w:t>.</w:t>
      </w:r>
      <w:r w:rsidR="00466A8B">
        <w:t>»</w:t>
      </w:r>
    </w:p>
    <w:p w:rsidR="00466A8B" w:rsidRDefault="00111344" w:rsidP="00595B96">
      <w:pPr>
        <w:ind w:left="426" w:firstLine="709"/>
        <w:jc w:val="both"/>
      </w:pPr>
      <w:r>
        <w:t>2.</w:t>
      </w:r>
      <w:r w:rsidR="00680F0A">
        <w:t xml:space="preserve"> </w:t>
      </w:r>
      <w:r>
        <w:t>О</w:t>
      </w:r>
      <w:r w:rsidR="0051671C">
        <w:t>бнародовать настоящее</w:t>
      </w:r>
      <w:r>
        <w:t xml:space="preserve">  постановление </w:t>
      </w:r>
      <w:r w:rsidR="0051671C">
        <w:t xml:space="preserve"> и разместить на</w:t>
      </w:r>
      <w:r>
        <w:t xml:space="preserve"> официальном сайте администрации </w:t>
      </w:r>
      <w:r w:rsidR="0051671C">
        <w:t>Каменно-Степного сельского поселения в сети интернет.</w:t>
      </w:r>
      <w:r w:rsidR="00466A8B" w:rsidRPr="00466A8B">
        <w:t xml:space="preserve"> </w:t>
      </w:r>
    </w:p>
    <w:p w:rsidR="00466A8B" w:rsidRDefault="00466A8B" w:rsidP="00595B96">
      <w:pPr>
        <w:ind w:left="426" w:firstLine="709"/>
        <w:jc w:val="both"/>
      </w:pPr>
      <w:r>
        <w:t>3. Контроль за исполнением настоящего постановления оставляю за собой.</w:t>
      </w:r>
    </w:p>
    <w:p w:rsidR="00466A8B" w:rsidRDefault="00466A8B" w:rsidP="00680F0A">
      <w:pPr>
        <w:ind w:left="-284" w:firstLine="709"/>
        <w:jc w:val="both"/>
      </w:pPr>
    </w:p>
    <w:p w:rsidR="00111344" w:rsidRDefault="00111344" w:rsidP="0051671C">
      <w:pPr>
        <w:ind w:left="-284"/>
        <w:jc w:val="both"/>
      </w:pPr>
    </w:p>
    <w:p w:rsidR="0051671C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Гл</w:t>
      </w:r>
      <w:r>
        <w:rPr>
          <w:szCs w:val="28"/>
        </w:rPr>
        <w:t>а</w:t>
      </w:r>
      <w:r w:rsidRPr="0051671C">
        <w:rPr>
          <w:szCs w:val="28"/>
        </w:rPr>
        <w:t>ва Каменно-Степного</w:t>
      </w:r>
    </w:p>
    <w:p w:rsidR="00761217" w:rsidRPr="00761217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сельского поселения</w:t>
      </w:r>
      <w:r w:rsidR="00761217" w:rsidRPr="0051671C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</w:t>
      </w:r>
      <w:r w:rsidR="00595B96">
        <w:rPr>
          <w:szCs w:val="28"/>
        </w:rPr>
        <w:t xml:space="preserve">                   Л.И. Морозова</w:t>
      </w:r>
    </w:p>
    <w:sectPr w:rsidR="00761217" w:rsidRPr="00761217" w:rsidSect="00595B96">
      <w:pgSz w:w="11906" w:h="16838" w:code="9"/>
      <w:pgMar w:top="425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F2"/>
    <w:rsid w:val="000C5778"/>
    <w:rsid w:val="00111344"/>
    <w:rsid w:val="00466A8B"/>
    <w:rsid w:val="00496611"/>
    <w:rsid w:val="0051671C"/>
    <w:rsid w:val="00595B96"/>
    <w:rsid w:val="005964C0"/>
    <w:rsid w:val="00680F0A"/>
    <w:rsid w:val="006F2239"/>
    <w:rsid w:val="00761217"/>
    <w:rsid w:val="00974041"/>
    <w:rsid w:val="00A40D58"/>
    <w:rsid w:val="00AE57F2"/>
    <w:rsid w:val="00C75D61"/>
    <w:rsid w:val="00D3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7974C-D0A6-4BE1-AB3B-3B3F1EBD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A4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 Знак"/>
    <w:basedOn w:val="a0"/>
    <w:link w:val="a3"/>
    <w:rsid w:val="00A40D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2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2F938-27C8-4BDD-A043-73C3B4F8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2018-04-23T08:51:00Z</cp:lastPrinted>
  <dcterms:created xsi:type="dcterms:W3CDTF">2018-04-19T07:04:00Z</dcterms:created>
  <dcterms:modified xsi:type="dcterms:W3CDTF">2018-05-03T09:25:00Z</dcterms:modified>
</cp:coreProperties>
</file>