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A1" w:rsidRPr="00DC45FD" w:rsidRDefault="00C8622C" w:rsidP="002A58A1">
      <w:pPr>
        <w:spacing w:before="240" w:after="60" w:line="240" w:lineRule="auto"/>
        <w:ind w:right="4818" w:firstLine="567"/>
        <w:jc w:val="both"/>
        <w:outlineLvl w:val="0"/>
        <w:rPr>
          <w:rFonts w:ascii="Times New Roman" w:eastAsia="Times New Roman" w:hAnsi="Times New Roman"/>
          <w:bCs/>
          <w:kern w:val="28"/>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2854960</wp:posOffset>
            </wp:positionH>
            <wp:positionV relativeFrom="paragraph">
              <wp:posOffset>-494030</wp:posOffset>
            </wp:positionV>
            <wp:extent cx="673100" cy="802005"/>
            <wp:effectExtent l="19050" t="0" r="0" b="0"/>
            <wp:wrapTight wrapText="bothSides">
              <wp:wrapPolygon edited="0">
                <wp:start x="-611" y="0"/>
                <wp:lineTo x="-611" y="21036"/>
                <wp:lineTo x="21396" y="21036"/>
                <wp:lineTo x="21396" y="0"/>
                <wp:lineTo x="-611"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673100" cy="802005"/>
                    </a:xfrm>
                    <a:prstGeom prst="rect">
                      <a:avLst/>
                    </a:prstGeom>
                    <a:noFill/>
                    <a:ln w="9525">
                      <a:noFill/>
                      <a:miter lim="800000"/>
                      <a:headEnd/>
                      <a:tailEnd/>
                    </a:ln>
                  </pic:spPr>
                </pic:pic>
              </a:graphicData>
            </a:graphic>
          </wp:anchor>
        </w:drawing>
      </w:r>
    </w:p>
    <w:p w:rsidR="0066665E" w:rsidRPr="00114C42" w:rsidRDefault="004C2BCE" w:rsidP="004C2BCE">
      <w:pPr>
        <w:tabs>
          <w:tab w:val="center" w:pos="8649"/>
        </w:tabs>
        <w:spacing w:after="0" w:line="240" w:lineRule="auto"/>
        <w:ind w:firstLine="709"/>
        <w:rPr>
          <w:rFonts w:ascii="Arial" w:eastAsia="Times New Roman" w:hAnsi="Arial" w:cs="Arial"/>
          <w:bCs/>
          <w:sz w:val="24"/>
          <w:szCs w:val="24"/>
          <w:lang w:eastAsia="ru-RU"/>
        </w:rPr>
      </w:pPr>
      <w:r>
        <w:rPr>
          <w:rFonts w:ascii="Arial" w:eastAsia="Times New Roman" w:hAnsi="Arial" w:cs="Arial"/>
          <w:bCs/>
          <w:sz w:val="24"/>
          <w:szCs w:val="24"/>
          <w:lang w:eastAsia="ru-RU"/>
        </w:rPr>
        <w:t>ПРОЕКТ</w:t>
      </w:r>
      <w:r>
        <w:rPr>
          <w:rFonts w:ascii="Arial" w:eastAsia="Times New Roman" w:hAnsi="Arial" w:cs="Arial"/>
          <w:bCs/>
          <w:sz w:val="24"/>
          <w:szCs w:val="24"/>
          <w:lang w:eastAsia="ru-RU"/>
        </w:rPr>
        <w:tab/>
      </w:r>
      <w:r w:rsidR="002A58A1" w:rsidRPr="00114C42">
        <w:rPr>
          <w:rFonts w:ascii="Arial" w:eastAsia="Times New Roman" w:hAnsi="Arial" w:cs="Arial"/>
          <w:bCs/>
          <w:sz w:val="24"/>
          <w:szCs w:val="24"/>
          <w:lang w:eastAsia="ru-RU"/>
        </w:rPr>
        <w:t>АДМИНИСТРАЦИЯ</w:t>
      </w:r>
      <w:r w:rsidR="0089416D" w:rsidRPr="00114C42">
        <w:rPr>
          <w:rFonts w:ascii="Arial" w:eastAsia="Times New Roman" w:hAnsi="Arial" w:cs="Arial"/>
          <w:bCs/>
          <w:sz w:val="24"/>
          <w:szCs w:val="24"/>
          <w:lang w:eastAsia="ru-RU"/>
        </w:rPr>
        <w:t xml:space="preserve"> </w:t>
      </w:r>
    </w:p>
    <w:p w:rsidR="002A58A1" w:rsidRPr="00114C42" w:rsidRDefault="00001E6B" w:rsidP="002A58A1">
      <w:pPr>
        <w:spacing w:after="0" w:line="240" w:lineRule="auto"/>
        <w:ind w:firstLine="709"/>
        <w:jc w:val="center"/>
        <w:rPr>
          <w:rFonts w:ascii="Arial" w:eastAsia="Times New Roman" w:hAnsi="Arial" w:cs="Arial"/>
          <w:bCs/>
          <w:sz w:val="24"/>
          <w:szCs w:val="24"/>
          <w:lang w:eastAsia="ru-RU"/>
        </w:rPr>
      </w:pPr>
      <w:r w:rsidRPr="00114C42">
        <w:rPr>
          <w:rFonts w:ascii="Arial" w:eastAsia="Times New Roman" w:hAnsi="Arial" w:cs="Arial"/>
          <w:bCs/>
          <w:sz w:val="24"/>
          <w:szCs w:val="24"/>
          <w:lang w:eastAsia="ru-RU"/>
        </w:rPr>
        <w:t>КАМЕННО-СТЕПНОГО</w:t>
      </w:r>
      <w:r w:rsidR="00D90E7B" w:rsidRPr="00114C42">
        <w:rPr>
          <w:rFonts w:ascii="Arial" w:eastAsia="Times New Roman" w:hAnsi="Arial" w:cs="Arial"/>
          <w:bCs/>
          <w:sz w:val="24"/>
          <w:szCs w:val="24"/>
          <w:lang w:eastAsia="ru-RU"/>
        </w:rPr>
        <w:t xml:space="preserve"> </w:t>
      </w:r>
      <w:r w:rsidR="002A58A1" w:rsidRPr="00114C42">
        <w:rPr>
          <w:rFonts w:ascii="Arial" w:eastAsia="Times New Roman" w:hAnsi="Arial" w:cs="Arial"/>
          <w:bCs/>
          <w:sz w:val="24"/>
          <w:szCs w:val="24"/>
          <w:lang w:eastAsia="ru-RU"/>
        </w:rPr>
        <w:t>СЕЛЬСКОГО ПОСЕЛЕНИЯ</w:t>
      </w:r>
    </w:p>
    <w:p w:rsidR="002A58A1" w:rsidRPr="00114C42" w:rsidRDefault="002A58A1" w:rsidP="002A58A1">
      <w:pPr>
        <w:spacing w:after="0" w:line="240" w:lineRule="auto"/>
        <w:ind w:firstLine="709"/>
        <w:jc w:val="center"/>
        <w:rPr>
          <w:rFonts w:ascii="Arial" w:eastAsia="Times New Roman" w:hAnsi="Arial" w:cs="Arial"/>
          <w:bCs/>
          <w:sz w:val="24"/>
          <w:szCs w:val="24"/>
          <w:lang w:eastAsia="ru-RU"/>
        </w:rPr>
      </w:pPr>
      <w:r w:rsidRPr="00114C42">
        <w:rPr>
          <w:rFonts w:ascii="Arial" w:eastAsia="Times New Roman" w:hAnsi="Arial" w:cs="Arial"/>
          <w:bCs/>
          <w:sz w:val="24"/>
          <w:szCs w:val="24"/>
          <w:lang w:eastAsia="ru-RU"/>
        </w:rPr>
        <w:t>ТАЛОВСКОГО МУНИЦИПАЛЬНОГО РАЙОНА</w:t>
      </w:r>
    </w:p>
    <w:p w:rsidR="002A58A1" w:rsidRPr="00114C42" w:rsidRDefault="002A58A1" w:rsidP="002A58A1">
      <w:pPr>
        <w:tabs>
          <w:tab w:val="left" w:pos="708"/>
          <w:tab w:val="center" w:pos="4536"/>
          <w:tab w:val="right" w:pos="9072"/>
        </w:tabs>
        <w:spacing w:after="0" w:line="240" w:lineRule="auto"/>
        <w:ind w:firstLine="709"/>
        <w:jc w:val="center"/>
        <w:rPr>
          <w:rFonts w:ascii="Arial" w:eastAsia="Times New Roman" w:hAnsi="Arial" w:cs="Arial"/>
          <w:sz w:val="24"/>
          <w:szCs w:val="24"/>
          <w:lang w:eastAsia="ru-RU"/>
        </w:rPr>
      </w:pPr>
      <w:r w:rsidRPr="00114C42">
        <w:rPr>
          <w:rFonts w:ascii="Arial" w:eastAsia="Times New Roman" w:hAnsi="Arial" w:cs="Arial"/>
          <w:sz w:val="24"/>
          <w:szCs w:val="24"/>
          <w:lang w:eastAsia="ru-RU"/>
        </w:rPr>
        <w:t>ВОРОНЕЖСКОЙ ОБЛАСТИ</w:t>
      </w:r>
    </w:p>
    <w:p w:rsidR="002A58A1" w:rsidRPr="00114C42" w:rsidRDefault="002A58A1" w:rsidP="002A58A1">
      <w:pPr>
        <w:tabs>
          <w:tab w:val="left" w:pos="708"/>
          <w:tab w:val="center" w:pos="4536"/>
          <w:tab w:val="right" w:pos="9072"/>
        </w:tabs>
        <w:spacing w:after="0" w:line="240" w:lineRule="auto"/>
        <w:ind w:firstLine="709"/>
        <w:jc w:val="center"/>
        <w:rPr>
          <w:rFonts w:ascii="Arial" w:eastAsia="Times New Roman" w:hAnsi="Arial" w:cs="Arial"/>
          <w:sz w:val="24"/>
          <w:szCs w:val="24"/>
          <w:lang w:eastAsia="ru-RU"/>
        </w:rPr>
      </w:pPr>
    </w:p>
    <w:p w:rsidR="002A58A1" w:rsidRPr="00114C42" w:rsidRDefault="002A58A1" w:rsidP="002A58A1">
      <w:pPr>
        <w:tabs>
          <w:tab w:val="left" w:pos="708"/>
          <w:tab w:val="center" w:pos="4536"/>
          <w:tab w:val="right" w:pos="9072"/>
        </w:tabs>
        <w:spacing w:after="0" w:line="240" w:lineRule="auto"/>
        <w:ind w:firstLine="709"/>
        <w:jc w:val="center"/>
        <w:rPr>
          <w:rFonts w:ascii="Arial" w:eastAsia="Times New Roman" w:hAnsi="Arial" w:cs="Arial"/>
          <w:sz w:val="24"/>
          <w:szCs w:val="24"/>
          <w:lang w:eastAsia="ru-RU"/>
        </w:rPr>
      </w:pPr>
      <w:r w:rsidRPr="00114C42">
        <w:rPr>
          <w:rFonts w:ascii="Arial" w:eastAsia="Times New Roman" w:hAnsi="Arial" w:cs="Arial"/>
          <w:sz w:val="24"/>
          <w:szCs w:val="24"/>
          <w:lang w:eastAsia="ru-RU"/>
        </w:rPr>
        <w:t>П О С Т А Н О В Л Е Н И Е</w:t>
      </w:r>
    </w:p>
    <w:p w:rsidR="002A58A1" w:rsidRPr="00114C42" w:rsidRDefault="002A58A1" w:rsidP="002A58A1">
      <w:pPr>
        <w:tabs>
          <w:tab w:val="left" w:pos="708"/>
          <w:tab w:val="center" w:pos="4536"/>
          <w:tab w:val="right" w:pos="9072"/>
        </w:tabs>
        <w:spacing w:after="0" w:line="240" w:lineRule="auto"/>
        <w:ind w:firstLine="709"/>
        <w:jc w:val="both"/>
        <w:rPr>
          <w:rFonts w:ascii="Arial" w:eastAsia="Times New Roman" w:hAnsi="Arial" w:cs="Arial"/>
          <w:sz w:val="24"/>
          <w:szCs w:val="24"/>
          <w:lang w:eastAsia="ru-RU"/>
        </w:rPr>
      </w:pPr>
    </w:p>
    <w:p w:rsidR="004A24DA" w:rsidRPr="00114C42" w:rsidRDefault="00E61E89" w:rsidP="006F4BAE">
      <w:pPr>
        <w:pStyle w:val="a7"/>
        <w:tabs>
          <w:tab w:val="left" w:pos="708"/>
        </w:tabs>
        <w:spacing w:after="0" w:line="240" w:lineRule="auto"/>
        <w:rPr>
          <w:rFonts w:ascii="Arial" w:hAnsi="Arial" w:cs="Arial"/>
          <w:sz w:val="24"/>
          <w:szCs w:val="24"/>
        </w:rPr>
      </w:pPr>
      <w:r w:rsidRPr="00114C42">
        <w:rPr>
          <w:rFonts w:ascii="Arial" w:hAnsi="Arial" w:cs="Arial"/>
          <w:color w:val="000000"/>
          <w:sz w:val="24"/>
          <w:szCs w:val="24"/>
        </w:rPr>
        <w:t xml:space="preserve">от </w:t>
      </w:r>
      <w:r w:rsidR="004C2BCE">
        <w:rPr>
          <w:rFonts w:ascii="Arial" w:hAnsi="Arial" w:cs="Arial"/>
          <w:color w:val="000000"/>
          <w:sz w:val="24"/>
          <w:szCs w:val="24"/>
        </w:rPr>
        <w:t>______</w:t>
      </w:r>
      <w:r w:rsidR="00F563AA" w:rsidRPr="00114C42">
        <w:rPr>
          <w:rFonts w:ascii="Arial" w:hAnsi="Arial" w:cs="Arial"/>
          <w:sz w:val="24"/>
          <w:szCs w:val="24"/>
        </w:rPr>
        <w:t>20</w:t>
      </w:r>
      <w:r w:rsidR="007E68B8" w:rsidRPr="00114C42">
        <w:rPr>
          <w:rFonts w:ascii="Arial" w:hAnsi="Arial" w:cs="Arial"/>
          <w:sz w:val="24"/>
          <w:szCs w:val="24"/>
        </w:rPr>
        <w:t>2</w:t>
      </w:r>
      <w:r w:rsidR="00A26C5E" w:rsidRPr="00114C42">
        <w:rPr>
          <w:rFonts w:ascii="Arial" w:hAnsi="Arial" w:cs="Arial"/>
          <w:sz w:val="24"/>
          <w:szCs w:val="24"/>
        </w:rPr>
        <w:t>5</w:t>
      </w:r>
      <w:r w:rsidRPr="00114C42">
        <w:rPr>
          <w:rFonts w:ascii="Arial" w:hAnsi="Arial" w:cs="Arial"/>
          <w:sz w:val="24"/>
          <w:szCs w:val="24"/>
        </w:rPr>
        <w:t xml:space="preserve"> </w:t>
      </w:r>
      <w:r w:rsidR="00CA431E" w:rsidRPr="00114C42">
        <w:rPr>
          <w:rFonts w:ascii="Arial" w:hAnsi="Arial" w:cs="Arial"/>
          <w:sz w:val="24"/>
          <w:szCs w:val="24"/>
        </w:rPr>
        <w:t xml:space="preserve">г. </w:t>
      </w:r>
      <w:r w:rsidRPr="00114C42">
        <w:rPr>
          <w:rFonts w:ascii="Arial" w:hAnsi="Arial" w:cs="Arial"/>
          <w:sz w:val="24"/>
          <w:szCs w:val="24"/>
        </w:rPr>
        <w:t>№</w:t>
      </w:r>
      <w:r w:rsidR="004C2BCE">
        <w:rPr>
          <w:rFonts w:ascii="Arial" w:hAnsi="Arial" w:cs="Arial"/>
          <w:sz w:val="24"/>
          <w:szCs w:val="24"/>
        </w:rPr>
        <w:t>___</w:t>
      </w:r>
      <w:r w:rsidRPr="00114C42">
        <w:rPr>
          <w:rFonts w:ascii="Arial" w:hAnsi="Arial" w:cs="Arial"/>
          <w:sz w:val="24"/>
          <w:szCs w:val="24"/>
        </w:rPr>
        <w:t xml:space="preserve"> </w:t>
      </w:r>
    </w:p>
    <w:p w:rsidR="004A24DA" w:rsidRPr="00114C42" w:rsidRDefault="00001E6B" w:rsidP="006F4BAE">
      <w:pPr>
        <w:pStyle w:val="a7"/>
        <w:tabs>
          <w:tab w:val="left" w:pos="708"/>
        </w:tabs>
        <w:spacing w:after="0" w:line="240" w:lineRule="auto"/>
        <w:rPr>
          <w:rFonts w:ascii="Arial" w:hAnsi="Arial" w:cs="Arial"/>
          <w:sz w:val="24"/>
          <w:szCs w:val="24"/>
        </w:rPr>
      </w:pPr>
      <w:r w:rsidRPr="00114C42">
        <w:rPr>
          <w:rFonts w:ascii="Arial" w:hAnsi="Arial" w:cs="Arial"/>
          <w:sz w:val="24"/>
          <w:szCs w:val="24"/>
        </w:rPr>
        <w:t>п</w:t>
      </w:r>
      <w:r w:rsidR="004A24DA" w:rsidRPr="00114C42">
        <w:rPr>
          <w:rFonts w:ascii="Arial" w:hAnsi="Arial" w:cs="Arial"/>
          <w:sz w:val="24"/>
          <w:szCs w:val="24"/>
        </w:rPr>
        <w:t>.</w:t>
      </w:r>
      <w:r w:rsidR="000A352A" w:rsidRPr="00114C42">
        <w:rPr>
          <w:rFonts w:ascii="Arial" w:hAnsi="Arial" w:cs="Arial"/>
          <w:sz w:val="24"/>
          <w:szCs w:val="24"/>
        </w:rPr>
        <w:t xml:space="preserve"> </w:t>
      </w:r>
      <w:r w:rsidRPr="00114C42">
        <w:rPr>
          <w:rFonts w:ascii="Arial" w:hAnsi="Arial" w:cs="Arial"/>
          <w:sz w:val="24"/>
          <w:szCs w:val="24"/>
        </w:rPr>
        <w:t>2-го участка института им.Докучаева</w:t>
      </w:r>
    </w:p>
    <w:p w:rsidR="001E7A6C" w:rsidRPr="00114C42" w:rsidRDefault="001E7A6C" w:rsidP="00DC45FD">
      <w:pPr>
        <w:pStyle w:val="a6"/>
        <w:tabs>
          <w:tab w:val="left" w:pos="5670"/>
        </w:tabs>
        <w:ind w:right="3684"/>
        <w:jc w:val="both"/>
        <w:rPr>
          <w:rFonts w:ascii="Arial" w:hAnsi="Arial" w:cs="Arial"/>
          <w:sz w:val="24"/>
          <w:szCs w:val="24"/>
        </w:rPr>
      </w:pPr>
    </w:p>
    <w:p w:rsidR="00A14781" w:rsidRDefault="004A24DA" w:rsidP="00DC45FD">
      <w:pPr>
        <w:pStyle w:val="a6"/>
        <w:tabs>
          <w:tab w:val="left" w:pos="5670"/>
        </w:tabs>
        <w:ind w:right="3684"/>
        <w:jc w:val="both"/>
        <w:rPr>
          <w:rFonts w:ascii="Arial" w:hAnsi="Arial" w:cs="Arial"/>
          <w:sz w:val="24"/>
          <w:szCs w:val="24"/>
        </w:rPr>
      </w:pPr>
      <w:r w:rsidRPr="00114C42">
        <w:rPr>
          <w:rFonts w:ascii="Arial" w:hAnsi="Arial" w:cs="Arial"/>
          <w:sz w:val="24"/>
          <w:szCs w:val="24"/>
        </w:rPr>
        <w:t xml:space="preserve">О </w:t>
      </w:r>
      <w:r w:rsidR="00A14781">
        <w:rPr>
          <w:rFonts w:ascii="Arial" w:hAnsi="Arial" w:cs="Arial"/>
          <w:sz w:val="24"/>
          <w:szCs w:val="24"/>
        </w:rPr>
        <w:t xml:space="preserve">назначении и проведении общественных </w:t>
      </w:r>
    </w:p>
    <w:p w:rsidR="00A14781" w:rsidRDefault="00A14781" w:rsidP="00DC45FD">
      <w:pPr>
        <w:pStyle w:val="a6"/>
        <w:tabs>
          <w:tab w:val="left" w:pos="5670"/>
        </w:tabs>
        <w:ind w:right="3684"/>
        <w:jc w:val="both"/>
        <w:rPr>
          <w:rFonts w:ascii="Arial" w:hAnsi="Arial" w:cs="Arial"/>
          <w:sz w:val="24"/>
          <w:szCs w:val="24"/>
        </w:rPr>
      </w:pPr>
      <w:r>
        <w:rPr>
          <w:rFonts w:ascii="Arial" w:hAnsi="Arial" w:cs="Arial"/>
          <w:sz w:val="24"/>
          <w:szCs w:val="24"/>
        </w:rPr>
        <w:t>обсуждений по объекту экологической экспертизы,</w:t>
      </w:r>
    </w:p>
    <w:p w:rsidR="00A14781" w:rsidRDefault="00A14781" w:rsidP="00DC45FD">
      <w:pPr>
        <w:pStyle w:val="a6"/>
        <w:tabs>
          <w:tab w:val="left" w:pos="5670"/>
        </w:tabs>
        <w:ind w:right="3684"/>
        <w:jc w:val="both"/>
        <w:rPr>
          <w:rFonts w:ascii="Arial" w:hAnsi="Arial" w:cs="Arial"/>
          <w:sz w:val="24"/>
          <w:szCs w:val="24"/>
        </w:rPr>
      </w:pPr>
      <w:r>
        <w:rPr>
          <w:rFonts w:ascii="Arial" w:hAnsi="Arial" w:cs="Arial"/>
          <w:sz w:val="24"/>
          <w:szCs w:val="24"/>
        </w:rPr>
        <w:t>проектной документации «Строительство системы</w:t>
      </w:r>
    </w:p>
    <w:p w:rsidR="00A14781" w:rsidRDefault="00A14781" w:rsidP="00DC45FD">
      <w:pPr>
        <w:pStyle w:val="a6"/>
        <w:tabs>
          <w:tab w:val="left" w:pos="5670"/>
        </w:tabs>
        <w:ind w:right="3684"/>
        <w:jc w:val="both"/>
        <w:rPr>
          <w:rFonts w:ascii="Arial" w:hAnsi="Arial" w:cs="Arial"/>
          <w:sz w:val="24"/>
          <w:szCs w:val="24"/>
        </w:rPr>
      </w:pPr>
      <w:r>
        <w:rPr>
          <w:rFonts w:ascii="Arial" w:hAnsi="Arial" w:cs="Arial"/>
          <w:sz w:val="24"/>
          <w:szCs w:val="24"/>
        </w:rPr>
        <w:t>водоснабжения в п.1-го участка института им.Докучаева</w:t>
      </w:r>
    </w:p>
    <w:p w:rsidR="00A14781" w:rsidRDefault="00A14781" w:rsidP="00DC45FD">
      <w:pPr>
        <w:pStyle w:val="a6"/>
        <w:tabs>
          <w:tab w:val="left" w:pos="5670"/>
        </w:tabs>
        <w:ind w:right="3684"/>
        <w:jc w:val="both"/>
        <w:rPr>
          <w:rFonts w:ascii="Arial" w:hAnsi="Arial" w:cs="Arial"/>
          <w:sz w:val="24"/>
          <w:szCs w:val="24"/>
        </w:rPr>
      </w:pPr>
      <w:r>
        <w:rPr>
          <w:rFonts w:ascii="Arial" w:hAnsi="Arial" w:cs="Arial"/>
          <w:sz w:val="24"/>
          <w:szCs w:val="24"/>
        </w:rPr>
        <w:t xml:space="preserve">по улицам Луговая, Ключникова Таловского </w:t>
      </w:r>
    </w:p>
    <w:p w:rsidR="00A14781" w:rsidRDefault="00A14781" w:rsidP="00DC45FD">
      <w:pPr>
        <w:pStyle w:val="a6"/>
        <w:tabs>
          <w:tab w:val="left" w:pos="5670"/>
        </w:tabs>
        <w:ind w:right="3684"/>
        <w:jc w:val="both"/>
        <w:rPr>
          <w:rFonts w:ascii="Arial" w:hAnsi="Arial" w:cs="Arial"/>
          <w:sz w:val="24"/>
          <w:szCs w:val="24"/>
        </w:rPr>
      </w:pPr>
      <w:r>
        <w:rPr>
          <w:rFonts w:ascii="Arial" w:hAnsi="Arial" w:cs="Arial"/>
          <w:sz w:val="24"/>
          <w:szCs w:val="24"/>
        </w:rPr>
        <w:t xml:space="preserve">муниципального района Воронежской области», </w:t>
      </w:r>
    </w:p>
    <w:p w:rsidR="00A14781" w:rsidRDefault="00A14781" w:rsidP="00DC45FD">
      <w:pPr>
        <w:pStyle w:val="a6"/>
        <w:tabs>
          <w:tab w:val="left" w:pos="5670"/>
        </w:tabs>
        <w:ind w:right="3684"/>
        <w:jc w:val="both"/>
        <w:rPr>
          <w:rFonts w:ascii="Arial" w:hAnsi="Arial" w:cs="Arial"/>
          <w:sz w:val="24"/>
          <w:szCs w:val="24"/>
        </w:rPr>
      </w:pPr>
      <w:r>
        <w:rPr>
          <w:rFonts w:ascii="Arial" w:hAnsi="Arial" w:cs="Arial"/>
          <w:sz w:val="24"/>
          <w:szCs w:val="24"/>
        </w:rPr>
        <w:t>включая оценку воздействия на окружающую среду (ОВОС)</w:t>
      </w:r>
    </w:p>
    <w:p w:rsidR="00A14781" w:rsidRPr="00D151DB" w:rsidRDefault="00A14781" w:rsidP="00A14781">
      <w:pPr>
        <w:tabs>
          <w:tab w:val="left" w:pos="708"/>
          <w:tab w:val="center" w:pos="4536"/>
          <w:tab w:val="right" w:pos="9072"/>
        </w:tabs>
        <w:spacing w:after="0" w:line="240" w:lineRule="auto"/>
        <w:rPr>
          <w:rFonts w:ascii="Arial" w:eastAsia="Times New Roman" w:hAnsi="Arial" w:cs="Arial"/>
          <w:sz w:val="24"/>
          <w:szCs w:val="24"/>
          <w:lang w:eastAsia="ru-RU"/>
        </w:rPr>
      </w:pPr>
    </w:p>
    <w:p w:rsidR="00A14781" w:rsidRPr="00D151DB" w:rsidRDefault="00A14781" w:rsidP="00A14781">
      <w:pPr>
        <w:pStyle w:val="af1"/>
        <w:spacing w:before="0" w:beforeAutospacing="0" w:after="0" w:afterAutospacing="0"/>
        <w:rPr>
          <w:rFonts w:ascii="Arial" w:hAnsi="Arial" w:cs="Arial"/>
        </w:rPr>
      </w:pPr>
    </w:p>
    <w:p w:rsidR="00A14781" w:rsidRPr="00D151DB" w:rsidRDefault="00A14781" w:rsidP="00A14781">
      <w:pPr>
        <w:adjustRightInd w:val="0"/>
        <w:spacing w:after="0" w:line="240" w:lineRule="auto"/>
        <w:ind w:firstLine="709"/>
        <w:jc w:val="both"/>
        <w:rPr>
          <w:rFonts w:ascii="Arial" w:hAnsi="Arial" w:cs="Arial"/>
          <w:sz w:val="24"/>
          <w:szCs w:val="24"/>
        </w:rPr>
      </w:pPr>
      <w:r w:rsidRPr="00D151DB">
        <w:rPr>
          <w:rFonts w:ascii="Arial" w:hAnsi="Arial" w:cs="Arial"/>
          <w:sz w:val="24"/>
          <w:szCs w:val="24"/>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21.11.1995 №174-ФЗ «Об экологической экспертизе», Федеральным законом от 21.07.2014 №212-ФЗ «Об основах общественного контроля в Российской Федерации», Приказом Минприроды России от 01.12.2020 №999 «Об утверждении требований к материалам оценки воздействия на окружающую среду», Уставом Каменно-Степного сельского поселения Таловского муниципального района Воронежской области,  администрация Каменно-Степного сельского поселения Таловского муниципального района Воронежской области</w:t>
      </w:r>
    </w:p>
    <w:p w:rsidR="00A14781" w:rsidRPr="00D151DB" w:rsidRDefault="00A14781" w:rsidP="00A14781">
      <w:pPr>
        <w:jc w:val="center"/>
        <w:rPr>
          <w:rFonts w:ascii="Arial" w:hAnsi="Arial" w:cs="Arial"/>
          <w:sz w:val="24"/>
          <w:szCs w:val="24"/>
        </w:rPr>
      </w:pPr>
      <w:r w:rsidRPr="00D151DB">
        <w:rPr>
          <w:rFonts w:ascii="Arial" w:hAnsi="Arial" w:cs="Arial"/>
          <w:sz w:val="24"/>
          <w:szCs w:val="24"/>
        </w:rPr>
        <w:t>ПОСТАНОВЛЯЕТ:</w:t>
      </w:r>
    </w:p>
    <w:p w:rsidR="00A14781" w:rsidRPr="00D151DB" w:rsidRDefault="00A14781" w:rsidP="00A14781">
      <w:pPr>
        <w:pStyle w:val="ConsPlusNormal0"/>
        <w:ind w:firstLine="709"/>
        <w:jc w:val="both"/>
        <w:rPr>
          <w:rFonts w:eastAsia="Times New Roman"/>
          <w:sz w:val="24"/>
          <w:szCs w:val="24"/>
        </w:rPr>
      </w:pPr>
      <w:r w:rsidRPr="00D151DB">
        <w:rPr>
          <w:rFonts w:eastAsia="Times New Roman"/>
          <w:sz w:val="24"/>
          <w:szCs w:val="24"/>
        </w:rPr>
        <w:t xml:space="preserve">1. Назначить и провести общественные обсуждения в форме простого информирования по объекту экологической экспертизы, проектной документации </w:t>
      </w:r>
      <w:r w:rsidRPr="00D151DB">
        <w:rPr>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eastAsia="Times New Roman"/>
          <w:sz w:val="24"/>
          <w:szCs w:val="24"/>
        </w:rPr>
        <w:t xml:space="preserve"> , включая оценку воздействия на окружающую среду (ОВОС) с 25.03.2025 по 02.05.2025 г. по адресу: 396473, Воронежская область, Таловский район, п.2-го участка института им.Докучаева, квартал 5, д.83, каб.2.</w:t>
      </w:r>
    </w:p>
    <w:p w:rsidR="00A14781" w:rsidRPr="00D151DB" w:rsidRDefault="00A14781" w:rsidP="00A14781">
      <w:pPr>
        <w:pStyle w:val="ConsPlusNormal0"/>
        <w:ind w:firstLine="709"/>
        <w:jc w:val="both"/>
        <w:rPr>
          <w:sz w:val="24"/>
          <w:szCs w:val="24"/>
        </w:rPr>
      </w:pPr>
      <w:r w:rsidRPr="00D151DB">
        <w:rPr>
          <w:sz w:val="24"/>
          <w:szCs w:val="24"/>
        </w:rPr>
        <w:t xml:space="preserve">2. Назначить заместителя главы администрации Каменно-Степного сельского поселения Таловского муниципального района Доброквашину Оксану Вячеславовну ответственным за организацию и проведение общественных обсуждений </w:t>
      </w:r>
      <w:r w:rsidRPr="00D151DB">
        <w:rPr>
          <w:rFonts w:eastAsia="Times New Roman"/>
          <w:sz w:val="24"/>
          <w:szCs w:val="24"/>
        </w:rPr>
        <w:t xml:space="preserve">по объекту экологической экспертизы, проектной документации </w:t>
      </w:r>
      <w:r w:rsidRPr="00D151DB">
        <w:rPr>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eastAsia="Times New Roman"/>
          <w:sz w:val="24"/>
          <w:szCs w:val="24"/>
        </w:rPr>
        <w:t>, включая оценку воздействия на окружающую среду (ОВОС)</w:t>
      </w:r>
      <w:r w:rsidRPr="00D151DB">
        <w:rPr>
          <w:sz w:val="24"/>
          <w:szCs w:val="24"/>
        </w:rPr>
        <w:t>.</w:t>
      </w:r>
    </w:p>
    <w:p w:rsidR="00A14781" w:rsidRPr="00D151DB" w:rsidRDefault="00A14781" w:rsidP="00A14781">
      <w:pPr>
        <w:pStyle w:val="ConsPlusNormal0"/>
        <w:ind w:firstLine="709"/>
        <w:jc w:val="both"/>
        <w:rPr>
          <w:sz w:val="24"/>
          <w:szCs w:val="24"/>
        </w:rPr>
      </w:pPr>
      <w:r w:rsidRPr="00D151DB">
        <w:rPr>
          <w:sz w:val="24"/>
          <w:szCs w:val="24"/>
        </w:rPr>
        <w:t xml:space="preserve">3. Создать комиссию по проведению общественных обсуждений в форме простого информирования </w:t>
      </w:r>
      <w:r w:rsidRPr="00D151DB">
        <w:rPr>
          <w:rFonts w:eastAsia="Times New Roman"/>
          <w:sz w:val="24"/>
          <w:szCs w:val="24"/>
        </w:rPr>
        <w:t xml:space="preserve">по объекту экологической экспертизы, проектной документации </w:t>
      </w:r>
      <w:r w:rsidRPr="00D151DB">
        <w:rPr>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eastAsia="Times New Roman"/>
          <w:sz w:val="24"/>
          <w:szCs w:val="24"/>
        </w:rPr>
        <w:t>, включая оценку воздействия на окружающую среду (ОВОС)</w:t>
      </w:r>
      <w:r w:rsidRPr="00D151DB">
        <w:rPr>
          <w:sz w:val="24"/>
          <w:szCs w:val="24"/>
        </w:rPr>
        <w:t xml:space="preserve"> (приложение №1).</w:t>
      </w:r>
    </w:p>
    <w:p w:rsidR="00A14781" w:rsidRPr="00D151DB" w:rsidRDefault="00A14781" w:rsidP="00A14781">
      <w:pPr>
        <w:pStyle w:val="ConsPlusNormal0"/>
        <w:ind w:firstLine="709"/>
        <w:jc w:val="both"/>
        <w:rPr>
          <w:sz w:val="24"/>
          <w:szCs w:val="24"/>
        </w:rPr>
      </w:pPr>
      <w:r w:rsidRPr="00D151DB">
        <w:rPr>
          <w:sz w:val="24"/>
          <w:szCs w:val="24"/>
        </w:rPr>
        <w:t xml:space="preserve">4. Утвердить порядок проведения общественных обсуждений в форме простого информирования </w:t>
      </w:r>
      <w:r w:rsidRPr="00D151DB">
        <w:rPr>
          <w:rFonts w:eastAsia="Times New Roman"/>
          <w:sz w:val="24"/>
          <w:szCs w:val="24"/>
        </w:rPr>
        <w:t xml:space="preserve">по объекту экологической экспертизы, проектной документации </w:t>
      </w:r>
      <w:r w:rsidRPr="00D151DB">
        <w:rPr>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eastAsia="Times New Roman"/>
          <w:sz w:val="24"/>
          <w:szCs w:val="24"/>
        </w:rPr>
        <w:t xml:space="preserve"> , включая оценку воздействия на окружающую среду (ОВОС)</w:t>
      </w:r>
      <w:r w:rsidRPr="00D151DB">
        <w:rPr>
          <w:sz w:val="24"/>
          <w:szCs w:val="24"/>
        </w:rPr>
        <w:t xml:space="preserve"> (приложение №2).</w:t>
      </w:r>
    </w:p>
    <w:p w:rsidR="00A14781" w:rsidRPr="00D151DB" w:rsidRDefault="00A14781" w:rsidP="00A14781">
      <w:pPr>
        <w:pStyle w:val="ConsPlusNormal0"/>
        <w:ind w:firstLine="709"/>
        <w:jc w:val="both"/>
        <w:rPr>
          <w:rFonts w:eastAsia="Times New Roman"/>
          <w:sz w:val="24"/>
          <w:szCs w:val="24"/>
        </w:rPr>
      </w:pPr>
      <w:r w:rsidRPr="00D151DB">
        <w:rPr>
          <w:sz w:val="24"/>
          <w:szCs w:val="24"/>
        </w:rPr>
        <w:t xml:space="preserve">5. Разместить экспозицию </w:t>
      </w:r>
      <w:r w:rsidRPr="00D151DB">
        <w:rPr>
          <w:rFonts w:eastAsia="Times New Roman"/>
          <w:sz w:val="24"/>
          <w:szCs w:val="24"/>
        </w:rPr>
        <w:t xml:space="preserve">по объекту экологической экспертизы, проектной документации  </w:t>
      </w:r>
      <w:r w:rsidRPr="00D151DB">
        <w:rPr>
          <w:bCs/>
          <w:sz w:val="24"/>
          <w:szCs w:val="24"/>
        </w:rPr>
        <w:t xml:space="preserve">«Строительство системы водоснабжения в п.1-го участка института им.Докучаева по улицам Луговая, Ключникова Таловского района Воронежской области», </w:t>
      </w:r>
      <w:r w:rsidRPr="00D151DB">
        <w:rPr>
          <w:rFonts w:eastAsia="Times New Roman"/>
          <w:sz w:val="24"/>
          <w:szCs w:val="24"/>
        </w:rPr>
        <w:t xml:space="preserve"> включая оценку воздействия на окружающую среду (ОВОС),</w:t>
      </w:r>
      <w:r w:rsidRPr="00D151DB">
        <w:rPr>
          <w:sz w:val="24"/>
          <w:szCs w:val="24"/>
        </w:rPr>
        <w:t xml:space="preserve"> в здании администрации Каменно-Степного сельского поселения по адресу: 396473, Воронежская область, </w:t>
      </w:r>
      <w:r w:rsidRPr="00D151DB">
        <w:rPr>
          <w:rFonts w:eastAsia="Times New Roman"/>
          <w:sz w:val="24"/>
          <w:szCs w:val="24"/>
        </w:rPr>
        <w:t>Таловский район, п.2-го участка института им.Докучаева, квартал 5, д.83, каб.2.</w:t>
      </w:r>
    </w:p>
    <w:p w:rsidR="00A14781" w:rsidRPr="00D151DB" w:rsidRDefault="00A14781" w:rsidP="00A14781">
      <w:pPr>
        <w:pStyle w:val="ConsPlusNormal0"/>
        <w:ind w:firstLine="709"/>
        <w:jc w:val="both"/>
        <w:rPr>
          <w:sz w:val="24"/>
          <w:szCs w:val="24"/>
        </w:rPr>
      </w:pPr>
      <w:r w:rsidRPr="00D151DB">
        <w:rPr>
          <w:sz w:val="24"/>
          <w:szCs w:val="24"/>
        </w:rPr>
        <w:t xml:space="preserve"> (режим работы: в рабочие дни с понедельника по пятницу с 08-00 до 16-00, перерыв с 12-00 по 13-00) в период с 25.03.2025 г. по 02.05.2025 г.</w:t>
      </w:r>
    </w:p>
    <w:p w:rsidR="00A14781" w:rsidRPr="00D151DB" w:rsidRDefault="00A14781" w:rsidP="00A14781">
      <w:pPr>
        <w:pStyle w:val="ConsPlusNormal0"/>
        <w:ind w:firstLine="709"/>
        <w:jc w:val="both"/>
        <w:rPr>
          <w:sz w:val="24"/>
          <w:szCs w:val="24"/>
        </w:rPr>
      </w:pPr>
      <w:r w:rsidRPr="00D151DB">
        <w:rPr>
          <w:sz w:val="24"/>
          <w:szCs w:val="24"/>
        </w:rPr>
        <w:t xml:space="preserve">6. Предложения и замечания по предмету общественных обсуждений в форме простого информирования </w:t>
      </w:r>
      <w:r w:rsidRPr="00D151DB">
        <w:rPr>
          <w:rFonts w:eastAsia="Times New Roman"/>
          <w:sz w:val="24"/>
          <w:szCs w:val="24"/>
        </w:rPr>
        <w:t xml:space="preserve">по объекту экологической экспертизы, проектной документации </w:t>
      </w:r>
      <w:r w:rsidRPr="00D151DB">
        <w:rPr>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eastAsia="Times New Roman"/>
          <w:sz w:val="24"/>
          <w:szCs w:val="24"/>
        </w:rPr>
        <w:t>, включая оценку воздействия на окружающую среду (ОВОС)</w:t>
      </w:r>
      <w:r w:rsidRPr="00D151DB">
        <w:rPr>
          <w:sz w:val="24"/>
          <w:szCs w:val="24"/>
        </w:rPr>
        <w:t xml:space="preserve"> принимаются в письменной форме по 02.05.2025 г. в Журнале учета замечаний и предложений общественности по адресу: 396473, Воронежская область, Таловский район, п.2-го участка института им.Докучаева, квартал 5.д.83, каб.2, а так же в электронном виде на </w:t>
      </w:r>
      <w:r w:rsidRPr="00D151DB">
        <w:rPr>
          <w:sz w:val="24"/>
          <w:szCs w:val="24"/>
          <w:lang w:val="en-US"/>
        </w:rPr>
        <w:t>E</w:t>
      </w:r>
      <w:r w:rsidRPr="00D151DB">
        <w:rPr>
          <w:sz w:val="24"/>
          <w:szCs w:val="24"/>
        </w:rPr>
        <w:t>-</w:t>
      </w:r>
      <w:r w:rsidRPr="00D151DB">
        <w:rPr>
          <w:sz w:val="24"/>
          <w:szCs w:val="24"/>
          <w:lang w:val="en-US"/>
        </w:rPr>
        <w:t>mail</w:t>
      </w:r>
      <w:r w:rsidRPr="00D151DB">
        <w:rPr>
          <w:sz w:val="24"/>
          <w:szCs w:val="24"/>
        </w:rPr>
        <w:t xml:space="preserve">: </w:t>
      </w:r>
      <w:r w:rsidRPr="00D151DB">
        <w:rPr>
          <w:sz w:val="24"/>
          <w:szCs w:val="24"/>
          <w:lang w:val="en-US"/>
        </w:rPr>
        <w:t>kamenstep</w:t>
      </w:r>
      <w:r w:rsidRPr="00D151DB">
        <w:rPr>
          <w:sz w:val="24"/>
          <w:szCs w:val="24"/>
        </w:rPr>
        <w:t>.</w:t>
      </w:r>
      <w:r w:rsidRPr="00D151DB">
        <w:rPr>
          <w:sz w:val="24"/>
          <w:szCs w:val="24"/>
          <w:lang w:val="en-US"/>
        </w:rPr>
        <w:t>talovsk</w:t>
      </w:r>
      <w:r w:rsidRPr="00D151DB">
        <w:rPr>
          <w:sz w:val="24"/>
          <w:szCs w:val="24"/>
        </w:rPr>
        <w:t>@</w:t>
      </w:r>
      <w:r w:rsidRPr="00D151DB">
        <w:rPr>
          <w:sz w:val="24"/>
          <w:szCs w:val="24"/>
          <w:lang w:val="en-US"/>
        </w:rPr>
        <w:t>govvrn</w:t>
      </w:r>
      <w:r w:rsidRPr="00D151DB">
        <w:rPr>
          <w:sz w:val="24"/>
          <w:szCs w:val="24"/>
        </w:rPr>
        <w:t>.</w:t>
      </w:r>
      <w:r w:rsidRPr="00D151DB">
        <w:rPr>
          <w:sz w:val="24"/>
          <w:szCs w:val="24"/>
          <w:lang w:val="en-US"/>
        </w:rPr>
        <w:t>ru</w:t>
      </w:r>
      <w:r w:rsidRPr="00D151DB">
        <w:rPr>
          <w:sz w:val="24"/>
          <w:szCs w:val="24"/>
        </w:rPr>
        <w:t>.</w:t>
      </w:r>
    </w:p>
    <w:p w:rsidR="00A14781" w:rsidRPr="00D151DB" w:rsidRDefault="00A14781" w:rsidP="00A14781">
      <w:pPr>
        <w:pStyle w:val="ConsPlusNormal0"/>
        <w:ind w:firstLine="709"/>
        <w:jc w:val="both"/>
        <w:rPr>
          <w:sz w:val="24"/>
          <w:szCs w:val="24"/>
        </w:rPr>
      </w:pPr>
      <w:r w:rsidRPr="00D151DB">
        <w:rPr>
          <w:sz w:val="24"/>
          <w:szCs w:val="24"/>
        </w:rPr>
        <w:t xml:space="preserve">7. Опубликовать настоящее постановление на официальном сайте администрации Каменно-Степного сельского поселения и периодическом печатном издании. </w:t>
      </w:r>
    </w:p>
    <w:p w:rsidR="00A14781" w:rsidRPr="00D151DB" w:rsidRDefault="00A14781" w:rsidP="00A14781">
      <w:pPr>
        <w:pStyle w:val="ConsPlusNormal0"/>
        <w:ind w:firstLine="709"/>
        <w:jc w:val="both"/>
        <w:rPr>
          <w:sz w:val="24"/>
          <w:szCs w:val="24"/>
        </w:rPr>
      </w:pPr>
      <w:r w:rsidRPr="00D151DB">
        <w:rPr>
          <w:sz w:val="24"/>
          <w:szCs w:val="24"/>
        </w:rPr>
        <w:t>8. Контроль за исполнением настоящего постановления возложить на заместителя главы администрации Каменно-Степного сельского поселения Доброквашину О.В.</w:t>
      </w:r>
    </w:p>
    <w:p w:rsidR="00A14781" w:rsidRPr="00D151DB" w:rsidRDefault="00A14781" w:rsidP="00A14781">
      <w:pPr>
        <w:pStyle w:val="ConsPlusNormal0"/>
        <w:ind w:firstLine="709"/>
        <w:jc w:val="both"/>
        <w:rPr>
          <w:sz w:val="24"/>
          <w:szCs w:val="24"/>
        </w:rPr>
      </w:pPr>
    </w:p>
    <w:p w:rsidR="00A14781" w:rsidRPr="00D151DB" w:rsidRDefault="00A14781" w:rsidP="00A14781">
      <w:pPr>
        <w:tabs>
          <w:tab w:val="left" w:pos="0"/>
        </w:tabs>
        <w:spacing w:after="0" w:line="240" w:lineRule="auto"/>
        <w:rPr>
          <w:rFonts w:ascii="Arial" w:hAnsi="Arial" w:cs="Arial"/>
          <w:sz w:val="24"/>
          <w:szCs w:val="24"/>
        </w:rPr>
      </w:pPr>
      <w:r w:rsidRPr="00D151DB">
        <w:rPr>
          <w:rFonts w:ascii="Arial" w:hAnsi="Arial" w:cs="Arial"/>
          <w:sz w:val="24"/>
          <w:szCs w:val="24"/>
        </w:rPr>
        <w:t>Глава Каменно-Степного</w:t>
      </w:r>
    </w:p>
    <w:p w:rsidR="00A14781" w:rsidRPr="00D151DB" w:rsidRDefault="00A14781" w:rsidP="00A14781">
      <w:pPr>
        <w:tabs>
          <w:tab w:val="left" w:pos="0"/>
          <w:tab w:val="left" w:pos="7125"/>
        </w:tabs>
        <w:spacing w:after="0" w:line="240" w:lineRule="auto"/>
        <w:rPr>
          <w:rFonts w:ascii="Arial" w:hAnsi="Arial" w:cs="Arial"/>
          <w:sz w:val="24"/>
          <w:szCs w:val="24"/>
        </w:rPr>
      </w:pPr>
      <w:r w:rsidRPr="00D151DB">
        <w:rPr>
          <w:rFonts w:ascii="Arial" w:hAnsi="Arial" w:cs="Arial"/>
          <w:sz w:val="24"/>
          <w:szCs w:val="24"/>
        </w:rPr>
        <w:t>сельского поселения</w:t>
      </w:r>
      <w:r w:rsidRPr="00D151DB">
        <w:rPr>
          <w:rFonts w:ascii="Arial" w:hAnsi="Arial" w:cs="Arial"/>
          <w:sz w:val="24"/>
          <w:szCs w:val="24"/>
        </w:rPr>
        <w:tab/>
        <w:t>Л. И. Морозова</w:t>
      </w:r>
    </w:p>
    <w:p w:rsidR="00A14781" w:rsidRPr="00D151DB" w:rsidRDefault="00A14781" w:rsidP="00A14781">
      <w:pPr>
        <w:pStyle w:val="ConsPlusNormal0"/>
        <w:ind w:firstLine="709"/>
        <w:jc w:val="both"/>
        <w:rPr>
          <w:sz w:val="24"/>
          <w:szCs w:val="24"/>
        </w:rPr>
      </w:pPr>
    </w:p>
    <w:p w:rsidR="00A14781" w:rsidRPr="00D151DB" w:rsidRDefault="00A14781" w:rsidP="00A14781">
      <w:pPr>
        <w:rPr>
          <w:rFonts w:ascii="Arial" w:hAnsi="Arial" w:cs="Arial"/>
          <w:sz w:val="24"/>
          <w:szCs w:val="24"/>
          <w:lang w:eastAsia="ru-RU"/>
        </w:rPr>
      </w:pPr>
      <w:r w:rsidRPr="00D151DB">
        <w:rPr>
          <w:rFonts w:ascii="Arial" w:hAnsi="Arial" w:cs="Arial"/>
          <w:sz w:val="24"/>
          <w:szCs w:val="24"/>
        </w:rPr>
        <w:br w:type="page"/>
      </w:r>
    </w:p>
    <w:p w:rsidR="00A14781" w:rsidRPr="00D151DB" w:rsidRDefault="00A14781" w:rsidP="00A14781">
      <w:pPr>
        <w:pStyle w:val="ConsPlusNormal0"/>
        <w:ind w:firstLine="0"/>
        <w:jc w:val="both"/>
        <w:rPr>
          <w:sz w:val="24"/>
          <w:szCs w:val="24"/>
        </w:rPr>
      </w:pPr>
    </w:p>
    <w:p w:rsidR="00A14781" w:rsidRPr="00D151DB" w:rsidRDefault="00A14781" w:rsidP="00A14781">
      <w:pPr>
        <w:spacing w:after="0" w:line="240" w:lineRule="auto"/>
        <w:ind w:left="4820"/>
        <w:jc w:val="right"/>
        <w:rPr>
          <w:rFonts w:ascii="Arial" w:hAnsi="Arial" w:cs="Arial"/>
          <w:sz w:val="24"/>
          <w:szCs w:val="24"/>
        </w:rPr>
      </w:pPr>
      <w:r w:rsidRPr="00D151DB">
        <w:rPr>
          <w:rFonts w:ascii="Arial" w:hAnsi="Arial" w:cs="Arial"/>
          <w:sz w:val="24"/>
          <w:szCs w:val="24"/>
        </w:rPr>
        <w:t>Приложение № 1</w:t>
      </w:r>
    </w:p>
    <w:p w:rsidR="00A14781" w:rsidRPr="00D151DB" w:rsidRDefault="00A14781" w:rsidP="00A14781">
      <w:pPr>
        <w:spacing w:after="0" w:line="240" w:lineRule="auto"/>
        <w:ind w:left="4820"/>
        <w:jc w:val="right"/>
        <w:rPr>
          <w:rFonts w:ascii="Arial" w:hAnsi="Arial" w:cs="Arial"/>
          <w:sz w:val="24"/>
          <w:szCs w:val="24"/>
        </w:rPr>
      </w:pPr>
      <w:r w:rsidRPr="00D151DB">
        <w:rPr>
          <w:rFonts w:ascii="Arial" w:hAnsi="Arial" w:cs="Arial"/>
          <w:sz w:val="24"/>
          <w:szCs w:val="24"/>
        </w:rPr>
        <w:t xml:space="preserve">к постановлению администрации </w:t>
      </w:r>
    </w:p>
    <w:p w:rsidR="00A14781" w:rsidRPr="00D151DB" w:rsidRDefault="00A14781" w:rsidP="00A14781">
      <w:pPr>
        <w:spacing w:after="0" w:line="240" w:lineRule="auto"/>
        <w:ind w:left="4820"/>
        <w:jc w:val="right"/>
        <w:rPr>
          <w:rFonts w:ascii="Arial" w:hAnsi="Arial" w:cs="Arial"/>
          <w:sz w:val="24"/>
          <w:szCs w:val="24"/>
        </w:rPr>
      </w:pPr>
      <w:r w:rsidRPr="00D151DB">
        <w:rPr>
          <w:rFonts w:ascii="Arial" w:hAnsi="Arial" w:cs="Arial"/>
          <w:sz w:val="24"/>
          <w:szCs w:val="24"/>
        </w:rPr>
        <w:t xml:space="preserve">Каменно-Степного сельского поселения </w:t>
      </w:r>
    </w:p>
    <w:p w:rsidR="00A14781" w:rsidRPr="00D151DB" w:rsidRDefault="00A14781" w:rsidP="00A14781">
      <w:pPr>
        <w:spacing w:after="0" w:line="240" w:lineRule="auto"/>
        <w:ind w:left="4820"/>
        <w:jc w:val="right"/>
        <w:rPr>
          <w:rFonts w:ascii="Arial" w:hAnsi="Arial" w:cs="Arial"/>
          <w:sz w:val="24"/>
          <w:szCs w:val="24"/>
        </w:rPr>
      </w:pPr>
      <w:r w:rsidRPr="00D151DB">
        <w:rPr>
          <w:rFonts w:ascii="Arial" w:hAnsi="Arial" w:cs="Arial"/>
          <w:sz w:val="24"/>
          <w:szCs w:val="24"/>
        </w:rPr>
        <w:t xml:space="preserve">от </w:t>
      </w:r>
      <w:r w:rsidR="005F275A">
        <w:rPr>
          <w:rFonts w:ascii="Arial" w:hAnsi="Arial" w:cs="Arial"/>
          <w:sz w:val="24"/>
          <w:szCs w:val="24"/>
        </w:rPr>
        <w:t xml:space="preserve"> </w:t>
      </w:r>
      <w:r w:rsidRPr="00D151DB">
        <w:rPr>
          <w:rFonts w:ascii="Arial" w:hAnsi="Arial" w:cs="Arial"/>
          <w:sz w:val="24"/>
          <w:szCs w:val="24"/>
        </w:rPr>
        <w:t xml:space="preserve">2025 г. № </w:t>
      </w:r>
    </w:p>
    <w:p w:rsidR="00A14781" w:rsidRPr="00D151DB" w:rsidRDefault="00A14781" w:rsidP="00A14781">
      <w:pPr>
        <w:rPr>
          <w:rFonts w:ascii="Arial" w:hAnsi="Arial" w:cs="Arial"/>
          <w:sz w:val="24"/>
          <w:szCs w:val="24"/>
        </w:rPr>
      </w:pPr>
    </w:p>
    <w:p w:rsidR="00A14781" w:rsidRPr="00D151DB" w:rsidRDefault="00A14781" w:rsidP="00A14781">
      <w:pPr>
        <w:jc w:val="center"/>
        <w:rPr>
          <w:rFonts w:ascii="Arial" w:hAnsi="Arial" w:cs="Arial"/>
          <w:sz w:val="24"/>
          <w:szCs w:val="24"/>
        </w:rPr>
      </w:pPr>
      <w:r w:rsidRPr="00D151DB">
        <w:rPr>
          <w:rFonts w:ascii="Arial" w:hAnsi="Arial" w:cs="Arial"/>
          <w:sz w:val="24"/>
          <w:szCs w:val="24"/>
        </w:rPr>
        <w:t>Состав комиссии по проведению общественных обсуждений</w:t>
      </w:r>
    </w:p>
    <w:p w:rsidR="00A14781" w:rsidRPr="00D151DB" w:rsidRDefault="00A14781" w:rsidP="00A14781">
      <w:pPr>
        <w:jc w:val="center"/>
        <w:rPr>
          <w:rFonts w:ascii="Arial" w:hAnsi="Arial" w:cs="Arial"/>
          <w:sz w:val="24"/>
          <w:szCs w:val="24"/>
        </w:rPr>
      </w:pPr>
      <w:r w:rsidRPr="00D151DB">
        <w:rPr>
          <w:rFonts w:ascii="Arial" w:hAnsi="Arial" w:cs="Arial"/>
          <w:sz w:val="24"/>
          <w:szCs w:val="24"/>
        </w:rPr>
        <w:t xml:space="preserve">в форме простого информирования </w:t>
      </w:r>
      <w:r w:rsidRPr="00D151DB">
        <w:rPr>
          <w:rFonts w:ascii="Arial" w:eastAsia="Times New Roman" w:hAnsi="Arial" w:cs="Arial"/>
          <w:sz w:val="24"/>
          <w:szCs w:val="24"/>
        </w:rPr>
        <w:t>по объекту экологической экспертизы проектной документации «</w:t>
      </w:r>
      <w:r w:rsidRPr="00D151DB">
        <w:rPr>
          <w:rFonts w:ascii="Arial" w:hAnsi="Arial" w:cs="Arial"/>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ascii="Arial" w:eastAsia="Times New Roman" w:hAnsi="Arial" w:cs="Arial"/>
          <w:sz w:val="24"/>
          <w:szCs w:val="24"/>
        </w:rPr>
        <w:t xml:space="preserve"> включая оценку воздействия на окружающую среду (ОВОС)</w:t>
      </w:r>
    </w:p>
    <w:p w:rsidR="00A14781" w:rsidRPr="00D151DB" w:rsidRDefault="00A14781" w:rsidP="00A14781">
      <w:pPr>
        <w:rPr>
          <w:rFonts w:ascii="Arial" w:hAnsi="Arial" w:cs="Arial"/>
          <w:sz w:val="24"/>
          <w:szCs w:val="24"/>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4112"/>
        <w:gridCol w:w="5459"/>
      </w:tblGrid>
      <w:tr w:rsidR="00A14781" w:rsidRPr="00D151DB" w:rsidTr="00DD2A28">
        <w:tc>
          <w:tcPr>
            <w:tcW w:w="4112" w:type="dxa"/>
          </w:tcPr>
          <w:p w:rsidR="00A14781" w:rsidRPr="00D151DB" w:rsidRDefault="00A14781" w:rsidP="00DD2A28">
            <w:pPr>
              <w:pStyle w:val="ConsPlusNormal0"/>
              <w:ind w:firstLine="0"/>
              <w:jc w:val="both"/>
              <w:rPr>
                <w:sz w:val="24"/>
                <w:szCs w:val="24"/>
              </w:rPr>
            </w:pPr>
            <w:r w:rsidRPr="00D151DB">
              <w:rPr>
                <w:sz w:val="24"/>
                <w:szCs w:val="24"/>
              </w:rPr>
              <w:t>Председатель комиссии:</w:t>
            </w:r>
          </w:p>
          <w:p w:rsidR="00A14781" w:rsidRPr="00D151DB" w:rsidRDefault="00A14781" w:rsidP="00DD2A28">
            <w:pPr>
              <w:pStyle w:val="ConsPlusNormal0"/>
              <w:jc w:val="both"/>
              <w:rPr>
                <w:sz w:val="24"/>
                <w:szCs w:val="24"/>
              </w:rPr>
            </w:pPr>
          </w:p>
        </w:tc>
        <w:tc>
          <w:tcPr>
            <w:tcW w:w="5459" w:type="dxa"/>
          </w:tcPr>
          <w:p w:rsidR="00A14781" w:rsidRPr="00D151DB" w:rsidRDefault="00A14781" w:rsidP="00DD2A28">
            <w:pPr>
              <w:pStyle w:val="ConsPlusNormal0"/>
              <w:ind w:firstLine="0"/>
              <w:jc w:val="both"/>
              <w:rPr>
                <w:sz w:val="24"/>
                <w:szCs w:val="24"/>
              </w:rPr>
            </w:pPr>
            <w:r w:rsidRPr="00D151DB">
              <w:rPr>
                <w:sz w:val="24"/>
                <w:szCs w:val="24"/>
              </w:rPr>
              <w:t>заместитель главы администрации  Каменно-Степного сельского поселения Доброквашина О.В.</w:t>
            </w:r>
          </w:p>
          <w:p w:rsidR="00A14781" w:rsidRPr="00D151DB" w:rsidRDefault="00A14781" w:rsidP="00DD2A28">
            <w:pPr>
              <w:pStyle w:val="ConsPlusNormal0"/>
              <w:jc w:val="both"/>
              <w:rPr>
                <w:sz w:val="24"/>
                <w:szCs w:val="24"/>
              </w:rPr>
            </w:pPr>
          </w:p>
        </w:tc>
      </w:tr>
      <w:tr w:rsidR="00A14781" w:rsidRPr="00D151DB" w:rsidTr="00DD2A28">
        <w:tc>
          <w:tcPr>
            <w:tcW w:w="4112" w:type="dxa"/>
          </w:tcPr>
          <w:p w:rsidR="00A14781" w:rsidRPr="00D151DB" w:rsidRDefault="00A14781" w:rsidP="00DD2A28">
            <w:pPr>
              <w:pStyle w:val="ConsPlusNormal0"/>
              <w:ind w:firstLine="0"/>
              <w:jc w:val="both"/>
              <w:rPr>
                <w:sz w:val="24"/>
                <w:szCs w:val="24"/>
              </w:rPr>
            </w:pPr>
            <w:r w:rsidRPr="00D151DB">
              <w:rPr>
                <w:sz w:val="24"/>
                <w:szCs w:val="24"/>
              </w:rPr>
              <w:t>Заместитель председателя комиссии:</w:t>
            </w:r>
          </w:p>
          <w:p w:rsidR="00A14781" w:rsidRPr="00D151DB" w:rsidRDefault="00A14781" w:rsidP="00DD2A28">
            <w:pPr>
              <w:pStyle w:val="ConsPlusNormal0"/>
              <w:jc w:val="both"/>
              <w:rPr>
                <w:sz w:val="24"/>
                <w:szCs w:val="24"/>
              </w:rPr>
            </w:pPr>
          </w:p>
        </w:tc>
        <w:tc>
          <w:tcPr>
            <w:tcW w:w="5459" w:type="dxa"/>
          </w:tcPr>
          <w:p w:rsidR="00A14781" w:rsidRPr="00D151DB" w:rsidRDefault="00A14781" w:rsidP="00DD2A28">
            <w:pPr>
              <w:pStyle w:val="ConsPlusNormal0"/>
              <w:ind w:firstLine="0"/>
              <w:jc w:val="both"/>
              <w:rPr>
                <w:sz w:val="24"/>
                <w:szCs w:val="24"/>
              </w:rPr>
            </w:pPr>
            <w:r w:rsidRPr="00D151DB">
              <w:rPr>
                <w:sz w:val="24"/>
                <w:szCs w:val="24"/>
              </w:rPr>
              <w:t xml:space="preserve"> специалист, инспектор по земельным вопросам администрации Каменно-Степного сельского поселения Гладких О.Ю.</w:t>
            </w:r>
          </w:p>
        </w:tc>
      </w:tr>
      <w:tr w:rsidR="00A14781" w:rsidRPr="00D151DB" w:rsidTr="00DD2A28">
        <w:tc>
          <w:tcPr>
            <w:tcW w:w="4112" w:type="dxa"/>
          </w:tcPr>
          <w:p w:rsidR="00A14781" w:rsidRPr="00D151DB" w:rsidRDefault="00A14781" w:rsidP="00DD2A28">
            <w:pPr>
              <w:pStyle w:val="ConsPlusNormal0"/>
              <w:ind w:firstLine="0"/>
              <w:jc w:val="both"/>
              <w:rPr>
                <w:sz w:val="24"/>
                <w:szCs w:val="24"/>
              </w:rPr>
            </w:pPr>
            <w:r w:rsidRPr="00D151DB">
              <w:rPr>
                <w:sz w:val="24"/>
                <w:szCs w:val="24"/>
              </w:rPr>
              <w:t>Секретарь Комиссии:</w:t>
            </w:r>
          </w:p>
          <w:p w:rsidR="00A14781" w:rsidRPr="00D151DB" w:rsidRDefault="00A14781" w:rsidP="00DD2A28">
            <w:pPr>
              <w:pStyle w:val="ConsPlusNormal0"/>
              <w:jc w:val="both"/>
              <w:rPr>
                <w:sz w:val="24"/>
                <w:szCs w:val="24"/>
              </w:rPr>
            </w:pPr>
          </w:p>
        </w:tc>
        <w:tc>
          <w:tcPr>
            <w:tcW w:w="5459" w:type="dxa"/>
          </w:tcPr>
          <w:p w:rsidR="00A14781" w:rsidRPr="00D151DB" w:rsidRDefault="00A14781" w:rsidP="00DD2A28">
            <w:pPr>
              <w:pStyle w:val="ConsPlusNormal0"/>
              <w:ind w:firstLine="0"/>
              <w:jc w:val="both"/>
              <w:rPr>
                <w:sz w:val="24"/>
                <w:szCs w:val="24"/>
              </w:rPr>
            </w:pPr>
            <w:r w:rsidRPr="00D151DB">
              <w:rPr>
                <w:sz w:val="24"/>
                <w:szCs w:val="24"/>
              </w:rPr>
              <w:t>ведущий специалист администрации Каменно-Степного сельского поселения Губанова В.Н.</w:t>
            </w:r>
          </w:p>
        </w:tc>
      </w:tr>
      <w:tr w:rsidR="00A14781" w:rsidRPr="00D151DB" w:rsidTr="00DD2A28">
        <w:tc>
          <w:tcPr>
            <w:tcW w:w="4112" w:type="dxa"/>
          </w:tcPr>
          <w:p w:rsidR="00A14781" w:rsidRPr="00D151DB" w:rsidRDefault="00A14781" w:rsidP="00DD2A28">
            <w:pPr>
              <w:pStyle w:val="ConsPlusNormal0"/>
              <w:ind w:firstLine="0"/>
              <w:jc w:val="both"/>
              <w:rPr>
                <w:sz w:val="24"/>
                <w:szCs w:val="24"/>
              </w:rPr>
            </w:pPr>
            <w:r w:rsidRPr="00D151DB">
              <w:rPr>
                <w:sz w:val="24"/>
                <w:szCs w:val="24"/>
              </w:rPr>
              <w:t>Члены Комиссии:</w:t>
            </w:r>
          </w:p>
          <w:p w:rsidR="00A14781" w:rsidRPr="00D151DB" w:rsidRDefault="00A14781" w:rsidP="00DD2A28">
            <w:pPr>
              <w:pStyle w:val="ConsPlusNormal0"/>
              <w:jc w:val="both"/>
              <w:rPr>
                <w:sz w:val="24"/>
                <w:szCs w:val="24"/>
              </w:rPr>
            </w:pPr>
          </w:p>
        </w:tc>
        <w:tc>
          <w:tcPr>
            <w:tcW w:w="5459" w:type="dxa"/>
          </w:tcPr>
          <w:p w:rsidR="00A14781" w:rsidRPr="00D151DB" w:rsidRDefault="00A14781" w:rsidP="00DD2A28">
            <w:pPr>
              <w:pStyle w:val="ConsPlusNormal0"/>
              <w:ind w:firstLine="0"/>
              <w:jc w:val="both"/>
              <w:rPr>
                <w:sz w:val="24"/>
                <w:szCs w:val="24"/>
              </w:rPr>
            </w:pPr>
            <w:r w:rsidRPr="00D151DB">
              <w:rPr>
                <w:sz w:val="24"/>
                <w:szCs w:val="24"/>
              </w:rPr>
              <w:t xml:space="preserve"> депутат СНД Каменно-Степного сельского поселения Студеникина О.Н.</w:t>
            </w:r>
          </w:p>
        </w:tc>
      </w:tr>
      <w:tr w:rsidR="00A14781" w:rsidRPr="00D151DB" w:rsidTr="00DD2A28">
        <w:tc>
          <w:tcPr>
            <w:tcW w:w="4112" w:type="dxa"/>
          </w:tcPr>
          <w:p w:rsidR="00A14781" w:rsidRPr="00D151DB" w:rsidRDefault="00A14781" w:rsidP="00DD2A28">
            <w:pPr>
              <w:pStyle w:val="ConsPlusNormal0"/>
              <w:jc w:val="both"/>
              <w:rPr>
                <w:sz w:val="24"/>
                <w:szCs w:val="24"/>
              </w:rPr>
            </w:pPr>
          </w:p>
        </w:tc>
        <w:tc>
          <w:tcPr>
            <w:tcW w:w="5459" w:type="dxa"/>
          </w:tcPr>
          <w:p w:rsidR="00A14781" w:rsidRPr="00D151DB" w:rsidRDefault="00A14781" w:rsidP="00DD2A28">
            <w:pPr>
              <w:pStyle w:val="ConsPlusNormal0"/>
              <w:ind w:firstLine="0"/>
              <w:jc w:val="both"/>
              <w:rPr>
                <w:sz w:val="24"/>
                <w:szCs w:val="24"/>
              </w:rPr>
            </w:pPr>
            <w:r w:rsidRPr="00D151DB">
              <w:rPr>
                <w:sz w:val="24"/>
                <w:szCs w:val="24"/>
              </w:rPr>
              <w:t xml:space="preserve"> </w:t>
            </w:r>
          </w:p>
        </w:tc>
      </w:tr>
      <w:tr w:rsidR="00A14781" w:rsidRPr="00D151DB" w:rsidTr="00DD2A28">
        <w:tc>
          <w:tcPr>
            <w:tcW w:w="4112" w:type="dxa"/>
          </w:tcPr>
          <w:p w:rsidR="00A14781" w:rsidRPr="00D151DB" w:rsidRDefault="00A14781" w:rsidP="00DD2A28">
            <w:pPr>
              <w:pStyle w:val="ConsPlusNormal0"/>
              <w:jc w:val="both"/>
              <w:rPr>
                <w:sz w:val="24"/>
                <w:szCs w:val="24"/>
              </w:rPr>
            </w:pPr>
          </w:p>
        </w:tc>
        <w:tc>
          <w:tcPr>
            <w:tcW w:w="5459" w:type="dxa"/>
          </w:tcPr>
          <w:p w:rsidR="00A14781" w:rsidRPr="00D151DB" w:rsidRDefault="00A14781" w:rsidP="00DD2A28">
            <w:pPr>
              <w:pStyle w:val="ConsPlusNormal0"/>
              <w:ind w:firstLine="0"/>
              <w:jc w:val="both"/>
              <w:rPr>
                <w:sz w:val="24"/>
                <w:szCs w:val="24"/>
              </w:rPr>
            </w:pPr>
            <w:r w:rsidRPr="00D151DB">
              <w:rPr>
                <w:sz w:val="24"/>
                <w:szCs w:val="24"/>
              </w:rPr>
              <w:t>Глава Каменно-Степного сельского поселения Морозова Л.И.</w:t>
            </w:r>
          </w:p>
        </w:tc>
      </w:tr>
    </w:tbl>
    <w:p w:rsidR="00A14781" w:rsidRPr="00D151DB" w:rsidRDefault="00A14781" w:rsidP="00A14781">
      <w:pPr>
        <w:rPr>
          <w:rFonts w:ascii="Arial" w:hAnsi="Arial" w:cs="Arial"/>
          <w:sz w:val="24"/>
          <w:szCs w:val="24"/>
          <w:lang w:eastAsia="ru-RU"/>
        </w:rPr>
      </w:pPr>
      <w:r w:rsidRPr="00D151DB">
        <w:rPr>
          <w:rFonts w:ascii="Arial" w:hAnsi="Arial" w:cs="Arial"/>
          <w:sz w:val="24"/>
          <w:szCs w:val="24"/>
        </w:rPr>
        <w:br w:type="page"/>
      </w:r>
    </w:p>
    <w:p w:rsidR="00A14781" w:rsidRPr="00D151DB" w:rsidRDefault="00A14781" w:rsidP="00A14781">
      <w:pPr>
        <w:spacing w:after="0" w:line="240" w:lineRule="auto"/>
        <w:jc w:val="right"/>
        <w:rPr>
          <w:rFonts w:ascii="Arial" w:hAnsi="Arial" w:cs="Arial"/>
          <w:sz w:val="24"/>
          <w:szCs w:val="24"/>
        </w:rPr>
      </w:pPr>
      <w:r w:rsidRPr="00D151DB">
        <w:rPr>
          <w:rFonts w:ascii="Arial" w:hAnsi="Arial" w:cs="Arial"/>
          <w:sz w:val="24"/>
          <w:szCs w:val="24"/>
        </w:rPr>
        <w:t>Приложение № 2</w:t>
      </w:r>
    </w:p>
    <w:p w:rsidR="00A14781" w:rsidRPr="00D151DB" w:rsidRDefault="00A14781" w:rsidP="00A14781">
      <w:pPr>
        <w:spacing w:after="0" w:line="240" w:lineRule="auto"/>
        <w:jc w:val="right"/>
        <w:rPr>
          <w:rFonts w:ascii="Arial" w:hAnsi="Arial" w:cs="Arial"/>
          <w:sz w:val="24"/>
          <w:szCs w:val="24"/>
        </w:rPr>
      </w:pPr>
      <w:r w:rsidRPr="00D151DB">
        <w:rPr>
          <w:rFonts w:ascii="Arial" w:hAnsi="Arial" w:cs="Arial"/>
          <w:sz w:val="24"/>
          <w:szCs w:val="24"/>
        </w:rPr>
        <w:t>к постановлению администрации</w:t>
      </w:r>
    </w:p>
    <w:p w:rsidR="00A14781" w:rsidRPr="00D151DB" w:rsidRDefault="00A14781" w:rsidP="00A14781">
      <w:pPr>
        <w:spacing w:after="0" w:line="240" w:lineRule="auto"/>
        <w:jc w:val="right"/>
        <w:rPr>
          <w:rFonts w:ascii="Arial" w:hAnsi="Arial" w:cs="Arial"/>
          <w:sz w:val="24"/>
          <w:szCs w:val="24"/>
        </w:rPr>
      </w:pPr>
      <w:r w:rsidRPr="00D151DB">
        <w:rPr>
          <w:rFonts w:ascii="Arial" w:hAnsi="Arial" w:cs="Arial"/>
          <w:sz w:val="24"/>
          <w:szCs w:val="24"/>
        </w:rPr>
        <w:t xml:space="preserve"> Каменно-Степного сельского поселения </w:t>
      </w:r>
    </w:p>
    <w:p w:rsidR="00A14781" w:rsidRPr="00D151DB" w:rsidRDefault="00A14781" w:rsidP="00A14781">
      <w:pPr>
        <w:spacing w:after="0" w:line="240" w:lineRule="auto"/>
        <w:jc w:val="right"/>
        <w:rPr>
          <w:rFonts w:ascii="Arial" w:hAnsi="Arial" w:cs="Arial"/>
          <w:sz w:val="24"/>
          <w:szCs w:val="24"/>
        </w:rPr>
      </w:pPr>
      <w:r w:rsidRPr="00D151DB">
        <w:rPr>
          <w:rFonts w:ascii="Arial" w:hAnsi="Arial" w:cs="Arial"/>
          <w:sz w:val="24"/>
          <w:szCs w:val="24"/>
        </w:rPr>
        <w:t xml:space="preserve">от  г. № </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0"/>
        <w:jc w:val="center"/>
        <w:rPr>
          <w:sz w:val="24"/>
          <w:szCs w:val="24"/>
        </w:rPr>
      </w:pPr>
      <w:r w:rsidRPr="00D151DB">
        <w:rPr>
          <w:sz w:val="24"/>
          <w:szCs w:val="24"/>
        </w:rPr>
        <w:t>ПОРЯДОК</w:t>
      </w:r>
    </w:p>
    <w:p w:rsidR="00A14781" w:rsidRPr="00D151DB" w:rsidRDefault="00A14781" w:rsidP="00A14781">
      <w:pPr>
        <w:jc w:val="center"/>
        <w:rPr>
          <w:rFonts w:ascii="Arial" w:hAnsi="Arial" w:cs="Arial"/>
          <w:sz w:val="24"/>
          <w:szCs w:val="24"/>
        </w:rPr>
      </w:pPr>
      <w:r w:rsidRPr="00D151DB">
        <w:rPr>
          <w:rFonts w:ascii="Arial" w:hAnsi="Arial" w:cs="Arial"/>
          <w:sz w:val="24"/>
          <w:szCs w:val="24"/>
        </w:rPr>
        <w:t xml:space="preserve">проведения общественных обсуждений в форме простого информирования </w:t>
      </w:r>
      <w:r w:rsidRPr="00D151DB">
        <w:rPr>
          <w:rFonts w:ascii="Arial" w:eastAsia="Times New Roman" w:hAnsi="Arial" w:cs="Arial"/>
          <w:sz w:val="24"/>
          <w:szCs w:val="24"/>
        </w:rPr>
        <w:t>по объекту экологической экспертизы, проектной документации «</w:t>
      </w:r>
      <w:r w:rsidRPr="00D151DB">
        <w:rPr>
          <w:rFonts w:ascii="Arial" w:hAnsi="Arial" w:cs="Arial"/>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ascii="Arial" w:eastAsia="Times New Roman" w:hAnsi="Arial" w:cs="Arial"/>
          <w:sz w:val="24"/>
          <w:szCs w:val="24"/>
        </w:rPr>
        <w:t xml:space="preserve"> включая оценку воздействия на окружающую среду (ОВОС)</w:t>
      </w:r>
    </w:p>
    <w:p w:rsidR="00A14781" w:rsidRPr="00D151DB" w:rsidRDefault="00A14781" w:rsidP="00A14781">
      <w:pPr>
        <w:pStyle w:val="ConsPlusNormal0"/>
        <w:ind w:firstLine="0"/>
        <w:jc w:val="center"/>
        <w:rPr>
          <w:sz w:val="24"/>
          <w:szCs w:val="24"/>
        </w:rPr>
      </w:pPr>
      <w:r w:rsidRPr="00D151DB">
        <w:rPr>
          <w:sz w:val="24"/>
          <w:szCs w:val="24"/>
        </w:rPr>
        <w:t>1. Общие положения</w:t>
      </w:r>
    </w:p>
    <w:p w:rsidR="00A14781" w:rsidRPr="00D151DB" w:rsidRDefault="00A14781" w:rsidP="00A14781">
      <w:pPr>
        <w:pStyle w:val="ConsPlusNormal0"/>
        <w:ind w:firstLine="709"/>
        <w:jc w:val="both"/>
        <w:rPr>
          <w:sz w:val="24"/>
          <w:szCs w:val="24"/>
        </w:rPr>
      </w:pPr>
    </w:p>
    <w:p w:rsidR="00A14781" w:rsidRPr="00D151DB" w:rsidRDefault="00A14781" w:rsidP="00A14781">
      <w:pPr>
        <w:spacing w:after="0" w:line="240" w:lineRule="auto"/>
        <w:ind w:firstLine="709"/>
        <w:jc w:val="both"/>
        <w:rPr>
          <w:rFonts w:ascii="Arial" w:hAnsi="Arial" w:cs="Arial"/>
          <w:sz w:val="24"/>
          <w:szCs w:val="24"/>
        </w:rPr>
      </w:pPr>
      <w:r w:rsidRPr="00D151DB">
        <w:rPr>
          <w:rFonts w:ascii="Arial" w:hAnsi="Arial" w:cs="Arial"/>
          <w:sz w:val="24"/>
          <w:szCs w:val="24"/>
        </w:rPr>
        <w:t xml:space="preserve">1.1. Порядок проведения общественных обсуждений в форме простого информирования </w:t>
      </w:r>
      <w:r w:rsidRPr="00D151DB">
        <w:rPr>
          <w:rFonts w:ascii="Arial" w:eastAsia="Times New Roman" w:hAnsi="Arial" w:cs="Arial"/>
          <w:sz w:val="24"/>
          <w:szCs w:val="24"/>
        </w:rPr>
        <w:t>по объекту экологической экспертизы, проектной документации «</w:t>
      </w:r>
      <w:r w:rsidRPr="00D151DB">
        <w:rPr>
          <w:rFonts w:ascii="Arial" w:hAnsi="Arial" w:cs="Arial"/>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ascii="Arial" w:eastAsia="Times New Roman" w:hAnsi="Arial" w:cs="Arial"/>
          <w:sz w:val="24"/>
          <w:szCs w:val="24"/>
        </w:rPr>
        <w:t xml:space="preserve"> включая оценку воздействия на окружающую среду (ОВОС)</w:t>
      </w:r>
      <w:r w:rsidRPr="00D151DB">
        <w:rPr>
          <w:rFonts w:ascii="Arial" w:hAnsi="Arial" w:cs="Arial"/>
          <w:sz w:val="24"/>
          <w:szCs w:val="24"/>
        </w:rPr>
        <w:t xml:space="preserve"> (далее - Порядок) разработан 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21.11.1995 № 174-ФЗ "Об экологической экспертизе", Федеральным законом от 21.07.2014 № 212-ФЗ "Об основах общественного контроля в Российской Федерации", Приказом Минприроды России от 01.12.2020 №999 "Об утверждении требований к материалам оценки воздействия на окружающую среду", Уставом Каменно-Степного сельского поселения Таловского  муниципального района.</w:t>
      </w:r>
    </w:p>
    <w:p w:rsidR="00A14781" w:rsidRPr="00D151DB" w:rsidRDefault="00A14781" w:rsidP="00A14781">
      <w:pPr>
        <w:pStyle w:val="ConsPlusNormal0"/>
        <w:ind w:firstLine="709"/>
        <w:jc w:val="both"/>
        <w:rPr>
          <w:sz w:val="24"/>
          <w:szCs w:val="24"/>
        </w:rPr>
      </w:pPr>
      <w:r w:rsidRPr="00D151DB">
        <w:rPr>
          <w:sz w:val="24"/>
          <w:szCs w:val="24"/>
        </w:rPr>
        <w:t>1.2. В целях реализации настоящего Порядка применяются следующие термины и определения:</w:t>
      </w:r>
    </w:p>
    <w:p w:rsidR="00A14781" w:rsidRPr="00D151DB" w:rsidRDefault="00A14781" w:rsidP="00A14781">
      <w:pPr>
        <w:pStyle w:val="ConsPlusNormal0"/>
        <w:ind w:firstLine="709"/>
        <w:jc w:val="both"/>
        <w:rPr>
          <w:sz w:val="24"/>
          <w:szCs w:val="24"/>
        </w:rPr>
      </w:pPr>
      <w:r w:rsidRPr="00D151DB">
        <w:rPr>
          <w:sz w:val="24"/>
          <w:szCs w:val="24"/>
        </w:rPr>
        <w:t>- уполномоченный орган - администрация Каменно-Степного сельского поселения Таловского муниципального района (далее – Администрация), являющийся ответственным за организацию и проведение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 заинтересованные лица - граждане и их объединения, в том числе территориальные органы самоуправления, юридические лица, интересы которых прямо или косвенно могут быть затронуты намечаемой деятельностью и ее возможным воздействием на окружающую среду;</w:t>
      </w:r>
    </w:p>
    <w:p w:rsidR="00A14781" w:rsidRPr="00D151DB" w:rsidRDefault="00A14781" w:rsidP="00A14781">
      <w:pPr>
        <w:pStyle w:val="af"/>
        <w:spacing w:after="0" w:line="240" w:lineRule="auto"/>
        <w:ind w:left="0" w:firstLine="709"/>
        <w:rPr>
          <w:rFonts w:ascii="Arial" w:hAnsi="Arial" w:cs="Arial"/>
          <w:sz w:val="24"/>
          <w:szCs w:val="24"/>
        </w:rPr>
      </w:pPr>
      <w:r w:rsidRPr="00D151DB">
        <w:rPr>
          <w:rFonts w:ascii="Arial" w:hAnsi="Arial" w:cs="Arial"/>
          <w:sz w:val="24"/>
          <w:szCs w:val="24"/>
        </w:rPr>
        <w:t xml:space="preserve">- официальный сайт - официальный сайт Администраци </w:t>
      </w:r>
      <w:r w:rsidR="00C852DB">
        <w:rPr>
          <w:color w:val="1F497D"/>
          <w:sz w:val="28"/>
          <w:szCs w:val="28"/>
        </w:rPr>
        <w:t>kamstep-tl-r36.gosuslugi.ru</w:t>
      </w:r>
      <w:bookmarkStart w:id="0" w:name="_GoBack"/>
      <w:bookmarkEnd w:id="0"/>
    </w:p>
    <w:p w:rsidR="00A14781" w:rsidRPr="00D151DB" w:rsidRDefault="00A14781" w:rsidP="00A14781">
      <w:pPr>
        <w:pStyle w:val="ConsPlusNormal0"/>
        <w:ind w:firstLine="709"/>
        <w:jc w:val="both"/>
        <w:rPr>
          <w:sz w:val="24"/>
          <w:szCs w:val="24"/>
        </w:rPr>
      </w:pPr>
      <w:r w:rsidRPr="00D151DB">
        <w:rPr>
          <w:sz w:val="24"/>
          <w:szCs w:val="24"/>
        </w:rPr>
        <w:t xml:space="preserve">- комиссия по проведению общественных обсуждений в форме общественных слушаний - орган, формируемый в составе представителей Администрации, подведомственных учреждений, органов местного самоуправления сельского поселения, созданный для проведения общественных обсуждений в форме простого информирования </w:t>
      </w:r>
      <w:r w:rsidRPr="00D151DB">
        <w:rPr>
          <w:rFonts w:eastAsia="Times New Roman"/>
          <w:sz w:val="24"/>
          <w:szCs w:val="24"/>
        </w:rPr>
        <w:t>по объекту экологической экспертизы, проектной документации «</w:t>
      </w:r>
      <w:r w:rsidRPr="00D151DB">
        <w:rPr>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eastAsia="Times New Roman"/>
          <w:sz w:val="24"/>
          <w:szCs w:val="24"/>
        </w:rPr>
        <w:t xml:space="preserve"> включая оценку воздействия на окружающую среду (ОВОС)</w:t>
      </w:r>
      <w:r w:rsidRPr="00D151DB">
        <w:rPr>
          <w:sz w:val="24"/>
          <w:szCs w:val="24"/>
        </w:rPr>
        <w:t>, рассмотрения замечаний и предложений заинтересованных лиц (далее - Комиссия);</w:t>
      </w:r>
    </w:p>
    <w:p w:rsidR="00A14781" w:rsidRPr="00D151DB" w:rsidRDefault="00A14781" w:rsidP="00A14781">
      <w:pPr>
        <w:pStyle w:val="ConsPlusNormal0"/>
        <w:ind w:firstLine="709"/>
        <w:jc w:val="both"/>
        <w:rPr>
          <w:sz w:val="24"/>
          <w:szCs w:val="24"/>
        </w:rPr>
      </w:pPr>
      <w:r w:rsidRPr="00D151DB">
        <w:rPr>
          <w:sz w:val="24"/>
          <w:szCs w:val="24"/>
        </w:rPr>
        <w:t>Заказчик – юридическое или физическое лицо, отвечающее за подготовку документации по намечаемой деятельности, в том числе в определенных Федеральным законом от 23.11.1995 №174-ФЗ «Об экологической экспертизе» случаях, представляющее документацию по намечаемой деятельности на экологическую экспертизу;</w:t>
      </w:r>
    </w:p>
    <w:p w:rsidR="00A14781" w:rsidRPr="00D151DB" w:rsidRDefault="00A14781" w:rsidP="00A14781">
      <w:pPr>
        <w:pStyle w:val="ConsPlusNormal0"/>
        <w:ind w:firstLine="709"/>
        <w:jc w:val="both"/>
        <w:rPr>
          <w:sz w:val="24"/>
          <w:szCs w:val="24"/>
        </w:rPr>
      </w:pPr>
      <w:r w:rsidRPr="00D151DB">
        <w:rPr>
          <w:sz w:val="24"/>
          <w:szCs w:val="24"/>
        </w:rPr>
        <w:t>Исполнитель – исполнитель работ по оценке воздействия на окружающую среду намечаемой деятельности (заказчик или физическое или юридическое лицо, которому заказчик предоставил право на проведение работ по оценке воздействия на окружающую среду намечаемой деятельности).</w:t>
      </w:r>
    </w:p>
    <w:p w:rsidR="00A14781" w:rsidRDefault="00A14781" w:rsidP="00A14781">
      <w:pPr>
        <w:pStyle w:val="ConsPlusNormal0"/>
        <w:ind w:firstLine="709"/>
        <w:jc w:val="both"/>
        <w:rPr>
          <w:sz w:val="24"/>
          <w:szCs w:val="24"/>
        </w:rPr>
      </w:pPr>
      <w:r w:rsidRPr="00D151DB">
        <w:rPr>
          <w:sz w:val="24"/>
          <w:szCs w:val="24"/>
        </w:rPr>
        <w:t xml:space="preserve">1.3. Общественные обсуждения в форме простого информирования </w:t>
      </w:r>
      <w:r w:rsidRPr="00D151DB">
        <w:rPr>
          <w:rFonts w:eastAsia="Times New Roman"/>
          <w:sz w:val="24"/>
          <w:szCs w:val="24"/>
        </w:rPr>
        <w:t>по объекту экологической экспертизы, проектной документации «</w:t>
      </w:r>
      <w:r w:rsidRPr="00D151DB">
        <w:rPr>
          <w:bCs/>
          <w:sz w:val="24"/>
          <w:szCs w:val="24"/>
        </w:rPr>
        <w:t>Строительство системы водоснабжения в п.1-го участка института им.Докучаева по улицам Луговая, Ключникова Таловского района Воронежской области»</w:t>
      </w:r>
      <w:r w:rsidRPr="00D151DB">
        <w:rPr>
          <w:rFonts w:eastAsia="Times New Roman"/>
          <w:sz w:val="24"/>
          <w:szCs w:val="24"/>
        </w:rPr>
        <w:t xml:space="preserve">, включая оценку воздействия на окружающую среду (ОВОС) (далее - </w:t>
      </w:r>
      <w:r w:rsidRPr="00D151DB">
        <w:rPr>
          <w:sz w:val="24"/>
          <w:szCs w:val="24"/>
        </w:rPr>
        <w:t>проектная документация) проводятся на принципах открытости, публичности и гласности в целях информирования заинтересованных лиц о разработке проектной документации, выявления и учета их мнения.</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0"/>
        <w:jc w:val="center"/>
        <w:rPr>
          <w:sz w:val="24"/>
          <w:szCs w:val="24"/>
        </w:rPr>
      </w:pPr>
      <w:r w:rsidRPr="00D151DB">
        <w:rPr>
          <w:sz w:val="24"/>
          <w:szCs w:val="24"/>
        </w:rPr>
        <w:t>2. Порядок организации и проведения общественных обсуждений в форме простого информирования</w:t>
      </w:r>
    </w:p>
    <w:p w:rsidR="00A14781" w:rsidRPr="00D151DB" w:rsidRDefault="00A14781" w:rsidP="00A14781">
      <w:pPr>
        <w:pStyle w:val="ConsPlusNormal0"/>
        <w:ind w:firstLine="0"/>
        <w:jc w:val="center"/>
        <w:rPr>
          <w:sz w:val="24"/>
          <w:szCs w:val="24"/>
        </w:rPr>
      </w:pPr>
    </w:p>
    <w:p w:rsidR="00A14781" w:rsidRPr="00D151DB" w:rsidRDefault="00A14781" w:rsidP="00A14781">
      <w:pPr>
        <w:pStyle w:val="ConsPlusNormal0"/>
        <w:ind w:firstLine="709"/>
        <w:jc w:val="both"/>
        <w:rPr>
          <w:sz w:val="24"/>
          <w:szCs w:val="24"/>
        </w:rPr>
      </w:pPr>
      <w:r w:rsidRPr="00D151DB">
        <w:rPr>
          <w:sz w:val="24"/>
          <w:szCs w:val="24"/>
        </w:rPr>
        <w:t>2.1. Решение о проведении общественных обсуждений в форме простого информирования Проекта принимается администрацией Каменно-Степного сельского поселения Таловского  муниципального района в виде постановления.</w:t>
      </w:r>
    </w:p>
    <w:p w:rsidR="00A14781" w:rsidRPr="00D151DB" w:rsidRDefault="00A14781" w:rsidP="00A14781">
      <w:pPr>
        <w:pStyle w:val="ConsPlusNormal0"/>
        <w:ind w:firstLine="709"/>
        <w:jc w:val="both"/>
        <w:rPr>
          <w:sz w:val="24"/>
          <w:szCs w:val="24"/>
        </w:rPr>
      </w:pPr>
      <w:r w:rsidRPr="00D151DB">
        <w:rPr>
          <w:sz w:val="24"/>
          <w:szCs w:val="24"/>
        </w:rPr>
        <w:t>2.2. Решение о проведении общественных обсуждений в форме простого информирования должно содержать:</w:t>
      </w:r>
    </w:p>
    <w:p w:rsidR="00A14781" w:rsidRPr="00D151DB" w:rsidRDefault="00A14781" w:rsidP="00A14781">
      <w:pPr>
        <w:pStyle w:val="ConsPlusNormal0"/>
        <w:ind w:firstLine="709"/>
        <w:jc w:val="both"/>
        <w:rPr>
          <w:sz w:val="24"/>
          <w:szCs w:val="24"/>
        </w:rPr>
      </w:pPr>
      <w:r w:rsidRPr="00D151DB">
        <w:rPr>
          <w:sz w:val="24"/>
          <w:szCs w:val="24"/>
        </w:rPr>
        <w:t>- информацию о вопросе, подлежащем рассмотрению на общественных обсуждениях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 информацию об органе, уполномоченном на проведение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 информацию о сроках проведения общественных обсуждений в простого информирования, о месте и дате их проведения.</w:t>
      </w:r>
    </w:p>
    <w:p w:rsidR="00A14781" w:rsidRPr="00D151DB" w:rsidRDefault="00A14781" w:rsidP="00A14781">
      <w:pPr>
        <w:pStyle w:val="ConsPlusNormal0"/>
        <w:ind w:firstLine="709"/>
        <w:jc w:val="both"/>
        <w:rPr>
          <w:sz w:val="24"/>
          <w:szCs w:val="24"/>
        </w:rPr>
      </w:pPr>
      <w:r w:rsidRPr="00D151DB">
        <w:rPr>
          <w:sz w:val="24"/>
          <w:szCs w:val="24"/>
        </w:rPr>
        <w:t>2.3. Процедура проведения общественных обсуждений Проекта состоит из следующих этапов:</w:t>
      </w:r>
    </w:p>
    <w:p w:rsidR="00C852DB" w:rsidRDefault="00A14781" w:rsidP="00A14781">
      <w:pPr>
        <w:pStyle w:val="ConsPlusNormal0"/>
        <w:ind w:firstLine="709"/>
        <w:jc w:val="both"/>
        <w:rPr>
          <w:sz w:val="24"/>
          <w:szCs w:val="24"/>
        </w:rPr>
      </w:pPr>
      <w:r w:rsidRPr="00D151DB">
        <w:rPr>
          <w:sz w:val="24"/>
          <w:szCs w:val="24"/>
        </w:rPr>
        <w:t xml:space="preserve">- уведомление о проведении общественных обсуждений в форме простого информирования (далее - извещение) путем его размещения на официальном сайте органов местного самоуправления Каменно-Степного сельского поселения в информационно-телекоммуникационной сети Интернет (далее - официальный сайт): </w:t>
      </w:r>
      <w:r w:rsidR="00C852DB" w:rsidRPr="00C852DB">
        <w:rPr>
          <w:color w:val="1F497D"/>
          <w:sz w:val="24"/>
          <w:szCs w:val="24"/>
        </w:rPr>
        <w:t>kamstep-tl-r36.gosuslugi.ru</w:t>
      </w:r>
      <w:r w:rsidR="00C852DB" w:rsidRPr="00D151DB">
        <w:rPr>
          <w:sz w:val="24"/>
          <w:szCs w:val="24"/>
        </w:rPr>
        <w:t xml:space="preserve"> </w:t>
      </w:r>
    </w:p>
    <w:p w:rsidR="00A14781" w:rsidRPr="00D151DB" w:rsidRDefault="00A14781" w:rsidP="00A14781">
      <w:pPr>
        <w:pStyle w:val="ConsPlusNormal0"/>
        <w:ind w:firstLine="709"/>
        <w:jc w:val="both"/>
        <w:rPr>
          <w:sz w:val="24"/>
          <w:szCs w:val="24"/>
        </w:rPr>
      </w:pPr>
      <w:r w:rsidRPr="00D151DB">
        <w:rPr>
          <w:sz w:val="24"/>
          <w:szCs w:val="24"/>
        </w:rPr>
        <w:t>- размещение проектной документации на официальном сайте (далее - проектная документация);</w:t>
      </w:r>
    </w:p>
    <w:p w:rsidR="00A14781" w:rsidRPr="00D151DB" w:rsidRDefault="00A14781" w:rsidP="00A14781">
      <w:pPr>
        <w:pStyle w:val="ConsPlusNormal0"/>
        <w:ind w:firstLine="709"/>
        <w:jc w:val="both"/>
        <w:rPr>
          <w:sz w:val="24"/>
          <w:szCs w:val="24"/>
        </w:rPr>
      </w:pPr>
      <w:r w:rsidRPr="00D151DB">
        <w:rPr>
          <w:sz w:val="24"/>
          <w:szCs w:val="24"/>
        </w:rPr>
        <w:t>- проведение экспозиции или экспозиций проектной документации и демонстрационных материалов;</w:t>
      </w:r>
    </w:p>
    <w:p w:rsidR="00A14781" w:rsidRPr="00D151DB" w:rsidRDefault="00A14781" w:rsidP="00A14781">
      <w:pPr>
        <w:pStyle w:val="ConsPlusNormal0"/>
        <w:ind w:firstLine="709"/>
        <w:jc w:val="both"/>
        <w:rPr>
          <w:sz w:val="24"/>
          <w:szCs w:val="24"/>
        </w:rPr>
      </w:pPr>
      <w:r w:rsidRPr="00D151DB">
        <w:rPr>
          <w:sz w:val="24"/>
          <w:szCs w:val="24"/>
        </w:rPr>
        <w:t>- подготовка и оформление протокола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2.4. Уведомление должно содержать:</w:t>
      </w:r>
    </w:p>
    <w:p w:rsidR="00A14781" w:rsidRPr="00D151DB" w:rsidRDefault="00A14781" w:rsidP="00A14781">
      <w:pPr>
        <w:pStyle w:val="ConsPlusNormal0"/>
        <w:ind w:firstLine="709"/>
        <w:jc w:val="both"/>
        <w:rPr>
          <w:sz w:val="24"/>
          <w:szCs w:val="24"/>
        </w:rPr>
      </w:pPr>
      <w:r w:rsidRPr="00D151DB">
        <w:rPr>
          <w:sz w:val="24"/>
          <w:szCs w:val="24"/>
        </w:rPr>
        <w:t>- информацию о вопросе, подлежащем рассмотрению на общественных обсуждениях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 цель намечаемой деятельности;</w:t>
      </w:r>
    </w:p>
    <w:p w:rsidR="00A14781" w:rsidRPr="00D151DB" w:rsidRDefault="00A14781" w:rsidP="00A14781">
      <w:pPr>
        <w:pStyle w:val="ConsPlusNormal0"/>
        <w:ind w:firstLine="709"/>
        <w:jc w:val="both"/>
        <w:rPr>
          <w:sz w:val="24"/>
          <w:szCs w:val="24"/>
        </w:rPr>
      </w:pPr>
      <w:r w:rsidRPr="00D151DB">
        <w:rPr>
          <w:sz w:val="24"/>
          <w:szCs w:val="24"/>
        </w:rPr>
        <w:t>- местоположение намечаемой деятельности;</w:t>
      </w:r>
    </w:p>
    <w:p w:rsidR="00A14781" w:rsidRPr="00D151DB" w:rsidRDefault="00A14781" w:rsidP="00A14781">
      <w:pPr>
        <w:pStyle w:val="ConsPlusNormal0"/>
        <w:ind w:firstLine="709"/>
        <w:jc w:val="both"/>
        <w:rPr>
          <w:sz w:val="24"/>
          <w:szCs w:val="24"/>
        </w:rPr>
      </w:pPr>
      <w:r w:rsidRPr="00D151DB">
        <w:rPr>
          <w:sz w:val="24"/>
          <w:szCs w:val="24"/>
        </w:rPr>
        <w:t>- реквизиты проектной организации;</w:t>
      </w:r>
    </w:p>
    <w:p w:rsidR="00A14781" w:rsidRPr="00D151DB" w:rsidRDefault="00A14781" w:rsidP="00A14781">
      <w:pPr>
        <w:pStyle w:val="ConsPlusNormal0"/>
        <w:ind w:firstLine="709"/>
        <w:jc w:val="both"/>
        <w:rPr>
          <w:sz w:val="24"/>
          <w:szCs w:val="24"/>
        </w:rPr>
      </w:pPr>
      <w:r w:rsidRPr="00D151DB">
        <w:rPr>
          <w:sz w:val="24"/>
          <w:szCs w:val="24"/>
        </w:rPr>
        <w:t>- информацию о месте открытия экспозиции или экспозиций проектной документации и демонстрационных материалов, о сроках проведения экспозиции или экспозиций;</w:t>
      </w:r>
    </w:p>
    <w:p w:rsidR="00A14781" w:rsidRPr="00D151DB" w:rsidRDefault="00A14781" w:rsidP="00A14781">
      <w:pPr>
        <w:pStyle w:val="ConsPlusNormal0"/>
        <w:ind w:firstLine="709"/>
        <w:jc w:val="both"/>
        <w:rPr>
          <w:sz w:val="24"/>
          <w:szCs w:val="24"/>
        </w:rPr>
      </w:pPr>
      <w:r w:rsidRPr="00D151DB">
        <w:rPr>
          <w:sz w:val="24"/>
          <w:szCs w:val="24"/>
        </w:rPr>
        <w:t>- информацию об официальном сайте, на котором будет размещена проектная документация;</w:t>
      </w:r>
    </w:p>
    <w:p w:rsidR="00A14781" w:rsidRPr="00D151DB" w:rsidRDefault="00A14781" w:rsidP="00A14781">
      <w:pPr>
        <w:pStyle w:val="ConsPlusNormal0"/>
        <w:ind w:firstLine="709"/>
        <w:jc w:val="both"/>
        <w:rPr>
          <w:sz w:val="24"/>
          <w:szCs w:val="24"/>
        </w:rPr>
      </w:pPr>
      <w:r w:rsidRPr="00D151DB">
        <w:rPr>
          <w:sz w:val="24"/>
          <w:szCs w:val="24"/>
        </w:rPr>
        <w:t>- информацию о порядке и сроках проведения общественных обсуждений по Проекту, подлежащему рассмотрению на общественных обсуждениях;</w:t>
      </w:r>
    </w:p>
    <w:p w:rsidR="00A14781" w:rsidRPr="00D151DB" w:rsidRDefault="00A14781" w:rsidP="00A14781">
      <w:pPr>
        <w:pStyle w:val="ConsPlusNormal0"/>
        <w:ind w:firstLine="709"/>
        <w:jc w:val="both"/>
        <w:rPr>
          <w:sz w:val="24"/>
          <w:szCs w:val="24"/>
        </w:rPr>
      </w:pPr>
      <w:r w:rsidRPr="00D151DB">
        <w:rPr>
          <w:sz w:val="24"/>
          <w:szCs w:val="24"/>
        </w:rPr>
        <w:t>- информацию о сроке и форме внесения заинтересованными лицами замечаний и предложений, касающихся проектной документации;</w:t>
      </w:r>
    </w:p>
    <w:p w:rsidR="00A14781" w:rsidRPr="00D151DB" w:rsidRDefault="00A14781" w:rsidP="00A14781">
      <w:pPr>
        <w:pStyle w:val="ConsPlusNormal0"/>
        <w:ind w:firstLine="709"/>
        <w:jc w:val="both"/>
        <w:rPr>
          <w:sz w:val="24"/>
          <w:szCs w:val="24"/>
        </w:rPr>
      </w:pPr>
      <w:r w:rsidRPr="00D151DB">
        <w:rPr>
          <w:sz w:val="24"/>
          <w:szCs w:val="24"/>
        </w:rPr>
        <w:t>2.5. Уведомление и проектная документация направляется Заказчиком (исполнителем) в орган, уполномоченный на организацию и проведение общественных обсуждений.</w:t>
      </w:r>
    </w:p>
    <w:p w:rsidR="00A14781" w:rsidRPr="00D151DB" w:rsidRDefault="00A14781" w:rsidP="00A14781">
      <w:pPr>
        <w:pStyle w:val="ConsPlusNormal0"/>
        <w:ind w:firstLine="709"/>
        <w:jc w:val="both"/>
        <w:rPr>
          <w:sz w:val="24"/>
          <w:szCs w:val="24"/>
        </w:rPr>
      </w:pPr>
      <w:r w:rsidRPr="00D151DB">
        <w:rPr>
          <w:sz w:val="24"/>
          <w:szCs w:val="24"/>
        </w:rPr>
        <w:t>.</w:t>
      </w:r>
    </w:p>
    <w:p w:rsidR="00A14781" w:rsidRPr="00D151DB" w:rsidRDefault="00A14781" w:rsidP="00A14781">
      <w:pPr>
        <w:pStyle w:val="ConsPlusNormal0"/>
        <w:ind w:firstLine="0"/>
        <w:jc w:val="center"/>
        <w:rPr>
          <w:sz w:val="24"/>
          <w:szCs w:val="24"/>
        </w:rPr>
      </w:pPr>
      <w:r w:rsidRPr="00D151DB">
        <w:rPr>
          <w:sz w:val="24"/>
          <w:szCs w:val="24"/>
        </w:rPr>
        <w:t>3. Орган, уполномоченный на организацию и проведение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709"/>
        <w:jc w:val="both"/>
        <w:rPr>
          <w:sz w:val="24"/>
          <w:szCs w:val="24"/>
        </w:rPr>
      </w:pPr>
      <w:r w:rsidRPr="00D151DB">
        <w:rPr>
          <w:sz w:val="24"/>
          <w:szCs w:val="24"/>
        </w:rPr>
        <w:t>3.1. Органом, уполномоченным на организацию и проведение общественных обсуждений в форме простого информирования проектной документации является администрация Каменно-Степного сельского поселения Таловского  муниципального района (далее - уполномоченный орган).</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709"/>
        <w:jc w:val="both"/>
        <w:rPr>
          <w:sz w:val="24"/>
          <w:szCs w:val="24"/>
        </w:rPr>
      </w:pPr>
      <w:r w:rsidRPr="00D151DB">
        <w:rPr>
          <w:sz w:val="24"/>
          <w:szCs w:val="24"/>
        </w:rPr>
        <w:t>4. Организация экспозиции или экспозиций проектной документации</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709"/>
        <w:jc w:val="both"/>
        <w:rPr>
          <w:sz w:val="24"/>
          <w:szCs w:val="24"/>
        </w:rPr>
      </w:pPr>
      <w:r w:rsidRPr="00D151DB">
        <w:rPr>
          <w:sz w:val="24"/>
          <w:szCs w:val="24"/>
        </w:rPr>
        <w:t>4.1. Уполномоченный орган организует экспозицию или экспозиции проектной документации и демонстрационных материалов, в том числе обеспечивает предоставление помещения для проведения экспозиции или экспозиций.</w:t>
      </w:r>
    </w:p>
    <w:p w:rsidR="00A14781" w:rsidRPr="00D151DB" w:rsidRDefault="00A14781" w:rsidP="00A14781">
      <w:pPr>
        <w:pStyle w:val="ConsPlusNormal0"/>
        <w:ind w:firstLine="709"/>
        <w:jc w:val="both"/>
        <w:rPr>
          <w:sz w:val="24"/>
          <w:szCs w:val="24"/>
        </w:rPr>
      </w:pPr>
      <w:r w:rsidRPr="00D151DB">
        <w:rPr>
          <w:sz w:val="24"/>
          <w:szCs w:val="24"/>
        </w:rPr>
        <w:t>4.2. На экспозиции проектной документации должны быть представлены:</w:t>
      </w:r>
    </w:p>
    <w:p w:rsidR="00A14781" w:rsidRPr="00D151DB" w:rsidRDefault="00A14781" w:rsidP="00A14781">
      <w:pPr>
        <w:pStyle w:val="ConsPlusNormal0"/>
        <w:ind w:firstLine="709"/>
        <w:jc w:val="both"/>
        <w:rPr>
          <w:sz w:val="24"/>
          <w:szCs w:val="24"/>
        </w:rPr>
      </w:pPr>
      <w:r w:rsidRPr="00D151DB">
        <w:rPr>
          <w:sz w:val="24"/>
          <w:szCs w:val="24"/>
        </w:rPr>
        <w:t>- решение о проведении общественных обсуждений в форме общественных слушаний;</w:t>
      </w:r>
    </w:p>
    <w:p w:rsidR="00A14781" w:rsidRPr="00D151DB" w:rsidRDefault="00A14781" w:rsidP="00A14781">
      <w:pPr>
        <w:pStyle w:val="ConsPlusNormal0"/>
        <w:ind w:firstLine="709"/>
        <w:jc w:val="both"/>
        <w:rPr>
          <w:sz w:val="24"/>
          <w:szCs w:val="24"/>
        </w:rPr>
      </w:pPr>
      <w:r w:rsidRPr="00D151DB">
        <w:rPr>
          <w:sz w:val="24"/>
          <w:szCs w:val="24"/>
        </w:rPr>
        <w:t>- уведомление о проведении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 проектная документация и демонстрационные материалы, включая оценку воздействия на окружающую среду.</w:t>
      </w:r>
    </w:p>
    <w:p w:rsidR="00A14781" w:rsidRPr="00D151DB" w:rsidRDefault="00A14781" w:rsidP="00A14781">
      <w:pPr>
        <w:pStyle w:val="ConsPlusNormal0"/>
        <w:ind w:firstLine="709"/>
        <w:jc w:val="both"/>
        <w:rPr>
          <w:sz w:val="24"/>
          <w:szCs w:val="24"/>
        </w:rPr>
      </w:pPr>
      <w:r w:rsidRPr="00D151DB">
        <w:rPr>
          <w:sz w:val="24"/>
          <w:szCs w:val="24"/>
        </w:rPr>
        <w:t>4.3. Консультирование посетителей экспозиции осуществляется представителями уполномоченного органа.</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0"/>
        <w:jc w:val="center"/>
        <w:rPr>
          <w:sz w:val="24"/>
          <w:szCs w:val="24"/>
        </w:rPr>
      </w:pPr>
      <w:r w:rsidRPr="00D151DB">
        <w:rPr>
          <w:sz w:val="24"/>
          <w:szCs w:val="24"/>
        </w:rPr>
        <w:t>5. Проведение общественных обсуждений</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709"/>
        <w:jc w:val="both"/>
        <w:rPr>
          <w:sz w:val="24"/>
          <w:szCs w:val="24"/>
        </w:rPr>
      </w:pPr>
      <w:r w:rsidRPr="00D151DB">
        <w:rPr>
          <w:sz w:val="24"/>
          <w:szCs w:val="24"/>
        </w:rPr>
        <w:t>5.1. Общественные обсуждения в форме простого информирования проводятся в срок, установленный в уведомлении.</w:t>
      </w:r>
    </w:p>
    <w:p w:rsidR="00A14781" w:rsidRPr="00D151DB" w:rsidRDefault="00A14781" w:rsidP="00A14781">
      <w:pPr>
        <w:pStyle w:val="ConsPlusNormal0"/>
        <w:ind w:firstLine="709"/>
        <w:jc w:val="both"/>
        <w:rPr>
          <w:sz w:val="24"/>
          <w:szCs w:val="24"/>
        </w:rPr>
      </w:pPr>
      <w:r w:rsidRPr="00D151DB">
        <w:rPr>
          <w:sz w:val="24"/>
          <w:szCs w:val="24"/>
        </w:rPr>
        <w:t>5.2. Общественные обсуждения в форме простого информирования проводятся комиссией по подготовке и проведению общественных обсуждений, утвержденной постановлением о проведении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5.3. Общественные обсуждения в форме простого информирования проводятся в рабочие дни с 08 до 16 часов, перерыв с 12 до 13 часов.</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0"/>
        <w:jc w:val="center"/>
        <w:rPr>
          <w:sz w:val="24"/>
          <w:szCs w:val="24"/>
        </w:rPr>
      </w:pPr>
      <w:r w:rsidRPr="00D151DB">
        <w:rPr>
          <w:sz w:val="24"/>
          <w:szCs w:val="24"/>
        </w:rPr>
        <w:t>6. Порядок деятельности комиссии по проведению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709"/>
        <w:jc w:val="both"/>
        <w:rPr>
          <w:sz w:val="24"/>
          <w:szCs w:val="24"/>
        </w:rPr>
      </w:pPr>
      <w:r w:rsidRPr="00D151DB">
        <w:rPr>
          <w:sz w:val="24"/>
          <w:szCs w:val="24"/>
        </w:rPr>
        <w:t>6.1. Комиссия формируется в целях организации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6.2. Комиссия является коллегиальным органом и осуществляет свою деятельность в соответствии с законодательством Российской Федерации, законодательством Воронежской области и настоящим Порядком.</w:t>
      </w:r>
    </w:p>
    <w:p w:rsidR="00A14781" w:rsidRPr="00D151DB" w:rsidRDefault="00A14781" w:rsidP="00A14781">
      <w:pPr>
        <w:pStyle w:val="ConsPlusNormal0"/>
        <w:ind w:firstLine="709"/>
        <w:jc w:val="both"/>
        <w:rPr>
          <w:sz w:val="24"/>
          <w:szCs w:val="24"/>
        </w:rPr>
      </w:pPr>
      <w:r w:rsidRPr="00D151DB">
        <w:rPr>
          <w:sz w:val="24"/>
          <w:szCs w:val="24"/>
        </w:rPr>
        <w:t>6.3. Комиссия осуществляет следующие функции:</w:t>
      </w:r>
    </w:p>
    <w:p w:rsidR="00A14781" w:rsidRPr="00D151DB" w:rsidRDefault="00A14781" w:rsidP="00A14781">
      <w:pPr>
        <w:pStyle w:val="ConsPlusNormal0"/>
        <w:ind w:firstLine="709"/>
        <w:jc w:val="both"/>
        <w:rPr>
          <w:sz w:val="24"/>
          <w:szCs w:val="24"/>
        </w:rPr>
      </w:pPr>
      <w:r w:rsidRPr="00D151DB">
        <w:rPr>
          <w:sz w:val="24"/>
          <w:szCs w:val="24"/>
        </w:rPr>
        <w:t>- проведение общественных обсуждений Проекта;</w:t>
      </w:r>
    </w:p>
    <w:p w:rsidR="00A14781" w:rsidRPr="00D151DB" w:rsidRDefault="00A14781" w:rsidP="00A14781">
      <w:pPr>
        <w:pStyle w:val="ConsPlusNormal0"/>
        <w:ind w:firstLine="709"/>
        <w:jc w:val="both"/>
        <w:rPr>
          <w:sz w:val="24"/>
          <w:szCs w:val="24"/>
        </w:rPr>
      </w:pPr>
      <w:r w:rsidRPr="00D151DB">
        <w:rPr>
          <w:sz w:val="24"/>
          <w:szCs w:val="24"/>
        </w:rPr>
        <w:t>- учет поступивших замечаний и предложений от заинтересованных лиц;</w:t>
      </w:r>
    </w:p>
    <w:p w:rsidR="00A14781" w:rsidRPr="00D151DB" w:rsidRDefault="00A14781" w:rsidP="00A14781">
      <w:pPr>
        <w:pStyle w:val="ConsPlusNormal0"/>
        <w:ind w:firstLine="709"/>
        <w:jc w:val="both"/>
        <w:rPr>
          <w:sz w:val="24"/>
          <w:szCs w:val="24"/>
        </w:rPr>
      </w:pPr>
      <w:r w:rsidRPr="00D151DB">
        <w:rPr>
          <w:sz w:val="24"/>
          <w:szCs w:val="24"/>
        </w:rPr>
        <w:t>- оформление протокола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 направление протокола общественных обсуждений в форме простого информирования в уполномоченный орган.</w:t>
      </w:r>
    </w:p>
    <w:p w:rsidR="00A14781" w:rsidRPr="00D151DB" w:rsidRDefault="00A14781" w:rsidP="00A14781">
      <w:pPr>
        <w:pStyle w:val="ConsPlusNormal0"/>
        <w:ind w:firstLine="709"/>
        <w:jc w:val="both"/>
        <w:rPr>
          <w:sz w:val="24"/>
          <w:szCs w:val="24"/>
        </w:rPr>
      </w:pPr>
      <w:r w:rsidRPr="00D151DB">
        <w:rPr>
          <w:sz w:val="24"/>
          <w:szCs w:val="24"/>
        </w:rPr>
        <w:t>6.4. Состав Комиссии утверждается постановлением администрации Таловского муниципального района.</w:t>
      </w:r>
    </w:p>
    <w:p w:rsidR="00A14781" w:rsidRPr="00D151DB" w:rsidRDefault="00A14781" w:rsidP="00A14781">
      <w:pPr>
        <w:pStyle w:val="ConsPlusNormal0"/>
        <w:ind w:firstLine="709"/>
        <w:jc w:val="both"/>
        <w:rPr>
          <w:sz w:val="24"/>
          <w:szCs w:val="24"/>
        </w:rPr>
      </w:pPr>
      <w:r w:rsidRPr="00D151DB">
        <w:rPr>
          <w:sz w:val="24"/>
          <w:szCs w:val="24"/>
        </w:rPr>
        <w:t>Комиссию возглавляет председатель. В случае отсутствия председателя Комиссии заместитель председателя Комиссии осуществляет его полномочия.</w:t>
      </w:r>
    </w:p>
    <w:p w:rsidR="00A14781" w:rsidRPr="00D151DB" w:rsidRDefault="00A14781" w:rsidP="00A14781">
      <w:pPr>
        <w:pStyle w:val="ConsPlusNormal0"/>
        <w:ind w:firstLine="709"/>
        <w:jc w:val="both"/>
        <w:rPr>
          <w:sz w:val="24"/>
          <w:szCs w:val="24"/>
        </w:rPr>
      </w:pPr>
      <w:r w:rsidRPr="00D151DB">
        <w:rPr>
          <w:sz w:val="24"/>
          <w:szCs w:val="24"/>
        </w:rPr>
        <w:t>Председатель Комиссии ведет заседание Комиссии и осуществляет общую координацию ее работы.</w:t>
      </w:r>
    </w:p>
    <w:p w:rsidR="00A14781" w:rsidRPr="00D151DB" w:rsidRDefault="00A14781" w:rsidP="00A14781">
      <w:pPr>
        <w:pStyle w:val="ConsPlusNormal0"/>
        <w:ind w:firstLine="709"/>
        <w:jc w:val="both"/>
        <w:rPr>
          <w:sz w:val="24"/>
          <w:szCs w:val="24"/>
        </w:rPr>
      </w:pPr>
      <w:r w:rsidRPr="00D151DB">
        <w:rPr>
          <w:sz w:val="24"/>
          <w:szCs w:val="24"/>
        </w:rPr>
        <w:t>Секретарь Комиссии оформляет протоколы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r w:rsidRPr="00D151DB">
        <w:rPr>
          <w:sz w:val="24"/>
          <w:szCs w:val="24"/>
        </w:rPr>
        <w:t>Члены Комиссии обязаны лично участвовать в заседаниях Комиссии.</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0"/>
        <w:jc w:val="center"/>
        <w:rPr>
          <w:sz w:val="24"/>
          <w:szCs w:val="24"/>
        </w:rPr>
      </w:pPr>
      <w:r w:rsidRPr="00D151DB">
        <w:rPr>
          <w:sz w:val="24"/>
          <w:szCs w:val="24"/>
        </w:rPr>
        <w:t>7. Протокол общественных обсуждений в форме простого информирования</w:t>
      </w:r>
    </w:p>
    <w:p w:rsidR="00A14781" w:rsidRPr="00D151DB" w:rsidRDefault="00A14781" w:rsidP="00A14781">
      <w:pPr>
        <w:pStyle w:val="ConsPlusNormal0"/>
        <w:ind w:firstLine="709"/>
        <w:jc w:val="both"/>
        <w:rPr>
          <w:sz w:val="24"/>
          <w:szCs w:val="24"/>
        </w:rPr>
      </w:pPr>
    </w:p>
    <w:p w:rsidR="00A14781" w:rsidRPr="00D151DB" w:rsidRDefault="00A14781" w:rsidP="00A14781">
      <w:pPr>
        <w:pStyle w:val="ConsPlusNormal0"/>
        <w:ind w:firstLine="709"/>
        <w:jc w:val="both"/>
        <w:rPr>
          <w:sz w:val="24"/>
          <w:szCs w:val="24"/>
        </w:rPr>
      </w:pPr>
      <w:r w:rsidRPr="00D151DB">
        <w:rPr>
          <w:sz w:val="24"/>
          <w:szCs w:val="24"/>
        </w:rPr>
        <w:t>7.1. Общественные обсуждения в форме общественных слушаний оформляются протоколом, который подписывается Председателем и секретарем Комиссии.</w:t>
      </w:r>
    </w:p>
    <w:p w:rsidR="00A14781" w:rsidRPr="00D151DB" w:rsidRDefault="00A14781" w:rsidP="00A14781">
      <w:pPr>
        <w:pStyle w:val="ConsPlusNormal0"/>
        <w:ind w:firstLine="709"/>
        <w:jc w:val="both"/>
        <w:rPr>
          <w:sz w:val="24"/>
          <w:szCs w:val="24"/>
        </w:rPr>
      </w:pPr>
      <w:r w:rsidRPr="00D151DB">
        <w:rPr>
          <w:sz w:val="24"/>
          <w:szCs w:val="24"/>
        </w:rPr>
        <w:t xml:space="preserve">7.2. Протокол общественных обсуждений в форме простого информирования подготавливается в течение 5 (пяти) рабочих дней со дня окончания общественных обсуждений. </w:t>
      </w:r>
    </w:p>
    <w:p w:rsidR="00A14781" w:rsidRPr="00D151DB" w:rsidRDefault="00A14781" w:rsidP="00A14781">
      <w:pPr>
        <w:pStyle w:val="ConsPlusNormal0"/>
        <w:ind w:firstLine="709"/>
        <w:jc w:val="both"/>
        <w:rPr>
          <w:sz w:val="24"/>
          <w:szCs w:val="24"/>
        </w:rPr>
      </w:pPr>
      <w:r w:rsidRPr="00D151DB">
        <w:rPr>
          <w:sz w:val="24"/>
          <w:szCs w:val="24"/>
        </w:rPr>
        <w:t>7.3. Протоколы общественных обсуждений в форме простого информирования подлежат хранению в уполномоченном органе.</w:t>
      </w:r>
    </w:p>
    <w:p w:rsidR="00A14781" w:rsidRPr="00D151DB" w:rsidRDefault="00A14781" w:rsidP="00A14781">
      <w:pPr>
        <w:pStyle w:val="ConsPlusNormal0"/>
        <w:ind w:firstLine="709"/>
        <w:jc w:val="both"/>
        <w:rPr>
          <w:sz w:val="24"/>
          <w:szCs w:val="24"/>
        </w:rPr>
      </w:pPr>
      <w:r w:rsidRPr="00D151DB">
        <w:rPr>
          <w:sz w:val="24"/>
          <w:szCs w:val="24"/>
        </w:rPr>
        <w:t>7.4. К протоколу общественных обсуждений в форме простого информирования прилагается Журнал учета замечаний и предложений общественности, в котором фиксируются принявшие участие в рассмотрении проектной документации заинтересованные лица, включающий в себя сведения о заинтересованных лицах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14781" w:rsidRPr="00D151DB" w:rsidRDefault="00A14781" w:rsidP="00A14781">
      <w:pPr>
        <w:jc w:val="center"/>
        <w:rPr>
          <w:rFonts w:ascii="Arial" w:eastAsia="Times New Roman" w:hAnsi="Arial" w:cs="Arial"/>
          <w:sz w:val="24"/>
          <w:szCs w:val="24"/>
          <w:lang w:eastAsia="ru-RU"/>
        </w:rPr>
      </w:pPr>
    </w:p>
    <w:p w:rsidR="00A14781" w:rsidRPr="00D151DB" w:rsidRDefault="00A14781" w:rsidP="00A14781">
      <w:pPr>
        <w:jc w:val="center"/>
        <w:rPr>
          <w:rFonts w:ascii="Arial" w:eastAsia="Times New Roman" w:hAnsi="Arial" w:cs="Arial"/>
          <w:sz w:val="24"/>
          <w:szCs w:val="24"/>
          <w:lang w:eastAsia="ru-RU"/>
        </w:rPr>
      </w:pPr>
      <w:r w:rsidRPr="00D151DB">
        <w:rPr>
          <w:rFonts w:ascii="Arial" w:eastAsia="Times New Roman" w:hAnsi="Arial" w:cs="Arial"/>
          <w:sz w:val="24"/>
          <w:szCs w:val="24"/>
          <w:lang w:eastAsia="ru-RU"/>
        </w:rPr>
        <w:t xml:space="preserve">8. Результаты </w:t>
      </w:r>
      <w:r w:rsidRPr="00D151DB">
        <w:rPr>
          <w:rFonts w:ascii="Arial" w:hAnsi="Arial" w:cs="Arial"/>
          <w:sz w:val="24"/>
          <w:szCs w:val="24"/>
        </w:rPr>
        <w:t>общественных обсуждений в форме простого информирования</w:t>
      </w:r>
    </w:p>
    <w:p w:rsidR="00A14781" w:rsidRPr="00D151DB" w:rsidRDefault="00A14781" w:rsidP="00A14781">
      <w:pPr>
        <w:spacing w:after="0" w:line="240" w:lineRule="auto"/>
        <w:ind w:firstLine="709"/>
        <w:rPr>
          <w:rFonts w:ascii="Arial" w:eastAsia="Times New Roman" w:hAnsi="Arial" w:cs="Arial"/>
          <w:sz w:val="24"/>
          <w:szCs w:val="24"/>
          <w:lang w:eastAsia="ru-RU"/>
        </w:rPr>
      </w:pPr>
      <w:r w:rsidRPr="00D151DB">
        <w:rPr>
          <w:rFonts w:ascii="Arial" w:eastAsia="Times New Roman" w:hAnsi="Arial" w:cs="Arial"/>
          <w:sz w:val="24"/>
          <w:szCs w:val="24"/>
          <w:lang w:eastAsia="ru-RU"/>
        </w:rPr>
        <w:t xml:space="preserve">8.1. Результаты </w:t>
      </w:r>
      <w:r w:rsidRPr="00D151DB">
        <w:rPr>
          <w:rFonts w:ascii="Arial" w:hAnsi="Arial" w:cs="Arial"/>
          <w:sz w:val="24"/>
          <w:szCs w:val="24"/>
        </w:rPr>
        <w:t>общественных обсуждений в форме простого информирования</w:t>
      </w:r>
      <w:r w:rsidRPr="00D151DB">
        <w:rPr>
          <w:rFonts w:ascii="Arial" w:eastAsia="Times New Roman" w:hAnsi="Arial" w:cs="Arial"/>
          <w:sz w:val="24"/>
          <w:szCs w:val="24"/>
          <w:lang w:eastAsia="ru-RU"/>
        </w:rPr>
        <w:t xml:space="preserve"> доводятся до сведения населения путем опубликования в официальном периодическом печатном издании  и размещения на официальном сайте администрации Каменно-Степного сельского поселения Таловского муниципального района в информационно-телекоммуникационной сети "Интернет" </w:t>
      </w:r>
      <w:r w:rsidR="00C852DB">
        <w:rPr>
          <w:rFonts w:ascii="Arial" w:eastAsia="Times New Roman" w:hAnsi="Arial" w:cs="Arial"/>
          <w:sz w:val="24"/>
          <w:szCs w:val="24"/>
          <w:lang w:eastAsia="ru-RU"/>
        </w:rPr>
        <w:t>(</w:t>
      </w:r>
      <w:r w:rsidR="00C852DB">
        <w:rPr>
          <w:color w:val="1F497D"/>
          <w:sz w:val="28"/>
          <w:szCs w:val="28"/>
        </w:rPr>
        <w:t>kamstep-tl-r36.gosuslugi.ru</w:t>
      </w:r>
      <w:r w:rsidR="00C852DB">
        <w:rPr>
          <w:rFonts w:ascii="Arial" w:eastAsia="Times New Roman" w:hAnsi="Arial" w:cs="Arial"/>
          <w:sz w:val="24"/>
          <w:szCs w:val="24"/>
          <w:lang w:eastAsia="ru-RU"/>
        </w:rPr>
        <w:t>)</w:t>
      </w:r>
      <w:r w:rsidRPr="00D151DB">
        <w:rPr>
          <w:rFonts w:ascii="Arial" w:eastAsia="Times New Roman" w:hAnsi="Arial" w:cs="Arial"/>
          <w:sz w:val="24"/>
          <w:szCs w:val="24"/>
          <w:lang w:eastAsia="ru-RU"/>
        </w:rPr>
        <w:t xml:space="preserve"> протокола, не позднее 10 календарных дней со дня изготовления протокола проведения </w:t>
      </w:r>
      <w:r w:rsidRPr="00D151DB">
        <w:rPr>
          <w:rFonts w:ascii="Arial" w:hAnsi="Arial" w:cs="Arial"/>
          <w:sz w:val="24"/>
          <w:szCs w:val="24"/>
        </w:rPr>
        <w:t>общественных обсуждений в форме простого информирования</w:t>
      </w:r>
      <w:r w:rsidRPr="00D151DB">
        <w:rPr>
          <w:rFonts w:ascii="Arial" w:eastAsia="Times New Roman" w:hAnsi="Arial" w:cs="Arial"/>
          <w:sz w:val="24"/>
          <w:szCs w:val="24"/>
          <w:lang w:eastAsia="ru-RU"/>
        </w:rPr>
        <w:t>.</w:t>
      </w:r>
    </w:p>
    <w:p w:rsidR="004A24DA" w:rsidRPr="00114C42" w:rsidRDefault="004A24DA" w:rsidP="0043391A">
      <w:pPr>
        <w:ind w:right="3968"/>
        <w:rPr>
          <w:rFonts w:ascii="Arial" w:hAnsi="Arial" w:cs="Arial"/>
          <w:sz w:val="24"/>
          <w:szCs w:val="24"/>
        </w:rPr>
      </w:pPr>
    </w:p>
    <w:sectPr w:rsidR="004A24DA" w:rsidRPr="00114C42" w:rsidSect="0090281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94" w:rsidRDefault="00A31C94" w:rsidP="002A58A1">
      <w:pPr>
        <w:spacing w:after="0" w:line="240" w:lineRule="auto"/>
      </w:pPr>
      <w:r>
        <w:separator/>
      </w:r>
    </w:p>
  </w:endnote>
  <w:endnote w:type="continuationSeparator" w:id="0">
    <w:p w:rsidR="00A31C94" w:rsidRDefault="00A31C94" w:rsidP="002A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94" w:rsidRDefault="00A31C94" w:rsidP="002A58A1">
      <w:pPr>
        <w:spacing w:after="0" w:line="240" w:lineRule="auto"/>
      </w:pPr>
      <w:r>
        <w:separator/>
      </w:r>
    </w:p>
  </w:footnote>
  <w:footnote w:type="continuationSeparator" w:id="0">
    <w:p w:rsidR="00A31C94" w:rsidRDefault="00A31C94" w:rsidP="002A5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9900FCB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67A2D8A"/>
    <w:multiLevelType w:val="multilevel"/>
    <w:tmpl w:val="95EAA758"/>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6061337F"/>
    <w:multiLevelType w:val="multilevel"/>
    <w:tmpl w:val="8D9E8990"/>
    <w:lvl w:ilvl="0">
      <w:start w:val="2"/>
      <w:numFmt w:val="decimal"/>
      <w:lvlText w:val="%1."/>
      <w:lvlJc w:val="left"/>
      <w:pPr>
        <w:ind w:left="600" w:hanging="600"/>
      </w:pPr>
    </w:lvl>
    <w:lvl w:ilvl="1">
      <w:start w:val="12"/>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58A1"/>
    <w:rsid w:val="00001E6B"/>
    <w:rsid w:val="00004595"/>
    <w:rsid w:val="00020856"/>
    <w:rsid w:val="00030793"/>
    <w:rsid w:val="000400CE"/>
    <w:rsid w:val="0004020C"/>
    <w:rsid w:val="0005228E"/>
    <w:rsid w:val="00052453"/>
    <w:rsid w:val="0005671C"/>
    <w:rsid w:val="0006646E"/>
    <w:rsid w:val="00073EFD"/>
    <w:rsid w:val="00080ADC"/>
    <w:rsid w:val="00080EAC"/>
    <w:rsid w:val="00084736"/>
    <w:rsid w:val="00085BFF"/>
    <w:rsid w:val="00090A2B"/>
    <w:rsid w:val="00091000"/>
    <w:rsid w:val="000A352A"/>
    <w:rsid w:val="000B4A2A"/>
    <w:rsid w:val="000C157A"/>
    <w:rsid w:val="000C4822"/>
    <w:rsid w:val="000C6211"/>
    <w:rsid w:val="000E155C"/>
    <w:rsid w:val="000E2690"/>
    <w:rsid w:val="000E456D"/>
    <w:rsid w:val="000F201F"/>
    <w:rsid w:val="000F2795"/>
    <w:rsid w:val="000F5953"/>
    <w:rsid w:val="000F788C"/>
    <w:rsid w:val="001052C4"/>
    <w:rsid w:val="00114C42"/>
    <w:rsid w:val="00121411"/>
    <w:rsid w:val="00121ABF"/>
    <w:rsid w:val="0012217B"/>
    <w:rsid w:val="001246E6"/>
    <w:rsid w:val="00127037"/>
    <w:rsid w:val="0012787D"/>
    <w:rsid w:val="001446E8"/>
    <w:rsid w:val="00167AA0"/>
    <w:rsid w:val="001906D7"/>
    <w:rsid w:val="00191005"/>
    <w:rsid w:val="001C0E27"/>
    <w:rsid w:val="001C3AC5"/>
    <w:rsid w:val="001C5126"/>
    <w:rsid w:val="001D2FFF"/>
    <w:rsid w:val="001E0F29"/>
    <w:rsid w:val="001E7A6C"/>
    <w:rsid w:val="001F1769"/>
    <w:rsid w:val="001F1FDC"/>
    <w:rsid w:val="001F7B32"/>
    <w:rsid w:val="002149BB"/>
    <w:rsid w:val="00216A86"/>
    <w:rsid w:val="002247C6"/>
    <w:rsid w:val="002260C5"/>
    <w:rsid w:val="00226532"/>
    <w:rsid w:val="00235989"/>
    <w:rsid w:val="00261FC1"/>
    <w:rsid w:val="00283F8C"/>
    <w:rsid w:val="002904A4"/>
    <w:rsid w:val="00290FC9"/>
    <w:rsid w:val="00293BCC"/>
    <w:rsid w:val="00296D92"/>
    <w:rsid w:val="002976C7"/>
    <w:rsid w:val="002A58A1"/>
    <w:rsid w:val="002B131D"/>
    <w:rsid w:val="002B2EA7"/>
    <w:rsid w:val="002C2907"/>
    <w:rsid w:val="002D1CF2"/>
    <w:rsid w:val="002E587F"/>
    <w:rsid w:val="003009B2"/>
    <w:rsid w:val="00300E04"/>
    <w:rsid w:val="00304906"/>
    <w:rsid w:val="00306BED"/>
    <w:rsid w:val="00323F90"/>
    <w:rsid w:val="00326781"/>
    <w:rsid w:val="00326EE4"/>
    <w:rsid w:val="003309AA"/>
    <w:rsid w:val="00331FDB"/>
    <w:rsid w:val="00336766"/>
    <w:rsid w:val="003448AD"/>
    <w:rsid w:val="0035009C"/>
    <w:rsid w:val="00363038"/>
    <w:rsid w:val="00375944"/>
    <w:rsid w:val="00390071"/>
    <w:rsid w:val="00394162"/>
    <w:rsid w:val="003B2858"/>
    <w:rsid w:val="003C77F3"/>
    <w:rsid w:val="003D2A47"/>
    <w:rsid w:val="003D460E"/>
    <w:rsid w:val="003D6C51"/>
    <w:rsid w:val="003E2992"/>
    <w:rsid w:val="003E40AE"/>
    <w:rsid w:val="003E5B7A"/>
    <w:rsid w:val="00405D35"/>
    <w:rsid w:val="00412FE9"/>
    <w:rsid w:val="00416AF3"/>
    <w:rsid w:val="0042501F"/>
    <w:rsid w:val="0043391A"/>
    <w:rsid w:val="0043678E"/>
    <w:rsid w:val="00436B14"/>
    <w:rsid w:val="004518A3"/>
    <w:rsid w:val="00453468"/>
    <w:rsid w:val="00484FE4"/>
    <w:rsid w:val="00486EE6"/>
    <w:rsid w:val="004A0E33"/>
    <w:rsid w:val="004A24DA"/>
    <w:rsid w:val="004B2BA9"/>
    <w:rsid w:val="004B2C40"/>
    <w:rsid w:val="004B4D7F"/>
    <w:rsid w:val="004C2BCE"/>
    <w:rsid w:val="004C2F1F"/>
    <w:rsid w:val="004D069B"/>
    <w:rsid w:val="004D17B9"/>
    <w:rsid w:val="004F71F6"/>
    <w:rsid w:val="00517A22"/>
    <w:rsid w:val="00531127"/>
    <w:rsid w:val="00555207"/>
    <w:rsid w:val="0056310B"/>
    <w:rsid w:val="0057146C"/>
    <w:rsid w:val="005735F2"/>
    <w:rsid w:val="00575605"/>
    <w:rsid w:val="00577620"/>
    <w:rsid w:val="005802AE"/>
    <w:rsid w:val="00584B61"/>
    <w:rsid w:val="00591CEA"/>
    <w:rsid w:val="00592E5D"/>
    <w:rsid w:val="005973F4"/>
    <w:rsid w:val="00597463"/>
    <w:rsid w:val="005A4FDB"/>
    <w:rsid w:val="005C3430"/>
    <w:rsid w:val="005C41C7"/>
    <w:rsid w:val="005C73F1"/>
    <w:rsid w:val="005D716F"/>
    <w:rsid w:val="005E0DF4"/>
    <w:rsid w:val="005E0F67"/>
    <w:rsid w:val="005E155A"/>
    <w:rsid w:val="005E219B"/>
    <w:rsid w:val="005E5004"/>
    <w:rsid w:val="005E5D3A"/>
    <w:rsid w:val="005E6BFB"/>
    <w:rsid w:val="005E72E8"/>
    <w:rsid w:val="005E7633"/>
    <w:rsid w:val="005F135F"/>
    <w:rsid w:val="005F275A"/>
    <w:rsid w:val="005F5D43"/>
    <w:rsid w:val="00603CD3"/>
    <w:rsid w:val="00622202"/>
    <w:rsid w:val="00645659"/>
    <w:rsid w:val="006465D6"/>
    <w:rsid w:val="0066665E"/>
    <w:rsid w:val="00670FAC"/>
    <w:rsid w:val="006854BE"/>
    <w:rsid w:val="006916E5"/>
    <w:rsid w:val="00692C39"/>
    <w:rsid w:val="006A0F7F"/>
    <w:rsid w:val="006A78A2"/>
    <w:rsid w:val="006B10E6"/>
    <w:rsid w:val="006B1874"/>
    <w:rsid w:val="006B65DD"/>
    <w:rsid w:val="006C1909"/>
    <w:rsid w:val="006D0485"/>
    <w:rsid w:val="006D2CE4"/>
    <w:rsid w:val="006F4BAE"/>
    <w:rsid w:val="00716ECC"/>
    <w:rsid w:val="007178D6"/>
    <w:rsid w:val="00726D61"/>
    <w:rsid w:val="00732F7F"/>
    <w:rsid w:val="007357C9"/>
    <w:rsid w:val="00737FBE"/>
    <w:rsid w:val="00741EB3"/>
    <w:rsid w:val="007467C4"/>
    <w:rsid w:val="00755CB2"/>
    <w:rsid w:val="0075665E"/>
    <w:rsid w:val="00764EDD"/>
    <w:rsid w:val="00770F57"/>
    <w:rsid w:val="00774922"/>
    <w:rsid w:val="007765CC"/>
    <w:rsid w:val="00777D36"/>
    <w:rsid w:val="00782938"/>
    <w:rsid w:val="007903B4"/>
    <w:rsid w:val="007A0315"/>
    <w:rsid w:val="007A5380"/>
    <w:rsid w:val="007B4674"/>
    <w:rsid w:val="007B6FAC"/>
    <w:rsid w:val="007D5FA3"/>
    <w:rsid w:val="007D7C1E"/>
    <w:rsid w:val="007E2EEF"/>
    <w:rsid w:val="007E514E"/>
    <w:rsid w:val="007E68B8"/>
    <w:rsid w:val="007F3A6D"/>
    <w:rsid w:val="007F5EBE"/>
    <w:rsid w:val="00800B07"/>
    <w:rsid w:val="00804046"/>
    <w:rsid w:val="00813C09"/>
    <w:rsid w:val="00813D5A"/>
    <w:rsid w:val="0083090E"/>
    <w:rsid w:val="0083268A"/>
    <w:rsid w:val="00832AD7"/>
    <w:rsid w:val="00841DD0"/>
    <w:rsid w:val="008460D2"/>
    <w:rsid w:val="00853860"/>
    <w:rsid w:val="0086703B"/>
    <w:rsid w:val="00870B37"/>
    <w:rsid w:val="0087177B"/>
    <w:rsid w:val="0087216F"/>
    <w:rsid w:val="0087559B"/>
    <w:rsid w:val="008759CF"/>
    <w:rsid w:val="00881EA0"/>
    <w:rsid w:val="008831ED"/>
    <w:rsid w:val="0088642A"/>
    <w:rsid w:val="0089369B"/>
    <w:rsid w:val="0089416D"/>
    <w:rsid w:val="00895034"/>
    <w:rsid w:val="00895FF2"/>
    <w:rsid w:val="00896CB8"/>
    <w:rsid w:val="008A74E2"/>
    <w:rsid w:val="008C297E"/>
    <w:rsid w:val="008C752D"/>
    <w:rsid w:val="008E6406"/>
    <w:rsid w:val="008F6110"/>
    <w:rsid w:val="008F635D"/>
    <w:rsid w:val="0090281C"/>
    <w:rsid w:val="00936798"/>
    <w:rsid w:val="009419E2"/>
    <w:rsid w:val="00941CF7"/>
    <w:rsid w:val="0094292F"/>
    <w:rsid w:val="00947C75"/>
    <w:rsid w:val="009572EC"/>
    <w:rsid w:val="009573F6"/>
    <w:rsid w:val="00972735"/>
    <w:rsid w:val="00975DD2"/>
    <w:rsid w:val="00997E7A"/>
    <w:rsid w:val="009A7EE5"/>
    <w:rsid w:val="009B2401"/>
    <w:rsid w:val="009D19F0"/>
    <w:rsid w:val="009D42F1"/>
    <w:rsid w:val="009D6EE2"/>
    <w:rsid w:val="009E7B95"/>
    <w:rsid w:val="00A01EAA"/>
    <w:rsid w:val="00A10EBC"/>
    <w:rsid w:val="00A14781"/>
    <w:rsid w:val="00A14C11"/>
    <w:rsid w:val="00A16086"/>
    <w:rsid w:val="00A26C5E"/>
    <w:rsid w:val="00A30AFA"/>
    <w:rsid w:val="00A31C94"/>
    <w:rsid w:val="00A3238E"/>
    <w:rsid w:val="00A32715"/>
    <w:rsid w:val="00A47E4F"/>
    <w:rsid w:val="00A65B03"/>
    <w:rsid w:val="00A75C6B"/>
    <w:rsid w:val="00A80CE0"/>
    <w:rsid w:val="00A83635"/>
    <w:rsid w:val="00A92C7C"/>
    <w:rsid w:val="00A94113"/>
    <w:rsid w:val="00AA15EC"/>
    <w:rsid w:val="00AA5F2F"/>
    <w:rsid w:val="00AA64CB"/>
    <w:rsid w:val="00AB2046"/>
    <w:rsid w:val="00AB480B"/>
    <w:rsid w:val="00AB5A91"/>
    <w:rsid w:val="00AB71D0"/>
    <w:rsid w:val="00AC25BE"/>
    <w:rsid w:val="00AC2DF1"/>
    <w:rsid w:val="00AD3612"/>
    <w:rsid w:val="00AD7A9A"/>
    <w:rsid w:val="00AE00D9"/>
    <w:rsid w:val="00AF29CF"/>
    <w:rsid w:val="00B005CD"/>
    <w:rsid w:val="00B0792F"/>
    <w:rsid w:val="00B127B4"/>
    <w:rsid w:val="00B146E8"/>
    <w:rsid w:val="00B163A5"/>
    <w:rsid w:val="00B31ECB"/>
    <w:rsid w:val="00B333C3"/>
    <w:rsid w:val="00B33F68"/>
    <w:rsid w:val="00B41746"/>
    <w:rsid w:val="00B46125"/>
    <w:rsid w:val="00B67516"/>
    <w:rsid w:val="00B67955"/>
    <w:rsid w:val="00B67CBC"/>
    <w:rsid w:val="00B70283"/>
    <w:rsid w:val="00B720CC"/>
    <w:rsid w:val="00B86BF2"/>
    <w:rsid w:val="00B955BD"/>
    <w:rsid w:val="00BA1789"/>
    <w:rsid w:val="00BA19C0"/>
    <w:rsid w:val="00BA4DBF"/>
    <w:rsid w:val="00BC3109"/>
    <w:rsid w:val="00BC670E"/>
    <w:rsid w:val="00BC7EFB"/>
    <w:rsid w:val="00BD0545"/>
    <w:rsid w:val="00BD1BDB"/>
    <w:rsid w:val="00BD56DA"/>
    <w:rsid w:val="00BE1088"/>
    <w:rsid w:val="00BE60A7"/>
    <w:rsid w:val="00BE6EDE"/>
    <w:rsid w:val="00BF5945"/>
    <w:rsid w:val="00C17D89"/>
    <w:rsid w:val="00C21F96"/>
    <w:rsid w:val="00C33B7E"/>
    <w:rsid w:val="00C360FC"/>
    <w:rsid w:val="00C542FB"/>
    <w:rsid w:val="00C65AB7"/>
    <w:rsid w:val="00C66C46"/>
    <w:rsid w:val="00C6766D"/>
    <w:rsid w:val="00C679E2"/>
    <w:rsid w:val="00C75180"/>
    <w:rsid w:val="00C852DB"/>
    <w:rsid w:val="00C8622C"/>
    <w:rsid w:val="00C8794D"/>
    <w:rsid w:val="00C970DA"/>
    <w:rsid w:val="00CA2E68"/>
    <w:rsid w:val="00CA431E"/>
    <w:rsid w:val="00CB285B"/>
    <w:rsid w:val="00CB58C6"/>
    <w:rsid w:val="00CB5FEF"/>
    <w:rsid w:val="00CC1E80"/>
    <w:rsid w:val="00CC70AC"/>
    <w:rsid w:val="00CD0236"/>
    <w:rsid w:val="00CD5102"/>
    <w:rsid w:val="00CD6C46"/>
    <w:rsid w:val="00D02AC5"/>
    <w:rsid w:val="00D105D2"/>
    <w:rsid w:val="00D137CD"/>
    <w:rsid w:val="00D21381"/>
    <w:rsid w:val="00D4468F"/>
    <w:rsid w:val="00D446F0"/>
    <w:rsid w:val="00D46928"/>
    <w:rsid w:val="00D51C27"/>
    <w:rsid w:val="00D52CAE"/>
    <w:rsid w:val="00D57BA9"/>
    <w:rsid w:val="00D60DDD"/>
    <w:rsid w:val="00D62384"/>
    <w:rsid w:val="00D6773C"/>
    <w:rsid w:val="00D84EE4"/>
    <w:rsid w:val="00D90E7B"/>
    <w:rsid w:val="00D912E4"/>
    <w:rsid w:val="00DA01DB"/>
    <w:rsid w:val="00DA091F"/>
    <w:rsid w:val="00DA1668"/>
    <w:rsid w:val="00DA1FCD"/>
    <w:rsid w:val="00DA683B"/>
    <w:rsid w:val="00DB0CF2"/>
    <w:rsid w:val="00DB3BE3"/>
    <w:rsid w:val="00DB633F"/>
    <w:rsid w:val="00DC45FD"/>
    <w:rsid w:val="00DD02CB"/>
    <w:rsid w:val="00DD3531"/>
    <w:rsid w:val="00DD7534"/>
    <w:rsid w:val="00DD7DC7"/>
    <w:rsid w:val="00DE211A"/>
    <w:rsid w:val="00DE5DEC"/>
    <w:rsid w:val="00E065F9"/>
    <w:rsid w:val="00E06C4E"/>
    <w:rsid w:val="00E1541E"/>
    <w:rsid w:val="00E16976"/>
    <w:rsid w:val="00E20BA4"/>
    <w:rsid w:val="00E426F2"/>
    <w:rsid w:val="00E438CB"/>
    <w:rsid w:val="00E50B65"/>
    <w:rsid w:val="00E52578"/>
    <w:rsid w:val="00E571BC"/>
    <w:rsid w:val="00E61E19"/>
    <w:rsid w:val="00E61E89"/>
    <w:rsid w:val="00E66B71"/>
    <w:rsid w:val="00E87EBF"/>
    <w:rsid w:val="00E97D02"/>
    <w:rsid w:val="00EC1881"/>
    <w:rsid w:val="00EC367E"/>
    <w:rsid w:val="00EC3F4A"/>
    <w:rsid w:val="00EC504F"/>
    <w:rsid w:val="00EC7900"/>
    <w:rsid w:val="00ED6EF7"/>
    <w:rsid w:val="00ED77EA"/>
    <w:rsid w:val="00EF0377"/>
    <w:rsid w:val="00F0699F"/>
    <w:rsid w:val="00F12A7A"/>
    <w:rsid w:val="00F14BC0"/>
    <w:rsid w:val="00F22020"/>
    <w:rsid w:val="00F22160"/>
    <w:rsid w:val="00F23570"/>
    <w:rsid w:val="00F32913"/>
    <w:rsid w:val="00F3291B"/>
    <w:rsid w:val="00F340D0"/>
    <w:rsid w:val="00F40078"/>
    <w:rsid w:val="00F4382C"/>
    <w:rsid w:val="00F54360"/>
    <w:rsid w:val="00F563AA"/>
    <w:rsid w:val="00F56E83"/>
    <w:rsid w:val="00F57C35"/>
    <w:rsid w:val="00F67B3E"/>
    <w:rsid w:val="00F83E15"/>
    <w:rsid w:val="00F8597B"/>
    <w:rsid w:val="00F85CCD"/>
    <w:rsid w:val="00FA1544"/>
    <w:rsid w:val="00FA49CA"/>
    <w:rsid w:val="00FA5DB9"/>
    <w:rsid w:val="00FB37B7"/>
    <w:rsid w:val="00FB56F9"/>
    <w:rsid w:val="00FC6A62"/>
    <w:rsid w:val="00FD77F8"/>
    <w:rsid w:val="00FE1D6B"/>
    <w:rsid w:val="00FE7209"/>
    <w:rsid w:val="00FF1498"/>
    <w:rsid w:val="00FF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52D55F-41EE-4BA3-AEA7-FF45A239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0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A58A1"/>
    <w:pPr>
      <w:spacing w:after="0" w:line="240" w:lineRule="auto"/>
      <w:ind w:firstLine="567"/>
      <w:jc w:val="both"/>
    </w:pPr>
    <w:rPr>
      <w:rFonts w:ascii="Arial" w:eastAsia="Times New Roman" w:hAnsi="Arial"/>
      <w:sz w:val="20"/>
      <w:szCs w:val="20"/>
    </w:rPr>
  </w:style>
  <w:style w:type="character" w:customStyle="1" w:styleId="a4">
    <w:name w:val="Текст сноски Знак"/>
    <w:link w:val="a3"/>
    <w:uiPriority w:val="99"/>
    <w:semiHidden/>
    <w:rsid w:val="002A58A1"/>
    <w:rPr>
      <w:rFonts w:ascii="Arial" w:eastAsia="Times New Roman" w:hAnsi="Arial"/>
    </w:rPr>
  </w:style>
  <w:style w:type="paragraph" w:customStyle="1" w:styleId="Title">
    <w:name w:val="Title!Название НПА"/>
    <w:basedOn w:val="a"/>
    <w:uiPriority w:val="99"/>
    <w:rsid w:val="002A58A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5">
    <w:name w:val="footnote reference"/>
    <w:uiPriority w:val="99"/>
    <w:semiHidden/>
    <w:unhideWhenUsed/>
    <w:rsid w:val="002A58A1"/>
    <w:rPr>
      <w:vertAlign w:val="superscript"/>
    </w:rPr>
  </w:style>
  <w:style w:type="paragraph" w:styleId="a6">
    <w:name w:val="No Spacing"/>
    <w:uiPriority w:val="1"/>
    <w:qFormat/>
    <w:rsid w:val="007178D6"/>
    <w:rPr>
      <w:sz w:val="22"/>
      <w:szCs w:val="22"/>
      <w:lang w:eastAsia="en-US"/>
    </w:rPr>
  </w:style>
  <w:style w:type="paragraph" w:styleId="a7">
    <w:name w:val="header"/>
    <w:aliases w:val="Знак Знак,Знак"/>
    <w:basedOn w:val="a"/>
    <w:link w:val="a8"/>
    <w:unhideWhenUsed/>
    <w:rsid w:val="00832AD7"/>
    <w:pPr>
      <w:tabs>
        <w:tab w:val="center" w:pos="4677"/>
        <w:tab w:val="right" w:pos="9355"/>
      </w:tabs>
    </w:pPr>
  </w:style>
  <w:style w:type="character" w:customStyle="1" w:styleId="a8">
    <w:name w:val="Верхний колонтитул Знак"/>
    <w:aliases w:val="Знак Знак Знак,Знак Знак1"/>
    <w:link w:val="a7"/>
    <w:rsid w:val="00832AD7"/>
    <w:rPr>
      <w:sz w:val="22"/>
      <w:szCs w:val="22"/>
      <w:lang w:eastAsia="en-US"/>
    </w:rPr>
  </w:style>
  <w:style w:type="paragraph" w:styleId="a9">
    <w:name w:val="footer"/>
    <w:basedOn w:val="a"/>
    <w:link w:val="aa"/>
    <w:uiPriority w:val="99"/>
    <w:unhideWhenUsed/>
    <w:rsid w:val="00832AD7"/>
    <w:pPr>
      <w:tabs>
        <w:tab w:val="center" w:pos="4677"/>
        <w:tab w:val="right" w:pos="9355"/>
      </w:tabs>
    </w:pPr>
  </w:style>
  <w:style w:type="character" w:customStyle="1" w:styleId="aa">
    <w:name w:val="Нижний колонтитул Знак"/>
    <w:link w:val="a9"/>
    <w:uiPriority w:val="99"/>
    <w:rsid w:val="00832AD7"/>
    <w:rPr>
      <w:sz w:val="22"/>
      <w:szCs w:val="22"/>
      <w:lang w:eastAsia="en-US"/>
    </w:rPr>
  </w:style>
  <w:style w:type="paragraph" w:customStyle="1" w:styleId="pboth1">
    <w:name w:val="pboth1"/>
    <w:basedOn w:val="a"/>
    <w:rsid w:val="00D46928"/>
    <w:pPr>
      <w:spacing w:before="100" w:beforeAutospacing="1" w:after="180" w:line="330" w:lineRule="atLeast"/>
      <w:jc w:val="both"/>
    </w:pPr>
    <w:rPr>
      <w:rFonts w:ascii="Times New Roman" w:eastAsia="Times New Roman" w:hAnsi="Times New Roman"/>
      <w:sz w:val="24"/>
      <w:szCs w:val="24"/>
      <w:lang w:eastAsia="ru-RU"/>
    </w:rPr>
  </w:style>
  <w:style w:type="paragraph" w:styleId="ab">
    <w:name w:val="Body Text"/>
    <w:basedOn w:val="a"/>
    <w:link w:val="ac"/>
    <w:uiPriority w:val="99"/>
    <w:semiHidden/>
    <w:unhideWhenUsed/>
    <w:rsid w:val="004A24DA"/>
    <w:pPr>
      <w:widowControl w:val="0"/>
      <w:shd w:val="clear" w:color="auto" w:fill="FFFFFF"/>
      <w:spacing w:after="0" w:line="482" w:lineRule="exact"/>
      <w:jc w:val="both"/>
    </w:pPr>
    <w:rPr>
      <w:rFonts w:ascii="Times New Roman" w:eastAsia="Times New Roman" w:hAnsi="Times New Roman"/>
      <w:sz w:val="26"/>
      <w:szCs w:val="26"/>
    </w:rPr>
  </w:style>
  <w:style w:type="character" w:customStyle="1" w:styleId="ac">
    <w:name w:val="Основной текст Знак"/>
    <w:link w:val="ab"/>
    <w:uiPriority w:val="99"/>
    <w:semiHidden/>
    <w:rsid w:val="004A24DA"/>
    <w:rPr>
      <w:rFonts w:ascii="Times New Roman" w:eastAsia="Times New Roman" w:hAnsi="Times New Roman"/>
      <w:sz w:val="26"/>
      <w:szCs w:val="26"/>
      <w:shd w:val="clear" w:color="auto" w:fill="FFFFFF"/>
    </w:rPr>
  </w:style>
  <w:style w:type="character" w:customStyle="1" w:styleId="2">
    <w:name w:val="Основной текст (2)_"/>
    <w:link w:val="20"/>
    <w:uiPriority w:val="99"/>
    <w:locked/>
    <w:rsid w:val="004A24DA"/>
    <w:rPr>
      <w:sz w:val="26"/>
      <w:szCs w:val="26"/>
      <w:shd w:val="clear" w:color="auto" w:fill="FFFFFF"/>
    </w:rPr>
  </w:style>
  <w:style w:type="paragraph" w:customStyle="1" w:styleId="20">
    <w:name w:val="Основной текст (2)"/>
    <w:basedOn w:val="a"/>
    <w:link w:val="2"/>
    <w:uiPriority w:val="99"/>
    <w:rsid w:val="004A24DA"/>
    <w:pPr>
      <w:widowControl w:val="0"/>
      <w:shd w:val="clear" w:color="auto" w:fill="FFFFFF"/>
      <w:spacing w:after="360" w:line="302" w:lineRule="exact"/>
      <w:jc w:val="center"/>
    </w:pPr>
    <w:rPr>
      <w:sz w:val="26"/>
      <w:szCs w:val="26"/>
    </w:rPr>
  </w:style>
  <w:style w:type="character" w:customStyle="1" w:styleId="1">
    <w:name w:val="Основной текст Знак1"/>
    <w:uiPriority w:val="99"/>
    <w:locked/>
    <w:rsid w:val="004A24DA"/>
    <w:rPr>
      <w:sz w:val="26"/>
      <w:szCs w:val="26"/>
      <w:shd w:val="clear" w:color="auto" w:fill="FFFFFF"/>
    </w:rPr>
  </w:style>
  <w:style w:type="paragraph" w:styleId="ad">
    <w:name w:val="Balloon Text"/>
    <w:basedOn w:val="a"/>
    <w:link w:val="ae"/>
    <w:uiPriority w:val="99"/>
    <w:semiHidden/>
    <w:unhideWhenUsed/>
    <w:rsid w:val="00AB5A9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B5A91"/>
    <w:rPr>
      <w:rFonts w:ascii="Segoe UI" w:hAnsi="Segoe UI" w:cs="Segoe UI"/>
      <w:sz w:val="18"/>
      <w:szCs w:val="18"/>
      <w:lang w:eastAsia="en-US"/>
    </w:rPr>
  </w:style>
  <w:style w:type="paragraph" w:styleId="af">
    <w:name w:val="List Paragraph"/>
    <w:aliases w:val="ТЗ список,Абзац списка нумерованный"/>
    <w:basedOn w:val="a"/>
    <w:link w:val="af0"/>
    <w:uiPriority w:val="99"/>
    <w:qFormat/>
    <w:rsid w:val="00A14781"/>
    <w:pPr>
      <w:spacing w:after="200" w:line="276" w:lineRule="auto"/>
      <w:ind w:left="720" w:firstLine="567"/>
      <w:contextualSpacing/>
      <w:jc w:val="both"/>
    </w:pPr>
  </w:style>
  <w:style w:type="character" w:customStyle="1" w:styleId="af0">
    <w:name w:val="Абзац списка Знак"/>
    <w:aliases w:val="ТЗ список Знак,Абзац списка нумерованный Знак"/>
    <w:link w:val="af"/>
    <w:uiPriority w:val="99"/>
    <w:qFormat/>
    <w:locked/>
    <w:rsid w:val="00A14781"/>
    <w:rPr>
      <w:sz w:val="22"/>
      <w:szCs w:val="22"/>
      <w:lang w:eastAsia="en-US"/>
    </w:rPr>
  </w:style>
  <w:style w:type="character" w:customStyle="1" w:styleId="ConsPlusNormal">
    <w:name w:val="ConsPlusNormal Знак"/>
    <w:link w:val="ConsPlusNormal0"/>
    <w:uiPriority w:val="99"/>
    <w:locked/>
    <w:rsid w:val="00A14781"/>
    <w:rPr>
      <w:rFonts w:ascii="Arial" w:hAnsi="Arial" w:cs="Arial"/>
    </w:rPr>
  </w:style>
  <w:style w:type="paragraph" w:customStyle="1" w:styleId="ConsPlusNormal0">
    <w:name w:val="ConsPlusNormal"/>
    <w:link w:val="ConsPlusNormal"/>
    <w:uiPriority w:val="99"/>
    <w:rsid w:val="00A14781"/>
    <w:pPr>
      <w:widowControl w:val="0"/>
      <w:autoSpaceDE w:val="0"/>
      <w:autoSpaceDN w:val="0"/>
      <w:adjustRightInd w:val="0"/>
      <w:ind w:firstLine="720"/>
    </w:pPr>
    <w:rPr>
      <w:rFonts w:ascii="Arial" w:hAnsi="Arial" w:cs="Arial"/>
    </w:rPr>
  </w:style>
  <w:style w:type="paragraph" w:styleId="af1">
    <w:name w:val="Normal (Web)"/>
    <w:basedOn w:val="a"/>
    <w:uiPriority w:val="99"/>
    <w:unhideWhenUsed/>
    <w:rsid w:val="00A1478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6609">
      <w:bodyDiv w:val="1"/>
      <w:marLeft w:val="0"/>
      <w:marRight w:val="0"/>
      <w:marTop w:val="0"/>
      <w:marBottom w:val="0"/>
      <w:divBdr>
        <w:top w:val="none" w:sz="0" w:space="0" w:color="auto"/>
        <w:left w:val="none" w:sz="0" w:space="0" w:color="auto"/>
        <w:bottom w:val="none" w:sz="0" w:space="0" w:color="auto"/>
        <w:right w:val="none" w:sz="0" w:space="0" w:color="auto"/>
      </w:divBdr>
    </w:div>
    <w:div w:id="427387407">
      <w:bodyDiv w:val="1"/>
      <w:marLeft w:val="0"/>
      <w:marRight w:val="0"/>
      <w:marTop w:val="0"/>
      <w:marBottom w:val="0"/>
      <w:divBdr>
        <w:top w:val="none" w:sz="0" w:space="0" w:color="auto"/>
        <w:left w:val="none" w:sz="0" w:space="0" w:color="auto"/>
        <w:bottom w:val="none" w:sz="0" w:space="0" w:color="auto"/>
        <w:right w:val="none" w:sz="0" w:space="0" w:color="auto"/>
      </w:divBdr>
      <w:divsChild>
        <w:div w:id="1939021757">
          <w:marLeft w:val="0"/>
          <w:marRight w:val="0"/>
          <w:marTop w:val="0"/>
          <w:marBottom w:val="0"/>
          <w:divBdr>
            <w:top w:val="none" w:sz="0" w:space="0" w:color="auto"/>
            <w:left w:val="none" w:sz="0" w:space="0" w:color="auto"/>
            <w:bottom w:val="none" w:sz="0" w:space="0" w:color="auto"/>
            <w:right w:val="none" w:sz="0" w:space="0" w:color="auto"/>
          </w:divBdr>
        </w:div>
      </w:divsChild>
    </w:div>
    <w:div w:id="17513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3BC4-90CA-474D-8EF0-3C66928C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Admin</cp:lastModifiedBy>
  <cp:revision>20</cp:revision>
  <cp:lastPrinted>2024-12-23T07:22:00Z</cp:lastPrinted>
  <dcterms:created xsi:type="dcterms:W3CDTF">2023-07-14T12:03:00Z</dcterms:created>
  <dcterms:modified xsi:type="dcterms:W3CDTF">2025-03-25T12:47:00Z</dcterms:modified>
</cp:coreProperties>
</file>