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w:t>
      </w:r>
      <w:r w:rsidR="00631E0F">
        <w:rPr>
          <w:sz w:val="26"/>
          <w:u w:val="single"/>
        </w:rPr>
        <w:t>6</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922817" w:rsidRDefault="00626C7F" w:rsidP="00626C7F">
      <w:pPr>
        <w:spacing w:before="240" w:after="60" w:line="240" w:lineRule="auto"/>
        <w:ind w:right="4251"/>
        <w:jc w:val="both"/>
        <w:outlineLvl w:val="0"/>
        <w:rPr>
          <w:rFonts w:ascii="Times New Roman" w:eastAsia="Times New Roman" w:hAnsi="Times New Roman" w:cs="Times New Roman"/>
          <w:bCs/>
          <w:kern w:val="28"/>
          <w:sz w:val="26"/>
          <w:szCs w:val="26"/>
          <w:lang w:eastAsia="ru-RU"/>
        </w:rPr>
      </w:pPr>
      <w:r w:rsidRPr="00922817">
        <w:rPr>
          <w:rFonts w:ascii="Times New Roman" w:eastAsia="Times New Roman" w:hAnsi="Times New Roman" w:cs="Times New Roman"/>
          <w:bCs/>
          <w:kern w:val="28"/>
          <w:sz w:val="26"/>
          <w:szCs w:val="26"/>
          <w:lang w:eastAsia="ru-RU"/>
        </w:rPr>
        <w:t xml:space="preserve">Об утверждении административного регламента администрации </w:t>
      </w:r>
      <w:r w:rsidR="00306BA2" w:rsidRPr="00922817">
        <w:rPr>
          <w:rFonts w:ascii="Times New Roman" w:eastAsia="Times New Roman" w:hAnsi="Times New Roman" w:cs="Times New Roman"/>
          <w:bCs/>
          <w:kern w:val="28"/>
          <w:sz w:val="26"/>
          <w:szCs w:val="26"/>
          <w:lang w:eastAsia="ru-RU"/>
        </w:rPr>
        <w:t>Каменно-Степного</w:t>
      </w:r>
      <w:r w:rsidRPr="00922817">
        <w:rPr>
          <w:rFonts w:ascii="Times New Roman" w:eastAsia="Times New Roman" w:hAnsi="Times New Roman" w:cs="Times New Roman"/>
          <w:bCs/>
          <w:kern w:val="28"/>
          <w:sz w:val="26"/>
          <w:szCs w:val="26"/>
          <w:lang w:eastAsia="ru-RU"/>
        </w:rPr>
        <w:t xml:space="preserve"> сельского поселения Таловского муниципального района по предоставлению муниципальной услуги «</w:t>
      </w:r>
      <w:r w:rsidR="00631E0F" w:rsidRPr="00922817">
        <w:rPr>
          <w:rFonts w:ascii="Times New Roman" w:eastAsia="Times New Roman" w:hAnsi="Times New Roman" w:cs="Times New Roman"/>
          <w:bCs/>
          <w:kern w:val="28"/>
          <w:sz w:val="26"/>
          <w:szCs w:val="26"/>
          <w:lang w:eastAsia="ru-RU" w:bidi="ru-RU"/>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Pr="00922817">
        <w:rPr>
          <w:rFonts w:ascii="Times New Roman" w:eastAsia="Times New Roman" w:hAnsi="Times New Roman" w:cs="Times New Roman"/>
          <w:bCs/>
          <w:kern w:val="28"/>
          <w:sz w:val="26"/>
          <w:szCs w:val="26"/>
          <w:lang w:eastAsia="ru-RU" w:bidi="ru-RU"/>
        </w:rPr>
        <w:t>»</w:t>
      </w:r>
    </w:p>
    <w:p w:rsidR="00626C7F" w:rsidRPr="00922817"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26C7F" w:rsidRPr="00922817" w:rsidRDefault="00626C7F" w:rsidP="00631E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2817">
        <w:rPr>
          <w:rFonts w:ascii="Times New Roman" w:eastAsia="Times New Roman" w:hAnsi="Times New Roman" w:cs="Times New Roman"/>
          <w:sz w:val="26"/>
          <w:szCs w:val="26"/>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sidRPr="00922817">
        <w:rPr>
          <w:rFonts w:ascii="Times New Roman" w:eastAsia="Times New Roman" w:hAnsi="Times New Roman" w:cs="Times New Roman"/>
          <w:sz w:val="26"/>
          <w:szCs w:val="26"/>
          <w:lang w:eastAsia="ru-RU"/>
        </w:rPr>
        <w:t>Каменно-Степного</w:t>
      </w:r>
      <w:r w:rsidR="00D25870" w:rsidRPr="00922817">
        <w:rPr>
          <w:rFonts w:ascii="Times New Roman" w:eastAsia="Times New Roman" w:hAnsi="Times New Roman" w:cs="Times New Roman"/>
          <w:sz w:val="26"/>
          <w:szCs w:val="26"/>
          <w:lang w:eastAsia="ru-RU"/>
        </w:rPr>
        <w:t xml:space="preserve"> </w:t>
      </w:r>
      <w:r w:rsidRPr="00922817">
        <w:rPr>
          <w:rFonts w:ascii="Times New Roman" w:eastAsia="Times New Roman" w:hAnsi="Times New Roman" w:cs="Times New Roman"/>
          <w:sz w:val="26"/>
          <w:szCs w:val="26"/>
          <w:lang w:eastAsia="ru-RU"/>
        </w:rPr>
        <w:t xml:space="preserve">сельского поселения Таловского муниципального района от </w:t>
      </w:r>
      <w:r w:rsidR="007F1AC4" w:rsidRPr="00922817">
        <w:rPr>
          <w:rFonts w:ascii="Times New Roman" w:eastAsia="Times New Roman" w:hAnsi="Times New Roman" w:cs="Times New Roman"/>
          <w:sz w:val="26"/>
          <w:szCs w:val="26"/>
          <w:lang w:eastAsia="ru-RU"/>
        </w:rPr>
        <w:t>15.0</w:t>
      </w:r>
      <w:r w:rsidR="003A0469" w:rsidRPr="00922817">
        <w:rPr>
          <w:rFonts w:ascii="Times New Roman" w:eastAsia="Times New Roman" w:hAnsi="Times New Roman" w:cs="Times New Roman"/>
          <w:sz w:val="26"/>
          <w:szCs w:val="26"/>
          <w:lang w:eastAsia="ru-RU"/>
        </w:rPr>
        <w:t>6</w:t>
      </w:r>
      <w:r w:rsidR="007F1AC4" w:rsidRPr="00922817">
        <w:rPr>
          <w:rFonts w:ascii="Times New Roman" w:eastAsia="Times New Roman" w:hAnsi="Times New Roman" w:cs="Times New Roman"/>
          <w:sz w:val="26"/>
          <w:szCs w:val="26"/>
          <w:lang w:eastAsia="ru-RU"/>
        </w:rPr>
        <w:t>.2016</w:t>
      </w:r>
      <w:r w:rsidRPr="00922817">
        <w:rPr>
          <w:rFonts w:ascii="Times New Roman" w:eastAsia="Times New Roman" w:hAnsi="Times New Roman" w:cs="Times New Roman"/>
          <w:sz w:val="26"/>
          <w:szCs w:val="26"/>
          <w:lang w:eastAsia="ru-RU"/>
        </w:rPr>
        <w:t xml:space="preserve"> № </w:t>
      </w:r>
      <w:r w:rsidR="007F1AC4" w:rsidRPr="00922817">
        <w:rPr>
          <w:rFonts w:ascii="Times New Roman" w:eastAsia="Times New Roman" w:hAnsi="Times New Roman" w:cs="Times New Roman"/>
          <w:sz w:val="26"/>
          <w:szCs w:val="26"/>
          <w:lang w:eastAsia="ru-RU"/>
        </w:rPr>
        <w:t>25</w:t>
      </w:r>
      <w:r w:rsidRPr="00922817">
        <w:rPr>
          <w:rFonts w:ascii="Times New Roman" w:eastAsia="Times New Roman" w:hAnsi="Times New Roman" w:cs="Times New Roman"/>
          <w:sz w:val="26"/>
          <w:szCs w:val="26"/>
          <w:lang w:eastAsia="ru-RU"/>
        </w:rPr>
        <w:t xml:space="preserve"> «Об утверждении перечня муниципальных услуг, предоставляемых администрацией </w:t>
      </w:r>
      <w:r w:rsidR="00306BA2" w:rsidRPr="00922817">
        <w:rPr>
          <w:rFonts w:ascii="Times New Roman" w:eastAsia="Times New Roman" w:hAnsi="Times New Roman" w:cs="Times New Roman"/>
          <w:sz w:val="26"/>
          <w:szCs w:val="26"/>
          <w:lang w:eastAsia="ru-RU"/>
        </w:rPr>
        <w:t>Каменно-Степного</w:t>
      </w:r>
      <w:r w:rsidR="00D25870" w:rsidRPr="00922817">
        <w:rPr>
          <w:rFonts w:ascii="Times New Roman" w:eastAsia="Times New Roman" w:hAnsi="Times New Roman" w:cs="Times New Roman"/>
          <w:sz w:val="26"/>
          <w:szCs w:val="26"/>
          <w:lang w:eastAsia="ru-RU"/>
        </w:rPr>
        <w:t xml:space="preserve"> </w:t>
      </w:r>
      <w:r w:rsidRPr="00922817">
        <w:rPr>
          <w:rFonts w:ascii="Times New Roman" w:eastAsia="Times New Roman" w:hAnsi="Times New Roman" w:cs="Times New Roman"/>
          <w:sz w:val="26"/>
          <w:szCs w:val="26"/>
          <w:lang w:eastAsia="ru-RU"/>
        </w:rPr>
        <w:t xml:space="preserve">сельского поселения», постановлением администрации </w:t>
      </w:r>
      <w:r w:rsidR="00306BA2" w:rsidRPr="00922817">
        <w:rPr>
          <w:rFonts w:ascii="Times New Roman" w:eastAsia="Times New Roman" w:hAnsi="Times New Roman" w:cs="Times New Roman"/>
          <w:sz w:val="26"/>
          <w:szCs w:val="26"/>
          <w:lang w:eastAsia="ru-RU"/>
        </w:rPr>
        <w:t>Каменно-Степного</w:t>
      </w:r>
      <w:r w:rsidRPr="00922817">
        <w:rPr>
          <w:rFonts w:ascii="Times New Roman" w:eastAsia="Times New Roman" w:hAnsi="Times New Roman" w:cs="Times New Roman"/>
          <w:sz w:val="26"/>
          <w:szCs w:val="26"/>
          <w:lang w:eastAsia="ru-RU"/>
        </w:rPr>
        <w:t xml:space="preserve"> сельского поселения</w:t>
      </w:r>
      <w:bookmarkStart w:id="0" w:name="_GoBack"/>
      <w:bookmarkEnd w:id="0"/>
      <w:r w:rsidRPr="00922817">
        <w:rPr>
          <w:rFonts w:ascii="Times New Roman" w:eastAsia="Times New Roman" w:hAnsi="Times New Roman" w:cs="Times New Roman"/>
          <w:sz w:val="26"/>
          <w:szCs w:val="26"/>
          <w:lang w:eastAsia="ru-RU"/>
        </w:rPr>
        <w:t xml:space="preserve"> от </w:t>
      </w:r>
      <w:r w:rsidR="007F1AC4" w:rsidRPr="00922817">
        <w:rPr>
          <w:rFonts w:ascii="Times New Roman" w:eastAsia="Times New Roman" w:hAnsi="Times New Roman" w:cs="Times New Roman"/>
          <w:sz w:val="26"/>
          <w:szCs w:val="26"/>
          <w:lang w:eastAsia="ru-RU"/>
        </w:rPr>
        <w:t>15.0</w:t>
      </w:r>
      <w:r w:rsidR="003A0469" w:rsidRPr="00922817">
        <w:rPr>
          <w:rFonts w:ascii="Times New Roman" w:eastAsia="Times New Roman" w:hAnsi="Times New Roman" w:cs="Times New Roman"/>
          <w:sz w:val="26"/>
          <w:szCs w:val="26"/>
          <w:lang w:eastAsia="ru-RU"/>
        </w:rPr>
        <w:t>6</w:t>
      </w:r>
      <w:r w:rsidR="007F1AC4" w:rsidRPr="00922817">
        <w:rPr>
          <w:rFonts w:ascii="Times New Roman" w:eastAsia="Times New Roman" w:hAnsi="Times New Roman" w:cs="Times New Roman"/>
          <w:sz w:val="26"/>
          <w:szCs w:val="26"/>
          <w:lang w:eastAsia="ru-RU"/>
        </w:rPr>
        <w:t>.2016</w:t>
      </w:r>
      <w:r w:rsidRPr="00922817">
        <w:rPr>
          <w:rFonts w:ascii="Times New Roman" w:eastAsia="Times New Roman" w:hAnsi="Times New Roman" w:cs="Times New Roman"/>
          <w:sz w:val="26"/>
          <w:szCs w:val="26"/>
          <w:lang w:eastAsia="ru-RU"/>
        </w:rPr>
        <w:t xml:space="preserve"> № </w:t>
      </w:r>
      <w:r w:rsidR="007F1AC4" w:rsidRPr="00922817">
        <w:rPr>
          <w:rFonts w:ascii="Times New Roman" w:eastAsia="Times New Roman" w:hAnsi="Times New Roman" w:cs="Times New Roman"/>
          <w:sz w:val="26"/>
          <w:szCs w:val="26"/>
          <w:lang w:eastAsia="ru-RU"/>
        </w:rPr>
        <w:t>24</w:t>
      </w:r>
      <w:r w:rsidRPr="00922817">
        <w:rPr>
          <w:rFonts w:ascii="Times New Roman" w:eastAsia="Times New Roman" w:hAnsi="Times New Roman" w:cs="Times New Roman"/>
          <w:sz w:val="26"/>
          <w:szCs w:val="26"/>
          <w:lang w:eastAsia="ru-RU"/>
        </w:rPr>
        <w:t xml:space="preserve"> «О</w:t>
      </w:r>
      <w:r w:rsidR="00D25870" w:rsidRPr="00922817">
        <w:rPr>
          <w:rFonts w:ascii="Times New Roman" w:eastAsia="Times New Roman" w:hAnsi="Times New Roman" w:cs="Times New Roman"/>
          <w:sz w:val="26"/>
          <w:szCs w:val="26"/>
          <w:lang w:eastAsia="ru-RU"/>
        </w:rPr>
        <w:t xml:space="preserve"> </w:t>
      </w:r>
      <w:r w:rsidRPr="00922817">
        <w:rPr>
          <w:rFonts w:ascii="Times New Roman" w:eastAsia="Times New Roman" w:hAnsi="Times New Roman" w:cs="Times New Roman"/>
          <w:sz w:val="26"/>
          <w:szCs w:val="26"/>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922817">
        <w:rPr>
          <w:rFonts w:ascii="Times New Roman" w:eastAsia="Times New Roman" w:hAnsi="Times New Roman" w:cs="Times New Roman"/>
          <w:sz w:val="26"/>
          <w:szCs w:val="26"/>
          <w:lang w:eastAsia="ru-RU"/>
        </w:rPr>
        <w:t>Каменно-Степного</w:t>
      </w:r>
      <w:r w:rsidRPr="00922817">
        <w:rPr>
          <w:rFonts w:ascii="Times New Roman" w:eastAsia="Times New Roman" w:hAnsi="Times New Roman" w:cs="Times New Roman"/>
          <w:sz w:val="26"/>
          <w:szCs w:val="26"/>
          <w:lang w:eastAsia="ru-RU"/>
        </w:rPr>
        <w:t xml:space="preserve"> сельского поселения Таловского муниципального района </w:t>
      </w:r>
    </w:p>
    <w:p w:rsidR="00626C7F" w:rsidRPr="00922817" w:rsidRDefault="00626C7F" w:rsidP="00306BA2">
      <w:pPr>
        <w:spacing w:after="0" w:line="240" w:lineRule="auto"/>
        <w:ind w:firstLine="709"/>
        <w:jc w:val="center"/>
        <w:rPr>
          <w:rFonts w:ascii="Times New Roman" w:eastAsia="Times New Roman" w:hAnsi="Times New Roman" w:cs="Times New Roman"/>
          <w:sz w:val="26"/>
          <w:szCs w:val="26"/>
          <w:lang w:eastAsia="ru-RU"/>
        </w:rPr>
      </w:pPr>
      <w:r w:rsidRPr="00922817">
        <w:rPr>
          <w:rFonts w:ascii="Times New Roman" w:eastAsia="Times New Roman" w:hAnsi="Times New Roman" w:cs="Times New Roman"/>
          <w:sz w:val="26"/>
          <w:szCs w:val="26"/>
          <w:lang w:eastAsia="ru-RU"/>
        </w:rPr>
        <w:t>ПОСТАНОВЛЯЕТ:</w:t>
      </w:r>
    </w:p>
    <w:p w:rsidR="00626C7F" w:rsidRPr="00922817" w:rsidRDefault="00626C7F" w:rsidP="00626C7F">
      <w:pPr>
        <w:spacing w:after="0" w:line="240" w:lineRule="auto"/>
        <w:ind w:firstLine="709"/>
        <w:jc w:val="both"/>
        <w:rPr>
          <w:rFonts w:ascii="Times New Roman" w:eastAsia="Times New Roman" w:hAnsi="Times New Roman" w:cs="Times New Roman"/>
          <w:bCs/>
          <w:sz w:val="26"/>
          <w:szCs w:val="26"/>
          <w:lang w:eastAsia="ru-RU"/>
        </w:rPr>
      </w:pPr>
      <w:r w:rsidRPr="00922817">
        <w:rPr>
          <w:rFonts w:ascii="Times New Roman" w:eastAsia="Times New Roman" w:hAnsi="Times New Roman" w:cs="Times New Roman"/>
          <w:sz w:val="26"/>
          <w:szCs w:val="26"/>
          <w:lang w:eastAsia="ru-RU"/>
        </w:rPr>
        <w:t>1. У</w:t>
      </w:r>
      <w:r w:rsidRPr="00922817">
        <w:rPr>
          <w:rFonts w:ascii="Times New Roman" w:eastAsia="Times New Roman" w:hAnsi="Times New Roman" w:cs="Times New Roman"/>
          <w:bCs/>
          <w:sz w:val="26"/>
          <w:szCs w:val="26"/>
          <w:lang w:eastAsia="ru-RU"/>
        </w:rPr>
        <w:t xml:space="preserve">твердить административный регламент администрации </w:t>
      </w:r>
      <w:r w:rsidR="00306BA2" w:rsidRPr="00922817">
        <w:rPr>
          <w:rFonts w:ascii="Times New Roman" w:eastAsia="Times New Roman" w:hAnsi="Times New Roman" w:cs="Times New Roman"/>
          <w:bCs/>
          <w:sz w:val="26"/>
          <w:szCs w:val="26"/>
          <w:lang w:eastAsia="ru-RU"/>
        </w:rPr>
        <w:t>Каменно-Степного</w:t>
      </w:r>
      <w:r w:rsidRPr="00922817">
        <w:rPr>
          <w:rFonts w:ascii="Times New Roman" w:eastAsia="Times New Roman" w:hAnsi="Times New Roman" w:cs="Times New Roman"/>
          <w:bCs/>
          <w:sz w:val="26"/>
          <w:szCs w:val="26"/>
          <w:lang w:eastAsia="ru-RU"/>
        </w:rPr>
        <w:t xml:space="preserve"> сельского поселения Таловского муниципального района по предоставлению муниципальной услуги «</w:t>
      </w:r>
      <w:r w:rsidR="00631E0F" w:rsidRPr="00922817">
        <w:rPr>
          <w:rFonts w:ascii="Times New Roman" w:eastAsia="Times New Roman" w:hAnsi="Times New Roman" w:cs="Times New Roman"/>
          <w:bCs/>
          <w:sz w:val="26"/>
          <w:szCs w:val="26"/>
          <w:lang w:eastAsia="ru-RU" w:bidi="ru-RU"/>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Pr="00922817">
        <w:rPr>
          <w:rFonts w:ascii="Times New Roman" w:eastAsia="Times New Roman" w:hAnsi="Times New Roman" w:cs="Times New Roman"/>
          <w:bCs/>
          <w:sz w:val="26"/>
          <w:szCs w:val="26"/>
          <w:lang w:eastAsia="ru-RU"/>
        </w:rPr>
        <w:t>» согласно приложению.</w:t>
      </w:r>
    </w:p>
    <w:p w:rsidR="00626C7F" w:rsidRPr="00922817" w:rsidRDefault="003F5C20" w:rsidP="003A544F">
      <w:pPr>
        <w:spacing w:after="0" w:line="240" w:lineRule="auto"/>
        <w:ind w:firstLine="709"/>
        <w:contextualSpacing/>
        <w:jc w:val="both"/>
        <w:rPr>
          <w:rFonts w:ascii="Times New Roman" w:eastAsia="Times New Roman" w:hAnsi="Times New Roman" w:cs="Times New Roman"/>
          <w:sz w:val="26"/>
          <w:szCs w:val="26"/>
          <w:lang w:eastAsia="ru-RU"/>
        </w:rPr>
      </w:pPr>
      <w:r w:rsidRPr="00922817">
        <w:rPr>
          <w:rFonts w:ascii="Times New Roman" w:eastAsia="Times New Roman" w:hAnsi="Times New Roman" w:cs="Times New Roman"/>
          <w:sz w:val="26"/>
          <w:szCs w:val="26"/>
          <w:lang w:eastAsia="ru-RU"/>
        </w:rPr>
        <w:t>2</w:t>
      </w:r>
      <w:r w:rsidR="00626C7F" w:rsidRPr="00922817">
        <w:rPr>
          <w:rFonts w:ascii="Times New Roman" w:eastAsia="Times New Roman" w:hAnsi="Times New Roman" w:cs="Times New Roman"/>
          <w:sz w:val="26"/>
          <w:szCs w:val="26"/>
          <w:lang w:eastAsia="ru-RU"/>
        </w:rPr>
        <w:t>. Настоящее постановление вступает в силу с моме</w:t>
      </w:r>
      <w:r w:rsidR="003A544F" w:rsidRPr="00922817">
        <w:rPr>
          <w:rFonts w:ascii="Times New Roman" w:eastAsia="Times New Roman" w:hAnsi="Times New Roman" w:cs="Times New Roman"/>
          <w:sz w:val="26"/>
          <w:szCs w:val="26"/>
          <w:lang w:eastAsia="ru-RU"/>
        </w:rPr>
        <w:t xml:space="preserve">нта </w:t>
      </w:r>
      <w:r w:rsidR="003A0469" w:rsidRPr="00922817">
        <w:rPr>
          <w:rFonts w:ascii="Times New Roman" w:eastAsia="Times New Roman" w:hAnsi="Times New Roman" w:cs="Times New Roman"/>
          <w:sz w:val="26"/>
          <w:szCs w:val="26"/>
          <w:lang w:eastAsia="ru-RU"/>
        </w:rPr>
        <w:t xml:space="preserve">его </w:t>
      </w:r>
      <w:r w:rsidR="003A544F" w:rsidRPr="00922817">
        <w:rPr>
          <w:rFonts w:ascii="Times New Roman" w:eastAsia="Times New Roman" w:hAnsi="Times New Roman" w:cs="Times New Roman"/>
          <w:sz w:val="26"/>
          <w:szCs w:val="26"/>
          <w:lang w:eastAsia="ru-RU"/>
        </w:rPr>
        <w:t>официального обнародования.</w:t>
      </w:r>
    </w:p>
    <w:p w:rsidR="003A0469" w:rsidRPr="00922817" w:rsidRDefault="003A0469" w:rsidP="003A544F">
      <w:pPr>
        <w:spacing w:after="0" w:line="240" w:lineRule="auto"/>
        <w:ind w:firstLine="709"/>
        <w:contextualSpacing/>
        <w:jc w:val="both"/>
        <w:rPr>
          <w:rFonts w:ascii="Times New Roman" w:eastAsia="Times New Roman" w:hAnsi="Times New Roman" w:cs="Times New Roman"/>
          <w:sz w:val="26"/>
          <w:szCs w:val="26"/>
          <w:lang w:eastAsia="ru-RU"/>
        </w:rPr>
      </w:pPr>
    </w:p>
    <w:p w:rsidR="00626C7F" w:rsidRPr="00922817"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922817">
        <w:rPr>
          <w:rFonts w:ascii="Times New Roman" w:eastAsia="Times New Roman" w:hAnsi="Times New Roman" w:cs="Times New Roman"/>
          <w:sz w:val="26"/>
          <w:szCs w:val="26"/>
          <w:lang w:eastAsia="ru-RU"/>
        </w:rPr>
        <w:t xml:space="preserve">Глава </w:t>
      </w:r>
      <w:r w:rsidR="00306BA2" w:rsidRPr="00922817">
        <w:rPr>
          <w:rFonts w:ascii="Times New Roman" w:eastAsia="Times New Roman" w:hAnsi="Times New Roman" w:cs="Times New Roman"/>
          <w:sz w:val="26"/>
          <w:szCs w:val="26"/>
          <w:lang w:eastAsia="ru-RU"/>
        </w:rPr>
        <w:t>Каменно-Степного</w:t>
      </w:r>
    </w:p>
    <w:p w:rsidR="00626C7F" w:rsidRPr="00922817" w:rsidRDefault="00626C7F" w:rsidP="00626C7F">
      <w:pPr>
        <w:spacing w:after="0" w:line="240" w:lineRule="auto"/>
        <w:ind w:firstLine="567"/>
        <w:jc w:val="both"/>
        <w:rPr>
          <w:rFonts w:ascii="Times New Roman" w:eastAsia="Times New Roman" w:hAnsi="Times New Roman" w:cs="Times New Roman"/>
          <w:sz w:val="26"/>
          <w:szCs w:val="26"/>
          <w:lang w:eastAsia="ru-RU"/>
        </w:rPr>
      </w:pPr>
      <w:r w:rsidRPr="00922817">
        <w:rPr>
          <w:rFonts w:ascii="Times New Roman" w:eastAsia="Times New Roman" w:hAnsi="Times New Roman" w:cs="Times New Roman"/>
          <w:sz w:val="26"/>
          <w:szCs w:val="26"/>
          <w:lang w:eastAsia="ru-RU"/>
        </w:rPr>
        <w:t>сельского поселения</w:t>
      </w:r>
      <w:r w:rsidR="00D25870" w:rsidRPr="00922817">
        <w:rPr>
          <w:rFonts w:ascii="Times New Roman" w:eastAsia="Times New Roman" w:hAnsi="Times New Roman" w:cs="Times New Roman"/>
          <w:sz w:val="26"/>
          <w:szCs w:val="26"/>
          <w:lang w:eastAsia="ru-RU"/>
        </w:rPr>
        <w:t xml:space="preserve">                                                                   </w:t>
      </w:r>
      <w:r w:rsidR="00306BA2" w:rsidRPr="00922817">
        <w:rPr>
          <w:rFonts w:ascii="Times New Roman" w:eastAsia="Times New Roman" w:hAnsi="Times New Roman" w:cs="Times New Roman"/>
          <w:sz w:val="26"/>
          <w:szCs w:val="26"/>
          <w:lang w:eastAsia="ru-RU"/>
        </w:rPr>
        <w:t>Л.И.Морозова</w:t>
      </w:r>
    </w:p>
    <w:p w:rsidR="00626C7F" w:rsidRPr="00A30FB9" w:rsidRDefault="00626C7F" w:rsidP="00922817">
      <w:pPr>
        <w:spacing w:after="0" w:line="240" w:lineRule="auto"/>
        <w:ind w:left="5103"/>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w:t>
      </w:r>
      <w:r w:rsidR="00631E0F">
        <w:rPr>
          <w:rFonts w:ascii="Times New Roman" w:eastAsia="Times New Roman" w:hAnsi="Times New Roman" w:cs="Times New Roman"/>
          <w:sz w:val="24"/>
          <w:szCs w:val="24"/>
          <w:lang w:eastAsia="ru-RU"/>
        </w:rPr>
        <w:t>6</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АДМИНИСТРАТИВНЫЙ РЕГЛАМЕНТ</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 xml:space="preserve">АДМИНИСТРАЦИИ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ТАЛОВСКОГО МУНИЦИПАЛЬНОГО РАЙОНА ПО ПРЕДОСТАВЛЕНИЮ МУНИЦИПАЛЬНОЙ УСЛУГИ "РАЗДЕЛ, ОБЪЕДИНЕНИЕ</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ЗЕМЕЛЬНЫХ УЧАСТКОВ, НАХОДЯЩИХСЯ В МУНИЦИПАЛЬНОЙ</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СОБСТВЕННОСТИ И (ИЛИ) ГОСУДАРСТВЕННАЯ СОБСТВЕННОСТЬ НА КОТОРЫЕ НЕ РАЗГРАНИЧЕНА"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1"/>
        <w:rPr>
          <w:rFonts w:ascii="Times New Roman" w:hAnsi="Times New Roman" w:cs="Times New Roman"/>
          <w:bCs/>
          <w:sz w:val="24"/>
          <w:szCs w:val="24"/>
        </w:rPr>
      </w:pPr>
      <w:r w:rsidRPr="00631E0F">
        <w:rPr>
          <w:rFonts w:ascii="Times New Roman" w:hAnsi="Times New Roman" w:cs="Times New Roman"/>
          <w:bCs/>
          <w:sz w:val="24"/>
          <w:szCs w:val="24"/>
        </w:rPr>
        <w:t>1. ОБЩИЕ ПОЛОЖЕНИЯ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1.1. Предмет регулирования административного регламента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1.1.1. Административный регламент администрации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по предоставлению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с заявителями при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1.1.2. Предметом регулирования настоящего Административного регламента являются отношения, возникающие между заявителями и администрацией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в связи с предоставлением муниципальной услуги по разделу, объединению земельных участков, находящихся в муниципальной собственности </w:t>
      </w:r>
      <w:r>
        <w:rPr>
          <w:rFonts w:ascii="Times New Roman" w:hAnsi="Times New Roman" w:cs="Times New Roman"/>
          <w:bCs/>
          <w:sz w:val="24"/>
          <w:szCs w:val="24"/>
        </w:rPr>
        <w:t xml:space="preserve">Каменно-Степного </w:t>
      </w:r>
      <w:r w:rsidRPr="00631E0F">
        <w:rPr>
          <w:rFonts w:ascii="Times New Roman" w:hAnsi="Times New Roman" w:cs="Times New Roman"/>
          <w:bCs/>
          <w:sz w:val="24"/>
          <w:szCs w:val="24"/>
        </w:rPr>
        <w:t xml:space="preserve">сельского поселения и (или) государственная собственность на которые на разграничена, расположенных на территории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1.2. Описание заявителей</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1.3. Требования к порядку информирования о предоставлении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1.3.1. Орган, предоставляющий муниципальную услугу, - администрация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w:t>
      </w:r>
    </w:p>
    <w:p w:rsidR="00631E0F" w:rsidRPr="00631E0F" w:rsidRDefault="00631E0F" w:rsidP="00631E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Администрация расположена по адресу: 397463, Воронежская область, Таловский район, п.2-го участка института им.Докучаева, квартал 5, д.83.</w:t>
      </w:r>
    </w:p>
    <w:p w:rsidR="00631E0F" w:rsidRDefault="00631E0F" w:rsidP="00631E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приводятся в приложении N 1 к настоящему Административному регламенту и размещаются: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 на официальном сайте местной администрации в сети Интернет (http://kamstepnoe.ru/);</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на Едином портале государственных и муниципальных услуг (функций) в сети Интернет (www.gosuslugi.ru);</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на информационном стенде в местной администрации.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eastAsia="Times New Roman" w:hAnsi="Times New Roman" w:cs="Times New Roman"/>
          <w:sz w:val="24"/>
          <w:szCs w:val="24"/>
          <w:lang w:eastAsia="ru-RU"/>
        </w:rPr>
        <w:t>- непосредственно в администрации;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с использованием средств телефонной связи, средств сети Интернет.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(далее - уполномоченные должностные лица).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На информационных стендах в местах предоставления муниципальной услуги, а также на официальных сайтах местной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текст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тексты (выдержки) из нормативных правовых актов, регулирующих предоставление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формы, образцы заявлений,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 порядке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 ходе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 отказе в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1.3.6. Информация о сроке завершения оформления документов и возможности их получения заявителю сообщается при подаче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w:t>
      </w:r>
      <w:r w:rsidRPr="00631E0F">
        <w:rPr>
          <w:rFonts w:ascii="Times New Roman" w:hAnsi="Times New Roman" w:cs="Times New Roman"/>
          <w:bCs/>
          <w:sz w:val="24"/>
          <w:szCs w:val="24"/>
        </w:rPr>
        <w:lastRenderedPageBreak/>
        <w:t>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1"/>
        <w:rPr>
          <w:rFonts w:ascii="Times New Roman" w:hAnsi="Times New Roman" w:cs="Times New Roman"/>
          <w:bCs/>
          <w:sz w:val="24"/>
          <w:szCs w:val="24"/>
        </w:rPr>
      </w:pPr>
      <w:r w:rsidRPr="00631E0F">
        <w:rPr>
          <w:rFonts w:ascii="Times New Roman" w:hAnsi="Times New Roman" w:cs="Times New Roman"/>
          <w:bCs/>
          <w:sz w:val="24"/>
          <w:szCs w:val="24"/>
        </w:rPr>
        <w:t>2. СТАНДАРТ ПРЕДОСТАВЛЕНИЯ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2.1. Наименование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рамках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w:t>
      </w: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2.2. Наименование органа, предоставляющего</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муниципальную услугу</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2.2.1. Орган, предоставляющий муниципальную услугу, - администрация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2.2.2. 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2.2.3. Услуги, которые являются необходимыми и обязательными для предоставления муниципальной услуги, отсутствуют.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2.3. Результат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Результатом предоставления муниципальной услуги является направление (выдача) постановления местной администрации: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 об образовании земельного участка или земельных участков, находящихся в муниципальной собственности и (или) земельных участков государственная собственность на которые не разграничена, при разделе, объединении;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уведомление о мотивированном отказе в предоставлении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2.4. Срок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- 7 календарных дней.</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исполнения административной процедуры по подготовке результата предоставления муниципальной услуги - 22 календарных дня.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исполнения административной процедуры по направлению (выдаче) заявителю результата предоставления муниципальной услуги - 3 календарных дня.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Оснований для приостановления сроков предоставления муниципальной услуги законодательством не предусмотрено.</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2.5. Правовые основания предоставления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Предоставление муниципальной услуги "</w:t>
      </w:r>
      <w:r w:rsidRPr="00631E0F">
        <w:rPr>
          <w:rFonts w:ascii="Times New Roman" w:hAnsi="Times New Roman" w:cs="Times New Roman"/>
        </w:rPr>
        <w:t xml:space="preserve"> </w:t>
      </w:r>
      <w:r w:rsidRPr="00631E0F">
        <w:rPr>
          <w:rFonts w:ascii="Times New Roman" w:hAnsi="Times New Roman" w:cs="Times New Roman"/>
          <w:bCs/>
          <w:sz w:val="24"/>
          <w:szCs w:val="24"/>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Pr="00631E0F">
        <w:rPr>
          <w:rFonts w:ascii="Times New Roman" w:hAnsi="Times New Roman" w:cs="Times New Roman"/>
          <w:b/>
          <w:bCs/>
          <w:sz w:val="24"/>
          <w:szCs w:val="24"/>
        </w:rPr>
        <w:t xml:space="preserve"> </w:t>
      </w:r>
      <w:r w:rsidRPr="00631E0F">
        <w:rPr>
          <w:rFonts w:ascii="Times New Roman" w:hAnsi="Times New Roman" w:cs="Times New Roman"/>
          <w:bCs/>
          <w:sz w:val="24"/>
          <w:szCs w:val="24"/>
        </w:rPr>
        <w:t>" осуществляется в соответствии с:</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Градостроительным кодексом Российской Федерации от 29.12.2004 N 190-ФЗ ("Российская газета", 30.12.2004, N 290; "Собрание законодательства РФ", 03.01.2005, N 1 (часть 1), ст. 16; "Парламентская газета", 14.01.2005, N 5-6);</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Гражданским кодексом Российской Федерации (часть 1) от 30.11.1994 N 51-ФЗ ("Собрание законодательства РФ", 05.12.1994, N 32, ст. 3301; "Российская газета", 08.12.1994, N 238-239);</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Федеральным законом от </w:t>
      </w:r>
      <w:r w:rsidRPr="00631E0F">
        <w:rPr>
          <w:rFonts w:ascii="Times New Roman" w:hAnsi="Times New Roman" w:cs="Times New Roman"/>
          <w:sz w:val="24"/>
          <w:szCs w:val="24"/>
        </w:rPr>
        <w:t xml:space="preserve">25.10.2001 N 137-ФЗ </w:t>
      </w:r>
      <w:r w:rsidRPr="00631E0F">
        <w:rPr>
          <w:rFonts w:ascii="Times New Roman" w:hAnsi="Times New Roman" w:cs="Times New Roman"/>
          <w:bCs/>
          <w:sz w:val="24"/>
          <w:szCs w:val="24"/>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и иными действующими в данной сфере нормативными правовыми актами.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2.6. Исчерпывающий перечень документов, необходимых</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для предоставления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bookmarkStart w:id="1" w:name="Par152"/>
      <w:bookmarkEnd w:id="1"/>
      <w:r w:rsidRPr="00631E0F">
        <w:rPr>
          <w:rFonts w:ascii="Times New Roman" w:hAnsi="Times New Roman" w:cs="Times New Roman"/>
          <w:bCs/>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Муниципальная услуга предоставляется на основании заявления, поступившего в местную администрацию.</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письменном заявлении должна быть указана информация о заявителе (для физических лиц: 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 Заявление должно быть подписано заявителем или его уполномоченным представителем.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Образцы заявлений приведены в приложениях NN 2, 3 к настоящему Административному регламенту.</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К заявлению прилагаются следующие документы:</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Заявление на бумажном носителе представляется: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посредством почтового отправления;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при личном обращении заявителя либо его законного представителя.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bookmarkStart w:id="2" w:name="Par170"/>
      <w:bookmarkEnd w:id="2"/>
      <w:r w:rsidRPr="00631E0F">
        <w:rPr>
          <w:rFonts w:ascii="Times New Roman" w:hAnsi="Times New Roman" w:cs="Times New Roman"/>
          <w:bCs/>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выписка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выписка из Единого государственного реестра юридических лиц (при подаче заявления юридическим лицом);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утвержденный проект межевания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подготавливается специалистом местной администрации</w:t>
      </w:r>
      <w:r w:rsidRPr="00631E0F">
        <w:rPr>
          <w:rFonts w:ascii="Times New Roman" w:hAnsi="Times New Roman" w:cs="Times New Roman"/>
          <w:bCs/>
          <w:i/>
          <w:sz w:val="24"/>
          <w:szCs w:val="24"/>
        </w:rPr>
        <w:t xml:space="preserve">.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Запрещается требовать от заявителя: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N 210-ФЗ "Об организации предоставления государственных и муниципальных услуг".</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bookmarkStart w:id="3" w:name="Par189"/>
      <w:bookmarkEnd w:id="3"/>
      <w:r w:rsidRPr="00631E0F">
        <w:rPr>
          <w:rFonts w:ascii="Times New Roman" w:hAnsi="Times New Roman" w:cs="Times New Roman"/>
          <w:bCs/>
          <w:sz w:val="24"/>
          <w:szCs w:val="24"/>
        </w:rPr>
        <w:lastRenderedPageBreak/>
        <w:t>2.7. Исчерпывающий перечень оснований для отказа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в приеме документов, необходимых для предоставления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bookmarkStart w:id="4" w:name="Par195"/>
      <w:bookmarkEnd w:id="4"/>
      <w:r w:rsidRPr="00631E0F">
        <w:rPr>
          <w:rFonts w:ascii="Times New Roman" w:hAnsi="Times New Roman" w:cs="Times New Roman"/>
          <w:bCs/>
          <w:sz w:val="24"/>
          <w:szCs w:val="24"/>
        </w:rPr>
        <w:t>2.8. Исчерпывающий перечень оснований для отказа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в предоставлении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Основанием для отказа в предоставлении муниципальной услуги является следующее:</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к заявлению не приложены документы, указанные в пункте 2.6.1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 земельный участок не является собственностью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или не относится к земельным участкам, государственная собственность на которые не разграничена, расположенными на территории </w:t>
      </w:r>
      <w:r>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наличие противоречий между заявленными и уже зарегистрированными правами;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2.9. Размер платы, взимаемой с заявителя при предоставлении</w:t>
      </w:r>
      <w:r>
        <w:rPr>
          <w:rFonts w:ascii="Times New Roman" w:hAnsi="Times New Roman" w:cs="Times New Roman"/>
          <w:bCs/>
          <w:sz w:val="24"/>
          <w:szCs w:val="24"/>
        </w:rPr>
        <w:t xml:space="preserve"> </w:t>
      </w:r>
      <w:r w:rsidRPr="00631E0F">
        <w:rPr>
          <w:rFonts w:ascii="Times New Roman" w:hAnsi="Times New Roman" w:cs="Times New Roman"/>
          <w:bCs/>
          <w:sz w:val="24"/>
          <w:szCs w:val="24"/>
        </w:rPr>
        <w:t>муниципальной услуги, и способы ее взимания в случаях,</w:t>
      </w:r>
      <w:r>
        <w:rPr>
          <w:rFonts w:ascii="Times New Roman" w:hAnsi="Times New Roman" w:cs="Times New Roman"/>
          <w:bCs/>
          <w:sz w:val="24"/>
          <w:szCs w:val="24"/>
        </w:rPr>
        <w:t xml:space="preserve"> </w:t>
      </w:r>
      <w:r w:rsidRPr="00631E0F">
        <w:rPr>
          <w:rFonts w:ascii="Times New Roman" w:hAnsi="Times New Roman" w:cs="Times New Roman"/>
          <w:bCs/>
          <w:sz w:val="24"/>
          <w:szCs w:val="24"/>
        </w:rPr>
        <w:t>предусмотренных федеральными законами, принимаемыми</w:t>
      </w:r>
      <w:r>
        <w:rPr>
          <w:rFonts w:ascii="Times New Roman" w:hAnsi="Times New Roman" w:cs="Times New Roman"/>
          <w:bCs/>
          <w:sz w:val="24"/>
          <w:szCs w:val="24"/>
        </w:rPr>
        <w:t xml:space="preserve"> </w:t>
      </w:r>
      <w:r w:rsidRPr="00631E0F">
        <w:rPr>
          <w:rFonts w:ascii="Times New Roman" w:hAnsi="Times New Roman" w:cs="Times New Roman"/>
          <w:bCs/>
          <w:sz w:val="24"/>
          <w:szCs w:val="24"/>
        </w:rPr>
        <w:t>в соответствии с иными нормативными правовыми актами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Российской Федерации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Муниципальная услуга предоставляется на бесплатной основе.</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2.10. Максимальный срок ожидания в очереди при подаче</w:t>
      </w:r>
      <w:r>
        <w:rPr>
          <w:rFonts w:ascii="Times New Roman" w:hAnsi="Times New Roman" w:cs="Times New Roman"/>
          <w:bCs/>
          <w:sz w:val="24"/>
          <w:szCs w:val="24"/>
        </w:rPr>
        <w:t xml:space="preserve"> </w:t>
      </w:r>
      <w:r w:rsidRPr="00631E0F">
        <w:rPr>
          <w:rFonts w:ascii="Times New Roman" w:hAnsi="Times New Roman" w:cs="Times New Roman"/>
          <w:bCs/>
          <w:sz w:val="24"/>
          <w:szCs w:val="24"/>
        </w:rPr>
        <w:t>заявления о предоставлении муниципальной услуги и</w:t>
      </w:r>
      <w:r>
        <w:rPr>
          <w:rFonts w:ascii="Times New Roman" w:hAnsi="Times New Roman" w:cs="Times New Roman"/>
          <w:bCs/>
          <w:sz w:val="24"/>
          <w:szCs w:val="24"/>
        </w:rPr>
        <w:t xml:space="preserve"> </w:t>
      </w:r>
      <w:r w:rsidRPr="00631E0F">
        <w:rPr>
          <w:rFonts w:ascii="Times New Roman" w:hAnsi="Times New Roman" w:cs="Times New Roman"/>
          <w:bCs/>
          <w:sz w:val="24"/>
          <w:szCs w:val="24"/>
        </w:rPr>
        <w:t>при получении результата предоставления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Максимальный срок ожидания в очереди при подаче документов на получение муниципальной услуги не должен превышать 15 минут.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tabs>
          <w:tab w:val="num" w:pos="1155"/>
          <w:tab w:val="left" w:pos="1560"/>
        </w:tabs>
        <w:spacing w:after="0" w:line="240" w:lineRule="auto"/>
        <w:ind w:left="435"/>
        <w:jc w:val="center"/>
        <w:rPr>
          <w:rFonts w:ascii="Times New Roman" w:eastAsia="Times New Roman" w:hAnsi="Times New Roman" w:cs="Times New Roman"/>
          <w:sz w:val="24"/>
          <w:szCs w:val="28"/>
          <w:lang w:eastAsia="ru-RU"/>
        </w:rPr>
      </w:pPr>
      <w:r w:rsidRPr="00631E0F">
        <w:rPr>
          <w:rFonts w:ascii="Times New Roman" w:eastAsia="Times New Roman" w:hAnsi="Times New Roman" w:cs="Times New Roman"/>
          <w:sz w:val="24"/>
          <w:szCs w:val="28"/>
          <w:lang w:eastAsia="ru-RU"/>
        </w:rPr>
        <w:t>2.11. Срок регистрации запроса заявителя о предоставлении муниципальной услуги.</w:t>
      </w:r>
    </w:p>
    <w:p w:rsidR="00631E0F" w:rsidRPr="00631E0F" w:rsidRDefault="00631E0F" w:rsidP="00631E0F">
      <w:pPr>
        <w:tabs>
          <w:tab w:val="num" w:pos="1155"/>
          <w:tab w:val="left" w:pos="1560"/>
        </w:tabs>
        <w:spacing w:after="0"/>
        <w:ind w:firstLine="709"/>
        <w:jc w:val="both"/>
        <w:rPr>
          <w:rFonts w:ascii="Times New Roman" w:eastAsia="Times New Roman" w:hAnsi="Times New Roman" w:cs="Times New Roman"/>
          <w:sz w:val="24"/>
          <w:szCs w:val="28"/>
          <w:lang w:eastAsia="ru-RU"/>
        </w:rPr>
      </w:pPr>
      <w:r w:rsidRPr="00631E0F">
        <w:rPr>
          <w:rFonts w:ascii="Times New Roman" w:eastAsia="Times New Roman" w:hAnsi="Times New Roman" w:cs="Times New Roman"/>
          <w:sz w:val="24"/>
          <w:szCs w:val="28"/>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2.12. Требования к помещениям, в которых предоставляется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муниципальная услуга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2.12.1. Прием граждан осуществляется в специально выделенных для предоставления муниципальных услуг помещениях.</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У входа в каждое помещение размещается табличка с наименованием помещения (зал ожидания, приема/выдачи документов и т.д.).</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2.12.2. Около здания организуются парковочные места для автотранспорта, в том числе для лиц с ограниченными возможностями здоровья, инвалидов.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Доступ заявителей к парковочным местам является бесплатным.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2.12.3. Центральный вход в здание, где предоставляется муниципальная услуга, должен быть оборудован информационной табличкой (вывеской).</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2.12.5. Места информирования, предназначенные для ознакомления заявителей с информационными материалами, оборудуются: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информационными стендами, на которых размещается визуальная и текстовая информация;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стульями и столами для оформления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К информационным стендам должна быть обеспечена возможность свободного доступа граждан.</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На информационных стендах, а также на официальных сайтах в сети Интернет размещается следующая обязательная информация: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номера телефонов, факсов, адреса официальных сайтов, электронной почты местной администрации;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режим работы органов, предоставляющих муниципальную услугу;</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графики личного приема граждан уполномоченными должностными лицами;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текст настоящего Административного регламента (полная версия - на официальном сайте местной администрации в сети Интернет и извлечения - на информационных стендах);</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тексты (выдержки) из нормативных правовых актов, регулирующих предоставление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образцы оформления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2.12.7. Требования к обеспечению условий доступности муниципальных услуг для инвалидов.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2.13. Показатели доступности и качества</w:t>
      </w:r>
      <w:r>
        <w:rPr>
          <w:rFonts w:ascii="Times New Roman" w:hAnsi="Times New Roman" w:cs="Times New Roman"/>
          <w:bCs/>
          <w:sz w:val="24"/>
          <w:szCs w:val="24"/>
        </w:rPr>
        <w:t xml:space="preserve"> </w:t>
      </w:r>
      <w:r w:rsidRPr="00631E0F">
        <w:rPr>
          <w:rFonts w:ascii="Times New Roman" w:hAnsi="Times New Roman" w:cs="Times New Roman"/>
          <w:bCs/>
          <w:sz w:val="24"/>
          <w:szCs w:val="24"/>
        </w:rPr>
        <w:t>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2.13.1. Показателями доступности муниципальной услуги являются: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оборудование помещений управления для предоставления муниципальной услуги местами общего пользования;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оборудование мест ожидания и мест приема заявителей в управлении стульями, столами (стойками) для возможности оформления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соблюдение графика работы управления;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2.13.2. Показателями качества муниципальной услуги являются: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полнота предоставления муниципальной услуги в соответствии с требованиями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соблюдение сроков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2.14. Иные требования, в том числе учитывающие особенности</w:t>
      </w:r>
      <w:r>
        <w:rPr>
          <w:rFonts w:ascii="Times New Roman" w:hAnsi="Times New Roman" w:cs="Times New Roman"/>
          <w:bCs/>
          <w:sz w:val="24"/>
          <w:szCs w:val="24"/>
        </w:rPr>
        <w:t xml:space="preserve"> </w:t>
      </w:r>
      <w:r w:rsidRPr="00631E0F">
        <w:rPr>
          <w:rFonts w:ascii="Times New Roman" w:hAnsi="Times New Roman" w:cs="Times New Roman"/>
          <w:bCs/>
          <w:sz w:val="24"/>
          <w:szCs w:val="24"/>
        </w:rPr>
        <w:t>предоставления муниципальной услуги в многофункциональных</w:t>
      </w:r>
      <w:r>
        <w:rPr>
          <w:rFonts w:ascii="Times New Roman" w:hAnsi="Times New Roman" w:cs="Times New Roman"/>
          <w:bCs/>
          <w:sz w:val="24"/>
          <w:szCs w:val="24"/>
        </w:rPr>
        <w:t xml:space="preserve"> </w:t>
      </w:r>
      <w:r w:rsidRPr="00631E0F">
        <w:rPr>
          <w:rFonts w:ascii="Times New Roman" w:hAnsi="Times New Roman" w:cs="Times New Roman"/>
          <w:bCs/>
          <w:sz w:val="24"/>
          <w:szCs w:val="24"/>
        </w:rPr>
        <w:t>центрах и особенности предоставления муниципальной услуги</w:t>
      </w:r>
      <w:r>
        <w:rPr>
          <w:rFonts w:ascii="Times New Roman" w:hAnsi="Times New Roman" w:cs="Times New Roman"/>
          <w:bCs/>
          <w:sz w:val="24"/>
          <w:szCs w:val="24"/>
        </w:rPr>
        <w:t xml:space="preserve"> </w:t>
      </w:r>
      <w:r w:rsidRPr="00631E0F">
        <w:rPr>
          <w:rFonts w:ascii="Times New Roman" w:hAnsi="Times New Roman" w:cs="Times New Roman"/>
          <w:bCs/>
          <w:sz w:val="24"/>
          <w:szCs w:val="24"/>
        </w:rPr>
        <w:t>в электронной форме</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2.14.1. Предоставление муниципальной услуги в МФЦ не осуществляется.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местной администрации в сети Интернет (www.</w:t>
      </w:r>
      <w:r w:rsidR="00AC0CAB" w:rsidRPr="00AC0CAB">
        <w:rPr>
          <w:rFonts w:ascii="Times New Roman" w:hAnsi="Times New Roman" w:cs="Times New Roman"/>
          <w:bCs/>
          <w:sz w:val="24"/>
          <w:szCs w:val="24"/>
        </w:rPr>
        <w:t>kamstepnoe.ru</w:t>
      </w:r>
      <w:r w:rsidRPr="00631E0F">
        <w:rPr>
          <w:rFonts w:ascii="Times New Roman" w:hAnsi="Times New Roman" w:cs="Times New Roman"/>
          <w:bCs/>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2.14.3.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jc w:val="center"/>
        <w:outlineLvl w:val="1"/>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1"/>
        <w:rPr>
          <w:rFonts w:ascii="Times New Roman" w:hAnsi="Times New Roman" w:cs="Times New Roman"/>
          <w:bCs/>
          <w:sz w:val="24"/>
          <w:szCs w:val="24"/>
        </w:rPr>
      </w:pPr>
      <w:r w:rsidRPr="00631E0F">
        <w:rPr>
          <w:rFonts w:ascii="Times New Roman" w:hAnsi="Times New Roman" w:cs="Times New Roman"/>
          <w:bCs/>
          <w:sz w:val="24"/>
          <w:szCs w:val="24"/>
        </w:rPr>
        <w:t>3. СОСТАВ, ПОСЛЕДОВАТЕЛЬНОСТЬ И СРОКИ ВЫПОЛНЕНИЯ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АДМИНИСТРАТИВНЫХ ПРОЦЕДУР, ТРЕБОВАНИЯ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К ПОРЯДКУ ИХ ВЫПОЛНЕНИЯ</w:t>
      </w: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3.1. Исчерпывающий перечень административных процедур</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3.1.1. Предоставление муниципальной услуги включает в себя следующие административные процедуры:</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прием и регистрация заявления и прилагаемых к нему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подготовка результата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направление (выдача) заявителю результата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N4 к настоящему Административному регламенту.</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3.2. Прием и регистрация заявления и прилагаемых</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к нему документов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3.2.1. Основанием для начала административной процедуры является личное обращение заявителя или его уполномоченного представителя в местную администрацию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К заявлению должны быть приложены документы, указанные в п. 2.6.1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3.2.3. При личном обращении заявителя или уполномоченного представителя в управление специалист, уполномоченный на прием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 устанавливает предмет обращения, устанавливает личность заявителя, проверяет документ, удостоверяющий личность заявителя;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проверяет заявление на соответствие установленным требованиям;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регистрирует заявление с прилагаемым комплектом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3.2.6. Максимальный срок исполнения административной процедуры - 1 календарный день.</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AC0CAB">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3.3. Рассмотрение представленных документов, истребование</w:t>
      </w:r>
      <w:r w:rsidR="00AC0CAB">
        <w:rPr>
          <w:rFonts w:ascii="Times New Roman" w:hAnsi="Times New Roman" w:cs="Times New Roman"/>
          <w:bCs/>
          <w:sz w:val="24"/>
          <w:szCs w:val="24"/>
        </w:rPr>
        <w:t xml:space="preserve"> </w:t>
      </w:r>
      <w:r w:rsidRPr="00631E0F">
        <w:rPr>
          <w:rFonts w:ascii="Times New Roman" w:hAnsi="Times New Roman" w:cs="Times New Roman"/>
          <w:bCs/>
          <w:sz w:val="24"/>
          <w:szCs w:val="24"/>
        </w:rPr>
        <w:t>документов (сведений), указанных в пункте 2.6.2</w:t>
      </w:r>
      <w:r w:rsidR="00AC0CAB">
        <w:rPr>
          <w:rFonts w:ascii="Times New Roman" w:hAnsi="Times New Roman" w:cs="Times New Roman"/>
          <w:bCs/>
          <w:sz w:val="24"/>
          <w:szCs w:val="24"/>
        </w:rPr>
        <w:t xml:space="preserve"> </w:t>
      </w:r>
      <w:r w:rsidRPr="00631E0F">
        <w:rPr>
          <w:rFonts w:ascii="Times New Roman" w:hAnsi="Times New Roman" w:cs="Times New Roman"/>
          <w:bCs/>
          <w:sz w:val="24"/>
          <w:szCs w:val="24"/>
        </w:rPr>
        <w:t>настоящего Административного регламента, в рамках</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межведомственного взаимодействия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3.3.2. Глава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 определяет должностное лицо, ответственное за предоставление муниципальной услуги (далее - специалист).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3.3.3. Специалист: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а) проводит проверку заявления и прилагаемых к нему документов на соответствие требованиям, установленным пунктом 2.6.1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б) устанавливает принадлежность земельных участков, в отношении которых подано заявление, к собственности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r w:rsidRPr="00631E0F">
        <w:rPr>
          <w:rFonts w:ascii="Times New Roman" w:hAnsi="Times New Roman" w:cs="Times New Roman"/>
          <w:b/>
          <w:bCs/>
          <w:sz w:val="24"/>
          <w:szCs w:val="24"/>
        </w:rPr>
        <w:t xml:space="preserve"> </w:t>
      </w:r>
      <w:r w:rsidRPr="00631E0F">
        <w:rPr>
          <w:rFonts w:ascii="Times New Roman" w:hAnsi="Times New Roman" w:cs="Times New Roman"/>
          <w:bCs/>
          <w:sz w:val="24"/>
          <w:szCs w:val="24"/>
        </w:rPr>
        <w:t xml:space="preserve">или к земельным участкам, государственная собственность на которые не разграничена, расположенные на территории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r w:rsidR="00AC0CAB">
        <w:rPr>
          <w:rFonts w:ascii="Times New Roman" w:hAnsi="Times New Roman" w:cs="Times New Roman"/>
          <w:bCs/>
          <w:sz w:val="24"/>
          <w:szCs w:val="24"/>
        </w:rPr>
        <w:t>;</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в рамках межведомственного взаимодействия запрашивает:</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Запрос должен содержать: кадастровый номер объекта недвижимости, ОКАТО, наименование района, города, населенного пункта, улицы, номер дома, корпуса, строения;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 в Управлении Федеральной налоговой службы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выписку из Единого государственного реестра юридических лиц о регистрации юридического лица (если заявителем является юридическое лицо);</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Запрос должен содержать: ОГРН, ИНН (для юридического лица), ОГРНИП, ИНН (для индивидуального предпринимателя);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Запрос должен содержать: кадастровый номер земельного участка, адрес земельного участка, площадь земельного участка;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местной администрации специалист получает утвержденный проект межевания территории;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3.3.4. Результатом административной процедуры является установление наличия или отсутствия оснований, указанных в пункте 2.8 настоящего Административного регламента.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3.3.5. Максимальный срок исполнения административной процедуры - 7 календарных дней.</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3.4. Подготовка результата предоставления муниципальной услуги.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3.4.1. 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в течение одного рабочего дня направляет уполномоченному должностному лицу с сопроводительной запиской схему расположения земельного участка, предоставленную заявителем, для целей ее рассмотрения и подготовки проекта постановления местной администрации об утверждении указанной схемы или подготовки информационного сообщения о невозможности ее утверждения.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3.4.1.1. 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пунктом 2.8 настоящего Административного регламента, уполномоченное должностное лицо 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i/>
          <w:sz w:val="24"/>
          <w:szCs w:val="24"/>
        </w:rPr>
      </w:pPr>
      <w:r w:rsidRPr="00631E0F">
        <w:rPr>
          <w:rFonts w:ascii="Times New Roman" w:hAnsi="Times New Roman" w:cs="Times New Roman"/>
          <w:bCs/>
          <w:sz w:val="24"/>
          <w:szCs w:val="24"/>
        </w:rPr>
        <w:t xml:space="preserve">Завизированный уполномоченными должностными лицами администрации проект постановления подписывается главой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r w:rsidRPr="00631E0F">
        <w:rPr>
          <w:rFonts w:ascii="Times New Roman" w:hAnsi="Times New Roman" w:cs="Times New Roman"/>
          <w:bCs/>
          <w:i/>
          <w:sz w:val="24"/>
          <w:szCs w:val="24"/>
        </w:rPr>
        <w:t xml:space="preserve">.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3.4.1.2. При наличии оснований, предусмотренных пунктом 2.8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w:t>
      </w:r>
      <w:r w:rsidRPr="00631E0F">
        <w:rPr>
          <w:rFonts w:ascii="Times New Roman" w:hAnsi="Times New Roman" w:cs="Times New Roman"/>
          <w:bCs/>
          <w:sz w:val="24"/>
          <w:szCs w:val="24"/>
        </w:rPr>
        <w:lastRenderedPageBreak/>
        <w:t xml:space="preserve">собственности, и (или) государственная собственность на которые не разграничена, на кадастровом плане территории, уполномоченное должностное лицо направляет информационное сообщение специалисту.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i/>
          <w:sz w:val="24"/>
          <w:szCs w:val="24"/>
        </w:rPr>
      </w:pPr>
      <w:r w:rsidRPr="00631E0F">
        <w:rPr>
          <w:rFonts w:ascii="Times New Roman" w:hAnsi="Times New Roman" w:cs="Times New Roman"/>
          <w:bCs/>
          <w:sz w:val="24"/>
          <w:szCs w:val="24"/>
        </w:rPr>
        <w:t xml:space="preserve">Завизированный уполномоченными должностными лицами местной администрации проект постановления подписывается главой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r w:rsidRPr="00631E0F">
        <w:rPr>
          <w:rFonts w:ascii="Times New Roman" w:hAnsi="Times New Roman" w:cs="Times New Roman"/>
          <w:bCs/>
          <w:i/>
          <w:sz w:val="24"/>
          <w:szCs w:val="24"/>
        </w:rPr>
        <w:t xml:space="preserve">.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3.4.2. В случае если раздел, объединение земельных участков, находящихся в муниципальной собственности и (или) государственная собственность на которые не разграничена, осуществляются в соответствии с утвержденным проектом межевания территории, специалист отдела: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3.4.2.1. При отсутствии оснований, предусмотренных пунктом 2.8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Подготовленный проект постановления специалист отдела направляет на визирование соответствующим должностным лицам местной администрации.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i/>
          <w:sz w:val="24"/>
          <w:szCs w:val="24"/>
        </w:rPr>
      </w:pPr>
      <w:r w:rsidRPr="00631E0F">
        <w:rPr>
          <w:rFonts w:ascii="Times New Roman" w:hAnsi="Times New Roman" w:cs="Times New Roman"/>
          <w:bCs/>
          <w:sz w:val="24"/>
          <w:szCs w:val="24"/>
        </w:rPr>
        <w:t xml:space="preserve">Завизированный уполномоченными должностными лицами местной администрации проект постановления подписывается главой </w:t>
      </w:r>
      <w:r w:rsidR="00AC0CAB">
        <w:rPr>
          <w:rFonts w:ascii="Times New Roman" w:hAnsi="Times New Roman" w:cs="Times New Roman"/>
          <w:bCs/>
          <w:sz w:val="24"/>
          <w:szCs w:val="24"/>
        </w:rPr>
        <w:t>Каменно-Степного</w:t>
      </w:r>
      <w:r w:rsidRPr="00631E0F">
        <w:rPr>
          <w:rFonts w:ascii="Times New Roman" w:hAnsi="Times New Roman" w:cs="Times New Roman"/>
          <w:bCs/>
          <w:sz w:val="24"/>
          <w:szCs w:val="24"/>
        </w:rPr>
        <w:t xml:space="preserve"> сельского поселения</w:t>
      </w:r>
      <w:r w:rsidRPr="00631E0F">
        <w:rPr>
          <w:rFonts w:ascii="Times New Roman" w:hAnsi="Times New Roman" w:cs="Times New Roman"/>
          <w:bCs/>
          <w:i/>
          <w:sz w:val="24"/>
          <w:szCs w:val="24"/>
        </w:rPr>
        <w:t xml:space="preserve">. </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3.4.2.2. При наличии оснований, предусмотренных пунктом 2.8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Уведомление о мотивированном отказе в предоставлении муниципальной услуги визируется руководителем управления.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3.4.3. Результатом административной процедуры является подготовка: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проекта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подготовка уведомления о мотивированном отказе в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3.4.4. Максимальный срок исполнения административной процедуры - 22 календарных дня.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AC0CAB">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3.5. Направление (выдача) заявителю постановления</w:t>
      </w:r>
      <w:r w:rsidR="00AC0CAB">
        <w:rPr>
          <w:rFonts w:ascii="Times New Roman" w:hAnsi="Times New Roman" w:cs="Times New Roman"/>
          <w:bCs/>
          <w:sz w:val="24"/>
          <w:szCs w:val="24"/>
        </w:rPr>
        <w:t xml:space="preserve"> </w:t>
      </w:r>
      <w:r w:rsidRPr="00631E0F">
        <w:rPr>
          <w:rFonts w:ascii="Times New Roman" w:hAnsi="Times New Roman" w:cs="Times New Roman"/>
          <w:bCs/>
          <w:sz w:val="24"/>
          <w:szCs w:val="24"/>
        </w:rPr>
        <w:t>местной администрации об образовании земельных участков при разделе,</w:t>
      </w:r>
      <w:r w:rsidR="00AC0CAB">
        <w:rPr>
          <w:rFonts w:ascii="Times New Roman" w:hAnsi="Times New Roman" w:cs="Times New Roman"/>
          <w:bCs/>
          <w:sz w:val="24"/>
          <w:szCs w:val="24"/>
        </w:rPr>
        <w:t xml:space="preserve"> </w:t>
      </w:r>
      <w:r w:rsidRPr="00631E0F">
        <w:rPr>
          <w:rFonts w:ascii="Times New Roman" w:hAnsi="Times New Roman" w:cs="Times New Roman"/>
          <w:bCs/>
          <w:sz w:val="24"/>
          <w:szCs w:val="24"/>
        </w:rPr>
        <w:t>объединении либо уведомления о мотивированном отказе</w:t>
      </w:r>
      <w:r w:rsidR="00AC0CAB">
        <w:rPr>
          <w:rFonts w:ascii="Times New Roman" w:hAnsi="Times New Roman" w:cs="Times New Roman"/>
          <w:bCs/>
          <w:sz w:val="24"/>
          <w:szCs w:val="24"/>
        </w:rPr>
        <w:t xml:space="preserve"> </w:t>
      </w:r>
      <w:r w:rsidRPr="00631E0F">
        <w:rPr>
          <w:rFonts w:ascii="Times New Roman" w:hAnsi="Times New Roman" w:cs="Times New Roman"/>
          <w:bCs/>
          <w:sz w:val="24"/>
          <w:szCs w:val="24"/>
        </w:rPr>
        <w:t>в предоставлении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3.5.1. 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w:t>
      </w:r>
      <w:r w:rsidRPr="00631E0F">
        <w:rPr>
          <w:rFonts w:ascii="Times New Roman" w:hAnsi="Times New Roman" w:cs="Times New Roman"/>
          <w:bCs/>
          <w:sz w:val="24"/>
          <w:szCs w:val="24"/>
        </w:rPr>
        <w:lastRenderedPageBreak/>
        <w:t>разграничена, при разделе, объединении, либо уведомление о мотивированном отказе в предоставлении муниципальной услуги может быть направлено (выдано):</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заказным письмом с уведомлением о вручении;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лично заявителю (или уполномоченному им надлежащим образом представителю) непосредственно по месту подачи заявления;</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3.5.1.2. 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3.5.2. Результатом административной процедуры является направление (выдача) заявителю результата предоставления муниципальной услуги.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3.5.3. Максимальный срок исполнения административной процедуры - 3 календарных дня.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3.6. Подача заявителем запроса и иных документов,</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необходимых для предоставления муниципальной услуги,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и прием таких запросов и документов в электронной форме</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3.6.3. Получение результата муниципальной услуги в электронной форме не предусмотрено.</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2"/>
        <w:rPr>
          <w:rFonts w:ascii="Times New Roman" w:hAnsi="Times New Roman" w:cs="Times New Roman"/>
          <w:bCs/>
          <w:sz w:val="24"/>
          <w:szCs w:val="24"/>
        </w:rPr>
      </w:pPr>
      <w:r w:rsidRPr="00631E0F">
        <w:rPr>
          <w:rFonts w:ascii="Times New Roman" w:hAnsi="Times New Roman" w:cs="Times New Roman"/>
          <w:bCs/>
          <w:sz w:val="24"/>
          <w:szCs w:val="24"/>
        </w:rPr>
        <w:t>3.7. Взаимодействие администрации с иными органами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государственной власти, органами местного самоуправления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и организациями, участвующими в предоставлении</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муниципальных услуг в электронной форме</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lastRenderedPageBreak/>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outlineLvl w:val="1"/>
        <w:rPr>
          <w:rFonts w:ascii="Times New Roman" w:hAnsi="Times New Roman" w:cs="Times New Roman"/>
          <w:bCs/>
          <w:sz w:val="24"/>
          <w:szCs w:val="24"/>
        </w:rPr>
      </w:pPr>
      <w:r w:rsidRPr="00631E0F">
        <w:rPr>
          <w:rFonts w:ascii="Times New Roman" w:hAnsi="Times New Roman" w:cs="Times New Roman"/>
          <w:bCs/>
          <w:sz w:val="24"/>
          <w:szCs w:val="24"/>
        </w:rPr>
        <w:t>4. ФОРМЫ КОНТРОЛЯ ЗА ИСПОЛНЕНИЕМ АДМИНИСТРАТИВНОГО</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РЕГЛАМЕНТА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31E0F" w:rsidRPr="00631E0F" w:rsidRDefault="00631E0F" w:rsidP="00631E0F">
      <w:pPr>
        <w:tabs>
          <w:tab w:val="num" w:pos="0"/>
        </w:tabs>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631E0F">
        <w:rPr>
          <w:rFonts w:ascii="Times New Roman" w:eastAsia="Times New Roman" w:hAnsi="Times New Roman" w:cs="Times New Roman"/>
          <w:bCs/>
          <w:sz w:val="24"/>
          <w:szCs w:val="24"/>
          <w:lang w:eastAsia="ru-RU"/>
        </w:rPr>
        <w:t>4.4. Проведение текущего контроля должно осуществляться не реже двух раз в год.</w:t>
      </w:r>
    </w:p>
    <w:p w:rsidR="00631E0F" w:rsidRPr="00631E0F" w:rsidRDefault="00631E0F" w:rsidP="00631E0F">
      <w:pPr>
        <w:tabs>
          <w:tab w:val="num" w:pos="0"/>
        </w:tabs>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31E0F" w:rsidRPr="00631E0F" w:rsidRDefault="00631E0F" w:rsidP="00AC0CAB">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w:t>
      </w:r>
      <w:r w:rsidR="00AC0CAB">
        <w:rPr>
          <w:rFonts w:ascii="Times New Roman" w:eastAsia="Times New Roman" w:hAnsi="Times New Roman" w:cs="Times New Roman"/>
          <w:sz w:val="24"/>
          <w:szCs w:val="24"/>
          <w:lang w:eastAsia="ru-RU"/>
        </w:rPr>
        <w:t>тельством Российской Федерации.</w:t>
      </w:r>
    </w:p>
    <w:p w:rsidR="00631E0F" w:rsidRPr="00631E0F" w:rsidRDefault="00631E0F" w:rsidP="00631E0F">
      <w:pPr>
        <w:tabs>
          <w:tab w:val="num" w:pos="0"/>
          <w:tab w:val="left" w:pos="1560"/>
        </w:tabs>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5.2. Заявитель может обратиться с жалобой в том числе в следующих случаях:</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1) нарушение срока регистрации заявления заявителя об оказании муниципальной </w:t>
      </w:r>
      <w:r w:rsidRPr="00631E0F">
        <w:rPr>
          <w:rFonts w:ascii="Times New Roman" w:eastAsia="Times New Roman" w:hAnsi="Times New Roman" w:cs="Times New Roman"/>
          <w:sz w:val="24"/>
          <w:szCs w:val="24"/>
          <w:lang w:eastAsia="ar-SA"/>
        </w:rPr>
        <w:lastRenderedPageBreak/>
        <w:t>услуги;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2) нарушение срока предоставления муниципальной услуги;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AC0CAB">
        <w:rPr>
          <w:rFonts w:ascii="Times New Roman" w:eastAsia="Times New Roman" w:hAnsi="Times New Roman" w:cs="Times New Roman"/>
          <w:sz w:val="24"/>
          <w:szCs w:val="24"/>
          <w:lang w:eastAsia="ar-SA"/>
        </w:rPr>
        <w:t xml:space="preserve">самоуправления </w:t>
      </w:r>
      <w:r w:rsidR="00AC0CAB" w:rsidRPr="00AC0CAB">
        <w:rPr>
          <w:rFonts w:ascii="Times New Roman" w:eastAsia="Times New Roman" w:hAnsi="Times New Roman" w:cs="Times New Roman"/>
          <w:sz w:val="24"/>
          <w:szCs w:val="24"/>
          <w:lang w:eastAsia="ar-SA"/>
        </w:rPr>
        <w:t>Каменно-Степного сельского поселения Таловского муниципального района Воронежской области</w:t>
      </w:r>
      <w:r w:rsidRPr="00631E0F">
        <w:rPr>
          <w:rFonts w:ascii="Times New Roman" w:eastAsia="Times New Roman" w:hAnsi="Times New Roman" w:cs="Times New Roman"/>
          <w:sz w:val="24"/>
          <w:szCs w:val="24"/>
          <w:lang w:eastAsia="ar-SA"/>
        </w:rPr>
        <w:t xml:space="preserve"> для предоставления муниципальной услуги;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C0CAB" w:rsidRPr="00AC0CAB">
        <w:rPr>
          <w:rFonts w:ascii="Times New Roman" w:eastAsia="Times New Roman" w:hAnsi="Times New Roman" w:cs="Times New Roman"/>
          <w:sz w:val="24"/>
          <w:szCs w:val="24"/>
          <w:lang w:eastAsia="ar-SA"/>
        </w:rPr>
        <w:t xml:space="preserve">Каменно-Степного сельского поселения Таловского муниципального района Воронежской области </w:t>
      </w:r>
      <w:r w:rsidRPr="00AC0CAB">
        <w:rPr>
          <w:rFonts w:ascii="Times New Roman" w:eastAsia="Times New Roman" w:hAnsi="Times New Roman" w:cs="Times New Roman"/>
          <w:sz w:val="24"/>
          <w:szCs w:val="24"/>
          <w:lang w:eastAsia="ar-SA"/>
        </w:rPr>
        <w:t>для</w:t>
      </w:r>
      <w:r w:rsidRPr="00631E0F">
        <w:rPr>
          <w:rFonts w:ascii="Times New Roman" w:eastAsia="Times New Roman" w:hAnsi="Times New Roman" w:cs="Times New Roman"/>
          <w:sz w:val="24"/>
          <w:szCs w:val="24"/>
          <w:lang w:eastAsia="ar-SA"/>
        </w:rPr>
        <w:t xml:space="preserve"> предоставления муниципальной услуги, у заявителя;</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C0CAB" w:rsidRPr="00AC0CAB">
        <w:rPr>
          <w:rFonts w:ascii="Times New Roman" w:eastAsia="Times New Roman" w:hAnsi="Times New Roman" w:cs="Times New Roman"/>
          <w:sz w:val="24"/>
          <w:szCs w:val="24"/>
          <w:lang w:eastAsia="ar-SA"/>
        </w:rPr>
        <w:t>Каменно-Степного сельского поселения Таловского муниципального района Воронежской области</w:t>
      </w:r>
      <w:r w:rsidRPr="00AC0CAB">
        <w:rPr>
          <w:rFonts w:ascii="Times New Roman" w:eastAsia="Times New Roman" w:hAnsi="Times New Roman" w:cs="Times New Roman"/>
          <w:sz w:val="24"/>
          <w:szCs w:val="24"/>
          <w:lang w:eastAsia="ar-SA"/>
        </w:rPr>
        <w:t>;</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AC0CAB">
        <w:rPr>
          <w:rFonts w:ascii="Times New Roman" w:eastAsia="Times New Roman" w:hAnsi="Times New Roman" w:cs="Times New Roman"/>
          <w:sz w:val="24"/>
          <w:szCs w:val="24"/>
          <w:lang w:eastAsia="ar-SA"/>
        </w:rPr>
        <w:t xml:space="preserve">самоуправления </w:t>
      </w:r>
      <w:r w:rsidR="00AC0CAB" w:rsidRPr="00AC0CAB">
        <w:rPr>
          <w:rFonts w:ascii="Times New Roman" w:eastAsia="Times New Roman" w:hAnsi="Times New Roman" w:cs="Times New Roman"/>
          <w:sz w:val="24"/>
          <w:szCs w:val="24"/>
          <w:lang w:eastAsia="ar-SA"/>
        </w:rPr>
        <w:t>Каменно-Степного сельского поселения Таловского муниципального района Воронежской области;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5.3. Основанием для начала процедуры досудебного (внесудебного) обжалования является поступившая жалоба.</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5.4. Жалоба должна содержать:</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 сведения об обжалуемых решениях и действиях (бездействии) администрации, должностного лица либо муниципального служащего;</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5.5. Заявитель может обжаловать решения и действия (бездействие) должностных лиц, муниципальных служащих администрации главе поселения, либо </w:t>
      </w:r>
      <w:r w:rsidRPr="00631E0F">
        <w:rPr>
          <w:rFonts w:ascii="Times New Roman" w:hAnsi="Times New Roman" w:cs="Times New Roman"/>
          <w:sz w:val="24"/>
          <w:szCs w:val="24"/>
        </w:rPr>
        <w:t>в порядке, установленном антимонопольным законодательством Российской Федерации, в антимонопольный орган</w:t>
      </w:r>
      <w:r w:rsidRPr="00631E0F">
        <w:rPr>
          <w:rFonts w:ascii="Times New Roman" w:eastAsia="Times New Roman" w:hAnsi="Times New Roman" w:cs="Times New Roman"/>
          <w:sz w:val="24"/>
          <w:szCs w:val="24"/>
          <w:lang w:eastAsia="ar-SA"/>
        </w:rPr>
        <w:t>.</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 xml:space="preserve">5.6.Должностные лица администрации, указанные в пункте 5.5 настоящего раздела </w:t>
      </w:r>
      <w:r w:rsidRPr="00631E0F">
        <w:rPr>
          <w:rFonts w:ascii="Times New Roman" w:eastAsia="Times New Roman" w:hAnsi="Times New Roman" w:cs="Times New Roman"/>
          <w:sz w:val="24"/>
          <w:szCs w:val="24"/>
          <w:lang w:eastAsia="ar-SA"/>
        </w:rPr>
        <w:lastRenderedPageBreak/>
        <w:t>административного регламента, проводят личный прием заявителей.</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1) наличие вступившего в законную силу решения суда, арбитражного суда по жалобе о том же предмете и по тем же основаниям;</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2) подача жалобы лицом, полномочия которого не подтверждены в порядке, установленном законодательством;</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В случае оставления жалобы без ответа, заявителю направляется уведомление о недопустимости злоупотребления правом.</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5.8. Заявители имеют право на получение документов и информации, необходимых для обоснования и рассмотрения жалобы.</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1E0F" w:rsidRPr="00631E0F" w:rsidRDefault="00631E0F" w:rsidP="00631E0F">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E0F" w:rsidRPr="00631E0F" w:rsidRDefault="00631E0F" w:rsidP="00631E0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31E0F">
        <w:rPr>
          <w:rFonts w:ascii="Times New Roman" w:eastAsia="Times New Roman" w:hAnsi="Times New Roman" w:cs="Times New Roman"/>
          <w:sz w:val="24"/>
          <w:szCs w:val="24"/>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1E0F" w:rsidRPr="00631E0F" w:rsidRDefault="00631E0F" w:rsidP="00631E0F">
      <w:pPr>
        <w:rPr>
          <w:rFonts w:ascii="Times New Roman" w:eastAsia="Times New Roman" w:hAnsi="Times New Roman" w:cs="Times New Roman"/>
          <w:sz w:val="24"/>
          <w:szCs w:val="24"/>
          <w:lang w:eastAsia="ar-SA"/>
        </w:rPr>
      </w:pPr>
      <w:r w:rsidRPr="00631E0F">
        <w:rPr>
          <w:rFonts w:ascii="Times New Roman" w:eastAsia="Times New Roman" w:hAnsi="Times New Roman" w:cs="Times New Roman"/>
          <w:sz w:val="24"/>
          <w:szCs w:val="24"/>
          <w:lang w:eastAsia="ar-SA"/>
        </w:rPr>
        <w:br w:type="page"/>
      </w:r>
    </w:p>
    <w:p w:rsidR="00631E0F" w:rsidRPr="00AC0CAB" w:rsidRDefault="00631E0F" w:rsidP="00631E0F">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AC0CAB">
        <w:rPr>
          <w:rFonts w:ascii="Times New Roman" w:eastAsia="Times New Roman" w:hAnsi="Times New Roman" w:cs="Times New Roman"/>
          <w:sz w:val="28"/>
          <w:szCs w:val="28"/>
          <w:lang w:eastAsia="ru-RU"/>
        </w:rPr>
        <w:lastRenderedPageBreak/>
        <w:t>Приложение № 1</w:t>
      </w:r>
    </w:p>
    <w:p w:rsidR="00631E0F" w:rsidRPr="00AC0CAB" w:rsidRDefault="00631E0F" w:rsidP="00631E0F">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C0CAB">
        <w:rPr>
          <w:rFonts w:ascii="Times New Roman" w:eastAsia="Times New Roman" w:hAnsi="Times New Roman" w:cs="Times New Roman"/>
          <w:sz w:val="28"/>
          <w:szCs w:val="28"/>
          <w:lang w:eastAsia="ru-RU"/>
        </w:rPr>
        <w:t>к Административному регламенту</w:t>
      </w:r>
    </w:p>
    <w:p w:rsidR="00631E0F" w:rsidRPr="00631E0F" w:rsidRDefault="00631E0F" w:rsidP="00631E0F">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631E0F" w:rsidRPr="00631E0F" w:rsidRDefault="00631E0F" w:rsidP="00631E0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1. Местонахождение администрации Каменно-Степного сельского поселения Таловского муниципального района Воронежской области :</w:t>
      </w:r>
      <w:r w:rsidRPr="001A49AA">
        <w:rPr>
          <w:sz w:val="28"/>
          <w:szCs w:val="28"/>
        </w:rPr>
        <w:t xml:space="preserve"> </w:t>
      </w:r>
      <w:r w:rsidRPr="001A49AA">
        <w:rPr>
          <w:rFonts w:ascii="Times New Roman" w:hAnsi="Times New Roman"/>
          <w:sz w:val="28"/>
          <w:szCs w:val="28"/>
        </w:rPr>
        <w:t>397463, Воронежская область, Таловский район, п.2-го участка института им.Докучаева, квартал 5, д. 83.</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Место нахождения территориального подразделения:</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 xml:space="preserve">397464, Воронежская область, Таловский район, п. Михинский, </w:t>
      </w:r>
      <w:r>
        <w:rPr>
          <w:rFonts w:ascii="Times New Roman" w:hAnsi="Times New Roman"/>
          <w:sz w:val="28"/>
          <w:szCs w:val="28"/>
        </w:rPr>
        <w:t xml:space="preserve">          </w:t>
      </w:r>
      <w:r w:rsidRPr="001A49AA">
        <w:rPr>
          <w:rFonts w:ascii="Times New Roman" w:hAnsi="Times New Roman"/>
          <w:sz w:val="28"/>
          <w:szCs w:val="28"/>
        </w:rPr>
        <w:t>ул. Центральная, 88.</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График работы администрации Каменно-Степного сельского поселения:</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понедельник - пятница: с 08.00 до 17.00;</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перерыв: с 12.00 до 13.00.</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Выходные дни суббота, воскресенье.</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 xml:space="preserve">Официальный сайт администрации Каменно-Степного сельского поселения в сети Интернет: </w:t>
      </w:r>
      <w:r w:rsidR="00FD42A9" w:rsidRPr="00FD42A9">
        <w:rPr>
          <w:rFonts w:ascii="Times New Roman" w:hAnsi="Times New Roman"/>
          <w:sz w:val="28"/>
          <w:szCs w:val="28"/>
        </w:rPr>
        <w:t>www.kamstepnoe.ru</w:t>
      </w:r>
      <w:r w:rsidRPr="001A49AA">
        <w:rPr>
          <w:rFonts w:ascii="Times New Roman" w:hAnsi="Times New Roman"/>
          <w:sz w:val="28"/>
          <w:szCs w:val="28"/>
        </w:rPr>
        <w:t>.</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Адрес электронной почты администрации Каменно-Степного сельского поселения: kamenstep.talovsk@ govvrn.ru.</w:t>
      </w:r>
    </w:p>
    <w:p w:rsidR="00AC0CAB" w:rsidRPr="001A49AA" w:rsidRDefault="00AC0CAB" w:rsidP="00AC0CAB">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2. Телефоны для справок администрации: 8(47352)45187, 8(47352) 45470, 8(47352)45763.</w:t>
      </w:r>
    </w:p>
    <w:p w:rsidR="00AC0CAB" w:rsidRDefault="00AC0CAB" w:rsidP="00AC0CAB">
      <w:p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br w:type="page"/>
      </w:r>
    </w:p>
    <w:p w:rsidR="00631E0F" w:rsidRPr="00631E0F" w:rsidRDefault="00631E0F" w:rsidP="00631E0F">
      <w:pPr>
        <w:autoSpaceDE w:val="0"/>
        <w:autoSpaceDN w:val="0"/>
        <w:adjustRightInd w:val="0"/>
        <w:spacing w:after="0" w:line="240" w:lineRule="auto"/>
        <w:jc w:val="right"/>
        <w:outlineLvl w:val="1"/>
        <w:rPr>
          <w:rFonts w:ascii="Times New Roman" w:hAnsi="Times New Roman" w:cs="Times New Roman"/>
          <w:bCs/>
          <w:sz w:val="24"/>
          <w:szCs w:val="24"/>
        </w:rPr>
      </w:pPr>
      <w:r w:rsidRPr="00631E0F">
        <w:rPr>
          <w:rFonts w:ascii="Times New Roman" w:hAnsi="Times New Roman" w:cs="Times New Roman"/>
          <w:bCs/>
          <w:sz w:val="24"/>
          <w:szCs w:val="24"/>
        </w:rPr>
        <w:lastRenderedPageBreak/>
        <w:t>Приложение № 2</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 Административному регламенту</w:t>
      </w: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r w:rsidRPr="00631E0F">
        <w:rPr>
          <w:rFonts w:ascii="Times New Roman" w:hAnsi="Times New Roman" w:cs="Times New Roman"/>
          <w:bCs/>
          <w:sz w:val="24"/>
          <w:szCs w:val="24"/>
        </w:rPr>
        <w:t>форма заявления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Главе ______________ сельского поселения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физических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заявителя, паспортные данные)</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(адрес регистрации)</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юридических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(полное наименование юридического лица)</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руководителя)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(почтовый адрес)</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ОГРН 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ИНН 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rPr>
      </w:pPr>
      <w:r w:rsidRPr="00631E0F">
        <w:rPr>
          <w:rFonts w:ascii="Times New Roman" w:hAnsi="Times New Roman" w:cs="Times New Roman"/>
          <w:bCs/>
        </w:rPr>
        <w:t>(указывается по желанию)</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ЗАЯВЛЕНИЕ</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об утверждении схемы расположения земельного участка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на кадастровом плане территории с целью его раздела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(нужное подчеркнуть), прошу утвердить прилагаемую схему расположения земельного участка.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Приложения (указывается список прилагаемых к заявлению документов):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 _______________ 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(должность) (подпись) (фамилия И.О.)</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М.П.</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В соответствии с требованиями Федерального закона от 27.07.2006 N 152-ФЗ "О персональных данных" даю согласие на сбор, систематизацию, накопление, хранение, </w:t>
      </w:r>
      <w:r w:rsidRPr="00631E0F">
        <w:rPr>
          <w:rFonts w:ascii="Times New Roman" w:hAnsi="Times New Roman" w:cs="Times New Roman"/>
          <w:bCs/>
          <w:sz w:val="24"/>
          <w:szCs w:val="24"/>
        </w:rPr>
        <w:lastRenderedPageBreak/>
        <w:t>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 __________ 20__ г. 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(подпись)</w:t>
      </w:r>
    </w:p>
    <w:p w:rsidR="00631E0F" w:rsidRPr="00631E0F" w:rsidRDefault="00631E0F" w:rsidP="00631E0F">
      <w:pPr>
        <w:rPr>
          <w:rFonts w:ascii="Times New Roman" w:hAnsi="Times New Roman" w:cs="Times New Roman"/>
          <w:bCs/>
          <w:sz w:val="24"/>
          <w:szCs w:val="24"/>
        </w:rPr>
      </w:pPr>
      <w:r w:rsidRPr="00631E0F">
        <w:rPr>
          <w:rFonts w:ascii="Times New Roman" w:hAnsi="Times New Roman" w:cs="Times New Roman"/>
          <w:b/>
        </w:rPr>
        <w:br w:type="page"/>
      </w: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r w:rsidRPr="00631E0F">
        <w:rPr>
          <w:rFonts w:ascii="Times New Roman" w:hAnsi="Times New Roman" w:cs="Times New Roman"/>
          <w:bCs/>
          <w:sz w:val="24"/>
          <w:szCs w:val="24"/>
        </w:rPr>
        <w:t>Форма заявления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Главе ______________ сельского поселения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физических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заявителя, паспортные данные)</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(адрес регистрации)</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юридических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(полное наименование юридического лица)</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руководителя)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(почтовый адрес)</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ОГРН 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ИНН 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ЗАЯВЛЕНИЕ</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о разделе земельного участка,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находящегося в муниципальной собственности или государственная собственность на который не разграничена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N п/п</w:t>
            </w: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Адрес</w:t>
            </w: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Площадь, кв. м</w:t>
            </w: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Разрешенное использование</w:t>
            </w:r>
          </w:p>
        </w:tc>
      </w:tr>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r>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r>
    </w:tbl>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Приложения (указывается список прилагаемых к заявлению документов):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lastRenderedPageBreak/>
        <w:t>_____________________________ _______________ 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(должность) (подпись) (фамилия И.О.)</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М.П.</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 __________ 20__ г. 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(подпись)</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sectPr w:rsidR="00631E0F" w:rsidRPr="00631E0F" w:rsidSect="00631E0F">
          <w:pgSz w:w="11905" w:h="16838"/>
          <w:pgMar w:top="1134" w:right="850" w:bottom="1134" w:left="1701" w:header="0" w:footer="0" w:gutter="0"/>
          <w:cols w:space="720"/>
          <w:noEndnote/>
          <w:docGrid w:linePitch="299"/>
        </w:sectPr>
      </w:pPr>
    </w:p>
    <w:p w:rsidR="00631E0F" w:rsidRPr="00631E0F" w:rsidRDefault="00631E0F" w:rsidP="00631E0F">
      <w:pPr>
        <w:autoSpaceDE w:val="0"/>
        <w:autoSpaceDN w:val="0"/>
        <w:adjustRightInd w:val="0"/>
        <w:spacing w:after="0" w:line="240" w:lineRule="auto"/>
        <w:jc w:val="right"/>
        <w:outlineLvl w:val="1"/>
        <w:rPr>
          <w:rFonts w:ascii="Times New Roman" w:hAnsi="Times New Roman" w:cs="Times New Roman"/>
          <w:bCs/>
          <w:sz w:val="24"/>
          <w:szCs w:val="24"/>
        </w:rPr>
      </w:pPr>
      <w:bookmarkStart w:id="5" w:name="Par671"/>
      <w:bookmarkEnd w:id="5"/>
      <w:r w:rsidRPr="00631E0F">
        <w:rPr>
          <w:rFonts w:ascii="Times New Roman" w:hAnsi="Times New Roman" w:cs="Times New Roman"/>
          <w:bCs/>
          <w:sz w:val="24"/>
          <w:szCs w:val="24"/>
        </w:rPr>
        <w:lastRenderedPageBreak/>
        <w:t>Приложение N 3</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 Административному регламенту</w:t>
      </w: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r w:rsidRPr="00631E0F">
        <w:rPr>
          <w:rFonts w:ascii="Times New Roman" w:hAnsi="Times New Roman" w:cs="Times New Roman"/>
          <w:bCs/>
          <w:sz w:val="24"/>
          <w:szCs w:val="24"/>
        </w:rPr>
        <w:t>Форма заявления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Главе ______________ сельского поселения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физических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заявителя, паспортные данные)</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(адрес регистрации)</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юридических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(полное наименование юридического лица)</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руководителя)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(почтовый адрес)</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ОГРН 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ИНН 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ЗАЯВЛЕНИЕ</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об утверждении схемы расположения земельного участка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на кадастровом плане территории при объединении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Приложения (указывается список прилагаемых к заявлению документов):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 _______________ 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(должность) (подпись) (фамилия И.О.)</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М.П.</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 xml:space="preserve">В соответствии с требованиями Федерального закона от 27.07.2006 N 152-ФЗ "О персональных данных" даю согласие на сбор, систематизацию, накопление, хранение, </w:t>
      </w:r>
      <w:r w:rsidRPr="00631E0F">
        <w:rPr>
          <w:rFonts w:ascii="Times New Roman" w:hAnsi="Times New Roman" w:cs="Times New Roman"/>
          <w:bCs/>
          <w:sz w:val="24"/>
          <w:szCs w:val="24"/>
        </w:rPr>
        <w:lastRenderedPageBreak/>
        <w:t>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 __________ 20__ г. 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(подпись)</w:t>
      </w:r>
    </w:p>
    <w:p w:rsidR="00631E0F" w:rsidRPr="00631E0F" w:rsidRDefault="00631E0F" w:rsidP="00631E0F">
      <w:pPr>
        <w:rPr>
          <w:rFonts w:ascii="Times New Roman" w:hAnsi="Times New Roman" w:cs="Times New Roman"/>
          <w:bCs/>
          <w:sz w:val="24"/>
          <w:szCs w:val="24"/>
        </w:rPr>
      </w:pPr>
      <w:r w:rsidRPr="00631E0F">
        <w:rPr>
          <w:rFonts w:ascii="Times New Roman" w:hAnsi="Times New Roman" w:cs="Times New Roman"/>
          <w:b/>
        </w:rPr>
        <w:br w:type="page"/>
      </w:r>
    </w:p>
    <w:p w:rsidR="00631E0F" w:rsidRPr="00631E0F" w:rsidRDefault="00631E0F" w:rsidP="00631E0F">
      <w:pPr>
        <w:autoSpaceDE w:val="0"/>
        <w:autoSpaceDN w:val="0"/>
        <w:adjustRightInd w:val="0"/>
        <w:spacing w:after="0" w:line="240" w:lineRule="auto"/>
        <w:jc w:val="right"/>
        <w:outlineLvl w:val="2"/>
        <w:rPr>
          <w:rFonts w:ascii="Times New Roman" w:hAnsi="Times New Roman" w:cs="Times New Roman"/>
          <w:bCs/>
          <w:sz w:val="24"/>
          <w:szCs w:val="24"/>
        </w:rPr>
      </w:pPr>
      <w:r w:rsidRPr="00631E0F">
        <w:rPr>
          <w:rFonts w:ascii="Times New Roman" w:hAnsi="Times New Roman" w:cs="Times New Roman"/>
          <w:bCs/>
          <w:sz w:val="24"/>
          <w:szCs w:val="24"/>
        </w:rPr>
        <w:lastRenderedPageBreak/>
        <w:t>Форма заявления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Главе ______________ сельского поселения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физических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заявителя, паспортные данные)</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(адрес регистрации)</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Для юридических лиц:</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(полное наименование юридического лица)</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(Ф.И.О. руководителя)</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(почтовый адрес)</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______________________________________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(по доверенности в интересах)</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ОГРН 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ИНН __________________________________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Контактный телефон ___________________</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(указывается по желанию)</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ЗАЯВЛЕНИЕ</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об объединении земельных участков,</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находящихся в муниципальной собственности и (или) государственная собственность на которые не разграничена</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N п/п</w:t>
            </w: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Адрес</w:t>
            </w: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Площадь, кв. м</w:t>
            </w: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Разрешенное использование</w:t>
            </w:r>
          </w:p>
        </w:tc>
      </w:tr>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r>
      <w:tr w:rsidR="00631E0F" w:rsidRPr="00631E0F" w:rsidTr="00631E0F">
        <w:tc>
          <w:tcPr>
            <w:tcW w:w="567"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3345"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631E0F" w:rsidRPr="00631E0F" w:rsidRDefault="00631E0F" w:rsidP="00631E0F">
            <w:pPr>
              <w:autoSpaceDE w:val="0"/>
              <w:autoSpaceDN w:val="0"/>
              <w:adjustRightInd w:val="0"/>
              <w:spacing w:after="0" w:line="240" w:lineRule="auto"/>
              <w:rPr>
                <w:rFonts w:ascii="Times New Roman" w:hAnsi="Times New Roman" w:cs="Times New Roman"/>
                <w:bCs/>
                <w:sz w:val="24"/>
                <w:szCs w:val="24"/>
              </w:rPr>
            </w:pPr>
          </w:p>
        </w:tc>
      </w:tr>
    </w:tbl>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Приложения (указывается список прилагаемых к заявлению документов):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lastRenderedPageBreak/>
        <w:t>______________________________ _______________ 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(должность) (подпись) (фамилия И.О.)</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М.П.</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ind w:firstLine="540"/>
        <w:jc w:val="both"/>
        <w:rPr>
          <w:rFonts w:ascii="Times New Roman" w:hAnsi="Times New Roman" w:cs="Times New Roman"/>
          <w:bCs/>
          <w:sz w:val="24"/>
          <w:szCs w:val="24"/>
        </w:rPr>
      </w:pPr>
      <w:r w:rsidRPr="00631E0F">
        <w:rPr>
          <w:rFonts w:ascii="Times New Roman" w:hAnsi="Times New Roman" w:cs="Times New Roman"/>
          <w:bCs/>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"__" __________ 20__ г. 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(подпись)</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rPr>
          <w:rFonts w:ascii="Times New Roman" w:hAnsi="Times New Roman" w:cs="Times New Roman"/>
          <w:bCs/>
          <w:sz w:val="24"/>
          <w:szCs w:val="24"/>
        </w:rPr>
      </w:pPr>
      <w:r w:rsidRPr="00631E0F">
        <w:rPr>
          <w:rFonts w:ascii="Times New Roman" w:hAnsi="Times New Roman" w:cs="Times New Roman"/>
        </w:rPr>
        <w:br w:type="page"/>
      </w:r>
    </w:p>
    <w:p w:rsidR="00631E0F" w:rsidRPr="00631E0F" w:rsidRDefault="00631E0F" w:rsidP="00631E0F">
      <w:pPr>
        <w:autoSpaceDE w:val="0"/>
        <w:autoSpaceDN w:val="0"/>
        <w:adjustRightInd w:val="0"/>
        <w:spacing w:after="0" w:line="240" w:lineRule="auto"/>
        <w:jc w:val="right"/>
        <w:outlineLvl w:val="1"/>
        <w:rPr>
          <w:rFonts w:ascii="Times New Roman" w:hAnsi="Times New Roman" w:cs="Times New Roman"/>
          <w:bCs/>
          <w:sz w:val="24"/>
          <w:szCs w:val="24"/>
        </w:rPr>
      </w:pPr>
      <w:r w:rsidRPr="00631E0F">
        <w:rPr>
          <w:rFonts w:ascii="Times New Roman" w:hAnsi="Times New Roman" w:cs="Times New Roman"/>
          <w:bCs/>
          <w:sz w:val="24"/>
          <w:szCs w:val="24"/>
        </w:rPr>
        <w:lastRenderedPageBreak/>
        <w:t>Приложение N 4</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 Административному регламенту</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bookmarkStart w:id="6" w:name="Par808"/>
      <w:bookmarkEnd w:id="6"/>
      <w:r w:rsidRPr="00631E0F">
        <w:rPr>
          <w:rFonts w:ascii="Times New Roman" w:hAnsi="Times New Roman" w:cs="Times New Roman"/>
          <w:bCs/>
          <w:sz w:val="24"/>
          <w:szCs w:val="24"/>
        </w:rPr>
        <w:t>Блок-схема</w:t>
      </w:r>
    </w:p>
    <w:p w:rsidR="00631E0F" w:rsidRPr="00631E0F" w:rsidRDefault="00631E0F" w:rsidP="00631E0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31E0F">
        <w:rPr>
          <w:rFonts w:ascii="Times New Roman" w:eastAsia="Calibri" w:hAnsi="Times New Roman" w:cs="Times New Roman"/>
          <w:sz w:val="28"/>
          <w:szCs w:val="28"/>
        </w:rPr>
        <w:t>ПОСЛЕДОВАТЕЛЬНОСТИ АДМИНИСТРАТИВНЫХ ПРОЦЕДУР</w:t>
      </w:r>
    </w:p>
    <w:p w:rsidR="00631E0F" w:rsidRPr="00631E0F" w:rsidRDefault="00631E0F" w:rsidP="00631E0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31E0F">
        <w:rPr>
          <w:rFonts w:ascii="Times New Roman" w:eastAsia="Calibri" w:hAnsi="Times New Roman" w:cs="Times New Roman"/>
          <w:sz w:val="28"/>
          <w:szCs w:val="28"/>
        </w:rPr>
        <w:t>И АДМИНИСТРАТИВНЫХ ДЕЙСТВИЙ ПРИ ПРЕДОСТАВЛЕНИИ</w:t>
      </w:r>
    </w:p>
    <w:p w:rsidR="00631E0F" w:rsidRPr="00631E0F" w:rsidRDefault="00631E0F" w:rsidP="00631E0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31E0F">
        <w:rPr>
          <w:rFonts w:ascii="Times New Roman" w:eastAsia="Calibri" w:hAnsi="Times New Roman" w:cs="Times New Roman"/>
          <w:sz w:val="28"/>
          <w:szCs w:val="28"/>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631E0F" w:rsidRPr="00631E0F" w:rsidTr="00631E0F">
        <w:trPr>
          <w:trHeight w:val="185"/>
        </w:trPr>
        <w:tc>
          <w:tcPr>
            <w:tcW w:w="7196" w:type="dxa"/>
          </w:tcPr>
          <w:p w:rsidR="00631E0F" w:rsidRPr="00631E0F" w:rsidRDefault="00631E0F" w:rsidP="00631E0F">
            <w:pPr>
              <w:autoSpaceDE w:val="0"/>
              <w:autoSpaceDN w:val="0"/>
              <w:adjustRightInd w:val="0"/>
              <w:spacing w:after="0" w:line="240" w:lineRule="auto"/>
              <w:jc w:val="center"/>
              <w:rPr>
                <w:rFonts w:ascii="Times New Roman" w:hAnsi="Times New Roman" w:cs="Times New Roman"/>
                <w:sz w:val="20"/>
                <w:szCs w:val="20"/>
              </w:rPr>
            </w:pPr>
          </w:p>
          <w:p w:rsidR="00631E0F" w:rsidRPr="008457F4" w:rsidRDefault="00631E0F" w:rsidP="00631E0F">
            <w:pPr>
              <w:autoSpaceDE w:val="0"/>
              <w:autoSpaceDN w:val="0"/>
              <w:adjustRightInd w:val="0"/>
              <w:spacing w:after="0" w:line="240" w:lineRule="auto"/>
              <w:ind w:left="1701" w:right="1168"/>
              <w:jc w:val="center"/>
              <w:rPr>
                <w:rFonts w:ascii="Arial" w:eastAsia="Calibri" w:hAnsi="Arial" w:cs="Arial"/>
              </w:rPr>
            </w:pPr>
            <w:r w:rsidRPr="008457F4">
              <w:rPr>
                <w:rFonts w:ascii="Arial" w:hAnsi="Arial" w:cs="Arial"/>
              </w:rPr>
              <w:t>Прием и регистрация заявления и прилагаемых к нему документов</w:t>
            </w:r>
          </w:p>
        </w:tc>
      </w:tr>
    </w:tbl>
    <w:p w:rsidR="00631E0F" w:rsidRPr="00631E0F" w:rsidRDefault="00922817" w:rsidP="00631E0F">
      <w:pPr>
        <w:autoSpaceDE w:val="0"/>
        <w:autoSpaceDN w:val="0"/>
        <w:adjustRightInd w:val="0"/>
        <w:spacing w:after="0" w:line="240" w:lineRule="auto"/>
        <w:jc w:val="center"/>
        <w:rPr>
          <w:rFonts w:ascii="Times New Roman" w:hAnsi="Times New Roman" w:cs="Times New Roman"/>
          <w:sz w:val="20"/>
          <w:szCs w:val="20"/>
        </w:rPr>
      </w:pPr>
      <w:r>
        <w:rPr>
          <w:noProof/>
        </w:rPr>
        <w:pict>
          <v:line id="Прямая соединительная линия 3" o:spid="_x0000_s1074"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"/>
        </w:pic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631E0F" w:rsidRPr="00631E0F" w:rsidTr="00631E0F">
        <w:trPr>
          <w:trHeight w:val="142"/>
        </w:trPr>
        <w:tc>
          <w:tcPr>
            <w:tcW w:w="7185" w:type="dxa"/>
          </w:tcPr>
          <w:p w:rsidR="00631E0F" w:rsidRPr="008457F4" w:rsidRDefault="00631E0F" w:rsidP="00631E0F">
            <w:pPr>
              <w:autoSpaceDE w:val="0"/>
              <w:autoSpaceDN w:val="0"/>
              <w:adjustRightInd w:val="0"/>
              <w:spacing w:after="0" w:line="240" w:lineRule="auto"/>
              <w:jc w:val="center"/>
              <w:rPr>
                <w:rFonts w:ascii="Arial" w:hAnsi="Arial" w:cs="Arial"/>
              </w:rPr>
            </w:pPr>
            <w:r w:rsidRPr="008457F4">
              <w:rPr>
                <w:rFonts w:ascii="Arial" w:hAnsi="Arial" w:cs="Arial"/>
              </w:rPr>
              <w:t xml:space="preserve">Рассмотрение представленных документов, </w:t>
            </w:r>
          </w:p>
          <w:p w:rsidR="00631E0F" w:rsidRPr="008457F4" w:rsidRDefault="00631E0F" w:rsidP="00631E0F">
            <w:pPr>
              <w:autoSpaceDE w:val="0"/>
              <w:autoSpaceDN w:val="0"/>
              <w:adjustRightInd w:val="0"/>
              <w:spacing w:after="0" w:line="240" w:lineRule="auto"/>
              <w:jc w:val="center"/>
              <w:rPr>
                <w:rFonts w:ascii="Arial" w:hAnsi="Arial" w:cs="Arial"/>
              </w:rPr>
            </w:pPr>
            <w:r w:rsidRPr="008457F4">
              <w:rPr>
                <w:rFonts w:ascii="Arial" w:hAnsi="Arial" w:cs="Arial"/>
              </w:rPr>
              <w:t xml:space="preserve"> истребование документов (сведений), указанных </w:t>
            </w:r>
          </w:p>
          <w:p w:rsidR="00631E0F" w:rsidRPr="008457F4" w:rsidRDefault="00631E0F" w:rsidP="00631E0F">
            <w:pPr>
              <w:autoSpaceDE w:val="0"/>
              <w:autoSpaceDN w:val="0"/>
              <w:adjustRightInd w:val="0"/>
              <w:spacing w:after="0" w:line="240" w:lineRule="auto"/>
              <w:jc w:val="center"/>
              <w:rPr>
                <w:rFonts w:ascii="Arial" w:hAnsi="Arial" w:cs="Arial"/>
              </w:rPr>
            </w:pPr>
            <w:r w:rsidRPr="008457F4">
              <w:rPr>
                <w:rFonts w:ascii="Arial" w:hAnsi="Arial" w:cs="Arial"/>
              </w:rPr>
              <w:t xml:space="preserve"> в пункте 2.6.2 настоящего Административного </w:t>
            </w:r>
          </w:p>
          <w:p w:rsidR="00631E0F" w:rsidRPr="008457F4" w:rsidRDefault="00631E0F" w:rsidP="00631E0F">
            <w:pPr>
              <w:autoSpaceDE w:val="0"/>
              <w:autoSpaceDN w:val="0"/>
              <w:adjustRightInd w:val="0"/>
              <w:spacing w:after="0" w:line="240" w:lineRule="auto"/>
              <w:jc w:val="center"/>
              <w:rPr>
                <w:rFonts w:ascii="Arial" w:hAnsi="Arial" w:cs="Arial"/>
              </w:rPr>
            </w:pPr>
            <w:r w:rsidRPr="008457F4">
              <w:rPr>
                <w:rFonts w:ascii="Arial" w:hAnsi="Arial" w:cs="Arial"/>
              </w:rPr>
              <w:t xml:space="preserve"> регламента, в рамках межведомственного </w:t>
            </w:r>
          </w:p>
          <w:p w:rsidR="00631E0F" w:rsidRPr="008457F4" w:rsidRDefault="00631E0F" w:rsidP="00631E0F">
            <w:pPr>
              <w:autoSpaceDE w:val="0"/>
              <w:autoSpaceDN w:val="0"/>
              <w:adjustRightInd w:val="0"/>
              <w:spacing w:after="0" w:line="240" w:lineRule="auto"/>
              <w:jc w:val="center"/>
              <w:rPr>
                <w:rFonts w:ascii="Arial" w:hAnsi="Arial" w:cs="Arial"/>
              </w:rPr>
            </w:pPr>
            <w:r w:rsidRPr="008457F4">
              <w:rPr>
                <w:rFonts w:ascii="Arial" w:hAnsi="Arial" w:cs="Arial"/>
              </w:rPr>
              <w:t xml:space="preserve"> взаимодействия </w:t>
            </w:r>
          </w:p>
          <w:p w:rsidR="00631E0F" w:rsidRPr="00631E0F" w:rsidRDefault="00631E0F" w:rsidP="00631E0F">
            <w:pPr>
              <w:autoSpaceDE w:val="0"/>
              <w:autoSpaceDN w:val="0"/>
              <w:adjustRightInd w:val="0"/>
              <w:spacing w:after="0" w:line="240" w:lineRule="auto"/>
              <w:jc w:val="center"/>
              <w:rPr>
                <w:rFonts w:ascii="Times New Roman" w:hAnsi="Times New Roman" w:cs="Times New Roman"/>
                <w:sz w:val="20"/>
                <w:szCs w:val="20"/>
              </w:rPr>
            </w:pPr>
          </w:p>
        </w:tc>
      </w:tr>
    </w:tbl>
    <w:p w:rsidR="00631E0F" w:rsidRPr="00631E0F" w:rsidRDefault="00922817" w:rsidP="00631E0F">
      <w:pPr>
        <w:autoSpaceDE w:val="0"/>
        <w:autoSpaceDN w:val="0"/>
        <w:adjustRightInd w:val="0"/>
        <w:spacing w:after="0" w:line="240" w:lineRule="auto"/>
        <w:jc w:val="center"/>
        <w:rPr>
          <w:rFonts w:ascii="Times New Roman" w:hAnsi="Times New Roman" w:cs="Times New Roman"/>
          <w:sz w:val="20"/>
          <w:szCs w:val="20"/>
        </w:rPr>
      </w:pPr>
      <w:r>
        <w:rPr>
          <w:noProof/>
        </w:rPr>
        <w:pict>
          <v:line id="Прямая соединительная линия 1" o:spid="_x0000_s1073"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"/>
        </w:pict>
      </w:r>
    </w:p>
    <w:p w:rsidR="00631E0F" w:rsidRPr="00631E0F" w:rsidRDefault="00631E0F" w:rsidP="00631E0F">
      <w:pPr>
        <w:autoSpaceDE w:val="0"/>
        <w:autoSpaceDN w:val="0"/>
        <w:adjustRightInd w:val="0"/>
        <w:spacing w:after="0" w:line="240" w:lineRule="auto"/>
        <w:jc w:val="center"/>
        <w:rPr>
          <w:rFonts w:ascii="Times New Roman" w:hAnsi="Times New Roman" w:cs="Times New Roman"/>
          <w:sz w:val="20"/>
          <w:szCs w:val="20"/>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sz w:val="20"/>
          <w:szCs w:val="20"/>
        </w:rPr>
      </w:pPr>
    </w:p>
    <w:tbl>
      <w:tblPr>
        <w:tblStyle w:val="12"/>
        <w:tblW w:w="8472" w:type="dxa"/>
        <w:tblLook w:val="04A0" w:firstRow="1" w:lastRow="0" w:firstColumn="1" w:lastColumn="0" w:noHBand="0" w:noVBand="1"/>
      </w:tblPr>
      <w:tblGrid>
        <w:gridCol w:w="1809"/>
        <w:gridCol w:w="284"/>
        <w:gridCol w:w="4536"/>
        <w:gridCol w:w="283"/>
        <w:gridCol w:w="1560"/>
      </w:tblGrid>
      <w:tr w:rsidR="00631E0F" w:rsidRPr="00631E0F" w:rsidTr="00631E0F">
        <w:tc>
          <w:tcPr>
            <w:tcW w:w="1809" w:type="dxa"/>
            <w:tcBorders>
              <w:right w:val="single" w:sz="4" w:space="0" w:color="auto"/>
            </w:tcBorders>
          </w:tcPr>
          <w:p w:rsidR="00631E0F" w:rsidRPr="008457F4" w:rsidRDefault="00631E0F" w:rsidP="00631E0F">
            <w:pPr>
              <w:autoSpaceDE w:val="0"/>
              <w:autoSpaceDN w:val="0"/>
              <w:adjustRightInd w:val="0"/>
              <w:jc w:val="center"/>
              <w:rPr>
                <w:rFonts w:ascii="Arial" w:hAnsi="Arial" w:cs="Arial"/>
              </w:rPr>
            </w:pPr>
            <w:r w:rsidRPr="008457F4">
              <w:rPr>
                <w:rFonts w:ascii="Arial" w:hAnsi="Arial" w:cs="Arial"/>
              </w:rPr>
              <w:t xml:space="preserve">да </w:t>
            </w:r>
          </w:p>
        </w:tc>
        <w:tc>
          <w:tcPr>
            <w:tcW w:w="284" w:type="dxa"/>
            <w:tcBorders>
              <w:top w:val="nil"/>
              <w:left w:val="single" w:sz="4" w:space="0" w:color="auto"/>
              <w:bottom w:val="nil"/>
              <w:right w:val="single" w:sz="4" w:space="0" w:color="auto"/>
            </w:tcBorders>
            <w:shd w:val="clear" w:color="auto" w:fill="auto"/>
          </w:tcPr>
          <w:p w:rsidR="00631E0F" w:rsidRPr="00631E0F" w:rsidRDefault="00922817" w:rsidP="00631E0F">
            <w:pPr>
              <w:rPr>
                <w:rFonts w:ascii="Times New Roman" w:hAnsi="Times New Roman" w:cs="Times New Roman"/>
              </w:rPr>
            </w:pPr>
            <w:r>
              <w:rPr>
                <w:noProof/>
              </w:rPr>
              <w:pict>
                <v:line id="Прямая соединительная линия 2" o:spid="_x0000_s1072"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"/>
              </w:pict>
            </w:r>
          </w:p>
        </w:tc>
        <w:tc>
          <w:tcPr>
            <w:tcW w:w="4536" w:type="dxa"/>
            <w:tcBorders>
              <w:left w:val="single" w:sz="4" w:space="0" w:color="auto"/>
              <w:right w:val="single" w:sz="4" w:space="0" w:color="auto"/>
            </w:tcBorders>
            <w:shd w:val="clear" w:color="auto" w:fill="auto"/>
          </w:tcPr>
          <w:p w:rsidR="00631E0F" w:rsidRPr="008457F4" w:rsidRDefault="00631E0F" w:rsidP="00631E0F">
            <w:pPr>
              <w:jc w:val="center"/>
              <w:rPr>
                <w:rFonts w:ascii="Arial" w:hAnsi="Arial" w:cs="Arial"/>
              </w:rPr>
            </w:pPr>
            <w:r w:rsidRPr="008457F4">
              <w:rPr>
                <w:rFonts w:ascii="Arial" w:hAnsi="Arial" w:cs="Arial"/>
              </w:rPr>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631E0F" w:rsidRPr="00631E0F" w:rsidRDefault="00922817" w:rsidP="00631E0F">
            <w:pPr>
              <w:rPr>
                <w:rFonts w:ascii="Times New Roman" w:hAnsi="Times New Roman" w:cs="Times New Roman"/>
              </w:rPr>
            </w:pPr>
            <w:r>
              <w:rPr>
                <w:noProof/>
              </w:rPr>
              <w:pict>
                <v:line id="Прямая соединительная линия 5" o:spid="_x0000_s1071"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GYCwIAAMoDAAAOAAAAZHJzL2Uyb0RvYy54bWysU82O0zAQviPxDpbvNG1R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"/>
              </w:pict>
            </w:r>
          </w:p>
        </w:tc>
        <w:tc>
          <w:tcPr>
            <w:tcW w:w="1560" w:type="dxa"/>
            <w:tcBorders>
              <w:left w:val="single" w:sz="4" w:space="0" w:color="auto"/>
            </w:tcBorders>
            <w:shd w:val="clear" w:color="auto" w:fill="auto"/>
          </w:tcPr>
          <w:p w:rsidR="00631E0F" w:rsidRPr="008457F4" w:rsidRDefault="00631E0F" w:rsidP="00631E0F">
            <w:pPr>
              <w:jc w:val="center"/>
              <w:rPr>
                <w:rFonts w:ascii="Arial" w:hAnsi="Arial" w:cs="Arial"/>
              </w:rPr>
            </w:pPr>
            <w:r w:rsidRPr="008457F4">
              <w:rPr>
                <w:rFonts w:ascii="Arial" w:hAnsi="Arial" w:cs="Arial"/>
              </w:rPr>
              <w:t>нет</w:t>
            </w:r>
          </w:p>
        </w:tc>
      </w:tr>
    </w:tbl>
    <w:p w:rsidR="00631E0F" w:rsidRPr="00631E0F" w:rsidRDefault="00922817" w:rsidP="00631E0F">
      <w:pPr>
        <w:autoSpaceDE w:val="0"/>
        <w:autoSpaceDN w:val="0"/>
        <w:adjustRightInd w:val="0"/>
        <w:spacing w:after="0" w:line="240" w:lineRule="auto"/>
        <w:jc w:val="center"/>
        <w:rPr>
          <w:rFonts w:ascii="Times New Roman" w:hAnsi="Times New Roman" w:cs="Times New Roman"/>
          <w:sz w:val="20"/>
          <w:szCs w:val="20"/>
        </w:rPr>
      </w:pPr>
      <w:r>
        <w:rPr>
          <w:noProof/>
        </w:rPr>
        <w:pict>
          <v:line id="Прямая соединительная линия 9" o:spid="_x0000_s1070"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"/>
        </w:pict>
      </w:r>
      <w:r>
        <w:rPr>
          <w:noProof/>
        </w:rPr>
        <w:pict>
          <v:line id="Прямая соединительная линия 8" o:spid="_x0000_s1069"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"/>
        </w:pict>
      </w:r>
    </w:p>
    <w:tbl>
      <w:tblPr>
        <w:tblStyle w:val="12"/>
        <w:tblW w:w="0" w:type="auto"/>
        <w:tblLook w:val="04A0" w:firstRow="1" w:lastRow="0" w:firstColumn="1" w:lastColumn="0" w:noHBand="0" w:noVBand="1"/>
      </w:tblPr>
      <w:tblGrid>
        <w:gridCol w:w="3936"/>
        <w:gridCol w:w="567"/>
        <w:gridCol w:w="5068"/>
      </w:tblGrid>
      <w:tr w:rsidR="00631E0F" w:rsidRPr="00631E0F" w:rsidTr="008457F4">
        <w:tc>
          <w:tcPr>
            <w:tcW w:w="3936" w:type="dxa"/>
            <w:tcBorders>
              <w:bottom w:val="single" w:sz="4" w:space="0" w:color="auto"/>
              <w:right w:val="single" w:sz="4" w:space="0" w:color="auto"/>
            </w:tcBorders>
          </w:tcPr>
          <w:p w:rsidR="00631E0F" w:rsidRPr="008457F4" w:rsidRDefault="00631E0F" w:rsidP="00631E0F">
            <w:pPr>
              <w:autoSpaceDE w:val="0"/>
              <w:autoSpaceDN w:val="0"/>
              <w:adjustRightInd w:val="0"/>
              <w:jc w:val="center"/>
              <w:rPr>
                <w:rFonts w:ascii="Arial" w:hAnsi="Arial" w:cs="Arial"/>
              </w:rPr>
            </w:pPr>
            <w:r w:rsidRPr="008457F4">
              <w:rPr>
                <w:rFonts w:ascii="Arial" w:hAnsi="Arial" w:cs="Arial"/>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567" w:type="dxa"/>
            <w:tcBorders>
              <w:top w:val="nil"/>
              <w:left w:val="single" w:sz="4" w:space="0" w:color="auto"/>
              <w:bottom w:val="nil"/>
              <w:right w:val="single" w:sz="4" w:space="0" w:color="auto"/>
            </w:tcBorders>
          </w:tcPr>
          <w:p w:rsidR="00631E0F" w:rsidRPr="00631E0F" w:rsidRDefault="00631E0F" w:rsidP="00631E0F">
            <w:pPr>
              <w:autoSpaceDE w:val="0"/>
              <w:autoSpaceDN w:val="0"/>
              <w:adjustRightInd w:val="0"/>
              <w:jc w:val="center"/>
              <w:rPr>
                <w:rFonts w:ascii="Times New Roman" w:hAnsi="Times New Roman" w:cs="Times New Roman"/>
                <w:sz w:val="20"/>
                <w:szCs w:val="20"/>
              </w:rPr>
            </w:pPr>
          </w:p>
        </w:tc>
        <w:tc>
          <w:tcPr>
            <w:tcW w:w="5068" w:type="dxa"/>
            <w:tcBorders>
              <w:left w:val="single" w:sz="4" w:space="0" w:color="auto"/>
              <w:bottom w:val="single" w:sz="4" w:space="0" w:color="auto"/>
            </w:tcBorders>
          </w:tcPr>
          <w:p w:rsidR="00631E0F" w:rsidRPr="008457F4" w:rsidRDefault="00631E0F" w:rsidP="00631E0F">
            <w:pPr>
              <w:autoSpaceDE w:val="0"/>
              <w:autoSpaceDN w:val="0"/>
              <w:adjustRightInd w:val="0"/>
              <w:jc w:val="center"/>
              <w:rPr>
                <w:rFonts w:ascii="Arial" w:hAnsi="Arial" w:cs="Arial"/>
              </w:rPr>
            </w:pPr>
            <w:r w:rsidRPr="008457F4">
              <w:rPr>
                <w:rFonts w:ascii="Arial" w:hAnsi="Arial" w:cs="Arial"/>
              </w:rPr>
              <w:t>Подготовка постановлений местной администрации :</w:t>
            </w:r>
          </w:p>
          <w:p w:rsidR="00631E0F" w:rsidRPr="008457F4" w:rsidRDefault="00631E0F" w:rsidP="00631E0F">
            <w:pPr>
              <w:autoSpaceDE w:val="0"/>
              <w:autoSpaceDN w:val="0"/>
              <w:adjustRightInd w:val="0"/>
              <w:jc w:val="both"/>
              <w:rPr>
                <w:rFonts w:ascii="Arial" w:hAnsi="Arial" w:cs="Arial"/>
              </w:rPr>
            </w:pPr>
            <w:r w:rsidRPr="008457F4">
              <w:rPr>
                <w:rFonts w:ascii="Arial" w:hAnsi="Arial" w:cs="Arial"/>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объединением;</w:t>
            </w:r>
          </w:p>
          <w:p w:rsidR="00631E0F" w:rsidRPr="00631E0F" w:rsidRDefault="00631E0F" w:rsidP="00631E0F">
            <w:pPr>
              <w:autoSpaceDE w:val="0"/>
              <w:autoSpaceDN w:val="0"/>
              <w:adjustRightInd w:val="0"/>
              <w:jc w:val="both"/>
              <w:rPr>
                <w:rFonts w:ascii="Times New Roman" w:hAnsi="Times New Roman" w:cs="Times New Roman"/>
              </w:rPr>
            </w:pPr>
            <w:r w:rsidRPr="008457F4">
              <w:rPr>
                <w:rFonts w:ascii="Arial" w:hAnsi="Arial" w:cs="Arial"/>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r w:rsidR="00631E0F" w:rsidRPr="00631E0F" w:rsidTr="008457F4">
        <w:tc>
          <w:tcPr>
            <w:tcW w:w="3936" w:type="dxa"/>
            <w:tcBorders>
              <w:top w:val="single" w:sz="4" w:space="0" w:color="auto"/>
              <w:left w:val="nil"/>
              <w:bottom w:val="single" w:sz="4" w:space="0" w:color="auto"/>
              <w:right w:val="nil"/>
            </w:tcBorders>
          </w:tcPr>
          <w:p w:rsidR="00631E0F" w:rsidRPr="00631E0F" w:rsidRDefault="00922817" w:rsidP="00631E0F">
            <w:pPr>
              <w:autoSpaceDE w:val="0"/>
              <w:autoSpaceDN w:val="0"/>
              <w:adjustRightInd w:val="0"/>
              <w:jc w:val="center"/>
              <w:rPr>
                <w:rFonts w:ascii="Times New Roman" w:hAnsi="Times New Roman" w:cs="Times New Roman"/>
                <w:sz w:val="20"/>
                <w:szCs w:val="20"/>
              </w:rPr>
            </w:pPr>
            <w:r>
              <w:rPr>
                <w:noProof/>
              </w:rPr>
              <w:pict>
                <v:line id="Прямая соединительная линия 6" o:spid="_x0000_s1068"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"/>
              </w:pict>
            </w:r>
          </w:p>
        </w:tc>
        <w:tc>
          <w:tcPr>
            <w:tcW w:w="567" w:type="dxa"/>
            <w:tcBorders>
              <w:top w:val="nil"/>
              <w:left w:val="nil"/>
              <w:bottom w:val="nil"/>
              <w:right w:val="nil"/>
            </w:tcBorders>
          </w:tcPr>
          <w:p w:rsidR="00631E0F" w:rsidRPr="00631E0F" w:rsidRDefault="00631E0F" w:rsidP="00631E0F">
            <w:pPr>
              <w:autoSpaceDE w:val="0"/>
              <w:autoSpaceDN w:val="0"/>
              <w:adjustRightInd w:val="0"/>
              <w:jc w:val="center"/>
              <w:rPr>
                <w:rFonts w:ascii="Times New Roman" w:hAnsi="Times New Roman" w:cs="Times New Roman"/>
                <w:sz w:val="20"/>
                <w:szCs w:val="20"/>
              </w:rPr>
            </w:pPr>
          </w:p>
        </w:tc>
        <w:tc>
          <w:tcPr>
            <w:tcW w:w="5068" w:type="dxa"/>
            <w:tcBorders>
              <w:top w:val="single" w:sz="4" w:space="0" w:color="auto"/>
              <w:left w:val="nil"/>
              <w:bottom w:val="single" w:sz="4" w:space="0" w:color="auto"/>
              <w:right w:val="nil"/>
            </w:tcBorders>
          </w:tcPr>
          <w:p w:rsidR="00631E0F" w:rsidRPr="00631E0F" w:rsidRDefault="00922817" w:rsidP="00631E0F">
            <w:pPr>
              <w:autoSpaceDE w:val="0"/>
              <w:autoSpaceDN w:val="0"/>
              <w:adjustRightInd w:val="0"/>
              <w:jc w:val="center"/>
              <w:rPr>
                <w:rFonts w:ascii="Times New Roman" w:hAnsi="Times New Roman" w:cs="Times New Roman"/>
                <w:sz w:val="20"/>
                <w:szCs w:val="20"/>
              </w:rPr>
            </w:pPr>
            <w:r>
              <w:rPr>
                <w:noProof/>
              </w:rPr>
              <w:pict>
                <v:line id="Прямая соединительная линия 10" o:spid="_x0000_s1067"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"/>
              </w:pict>
            </w:r>
          </w:p>
        </w:tc>
      </w:tr>
      <w:tr w:rsidR="00631E0F" w:rsidRPr="00631E0F" w:rsidTr="008457F4">
        <w:tc>
          <w:tcPr>
            <w:tcW w:w="3936" w:type="dxa"/>
            <w:tcBorders>
              <w:top w:val="single" w:sz="4" w:space="0" w:color="auto"/>
              <w:right w:val="single" w:sz="4" w:space="0" w:color="auto"/>
            </w:tcBorders>
          </w:tcPr>
          <w:p w:rsidR="00631E0F" w:rsidRPr="008457F4" w:rsidRDefault="00631E0F" w:rsidP="00631E0F">
            <w:pPr>
              <w:autoSpaceDE w:val="0"/>
              <w:autoSpaceDN w:val="0"/>
              <w:adjustRightInd w:val="0"/>
              <w:jc w:val="center"/>
              <w:rPr>
                <w:rFonts w:ascii="Arial" w:hAnsi="Arial" w:cs="Arial"/>
              </w:rPr>
            </w:pPr>
            <w:r w:rsidRPr="008457F4">
              <w:rPr>
                <w:rFonts w:ascii="Arial" w:hAnsi="Arial" w:cs="Arial"/>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567" w:type="dxa"/>
            <w:tcBorders>
              <w:top w:val="nil"/>
              <w:left w:val="single" w:sz="4" w:space="0" w:color="auto"/>
              <w:bottom w:val="nil"/>
              <w:right w:val="single" w:sz="4" w:space="0" w:color="auto"/>
            </w:tcBorders>
          </w:tcPr>
          <w:p w:rsidR="00631E0F" w:rsidRPr="00631E0F" w:rsidRDefault="00631E0F" w:rsidP="00631E0F">
            <w:pPr>
              <w:autoSpaceDE w:val="0"/>
              <w:autoSpaceDN w:val="0"/>
              <w:adjustRightInd w:val="0"/>
              <w:jc w:val="center"/>
              <w:rPr>
                <w:rFonts w:ascii="Times New Roman" w:hAnsi="Times New Roman" w:cs="Times New Roman"/>
                <w:sz w:val="20"/>
                <w:szCs w:val="20"/>
              </w:rPr>
            </w:pPr>
          </w:p>
        </w:tc>
        <w:tc>
          <w:tcPr>
            <w:tcW w:w="5068" w:type="dxa"/>
            <w:tcBorders>
              <w:top w:val="single" w:sz="4" w:space="0" w:color="auto"/>
              <w:left w:val="single" w:sz="4" w:space="0" w:color="auto"/>
            </w:tcBorders>
          </w:tcPr>
          <w:p w:rsidR="00631E0F" w:rsidRPr="008457F4" w:rsidRDefault="00631E0F" w:rsidP="00631E0F">
            <w:pPr>
              <w:autoSpaceDE w:val="0"/>
              <w:autoSpaceDN w:val="0"/>
              <w:adjustRightInd w:val="0"/>
              <w:jc w:val="both"/>
              <w:rPr>
                <w:rFonts w:ascii="Arial" w:hAnsi="Arial" w:cs="Arial"/>
              </w:rPr>
            </w:pPr>
            <w:r w:rsidRPr="008457F4">
              <w:rPr>
                <w:rFonts w:ascii="Arial" w:hAnsi="Arial" w:cs="Arial"/>
              </w:rPr>
              <w:t>Направление (выдача) заявителю постановления местной администрации:</w:t>
            </w:r>
          </w:p>
          <w:p w:rsidR="00631E0F" w:rsidRPr="008457F4" w:rsidRDefault="00631E0F" w:rsidP="00631E0F">
            <w:pPr>
              <w:autoSpaceDE w:val="0"/>
              <w:autoSpaceDN w:val="0"/>
              <w:adjustRightInd w:val="0"/>
              <w:jc w:val="both"/>
              <w:rPr>
                <w:rFonts w:ascii="Arial" w:hAnsi="Arial" w:cs="Arial"/>
              </w:rPr>
            </w:pPr>
            <w:r w:rsidRPr="008457F4">
              <w:rPr>
                <w:rFonts w:ascii="Arial" w:hAnsi="Arial" w:cs="Arial"/>
              </w:rPr>
              <w:t>-об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631E0F" w:rsidRPr="00631E0F" w:rsidRDefault="00631E0F" w:rsidP="00631E0F">
            <w:pPr>
              <w:autoSpaceDE w:val="0"/>
              <w:autoSpaceDN w:val="0"/>
              <w:adjustRightInd w:val="0"/>
              <w:jc w:val="both"/>
              <w:rPr>
                <w:rFonts w:ascii="Times New Roman" w:hAnsi="Times New Roman" w:cs="Times New Roman"/>
              </w:rPr>
            </w:pPr>
            <w:r w:rsidRPr="008457F4">
              <w:rPr>
                <w:rFonts w:ascii="Arial" w:hAnsi="Arial" w:cs="Arial"/>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bl>
    <w:p w:rsidR="00631E0F" w:rsidRPr="00631E0F" w:rsidRDefault="00631E0F" w:rsidP="00631E0F">
      <w:pPr>
        <w:rPr>
          <w:rFonts w:ascii="Times New Roman" w:hAnsi="Times New Roman" w:cs="Times New Roman"/>
          <w:sz w:val="20"/>
          <w:szCs w:val="20"/>
        </w:rPr>
      </w:pPr>
      <w:r w:rsidRPr="00631E0F">
        <w:rPr>
          <w:rFonts w:ascii="Times New Roman" w:hAnsi="Times New Roman" w:cs="Times New Roman"/>
        </w:rPr>
        <w:br w:type="page"/>
      </w:r>
    </w:p>
    <w:p w:rsidR="00631E0F" w:rsidRPr="00631E0F" w:rsidRDefault="00631E0F" w:rsidP="00631E0F">
      <w:pPr>
        <w:autoSpaceDE w:val="0"/>
        <w:autoSpaceDN w:val="0"/>
        <w:adjustRightInd w:val="0"/>
        <w:spacing w:after="0" w:line="240" w:lineRule="auto"/>
        <w:jc w:val="right"/>
        <w:outlineLvl w:val="1"/>
        <w:rPr>
          <w:rFonts w:ascii="Times New Roman" w:hAnsi="Times New Roman" w:cs="Times New Roman"/>
          <w:bCs/>
          <w:sz w:val="24"/>
          <w:szCs w:val="24"/>
        </w:rPr>
      </w:pPr>
      <w:r w:rsidRPr="00631E0F">
        <w:rPr>
          <w:rFonts w:ascii="Times New Roman" w:hAnsi="Times New Roman" w:cs="Times New Roman"/>
          <w:bCs/>
          <w:sz w:val="24"/>
          <w:szCs w:val="24"/>
        </w:rPr>
        <w:lastRenderedPageBreak/>
        <w:t>Приложение N 5</w:t>
      </w:r>
    </w:p>
    <w:p w:rsidR="00631E0F" w:rsidRPr="00631E0F" w:rsidRDefault="00631E0F" w:rsidP="00631E0F">
      <w:pPr>
        <w:autoSpaceDE w:val="0"/>
        <w:autoSpaceDN w:val="0"/>
        <w:adjustRightInd w:val="0"/>
        <w:spacing w:after="0" w:line="240" w:lineRule="auto"/>
        <w:jc w:val="right"/>
        <w:rPr>
          <w:rFonts w:ascii="Times New Roman" w:hAnsi="Times New Roman" w:cs="Times New Roman"/>
          <w:bCs/>
          <w:sz w:val="24"/>
          <w:szCs w:val="24"/>
        </w:rPr>
      </w:pPr>
      <w:r w:rsidRPr="00631E0F">
        <w:rPr>
          <w:rFonts w:ascii="Times New Roman" w:hAnsi="Times New Roman" w:cs="Times New Roman"/>
          <w:bCs/>
          <w:sz w:val="24"/>
          <w:szCs w:val="24"/>
        </w:rPr>
        <w:t>к Административному регламенту</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bookmarkStart w:id="7" w:name="Par867"/>
      <w:bookmarkEnd w:id="7"/>
      <w:r w:rsidRPr="00631E0F">
        <w:rPr>
          <w:rFonts w:ascii="Times New Roman" w:hAnsi="Times New Roman" w:cs="Times New Roman"/>
          <w:bCs/>
          <w:sz w:val="24"/>
          <w:szCs w:val="24"/>
        </w:rPr>
        <w:t>РАСПИСКА</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в получении документов, представленных для</w:t>
      </w:r>
    </w:p>
    <w:p w:rsidR="00631E0F" w:rsidRPr="00631E0F" w:rsidRDefault="00631E0F" w:rsidP="00631E0F">
      <w:pPr>
        <w:autoSpaceDE w:val="0"/>
        <w:autoSpaceDN w:val="0"/>
        <w:adjustRightInd w:val="0"/>
        <w:spacing w:after="0" w:line="240" w:lineRule="auto"/>
        <w:jc w:val="center"/>
        <w:rPr>
          <w:rFonts w:ascii="Times New Roman" w:hAnsi="Times New Roman" w:cs="Times New Roman"/>
          <w:bCs/>
          <w:sz w:val="24"/>
          <w:szCs w:val="24"/>
        </w:rPr>
      </w:pPr>
      <w:r w:rsidRPr="00631E0F">
        <w:rPr>
          <w:rFonts w:ascii="Times New Roman" w:hAnsi="Times New Roman" w:cs="Times New Roman"/>
          <w:bCs/>
          <w:sz w:val="24"/>
          <w:szCs w:val="24"/>
        </w:rPr>
        <w:t>принятия решения о разделе, объединении, земельных участков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bCs/>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Настоящим удостоверяется, что заявитель</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(фамилия, имя, отчество)</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представил, а сотрудник администрации ______________ сельского поселения __________________ 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получил "_____" ________________ _________ документы</w:t>
      </w:r>
    </w:p>
    <w:p w:rsidR="00631E0F" w:rsidRPr="00631E0F" w:rsidRDefault="00631E0F" w:rsidP="00631E0F">
      <w:pPr>
        <w:autoSpaceDE w:val="0"/>
        <w:autoSpaceDN w:val="0"/>
        <w:adjustRightInd w:val="0"/>
        <w:spacing w:after="0" w:line="240" w:lineRule="auto"/>
        <w:ind w:firstLine="1134"/>
        <w:jc w:val="both"/>
        <w:rPr>
          <w:rFonts w:ascii="Times New Roman" w:hAnsi="Times New Roman" w:cs="Times New Roman"/>
          <w:sz w:val="24"/>
          <w:szCs w:val="24"/>
        </w:rPr>
      </w:pPr>
      <w:r w:rsidRPr="00631E0F">
        <w:rPr>
          <w:rFonts w:ascii="Times New Roman" w:hAnsi="Times New Roman" w:cs="Times New Roman"/>
          <w:sz w:val="24"/>
          <w:szCs w:val="24"/>
        </w:rPr>
        <w:t>(число) (месяц прописью) (год)</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в количестве _______________________________ экземпляров</w:t>
      </w:r>
    </w:p>
    <w:p w:rsidR="00631E0F" w:rsidRPr="00631E0F" w:rsidRDefault="00631E0F" w:rsidP="00631E0F">
      <w:pPr>
        <w:autoSpaceDE w:val="0"/>
        <w:autoSpaceDN w:val="0"/>
        <w:adjustRightInd w:val="0"/>
        <w:spacing w:after="0" w:line="240" w:lineRule="auto"/>
        <w:ind w:firstLine="2268"/>
        <w:jc w:val="both"/>
        <w:rPr>
          <w:rFonts w:ascii="Times New Roman" w:hAnsi="Times New Roman" w:cs="Times New Roman"/>
          <w:sz w:val="24"/>
          <w:szCs w:val="24"/>
        </w:rPr>
      </w:pPr>
      <w:r w:rsidRPr="00631E0F">
        <w:rPr>
          <w:rFonts w:ascii="Times New Roman" w:hAnsi="Times New Roman" w:cs="Times New Roman"/>
          <w:sz w:val="24"/>
          <w:szCs w:val="24"/>
        </w:rPr>
        <w:t>(прописью)</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по прилагаемому к заявлению перечню документов, необходимых для принятия</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решения о разделе, объединении, земельных участков</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(согласно п. 2.6.1 настоящего Административного регламента):</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Перечень документов, которые будут получены по межведомственным</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запросам: 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___________________________________________________________________________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4"/>
          <w:szCs w:val="24"/>
        </w:rPr>
      </w:pPr>
      <w:r w:rsidRPr="00631E0F">
        <w:rPr>
          <w:rFonts w:ascii="Times New Roman" w:hAnsi="Times New Roman" w:cs="Times New Roman"/>
          <w:sz w:val="24"/>
          <w:szCs w:val="24"/>
        </w:rPr>
        <w:t>___________________________________ _____________ _________________________</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 xml:space="preserve"> (должность специалиста, (подпись) (расшифровка подписи)</w:t>
      </w:r>
    </w:p>
    <w:p w:rsidR="00631E0F" w:rsidRPr="00631E0F" w:rsidRDefault="00631E0F" w:rsidP="00631E0F">
      <w:pPr>
        <w:autoSpaceDE w:val="0"/>
        <w:autoSpaceDN w:val="0"/>
        <w:adjustRightInd w:val="0"/>
        <w:spacing w:after="0" w:line="240" w:lineRule="auto"/>
        <w:jc w:val="both"/>
        <w:rPr>
          <w:rFonts w:ascii="Times New Roman" w:hAnsi="Times New Roman" w:cs="Times New Roman"/>
          <w:sz w:val="20"/>
          <w:szCs w:val="20"/>
        </w:rPr>
      </w:pPr>
      <w:r w:rsidRPr="00631E0F">
        <w:rPr>
          <w:rFonts w:ascii="Times New Roman" w:hAnsi="Times New Roman" w:cs="Times New Roman"/>
          <w:sz w:val="20"/>
          <w:szCs w:val="20"/>
        </w:rPr>
        <w:t>ответственного за прием документов)</w:t>
      </w:r>
    </w:p>
    <w:p w:rsidR="00CC5FCC" w:rsidRPr="00A30FB9" w:rsidRDefault="00CC5FCC" w:rsidP="000C22FE">
      <w:pPr>
        <w:spacing w:after="0" w:line="240" w:lineRule="auto"/>
        <w:jc w:val="center"/>
        <w:rPr>
          <w:rFonts w:ascii="Times New Roman" w:hAnsi="Times New Roman" w:cs="Times New Roman"/>
          <w:b/>
          <w:bCs/>
          <w:sz w:val="24"/>
          <w:szCs w:val="24"/>
        </w:rPr>
      </w:pPr>
    </w:p>
    <w:sectPr w:rsidR="00CC5FCC" w:rsidRPr="00A30FB9"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B7D" w:rsidRDefault="00166B7D" w:rsidP="00F63BE9">
      <w:pPr>
        <w:spacing w:after="0" w:line="240" w:lineRule="auto"/>
      </w:pPr>
      <w:r>
        <w:separator/>
      </w:r>
    </w:p>
  </w:endnote>
  <w:endnote w:type="continuationSeparator" w:id="0">
    <w:p w:rsidR="00166B7D" w:rsidRDefault="00166B7D"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B7D" w:rsidRDefault="00166B7D" w:rsidP="00F63BE9">
      <w:pPr>
        <w:spacing w:after="0" w:line="240" w:lineRule="auto"/>
      </w:pPr>
      <w:r>
        <w:separator/>
      </w:r>
    </w:p>
  </w:footnote>
  <w:footnote w:type="continuationSeparator" w:id="0">
    <w:p w:rsidR="00166B7D" w:rsidRDefault="00166B7D"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56A0"/>
    <w:rsid w:val="00086030"/>
    <w:rsid w:val="00087642"/>
    <w:rsid w:val="000A53A9"/>
    <w:rsid w:val="000B36C3"/>
    <w:rsid w:val="000C187E"/>
    <w:rsid w:val="000C20B2"/>
    <w:rsid w:val="000C22FE"/>
    <w:rsid w:val="000D1C3F"/>
    <w:rsid w:val="0010038C"/>
    <w:rsid w:val="00100DDB"/>
    <w:rsid w:val="00101799"/>
    <w:rsid w:val="0011508E"/>
    <w:rsid w:val="001230B1"/>
    <w:rsid w:val="00141DF3"/>
    <w:rsid w:val="00144430"/>
    <w:rsid w:val="00166B7D"/>
    <w:rsid w:val="0016706C"/>
    <w:rsid w:val="00173F8B"/>
    <w:rsid w:val="0017677F"/>
    <w:rsid w:val="00180016"/>
    <w:rsid w:val="001A49AA"/>
    <w:rsid w:val="001A7DCD"/>
    <w:rsid w:val="001D1B13"/>
    <w:rsid w:val="001D1E7A"/>
    <w:rsid w:val="001D5C4A"/>
    <w:rsid w:val="001F11FE"/>
    <w:rsid w:val="001F398C"/>
    <w:rsid w:val="00221A07"/>
    <w:rsid w:val="00223F05"/>
    <w:rsid w:val="00225B5B"/>
    <w:rsid w:val="00250377"/>
    <w:rsid w:val="002525C9"/>
    <w:rsid w:val="00281264"/>
    <w:rsid w:val="0029371E"/>
    <w:rsid w:val="002A018E"/>
    <w:rsid w:val="002B18C8"/>
    <w:rsid w:val="002B3A80"/>
    <w:rsid w:val="002B5BA3"/>
    <w:rsid w:val="002C7F44"/>
    <w:rsid w:val="002D0A8F"/>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1E0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C5BDD"/>
    <w:rsid w:val="006D4696"/>
    <w:rsid w:val="006D5B92"/>
    <w:rsid w:val="00704DF4"/>
    <w:rsid w:val="0070610A"/>
    <w:rsid w:val="007328B8"/>
    <w:rsid w:val="00760DF2"/>
    <w:rsid w:val="0076113A"/>
    <w:rsid w:val="00764ED0"/>
    <w:rsid w:val="00767FBE"/>
    <w:rsid w:val="00784F8E"/>
    <w:rsid w:val="0079146B"/>
    <w:rsid w:val="007979CD"/>
    <w:rsid w:val="007A3504"/>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3635"/>
    <w:rsid w:val="0083404E"/>
    <w:rsid w:val="0083578B"/>
    <w:rsid w:val="008457F4"/>
    <w:rsid w:val="008468B1"/>
    <w:rsid w:val="00876242"/>
    <w:rsid w:val="008808D7"/>
    <w:rsid w:val="00897799"/>
    <w:rsid w:val="008B6099"/>
    <w:rsid w:val="008C3987"/>
    <w:rsid w:val="008C61D2"/>
    <w:rsid w:val="008D47DE"/>
    <w:rsid w:val="008E3D06"/>
    <w:rsid w:val="008E5A22"/>
    <w:rsid w:val="008E6312"/>
    <w:rsid w:val="008F4DC2"/>
    <w:rsid w:val="008F5F69"/>
    <w:rsid w:val="00922817"/>
    <w:rsid w:val="00930C79"/>
    <w:rsid w:val="00935809"/>
    <w:rsid w:val="00940480"/>
    <w:rsid w:val="0094731A"/>
    <w:rsid w:val="0094798E"/>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0CAB"/>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459D7"/>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4BCF"/>
    <w:rsid w:val="00DE7F63"/>
    <w:rsid w:val="00E05B4C"/>
    <w:rsid w:val="00E13953"/>
    <w:rsid w:val="00E41AE7"/>
    <w:rsid w:val="00E4667A"/>
    <w:rsid w:val="00E46C68"/>
    <w:rsid w:val="00E53BFF"/>
    <w:rsid w:val="00E744C6"/>
    <w:rsid w:val="00E75B3C"/>
    <w:rsid w:val="00E83A48"/>
    <w:rsid w:val="00E903FB"/>
    <w:rsid w:val="00E90CBB"/>
    <w:rsid w:val="00ED42EC"/>
    <w:rsid w:val="00ED6D07"/>
    <w:rsid w:val="00EE11D8"/>
    <w:rsid w:val="00EF2014"/>
    <w:rsid w:val="00EF203E"/>
    <w:rsid w:val="00F13F52"/>
    <w:rsid w:val="00F13FD9"/>
    <w:rsid w:val="00F22F56"/>
    <w:rsid w:val="00F351F8"/>
    <w:rsid w:val="00F40F11"/>
    <w:rsid w:val="00F45DE2"/>
    <w:rsid w:val="00F63BE9"/>
    <w:rsid w:val="00F67ED7"/>
    <w:rsid w:val="00F77003"/>
    <w:rsid w:val="00F853A3"/>
    <w:rsid w:val="00FA1F07"/>
    <w:rsid w:val="00FA6CE8"/>
    <w:rsid w:val="00FB247A"/>
    <w:rsid w:val="00FB25D5"/>
    <w:rsid w:val="00FB3FBF"/>
    <w:rsid w:val="00FC1E47"/>
    <w:rsid w:val="00FC272C"/>
    <w:rsid w:val="00FD42A9"/>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basedOn w:val="a"/>
    <w:next w:val="a"/>
    <w:link w:val="10"/>
    <w:uiPriority w:val="9"/>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qFormat/>
    <w:rsid w:val="000C22FE"/>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0C22F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uiPriority w:val="99"/>
    <w:rsid w:val="0067188D"/>
    <w:rPr>
      <w:color w:val="0000FF"/>
      <w:u w:val="single"/>
    </w:rPr>
  </w:style>
  <w:style w:type="paragraph" w:customStyle="1" w:styleId="ConsPlusTitle">
    <w:name w:val="ConsPlusTitle"/>
    <w:uiPriority w:val="99"/>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uiPriority w:val="99"/>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uiPriority w:val="99"/>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
    <w:rsid w:val="000C22FE"/>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0C22FE"/>
    <w:rPr>
      <w:rFonts w:ascii="Times New Roman" w:eastAsia="Times New Roman" w:hAnsi="Times New Roman" w:cs="Times New Roman"/>
      <w:b/>
      <w:bCs/>
      <w:sz w:val="28"/>
      <w:szCs w:val="28"/>
      <w:lang w:eastAsia="ru-RU"/>
    </w:rPr>
  </w:style>
  <w:style w:type="numbering" w:customStyle="1" w:styleId="21">
    <w:name w:val="Нет списка2"/>
    <w:next w:val="a2"/>
    <w:uiPriority w:val="99"/>
    <w:semiHidden/>
    <w:unhideWhenUsed/>
    <w:rsid w:val="000C22FE"/>
  </w:style>
  <w:style w:type="numbering" w:customStyle="1" w:styleId="110">
    <w:name w:val="Нет списка11"/>
    <w:next w:val="a2"/>
    <w:semiHidden/>
    <w:unhideWhenUsed/>
    <w:rsid w:val="000C22FE"/>
  </w:style>
  <w:style w:type="character" w:customStyle="1" w:styleId="apple-converted-space">
    <w:name w:val="apple-converted-space"/>
    <w:rsid w:val="000C22FE"/>
  </w:style>
  <w:style w:type="paragraph" w:styleId="af6">
    <w:name w:val="No Spacing"/>
    <w:uiPriority w:val="99"/>
    <w:qFormat/>
    <w:rsid w:val="000C22FE"/>
    <w:pPr>
      <w:spacing w:after="0" w:line="240" w:lineRule="auto"/>
    </w:pPr>
    <w:rPr>
      <w:rFonts w:ascii="Times New Roman" w:eastAsia="SimSun" w:hAnsi="Times New Roman" w:cs="Times New Roman"/>
      <w:sz w:val="24"/>
      <w:szCs w:val="24"/>
      <w:lang w:eastAsia="zh-CN"/>
    </w:rPr>
  </w:style>
  <w:style w:type="numbering" w:customStyle="1" w:styleId="111">
    <w:name w:val="Нет списка111"/>
    <w:next w:val="a2"/>
    <w:uiPriority w:val="99"/>
    <w:semiHidden/>
    <w:unhideWhenUsed/>
    <w:rsid w:val="000C22FE"/>
  </w:style>
  <w:style w:type="table" w:styleId="af7">
    <w:name w:val="Table Grid"/>
    <w:basedOn w:val="a1"/>
    <w:uiPriority w:val="59"/>
    <w:rsid w:val="000C2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тиль"/>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0C22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0C22F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9">
    <w:name w:val="Прижатый влево"/>
    <w:basedOn w:val="a"/>
    <w:next w:val="a"/>
    <w:uiPriority w:val="99"/>
    <w:rsid w:val="000C22FE"/>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a">
    <w:name w:val="Знак Знак Знак Знак Знак Знак Знак"/>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
    <w:rsid w:val="000C22FE"/>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0C2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semiHidden/>
    <w:unhideWhenUsed/>
    <w:rsid w:val="000C22FE"/>
    <w:rPr>
      <w:sz w:val="16"/>
      <w:szCs w:val="16"/>
    </w:rPr>
  </w:style>
  <w:style w:type="paragraph" w:styleId="afc">
    <w:name w:val="annotation text"/>
    <w:basedOn w:val="a"/>
    <w:link w:val="afd"/>
    <w:uiPriority w:val="99"/>
    <w:semiHidden/>
    <w:unhideWhenUsed/>
    <w:rsid w:val="000C22FE"/>
    <w:pPr>
      <w:spacing w:after="0" w:line="240" w:lineRule="auto"/>
    </w:pPr>
    <w:rPr>
      <w:rFonts w:ascii="Times New Roman" w:eastAsia="SimSun" w:hAnsi="Times New Roman" w:cs="Times New Roman"/>
      <w:sz w:val="20"/>
      <w:szCs w:val="20"/>
      <w:lang w:eastAsia="zh-CN"/>
    </w:rPr>
  </w:style>
  <w:style w:type="character" w:customStyle="1" w:styleId="afd">
    <w:name w:val="Текст примечания Знак"/>
    <w:basedOn w:val="a0"/>
    <w:link w:val="afc"/>
    <w:uiPriority w:val="99"/>
    <w:semiHidden/>
    <w:rsid w:val="000C22FE"/>
    <w:rPr>
      <w:rFonts w:ascii="Times New Roman" w:eastAsia="SimSun" w:hAnsi="Times New Roman" w:cs="Times New Roman"/>
      <w:sz w:val="20"/>
      <w:szCs w:val="20"/>
      <w:lang w:eastAsia="zh-CN"/>
    </w:rPr>
  </w:style>
  <w:style w:type="paragraph" w:styleId="afe">
    <w:name w:val="annotation subject"/>
    <w:basedOn w:val="afc"/>
    <w:next w:val="afc"/>
    <w:link w:val="aff"/>
    <w:uiPriority w:val="99"/>
    <w:semiHidden/>
    <w:unhideWhenUsed/>
    <w:rsid w:val="000C22FE"/>
    <w:rPr>
      <w:b/>
      <w:bCs/>
    </w:rPr>
  </w:style>
  <w:style w:type="character" w:customStyle="1" w:styleId="aff">
    <w:name w:val="Тема примечания Знак"/>
    <w:basedOn w:val="afd"/>
    <w:link w:val="afe"/>
    <w:uiPriority w:val="99"/>
    <w:semiHidden/>
    <w:rsid w:val="000C22FE"/>
    <w:rPr>
      <w:rFonts w:ascii="Times New Roman" w:eastAsia="SimSun" w:hAnsi="Times New Roman" w:cs="Times New Roman"/>
      <w:b/>
      <w:bCs/>
      <w:sz w:val="20"/>
      <w:szCs w:val="20"/>
      <w:lang w:eastAsia="zh-CN"/>
    </w:rPr>
  </w:style>
  <w:style w:type="paragraph" w:customStyle="1" w:styleId="ConsPlusDocList">
    <w:name w:val="ConsPlusDocList"/>
    <w:uiPriority w:val="99"/>
    <w:rsid w:val="00631E0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31E0F"/>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31E0F"/>
    <w:pPr>
      <w:autoSpaceDE w:val="0"/>
      <w:autoSpaceDN w:val="0"/>
      <w:adjustRightInd w:val="0"/>
      <w:spacing w:after="0" w:line="240" w:lineRule="auto"/>
    </w:pPr>
    <w:rPr>
      <w:rFonts w:ascii="Tahoma" w:hAnsi="Tahoma" w:cs="Tahoma"/>
      <w:sz w:val="20"/>
      <w:szCs w:val="20"/>
    </w:rPr>
  </w:style>
  <w:style w:type="paragraph" w:styleId="aff0">
    <w:name w:val="endnote text"/>
    <w:basedOn w:val="a"/>
    <w:link w:val="aff1"/>
    <w:uiPriority w:val="99"/>
    <w:semiHidden/>
    <w:unhideWhenUsed/>
    <w:rsid w:val="00631E0F"/>
    <w:pPr>
      <w:spacing w:after="0" w:line="240" w:lineRule="auto"/>
    </w:pPr>
    <w:rPr>
      <w:sz w:val="20"/>
      <w:szCs w:val="20"/>
    </w:rPr>
  </w:style>
  <w:style w:type="character" w:customStyle="1" w:styleId="aff1">
    <w:name w:val="Текст концевой сноски Знак"/>
    <w:basedOn w:val="a0"/>
    <w:link w:val="aff0"/>
    <w:uiPriority w:val="99"/>
    <w:semiHidden/>
    <w:rsid w:val="00631E0F"/>
    <w:rPr>
      <w:sz w:val="20"/>
      <w:szCs w:val="20"/>
    </w:rPr>
  </w:style>
  <w:style w:type="table" w:customStyle="1" w:styleId="12">
    <w:name w:val="Сетка таблицы1"/>
    <w:basedOn w:val="a1"/>
    <w:next w:val="af7"/>
    <w:uiPriority w:val="59"/>
    <w:rsid w:val="00631E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9590B-70CA-4450-A21E-39423DBD6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5320</TotalTime>
  <Pages>29</Pages>
  <Words>10104</Words>
  <Characters>57597</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51</cp:revision>
  <cp:lastPrinted>2016-08-22T09:42:00Z</cp:lastPrinted>
  <dcterms:created xsi:type="dcterms:W3CDTF">2015-05-13T13:08:00Z</dcterms:created>
  <dcterms:modified xsi:type="dcterms:W3CDTF">2016-08-22T09:47:00Z</dcterms:modified>
</cp:coreProperties>
</file>