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2668905</wp:posOffset>
            </wp:positionH>
            <wp:positionV relativeFrom="paragraph">
              <wp:posOffset>76200</wp:posOffset>
            </wp:positionV>
            <wp:extent cx="582295" cy="635000"/>
            <wp:effectExtent l="38100" t="19050" r="27305" b="12700"/>
            <wp:wrapTight wrapText="bothSides">
              <wp:wrapPolygon edited="0">
                <wp:start x="-1413" y="-648"/>
                <wp:lineTo x="-1413" y="22032"/>
                <wp:lineTo x="22613" y="22032"/>
                <wp:lineTo x="22613" y="-648"/>
                <wp:lineTo x="-1413" y="-648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50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A45D20" w:rsidRPr="006A5BF0" w:rsidRDefault="00A45D20" w:rsidP="00A45D20">
      <w:pPr>
        <w:pStyle w:val="a3"/>
        <w:spacing w:before="0" w:beforeAutospacing="0" w:after="0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 xml:space="preserve"> КАМЕННО-СТЕПНОГО СЕЛЬСКОГО ПОСЕЛЕНИЯ</w:t>
      </w: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 xml:space="preserve">ТАЛОВСКОГО МУНИЦИПАЛЬНОГО РАЙОНА </w:t>
      </w: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A45D20" w:rsidRPr="006A5BF0" w:rsidRDefault="00A45D20" w:rsidP="00A45D20">
      <w:pPr>
        <w:pStyle w:val="a3"/>
        <w:spacing w:before="0" w:beforeAutospacing="0"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sz w:val="28"/>
          <w:szCs w:val="28"/>
        </w:rPr>
      </w:pPr>
      <w:r w:rsidRPr="006A5BF0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A45D20" w:rsidRPr="006A5BF0" w:rsidRDefault="00A45D20" w:rsidP="00A45D20">
      <w:pPr>
        <w:pStyle w:val="a3"/>
        <w:shd w:val="clear" w:color="auto" w:fill="FFFFFF"/>
        <w:spacing w:before="0" w:beforeAutospacing="0" w:after="0"/>
        <w:ind w:right="-1681"/>
        <w:rPr>
          <w:rFonts w:ascii="Times New Roman" w:hAnsi="Times New Roman"/>
          <w:sz w:val="28"/>
          <w:szCs w:val="28"/>
        </w:rPr>
      </w:pPr>
    </w:p>
    <w:p w:rsidR="00A45D20" w:rsidRPr="006A5BF0" w:rsidRDefault="004F0910" w:rsidP="00C511A8">
      <w:pPr>
        <w:shd w:val="clear" w:color="auto" w:fill="FFFFFF"/>
        <w:ind w:right="4678"/>
        <w:contextualSpacing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от  06.08</w:t>
      </w:r>
      <w:r w:rsidR="00A45D20">
        <w:rPr>
          <w:rFonts w:ascii="Times New Roman" w:hAnsi="Times New Roman"/>
          <w:sz w:val="28"/>
          <w:szCs w:val="28"/>
          <w:u w:val="single"/>
        </w:rPr>
        <w:t>.2018</w:t>
      </w:r>
      <w:r w:rsidR="00A45D20" w:rsidRPr="006A5BF0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C511A8">
        <w:rPr>
          <w:rFonts w:ascii="Times New Roman" w:hAnsi="Times New Roman"/>
          <w:sz w:val="28"/>
          <w:szCs w:val="28"/>
          <w:u w:val="single"/>
        </w:rPr>
        <w:t>43</w:t>
      </w:r>
      <w:r w:rsidR="00A45D20" w:rsidRPr="006A5BF0">
        <w:rPr>
          <w:rFonts w:ascii="Times New Roman" w:hAnsi="Times New Roman"/>
          <w:sz w:val="28"/>
          <w:szCs w:val="28"/>
          <w:u w:val="single"/>
        </w:rPr>
        <w:t xml:space="preserve">                   </w:t>
      </w:r>
    </w:p>
    <w:p w:rsidR="00A45D20" w:rsidRPr="006A5BF0" w:rsidRDefault="00A45D20" w:rsidP="00C511A8">
      <w:pPr>
        <w:shd w:val="clear" w:color="auto" w:fill="FFFFFF"/>
        <w:ind w:right="4678"/>
        <w:contextualSpacing/>
        <w:rPr>
          <w:rFonts w:ascii="Times New Roman" w:hAnsi="Times New Roman"/>
          <w:sz w:val="24"/>
        </w:rPr>
      </w:pPr>
      <w:r w:rsidRPr="006A5BF0">
        <w:rPr>
          <w:rFonts w:ascii="Times New Roman" w:hAnsi="Times New Roman"/>
          <w:sz w:val="24"/>
        </w:rPr>
        <w:t>п. 2-го участка института им. Докучаева</w:t>
      </w:r>
    </w:p>
    <w:p w:rsidR="00A45D20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  <w:r>
        <w:rPr>
          <w:b/>
          <w:szCs w:val="28"/>
        </w:rPr>
        <w:t>Об утверждении перечня муниципального</w:t>
      </w:r>
    </w:p>
    <w:p w:rsidR="004F0910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  <w:r>
        <w:rPr>
          <w:b/>
          <w:szCs w:val="28"/>
        </w:rPr>
        <w:t xml:space="preserve">имущества Каменно-Степного сельского </w:t>
      </w:r>
    </w:p>
    <w:p w:rsidR="004F0910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  <w:r>
        <w:rPr>
          <w:b/>
          <w:szCs w:val="28"/>
        </w:rPr>
        <w:t xml:space="preserve">поселения, предназначенного для предоставления </w:t>
      </w:r>
    </w:p>
    <w:p w:rsidR="004F0910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  <w:r>
        <w:rPr>
          <w:b/>
          <w:szCs w:val="28"/>
        </w:rPr>
        <w:t>в аренду субъектам малого предпринимательства</w:t>
      </w:r>
    </w:p>
    <w:p w:rsidR="004F0910" w:rsidRPr="003B2E19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</w:p>
    <w:p w:rsidR="00A45D20" w:rsidRPr="004F0910" w:rsidRDefault="004F0910" w:rsidP="00C511A8">
      <w:pPr>
        <w:tabs>
          <w:tab w:val="left" w:pos="9356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A45D20" w:rsidRPr="004F091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4F0910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Каменно-Степного сельского поселения</w:t>
      </w:r>
      <w:r>
        <w:rPr>
          <w:color w:val="000000"/>
          <w:sz w:val="28"/>
          <w:szCs w:val="28"/>
        </w:rPr>
        <w:t xml:space="preserve"> </w:t>
      </w:r>
      <w:r w:rsidRPr="004F0910">
        <w:rPr>
          <w:rFonts w:ascii="Times New Roman" w:hAnsi="Times New Roman" w:cs="Times New Roman"/>
          <w:color w:val="000000"/>
          <w:sz w:val="28"/>
          <w:szCs w:val="28"/>
        </w:rPr>
        <w:t>Таловского муниципального района от 24.10.2016г. № 102 «</w:t>
      </w:r>
      <w:r w:rsidRPr="004F0910">
        <w:rPr>
          <w:rFonts w:ascii="Times New Roman" w:hAnsi="Times New Roman" w:cs="Times New Roman"/>
          <w:sz w:val="28"/>
          <w:szCs w:val="28"/>
        </w:rPr>
        <w:t xml:space="preserve">О порядке </w:t>
      </w:r>
      <w:r w:rsidRPr="004F0910">
        <w:rPr>
          <w:rFonts w:ascii="Times New Roman" w:eastAsia="Times New Roman" w:hAnsi="Times New Roman" w:cs="Times New Roman"/>
          <w:sz w:val="28"/>
          <w:szCs w:val="28"/>
        </w:rPr>
        <w:t>формирования, ведения и обнародования перечня муниципального имущества, находящегося в собственности Каменно-Степного сельского поселения Таловского муниципального района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порядке и условиях предоставления в аренду включенного в указанный перечень имущества</w:t>
      </w:r>
      <w:r w:rsidRPr="004F0910">
        <w:rPr>
          <w:rFonts w:ascii="Times New Roman" w:hAnsi="Times New Roman" w:cs="Times New Roman"/>
          <w:sz w:val="28"/>
          <w:szCs w:val="28"/>
        </w:rPr>
        <w:t>»,</w:t>
      </w:r>
      <w:r w:rsidR="00A45D20" w:rsidRPr="004F0910">
        <w:rPr>
          <w:rFonts w:ascii="Times New Roman" w:hAnsi="Times New Roman" w:cs="Times New Roman"/>
          <w:color w:val="000000"/>
          <w:sz w:val="28"/>
          <w:szCs w:val="28"/>
        </w:rPr>
        <w:t>администрация Каменно-Степного сельского поселения  Таловского муниципального района</w:t>
      </w:r>
    </w:p>
    <w:p w:rsidR="00A45D20" w:rsidRPr="00A45D20" w:rsidRDefault="00A45D20" w:rsidP="00A45D20">
      <w:pPr>
        <w:pStyle w:val="p7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ПОСТАНОВЛЯЕТ:</w:t>
      </w:r>
    </w:p>
    <w:p w:rsidR="00A45D20" w:rsidRPr="00C511A8" w:rsidRDefault="00A45D20" w:rsidP="00C511A8">
      <w:pPr>
        <w:pStyle w:val="p7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1A8">
        <w:rPr>
          <w:sz w:val="28"/>
          <w:szCs w:val="28"/>
        </w:rPr>
        <w:t xml:space="preserve">1. </w:t>
      </w:r>
      <w:r w:rsidR="004F0910" w:rsidRPr="00C511A8">
        <w:rPr>
          <w:sz w:val="28"/>
          <w:szCs w:val="28"/>
        </w:rPr>
        <w:t xml:space="preserve"> Утвердить Перечень </w:t>
      </w:r>
      <w:r w:rsidR="004F0910" w:rsidRPr="004F0910">
        <w:rPr>
          <w:sz w:val="28"/>
          <w:szCs w:val="28"/>
        </w:rPr>
        <w:t>муниципального имущества, находящегося в собственности Каменно-Степного сельского поселения Таловского муниципального района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F0910">
        <w:rPr>
          <w:sz w:val="28"/>
          <w:szCs w:val="28"/>
        </w:rPr>
        <w:t xml:space="preserve"> </w:t>
      </w:r>
      <w:r w:rsidR="00C511A8">
        <w:rPr>
          <w:sz w:val="28"/>
          <w:szCs w:val="28"/>
        </w:rPr>
        <w:t>согласно</w:t>
      </w:r>
      <w:r w:rsidR="004F0910">
        <w:rPr>
          <w:sz w:val="28"/>
          <w:szCs w:val="28"/>
        </w:rPr>
        <w:t xml:space="preserve"> Приложени</w:t>
      </w:r>
      <w:r w:rsidR="00C511A8">
        <w:rPr>
          <w:sz w:val="28"/>
          <w:szCs w:val="28"/>
        </w:rPr>
        <w:t>ю</w:t>
      </w:r>
      <w:r w:rsidR="004F0910">
        <w:rPr>
          <w:sz w:val="28"/>
          <w:szCs w:val="28"/>
        </w:rPr>
        <w:t xml:space="preserve"> </w:t>
      </w:r>
      <w:r w:rsidR="00C511A8">
        <w:rPr>
          <w:sz w:val="28"/>
          <w:szCs w:val="28"/>
        </w:rPr>
        <w:t xml:space="preserve">№ </w:t>
      </w:r>
      <w:r w:rsidR="004F0910">
        <w:rPr>
          <w:sz w:val="28"/>
          <w:szCs w:val="28"/>
        </w:rPr>
        <w:t>1 к настоящему постановлению.</w:t>
      </w:r>
    </w:p>
    <w:p w:rsidR="00C511A8" w:rsidRDefault="00A45D20" w:rsidP="00C511A8">
      <w:pPr>
        <w:pStyle w:val="p7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1A8">
        <w:rPr>
          <w:sz w:val="28"/>
          <w:szCs w:val="28"/>
        </w:rPr>
        <w:lastRenderedPageBreak/>
        <w:t xml:space="preserve">2. </w:t>
      </w:r>
      <w:r w:rsidR="00C511A8" w:rsidRPr="00C511A8">
        <w:rPr>
          <w:sz w:val="28"/>
          <w:szCs w:val="28"/>
        </w:rPr>
        <w:t xml:space="preserve">Обнародовать настоящее  постановление  и разместить его на официальном сайте администрации Каменно-Степного сельского поселения в сети интернет. </w:t>
      </w:r>
    </w:p>
    <w:p w:rsidR="00A45D20" w:rsidRDefault="00A45D20" w:rsidP="00C511A8">
      <w:pPr>
        <w:pStyle w:val="p7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C79A6">
        <w:rPr>
          <w:sz w:val="28"/>
          <w:szCs w:val="28"/>
        </w:rPr>
        <w:t xml:space="preserve">. </w:t>
      </w:r>
      <w:r w:rsidR="004F0910">
        <w:rPr>
          <w:sz w:val="28"/>
          <w:szCs w:val="28"/>
        </w:rPr>
        <w:t xml:space="preserve">  </w:t>
      </w:r>
      <w:r w:rsidRPr="00BC79A6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A45D20" w:rsidRPr="006A5BF0" w:rsidRDefault="00A45D20" w:rsidP="00A45D20">
      <w:pPr>
        <w:pStyle w:val="a3"/>
        <w:spacing w:before="0" w:beforeAutospacing="0" w:after="0"/>
        <w:contextualSpacing/>
        <w:rPr>
          <w:rFonts w:ascii="Times New Roman" w:hAnsi="Times New Roman"/>
          <w:sz w:val="28"/>
          <w:szCs w:val="28"/>
        </w:rPr>
      </w:pPr>
    </w:p>
    <w:p w:rsidR="00A45D20" w:rsidRDefault="00A45D20" w:rsidP="00A45D20">
      <w:pPr>
        <w:pStyle w:val="a3"/>
        <w:spacing w:before="0" w:beforeAutospacing="0" w:after="0"/>
        <w:contextualSpacing/>
        <w:rPr>
          <w:rFonts w:ascii="Times New Roman" w:hAnsi="Times New Roman"/>
          <w:sz w:val="28"/>
          <w:szCs w:val="28"/>
        </w:rPr>
      </w:pPr>
    </w:p>
    <w:p w:rsidR="004F0910" w:rsidRPr="006A5BF0" w:rsidRDefault="004F0910" w:rsidP="00A45D20">
      <w:pPr>
        <w:pStyle w:val="a3"/>
        <w:spacing w:before="0" w:beforeAutospacing="0" w:after="0"/>
        <w:contextualSpacing/>
        <w:rPr>
          <w:rFonts w:ascii="Times New Roman" w:hAnsi="Times New Roman"/>
          <w:sz w:val="28"/>
          <w:szCs w:val="28"/>
        </w:rPr>
      </w:pPr>
    </w:p>
    <w:p w:rsidR="00A45D20" w:rsidRPr="006A5BF0" w:rsidRDefault="00A45D20" w:rsidP="00A45D20">
      <w:pPr>
        <w:pStyle w:val="a3"/>
        <w:spacing w:before="0" w:beforeAutospacing="0" w:after="0"/>
        <w:rPr>
          <w:rFonts w:ascii="Times New Roman" w:hAnsi="Times New Roman"/>
          <w:sz w:val="28"/>
          <w:szCs w:val="28"/>
        </w:rPr>
      </w:pPr>
      <w:r w:rsidRPr="006A5BF0">
        <w:rPr>
          <w:rFonts w:ascii="Times New Roman" w:hAnsi="Times New Roman"/>
          <w:sz w:val="28"/>
          <w:szCs w:val="28"/>
        </w:rPr>
        <w:t>Глава Каменно-Степного</w:t>
      </w:r>
    </w:p>
    <w:p w:rsidR="00A45D20" w:rsidRPr="006A5BF0" w:rsidRDefault="00A45D20" w:rsidP="00A45D20">
      <w:pPr>
        <w:pStyle w:val="a3"/>
        <w:spacing w:before="0" w:beforeAutospacing="0" w:after="0"/>
        <w:rPr>
          <w:rFonts w:ascii="Times New Roman" w:hAnsi="Times New Roman"/>
          <w:sz w:val="28"/>
          <w:szCs w:val="28"/>
        </w:rPr>
      </w:pPr>
      <w:r w:rsidRPr="006A5BF0">
        <w:rPr>
          <w:rFonts w:ascii="Times New Roman" w:hAnsi="Times New Roman"/>
          <w:sz w:val="28"/>
          <w:szCs w:val="28"/>
        </w:rPr>
        <w:t>сельского поселения                                                          Л.И.Морозова</w:t>
      </w:r>
    </w:p>
    <w:p w:rsidR="004F0910" w:rsidRPr="004F0910" w:rsidRDefault="00A45D20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A5BF0">
        <w:rPr>
          <w:rFonts w:ascii="Times New Roman" w:hAnsi="Times New Roman"/>
          <w:sz w:val="24"/>
          <w:szCs w:val="24"/>
        </w:rPr>
        <w:br w:type="page"/>
      </w:r>
      <w:r w:rsidR="00C511A8">
        <w:rPr>
          <w:rFonts w:ascii="Times New Roman" w:hAnsi="Times New Roman" w:cs="Times New Roman"/>
          <w:sz w:val="28"/>
          <w:szCs w:val="28"/>
        </w:rPr>
        <w:lastRenderedPageBreak/>
        <w:t>Приложение №1 к</w:t>
      </w:r>
    </w:p>
    <w:p w:rsidR="004F0910" w:rsidRPr="004F0910" w:rsidRDefault="004F0910" w:rsidP="004F09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09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постановлени</w:t>
      </w:r>
      <w:r w:rsidR="00C511A8">
        <w:rPr>
          <w:rFonts w:ascii="Times New Roman" w:hAnsi="Times New Roman" w:cs="Times New Roman"/>
          <w:sz w:val="28"/>
          <w:szCs w:val="28"/>
        </w:rPr>
        <w:t>ю</w:t>
      </w:r>
      <w:r w:rsidRPr="004F09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4F0910" w:rsidRPr="004F0910" w:rsidRDefault="004F0910" w:rsidP="004F09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0910">
        <w:rPr>
          <w:rFonts w:ascii="Times New Roman" w:hAnsi="Times New Roman" w:cs="Times New Roman"/>
          <w:sz w:val="28"/>
          <w:szCs w:val="28"/>
        </w:rPr>
        <w:t xml:space="preserve">Каменно-Степного сельского поселения </w:t>
      </w:r>
    </w:p>
    <w:p w:rsidR="004F0910" w:rsidRPr="004F0910" w:rsidRDefault="004F0910" w:rsidP="004F09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09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 06.08.2018 №</w:t>
      </w:r>
      <w:r w:rsidR="00C511A8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910" w:rsidRPr="004F0910" w:rsidRDefault="004F0910" w:rsidP="004F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910">
        <w:rPr>
          <w:rFonts w:ascii="Times New Roman" w:hAnsi="Times New Roman" w:cs="Times New Roman"/>
          <w:sz w:val="28"/>
          <w:szCs w:val="28"/>
        </w:rPr>
        <w:t> </w:t>
      </w:r>
    </w:p>
    <w:p w:rsidR="004F0910" w:rsidRPr="004F0910" w:rsidRDefault="004F0910" w:rsidP="004F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910">
        <w:rPr>
          <w:rFonts w:ascii="Times New Roman" w:hAnsi="Times New Roman" w:cs="Times New Roman"/>
          <w:sz w:val="28"/>
          <w:szCs w:val="28"/>
        </w:rPr>
        <w:t> </w:t>
      </w:r>
    </w:p>
    <w:p w:rsidR="004F0910" w:rsidRPr="004F0910" w:rsidRDefault="00CD6358" w:rsidP="004F0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F0910" w:rsidRPr="004F0910" w:rsidRDefault="004F0910" w:rsidP="004F0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910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муниципального имущества, находящегося в собственности Каменно-Степного сельского поселения</w:t>
      </w:r>
    </w:p>
    <w:p w:rsidR="004F0910" w:rsidRPr="004F0910" w:rsidRDefault="004F0910" w:rsidP="004F0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910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Таловского муниципального района и свободного от прав третьих лиц</w:t>
      </w:r>
    </w:p>
    <w:p w:rsidR="004F0910" w:rsidRPr="004F0910" w:rsidRDefault="004F0910" w:rsidP="004F0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910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(за исключением имущественных прав субъектов малого и среднего предпринимательства), предназначенного для предоставления</w:t>
      </w:r>
    </w:p>
    <w:p w:rsidR="004F0910" w:rsidRPr="004F0910" w:rsidRDefault="004F0910" w:rsidP="004F0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910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во владение и (или) в пользование субъектам малого и среднего предпринимательства и организациям, образующим инфраструктуру</w:t>
      </w:r>
    </w:p>
    <w:p w:rsidR="004F0910" w:rsidRPr="004F0910" w:rsidRDefault="004F0910" w:rsidP="004F0910">
      <w:pPr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4F0910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поддержки субъектов малого и среднего предпринимательства</w:t>
      </w:r>
    </w:p>
    <w:p w:rsidR="004F0910" w:rsidRPr="004F0910" w:rsidRDefault="004F0910" w:rsidP="004F0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"/>
        <w:gridCol w:w="2724"/>
        <w:gridCol w:w="2410"/>
        <w:gridCol w:w="992"/>
        <w:gridCol w:w="3106"/>
      </w:tblGrid>
      <w:tr w:rsidR="00C511A8" w:rsidRPr="00C511A8" w:rsidTr="005A07EC">
        <w:trPr>
          <w:trHeight w:val="1843"/>
        </w:trPr>
        <w:tc>
          <w:tcPr>
            <w:tcW w:w="6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4F0910" w:rsidP="004F091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№</w:t>
            </w:r>
          </w:p>
          <w:p w:rsidR="004F0910" w:rsidRPr="00C511A8" w:rsidRDefault="004F0910" w:rsidP="004F091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п/п</w:t>
            </w:r>
          </w:p>
        </w:tc>
        <w:tc>
          <w:tcPr>
            <w:tcW w:w="272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4F0910" w:rsidP="004F091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Адрес</w:t>
            </w:r>
          </w:p>
          <w:p w:rsidR="004F0910" w:rsidRPr="00C511A8" w:rsidRDefault="004F0910" w:rsidP="004F091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объекта</w:t>
            </w:r>
          </w:p>
        </w:tc>
        <w:tc>
          <w:tcPr>
            <w:tcW w:w="24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4F0910" w:rsidP="004F091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Тип здания,</w:t>
            </w:r>
          </w:p>
          <w:p w:rsidR="004F0910" w:rsidRPr="00C511A8" w:rsidRDefault="004F0910" w:rsidP="004F091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помещения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4F0910" w:rsidP="004F091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Площадь</w:t>
            </w:r>
          </w:p>
        </w:tc>
        <w:tc>
          <w:tcPr>
            <w:tcW w:w="310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4F0910" w:rsidP="004F091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 </w:t>
            </w:r>
          </w:p>
          <w:p w:rsidR="004F0910" w:rsidRPr="00C511A8" w:rsidRDefault="004F0910" w:rsidP="004F091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Технические характеристики (для машин,  оборудования, транспортных средств, иных механизмов)</w:t>
            </w:r>
          </w:p>
        </w:tc>
      </w:tr>
      <w:tr w:rsidR="00C511A8" w:rsidRPr="00C511A8" w:rsidTr="005A07EC">
        <w:trPr>
          <w:trHeight w:val="529"/>
        </w:trPr>
        <w:tc>
          <w:tcPr>
            <w:tcW w:w="6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CD6358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272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CD6358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Воронежская область, Таловский район, п. 2-го участка института им.Докучаева, квартал 5, д.83</w:t>
            </w:r>
          </w:p>
        </w:tc>
        <w:tc>
          <w:tcPr>
            <w:tcW w:w="24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Нежилое помещение расположенное на 1 этаже административного здания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CD6358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22,3 кв.м.</w:t>
            </w:r>
          </w:p>
        </w:tc>
        <w:tc>
          <w:tcPr>
            <w:tcW w:w="310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4F0910" w:rsidRPr="00C511A8" w:rsidRDefault="004F0910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</w:tr>
      <w:tr w:rsidR="00C511A8" w:rsidRPr="00C511A8" w:rsidTr="005A07EC">
        <w:trPr>
          <w:trHeight w:val="529"/>
        </w:trPr>
        <w:tc>
          <w:tcPr>
            <w:tcW w:w="6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72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Воронежская область, Таловский район, п. 2-го участка института им.Докучаева, квартал 5, д.83</w:t>
            </w:r>
          </w:p>
        </w:tc>
        <w:tc>
          <w:tcPr>
            <w:tcW w:w="24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Нежилое помещение расположенное в подвальном этаже административного здания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38,1 кв.м.</w:t>
            </w:r>
          </w:p>
        </w:tc>
        <w:tc>
          <w:tcPr>
            <w:tcW w:w="310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</w:tr>
      <w:tr w:rsidR="00C511A8" w:rsidRPr="00C511A8" w:rsidTr="005A07EC">
        <w:trPr>
          <w:trHeight w:val="529"/>
        </w:trPr>
        <w:tc>
          <w:tcPr>
            <w:tcW w:w="6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72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Воронежская область, Таловский район, п. 2-го участка института им.Докучаева, квартал 5, д.83</w:t>
            </w:r>
          </w:p>
        </w:tc>
        <w:tc>
          <w:tcPr>
            <w:tcW w:w="24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5A07EC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Нежилое помещение расположенное в подвальном этаже административного здания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22,6 кв.м.</w:t>
            </w:r>
          </w:p>
        </w:tc>
        <w:tc>
          <w:tcPr>
            <w:tcW w:w="310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</w:tr>
      <w:tr w:rsidR="00C511A8" w:rsidRPr="00C511A8" w:rsidTr="005A07EC">
        <w:trPr>
          <w:trHeight w:val="529"/>
        </w:trPr>
        <w:tc>
          <w:tcPr>
            <w:tcW w:w="6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72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5A07EC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Воронежская область, Таловский район, п. 2-го участка института им.Докучаева, квартал 6, д.50а</w:t>
            </w:r>
          </w:p>
        </w:tc>
        <w:tc>
          <w:tcPr>
            <w:tcW w:w="24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Нежилое помещение расположенное на 1 этаже административного здания, имеется отдельный вход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35,3 кв.м.</w:t>
            </w:r>
          </w:p>
        </w:tc>
        <w:tc>
          <w:tcPr>
            <w:tcW w:w="310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</w:tr>
      <w:tr w:rsidR="00C511A8" w:rsidRPr="00C511A8" w:rsidTr="005A07EC">
        <w:trPr>
          <w:trHeight w:val="529"/>
        </w:trPr>
        <w:tc>
          <w:tcPr>
            <w:tcW w:w="6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72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5A07EC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Воронежская область, Таловский район, п. 2-го участка института им.Докучаева, квартал 6, д.50а</w:t>
            </w:r>
          </w:p>
        </w:tc>
        <w:tc>
          <w:tcPr>
            <w:tcW w:w="24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5A07EC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Нежилое помещение расположенное на 1 этаже административного здания, имеется отдельный вход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72,4 кв.м.</w:t>
            </w:r>
          </w:p>
        </w:tc>
        <w:tc>
          <w:tcPr>
            <w:tcW w:w="310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</w:tr>
      <w:tr w:rsidR="00C511A8" w:rsidRPr="00C511A8" w:rsidTr="005A07EC">
        <w:trPr>
          <w:trHeight w:val="529"/>
        </w:trPr>
        <w:tc>
          <w:tcPr>
            <w:tcW w:w="678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724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5A07EC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Воронежская область, Таловский район, п. 2-го участка института им.Докучаева, квартал 6, д.50а</w:t>
            </w:r>
          </w:p>
        </w:tc>
        <w:tc>
          <w:tcPr>
            <w:tcW w:w="2410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Нежилое помещение расположенное на 1 этаже административного здания, имеется отдельный вход</w:t>
            </w:r>
          </w:p>
        </w:tc>
        <w:tc>
          <w:tcPr>
            <w:tcW w:w="992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39,1 кв.м.</w:t>
            </w:r>
          </w:p>
        </w:tc>
        <w:tc>
          <w:tcPr>
            <w:tcW w:w="3106" w:type="dxa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5A07EC" w:rsidRPr="00C511A8" w:rsidRDefault="005A07EC" w:rsidP="004F0910">
            <w:pPr>
              <w:spacing w:after="0" w:line="240" w:lineRule="auto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EA3CE6" w:rsidRDefault="00EA3CE6" w:rsidP="004F0910">
      <w:pPr>
        <w:spacing w:after="0"/>
      </w:pPr>
    </w:p>
    <w:sectPr w:rsidR="00EA3CE6" w:rsidSect="00EA3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5D20"/>
    <w:rsid w:val="003E4A17"/>
    <w:rsid w:val="004966E1"/>
    <w:rsid w:val="004F0910"/>
    <w:rsid w:val="005A07EC"/>
    <w:rsid w:val="00A45D20"/>
    <w:rsid w:val="00C511A8"/>
    <w:rsid w:val="00CD6358"/>
    <w:rsid w:val="00EA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A23FF-FA9C-4ECA-86E2-6581BA2A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45D20"/>
    <w:pPr>
      <w:spacing w:before="100" w:beforeAutospacing="1" w:after="119" w:line="240" w:lineRule="auto"/>
      <w:ind w:firstLine="567"/>
      <w:jc w:val="both"/>
    </w:pPr>
    <w:rPr>
      <w:rFonts w:ascii="Arial" w:eastAsia="Times New Roman" w:hAnsi="Arial" w:cs="Times New Roman"/>
      <w:sz w:val="26"/>
      <w:szCs w:val="24"/>
    </w:rPr>
  </w:style>
  <w:style w:type="paragraph" w:styleId="a4">
    <w:name w:val="header"/>
    <w:aliases w:val=" Знак,Знак"/>
    <w:basedOn w:val="a"/>
    <w:link w:val="a5"/>
    <w:rsid w:val="00A45D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aliases w:val=" Знак Знак,Знак Знак"/>
    <w:basedOn w:val="a0"/>
    <w:link w:val="a4"/>
    <w:rsid w:val="00A45D20"/>
    <w:rPr>
      <w:rFonts w:ascii="Times New Roman" w:eastAsia="Times New Roman" w:hAnsi="Times New Roman" w:cs="Times New Roman"/>
      <w:sz w:val="28"/>
      <w:szCs w:val="20"/>
    </w:rPr>
  </w:style>
  <w:style w:type="paragraph" w:customStyle="1" w:styleId="p3">
    <w:name w:val="p3"/>
    <w:basedOn w:val="a"/>
    <w:rsid w:val="00A4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5D20"/>
  </w:style>
  <w:style w:type="paragraph" w:customStyle="1" w:styleId="p7">
    <w:name w:val="p7"/>
    <w:basedOn w:val="a"/>
    <w:rsid w:val="00A4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45D20"/>
  </w:style>
  <w:style w:type="character" w:styleId="a6">
    <w:name w:val="Strong"/>
    <w:qFormat/>
    <w:rsid w:val="004F0910"/>
    <w:rPr>
      <w:b/>
      <w:bCs/>
    </w:rPr>
  </w:style>
  <w:style w:type="character" w:styleId="a7">
    <w:name w:val="Emphasis"/>
    <w:qFormat/>
    <w:rsid w:val="004F09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2393E-7B66-4CBD-880F-797A33CC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Admin</cp:lastModifiedBy>
  <cp:revision>7</cp:revision>
  <dcterms:created xsi:type="dcterms:W3CDTF">2018-01-12T07:31:00Z</dcterms:created>
  <dcterms:modified xsi:type="dcterms:W3CDTF">2018-08-13T09:09:00Z</dcterms:modified>
</cp:coreProperties>
</file>