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7B029685" wp14:editId="2D555D03">
            <wp:simplePos x="0" y="0"/>
            <wp:positionH relativeFrom="column">
              <wp:posOffset>2595245</wp:posOffset>
            </wp:positionH>
            <wp:positionV relativeFrom="paragraph">
              <wp:posOffset>-246380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03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330">
        <w:rPr>
          <w:rFonts w:ascii="Times New Roman" w:eastAsia="Calibri" w:hAnsi="Times New Roman" w:cs="Times New Roman"/>
          <w:b/>
          <w:sz w:val="24"/>
          <w:szCs w:val="24"/>
        </w:rPr>
        <w:t xml:space="preserve">СОВЕТ НАРОДНЫХ ДЕПУТАТОВ </w:t>
      </w: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330">
        <w:rPr>
          <w:rFonts w:ascii="Times New Roman" w:eastAsia="Calibri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330">
        <w:rPr>
          <w:rFonts w:ascii="Times New Roman" w:eastAsia="Calibri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330">
        <w:rPr>
          <w:rFonts w:ascii="Times New Roman" w:eastAsia="Calibri" w:hAnsi="Times New Roman" w:cs="Times New Roman"/>
          <w:b/>
          <w:sz w:val="24"/>
          <w:szCs w:val="24"/>
        </w:rPr>
        <w:t>ВОРОНЕЖСКОЙ ОБЛАСТИ</w:t>
      </w: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02330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602330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2330" w:rsidRPr="00602330" w:rsidRDefault="00602330" w:rsidP="006023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2330">
        <w:rPr>
          <w:rFonts w:ascii="Times New Roman" w:eastAsia="Calibri" w:hAnsi="Times New Roman" w:cs="Times New Roman"/>
          <w:sz w:val="24"/>
          <w:szCs w:val="24"/>
        </w:rPr>
        <w:t>от   16.04.2014 года № 7</w:t>
      </w:r>
    </w:p>
    <w:p w:rsidR="00602330" w:rsidRPr="00602330" w:rsidRDefault="00602330" w:rsidP="006023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2330">
        <w:rPr>
          <w:rFonts w:ascii="Times New Roman" w:eastAsia="Calibri" w:hAnsi="Times New Roman" w:cs="Times New Roman"/>
          <w:sz w:val="24"/>
          <w:szCs w:val="24"/>
        </w:rPr>
        <w:t>п.2-го участка института им</w:t>
      </w:r>
      <w:proofErr w:type="gramStart"/>
      <w:r w:rsidRPr="00602330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602330">
        <w:rPr>
          <w:rFonts w:ascii="Times New Roman" w:eastAsia="Calibri" w:hAnsi="Times New Roman" w:cs="Times New Roman"/>
          <w:sz w:val="24"/>
          <w:szCs w:val="24"/>
        </w:rPr>
        <w:t>окучаева</w:t>
      </w:r>
    </w:p>
    <w:p w:rsidR="00602330" w:rsidRPr="00602330" w:rsidRDefault="00602330" w:rsidP="006023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2330" w:rsidRPr="00602330" w:rsidRDefault="00602330" w:rsidP="00602330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дополнений в Устав Каменно-Степного сельского поселения Таловского муниципального района Воронежской области</w:t>
      </w:r>
    </w:p>
    <w:p w:rsidR="00602330" w:rsidRPr="00602330" w:rsidRDefault="00602330" w:rsidP="00602330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330" w:rsidRPr="00602330" w:rsidRDefault="00602330" w:rsidP="00602330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330" w:rsidRPr="00602330" w:rsidRDefault="00602330" w:rsidP="00602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          принципах организации местного самоуправления в Российской Федерации», Федеральным  законом от 21.07.2005 № 97-ФЗ «О государственной регистрации     уставов муниципальных     образований» и в целях приведения Устава Каменно-Степного сельского поселения   Таловского     муниципального района Воронежской области в соответствие с действующим    законодательством, Совет народных  депутатов Каменно-Степного сельского поселенияТаловского муниципального района Воронежской области</w:t>
      </w:r>
      <w:proofErr w:type="gramEnd"/>
    </w:p>
    <w:p w:rsidR="00602330" w:rsidRPr="00602330" w:rsidRDefault="00602330" w:rsidP="00602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330" w:rsidRPr="00602330" w:rsidRDefault="00602330" w:rsidP="00602330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602330" w:rsidRPr="00602330" w:rsidRDefault="00602330" w:rsidP="00602330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330" w:rsidRPr="00602330" w:rsidRDefault="00602330" w:rsidP="00602330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Устав Каменно-Степного сельского поселения Таловского муниципального района Воронежской области следующие изменения и дополнения согласно приложению.</w:t>
      </w:r>
    </w:p>
    <w:p w:rsidR="00602330" w:rsidRPr="00602330" w:rsidRDefault="00602330" w:rsidP="00602330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настоящее решение «О внесении изменений и дополнений в Устав Каменно-Степного сельского поселения Таловского муниципального района Воронежской области» на   государственную   регистрацию в Управление Министерства юстиции Российской   Федерации по Воронежской  области. </w:t>
      </w:r>
    </w:p>
    <w:p w:rsidR="00602330" w:rsidRPr="00602330" w:rsidRDefault="00602330" w:rsidP="00602330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обнародованию после его   государственной регистрации и вступает в силу после его официального  обнародования.</w:t>
      </w:r>
    </w:p>
    <w:p w:rsidR="00602330" w:rsidRPr="00602330" w:rsidRDefault="00602330" w:rsidP="0060233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330" w:rsidRPr="00602330" w:rsidRDefault="00602330" w:rsidP="0060233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proofErr w:type="gramEnd"/>
    </w:p>
    <w:p w:rsidR="00602330" w:rsidRPr="00602330" w:rsidRDefault="00602330" w:rsidP="0060233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Л.И.Морозова</w:t>
      </w: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602330" w:rsidRPr="00602330" w:rsidTr="00910207">
        <w:tc>
          <w:tcPr>
            <w:tcW w:w="4678" w:type="dxa"/>
          </w:tcPr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Каменно-Степного сельского поселения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Таловского муниципального района 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 от 16.04.2014 г.  № 7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внесении изменений и дополнений </w:t>
            </w:r>
            <w:proofErr w:type="gramStart"/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2330" w:rsidRPr="00602330" w:rsidRDefault="00602330" w:rsidP="0060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 Каменно-Степного сельского поселения Таловского муниципального  района Воронежской  области»</w:t>
            </w:r>
          </w:p>
        </w:tc>
      </w:tr>
    </w:tbl>
    <w:p w:rsidR="00602330" w:rsidRPr="00602330" w:rsidRDefault="00602330" w:rsidP="0060233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7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местного значения Каменно-Степного сельского поселения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02330" w:rsidRPr="00602330" w:rsidRDefault="00602330" w:rsidP="006023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дополнить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пунктом 7.1. 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«7.1.)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34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силу.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9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Полномочия органов местного самоуправления по решению вопросов местного значения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 »;</w:t>
      </w:r>
    </w:p>
    <w:p w:rsidR="00602330" w:rsidRPr="00602330" w:rsidRDefault="00602330" w:rsidP="00602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10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«10)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Совета народных депутатов Каменно-Степного сельского поселения, муниципальных служащих и работников муниципальных учреждений».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части 5 статьи 40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Избирательная комиссия Каменно-Степного сельского поселения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пункте 4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«пунктом 2 части 4 статьи 21» заменить словами «частью 4 статьи 21»;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6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«6) регистрирует уполномоченных представителей по финансовым вопросам кандидатов, избирательных объединений, выдает им удостоверения установленного образца»;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9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силу.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 статьи 47 «Отмена муниципальных правовых актов и приостановление их действия»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абзацем 2 следующего содержания: 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</w:t>
      </w:r>
      <w:proofErr w:type="gramEnd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полученного предписания администрация Каменно-Степного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народных депутатов Каменно-Степного сельского поселения - не позднее трех дней со дня принятия решения</w:t>
      </w:r>
      <w:proofErr w:type="gramStart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Статью 57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заказ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57. Закупки для обеспечения муниципальных нужд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 статьи 63 «</w:t>
      </w:r>
      <w:r w:rsidRPr="0060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Удаление главы 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 сельского поселения</w:t>
      </w:r>
      <w:r w:rsidRPr="00602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отставку</w:t>
      </w:r>
      <w:r w:rsidRPr="0060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пунктом 5 следующего содержания: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>«5)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 w:rsidRPr="006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межконфессионального согласия и способствовало возникновению межнациональных (межэтнических) и межконфессиональных конфликтов».</w:t>
      </w:r>
    </w:p>
    <w:p w:rsidR="00602330" w:rsidRPr="00602330" w:rsidRDefault="00602330" w:rsidP="00602330">
      <w:p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Default="003C479D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54417A" w:rsidRDefault="003C479D" w:rsidP="0003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479D" w:rsidRPr="0054417A" w:rsidSect="0097523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340F6"/>
    <w:rsid w:val="00076EB7"/>
    <w:rsid w:val="00083038"/>
    <w:rsid w:val="00097CE0"/>
    <w:rsid w:val="00111096"/>
    <w:rsid w:val="00147633"/>
    <w:rsid w:val="00150EDB"/>
    <w:rsid w:val="001A05D1"/>
    <w:rsid w:val="001A4311"/>
    <w:rsid w:val="0022018B"/>
    <w:rsid w:val="0023221B"/>
    <w:rsid w:val="002D2537"/>
    <w:rsid w:val="00320C29"/>
    <w:rsid w:val="003C4243"/>
    <w:rsid w:val="003C479D"/>
    <w:rsid w:val="003D4010"/>
    <w:rsid w:val="00473312"/>
    <w:rsid w:val="004B74BE"/>
    <w:rsid w:val="00527F30"/>
    <w:rsid w:val="0054417A"/>
    <w:rsid w:val="005A6323"/>
    <w:rsid w:val="005C45D5"/>
    <w:rsid w:val="005C59A0"/>
    <w:rsid w:val="005D2BC2"/>
    <w:rsid w:val="00602330"/>
    <w:rsid w:val="006368C2"/>
    <w:rsid w:val="006D1EBF"/>
    <w:rsid w:val="006F662E"/>
    <w:rsid w:val="0087278A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F1D87"/>
    <w:rsid w:val="00DF6BAE"/>
    <w:rsid w:val="00E10075"/>
    <w:rsid w:val="00E37FAB"/>
    <w:rsid w:val="00E87415"/>
    <w:rsid w:val="00E87E37"/>
    <w:rsid w:val="00F6089B"/>
    <w:rsid w:val="00F61AA7"/>
    <w:rsid w:val="00F9425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34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9BEE-14C6-4058-895E-C87FFA42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42</cp:revision>
  <cp:lastPrinted>2014-02-25T08:26:00Z</cp:lastPrinted>
  <dcterms:created xsi:type="dcterms:W3CDTF">2012-08-09T06:10:00Z</dcterms:created>
  <dcterms:modified xsi:type="dcterms:W3CDTF">2014-04-25T08:09:00Z</dcterms:modified>
</cp:coreProperties>
</file>