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118B" w:rsidRPr="007851DE" w:rsidRDefault="009C118B" w:rsidP="009C118B">
      <w:pPr>
        <w:spacing w:after="0" w:line="240" w:lineRule="auto"/>
        <w:jc w:val="center"/>
        <w:rPr>
          <w:rFonts w:ascii="Times New Roman" w:eastAsia="Times New Roman" w:hAnsi="Times New Roman"/>
          <w:bCs/>
          <w:spacing w:val="2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704850" cy="8286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118B" w:rsidRPr="007851DE" w:rsidRDefault="009C118B" w:rsidP="009C118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51DE">
        <w:rPr>
          <w:rFonts w:ascii="Times New Roman" w:eastAsia="Times New Roman" w:hAnsi="Times New Roman"/>
          <w:bCs/>
          <w:spacing w:val="20"/>
          <w:sz w:val="28"/>
          <w:szCs w:val="28"/>
          <w:lang w:eastAsia="ru-RU"/>
        </w:rPr>
        <w:t>СОВЕТ НАРОДНЫХ ДЕПУТАТОВ</w:t>
      </w:r>
      <w:r w:rsidRPr="007851D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9C118B" w:rsidRPr="007851DE" w:rsidRDefault="009B3CDB" w:rsidP="009C118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20"/>
          <w:sz w:val="28"/>
          <w:szCs w:val="28"/>
          <w:lang w:eastAsia="ru-RU"/>
        </w:rPr>
        <w:t>КАМЕННО-СТЕПНОГО</w:t>
      </w:r>
      <w:r w:rsidR="009C118B" w:rsidRPr="007851DE">
        <w:rPr>
          <w:rFonts w:ascii="Times New Roman" w:eastAsia="Times New Roman" w:hAnsi="Times New Roman"/>
          <w:bCs/>
          <w:spacing w:val="20"/>
          <w:sz w:val="28"/>
          <w:szCs w:val="28"/>
          <w:lang w:eastAsia="ru-RU"/>
        </w:rPr>
        <w:t xml:space="preserve"> СЕЛЬСКОГО ПОСЕЛЕНИЯ</w:t>
      </w:r>
      <w:r w:rsidR="009C118B" w:rsidRPr="007851D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9C118B" w:rsidRPr="007851DE" w:rsidRDefault="009C118B" w:rsidP="009C118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51DE">
        <w:rPr>
          <w:rFonts w:ascii="Times New Roman" w:eastAsia="Times New Roman" w:hAnsi="Times New Roman"/>
          <w:bCs/>
          <w:sz w:val="28"/>
          <w:szCs w:val="28"/>
          <w:lang w:eastAsia="ru-RU"/>
        </w:rPr>
        <w:t>ТАЛОВСКОГО МУНИЦИПАЛЬНОГО РАЙОНА</w:t>
      </w:r>
      <w:r w:rsidRPr="007851D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9C118B" w:rsidRPr="007851DE" w:rsidRDefault="009C118B" w:rsidP="009C118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51DE">
        <w:rPr>
          <w:rFonts w:ascii="Times New Roman" w:eastAsia="Times New Roman" w:hAnsi="Times New Roman"/>
          <w:bCs/>
          <w:sz w:val="28"/>
          <w:szCs w:val="28"/>
          <w:lang w:eastAsia="ru-RU"/>
        </w:rPr>
        <w:t>ВОРОНЕЖСКОЙ ОБЛАСТИ</w:t>
      </w:r>
    </w:p>
    <w:p w:rsidR="009C118B" w:rsidRPr="007851DE" w:rsidRDefault="009C118B" w:rsidP="009C118B">
      <w:pPr>
        <w:spacing w:after="0" w:line="240" w:lineRule="auto"/>
        <w:jc w:val="center"/>
        <w:rPr>
          <w:rFonts w:ascii="Times New Roman" w:eastAsia="Times New Roman" w:hAnsi="Times New Roman"/>
          <w:bCs/>
          <w:spacing w:val="20"/>
          <w:sz w:val="28"/>
          <w:szCs w:val="28"/>
          <w:lang w:eastAsia="ru-RU"/>
        </w:rPr>
      </w:pPr>
    </w:p>
    <w:p w:rsidR="009C118B" w:rsidRPr="007851DE" w:rsidRDefault="009C118B" w:rsidP="009C118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51DE">
        <w:rPr>
          <w:rFonts w:ascii="Times New Roman" w:eastAsia="Times New Roman" w:hAnsi="Times New Roman"/>
          <w:bCs/>
          <w:spacing w:val="20"/>
          <w:sz w:val="28"/>
          <w:szCs w:val="28"/>
          <w:lang w:eastAsia="ru-RU"/>
        </w:rPr>
        <w:t>Р Е Ш Е Н И Е</w:t>
      </w:r>
    </w:p>
    <w:p w:rsidR="009C118B" w:rsidRPr="007851DE" w:rsidRDefault="009C118B" w:rsidP="009C118B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9C118B" w:rsidRPr="0001688D" w:rsidRDefault="009C118B" w:rsidP="009C118B">
      <w:pPr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01688D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от </w:t>
      </w:r>
      <w:r w:rsidR="002729B7" w:rsidRPr="0001688D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30.08.2017</w:t>
      </w:r>
      <w:r w:rsidRPr="0001688D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№ </w:t>
      </w:r>
      <w:r w:rsidR="0001688D" w:rsidRPr="0001688D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43</w:t>
      </w:r>
    </w:p>
    <w:p w:rsidR="009B3CDB" w:rsidRPr="008115FD" w:rsidRDefault="009B3CDB" w:rsidP="009B3CDB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9B3CDB">
        <w:rPr>
          <w:rFonts w:ascii="Times New Roman" w:eastAsia="Times New Roman" w:hAnsi="Times New Roman"/>
          <w:lang w:eastAsia="ru-RU"/>
        </w:rPr>
        <w:t xml:space="preserve"> </w:t>
      </w:r>
      <w:r w:rsidRPr="008115FD">
        <w:rPr>
          <w:rFonts w:ascii="Times New Roman" w:eastAsia="Times New Roman" w:hAnsi="Times New Roman"/>
          <w:lang w:eastAsia="ru-RU"/>
        </w:rPr>
        <w:t>п.2-го участка института им.Докучаева</w:t>
      </w:r>
    </w:p>
    <w:p w:rsidR="009C118B" w:rsidRPr="007851DE" w:rsidRDefault="009C118B" w:rsidP="009C118B">
      <w:pPr>
        <w:spacing w:after="0" w:line="240" w:lineRule="auto"/>
        <w:ind w:left="142" w:right="481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118B" w:rsidRPr="007851DE" w:rsidRDefault="009C118B" w:rsidP="009C118B">
      <w:pPr>
        <w:spacing w:after="0" w:line="240" w:lineRule="auto"/>
        <w:ind w:left="142" w:right="481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851D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проекте решения Совета народных депутатов </w:t>
      </w:r>
      <w:r w:rsidR="009B3CDB">
        <w:rPr>
          <w:rFonts w:ascii="Times New Roman" w:eastAsia="Times New Roman" w:hAnsi="Times New Roman"/>
          <w:b/>
          <w:sz w:val="28"/>
          <w:szCs w:val="28"/>
          <w:lang w:eastAsia="ru-RU"/>
        </w:rPr>
        <w:t>Каменно-Степного</w:t>
      </w:r>
      <w:r w:rsidRPr="007851D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 Таловского муниципального района «</w:t>
      </w:r>
      <w:r w:rsidRPr="007851DE"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  <w:t xml:space="preserve">Об утверждении Программы комплексного развития </w:t>
      </w:r>
      <w:r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  <w:t>соци</w:t>
      </w:r>
      <w:r w:rsidRPr="007851DE"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  <w:t xml:space="preserve">альной инфраструктуры </w:t>
      </w:r>
      <w:r w:rsidR="009B3CDB"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  <w:t>Каменно-Степного</w:t>
      </w:r>
      <w:r w:rsidRPr="007851DE"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  <w:t xml:space="preserve"> сельского поселения на период 2017-2027 годы</w:t>
      </w:r>
      <w:r w:rsidRPr="007851DE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9C118B" w:rsidRPr="007851DE" w:rsidRDefault="009C118B" w:rsidP="009C118B">
      <w:pPr>
        <w:spacing w:after="0" w:line="240" w:lineRule="auto"/>
        <w:ind w:left="142" w:right="481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118B" w:rsidRPr="009C118B" w:rsidRDefault="009C118B" w:rsidP="009C118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C118B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</w:t>
      </w:r>
      <w:r w:rsidRPr="009C118B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Pr="009C118B">
        <w:rPr>
          <w:rFonts w:ascii="Times New Roman" w:hAnsi="Times New Roman"/>
          <w:sz w:val="28"/>
          <w:szCs w:val="28"/>
        </w:rPr>
        <w:t xml:space="preserve">Постановлением Правительства РФ от 01.10.2015 г. № 1050 «Об утверждении требований к программам комплексного развития социальной инфраструктуры поселений, городских округов», </w:t>
      </w:r>
      <w:r w:rsidRPr="009C118B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Совет народных депутатов </w:t>
      </w:r>
      <w:r w:rsidR="009B3CDB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Каменно-Степного</w:t>
      </w:r>
      <w:r w:rsidRPr="009C118B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сельского поселения </w:t>
      </w:r>
      <w:r w:rsidRPr="009C118B">
        <w:rPr>
          <w:rFonts w:ascii="Times New Roman" w:eastAsia="Times New Roman" w:hAnsi="Times New Roman"/>
          <w:sz w:val="28"/>
          <w:szCs w:val="28"/>
          <w:lang w:eastAsia="ru-RU"/>
        </w:rPr>
        <w:t>решил:</w:t>
      </w:r>
      <w:r w:rsidRPr="009C118B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9C118B" w:rsidRPr="007851DE" w:rsidRDefault="009C118B" w:rsidP="009C118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51DE">
        <w:rPr>
          <w:rFonts w:ascii="Times New Roman" w:eastAsia="Times New Roman" w:hAnsi="Times New Roman"/>
          <w:sz w:val="28"/>
          <w:szCs w:val="28"/>
          <w:lang w:eastAsia="ru-RU"/>
        </w:rPr>
        <w:t xml:space="preserve">1. Одобрить проект решения Совета народных депутатов </w:t>
      </w:r>
      <w:r w:rsidR="009B3CDB">
        <w:rPr>
          <w:rFonts w:ascii="Times New Roman" w:eastAsia="Times New Roman" w:hAnsi="Times New Roman"/>
          <w:sz w:val="28"/>
          <w:szCs w:val="28"/>
          <w:lang w:eastAsia="ru-RU"/>
        </w:rPr>
        <w:t>Каменно-Степного</w:t>
      </w:r>
      <w:r w:rsidRPr="007851D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Таловского муниципального района «</w:t>
      </w:r>
      <w:r w:rsidRPr="009A3827"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t xml:space="preserve">Об утверждении Программы комплексного развития </w:t>
      </w:r>
      <w:r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t>социаль</w:t>
      </w:r>
      <w:r w:rsidRPr="009A3827"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t xml:space="preserve">ной инфраструктуры </w:t>
      </w:r>
      <w:r w:rsidR="009B3CDB"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t>Каменно-Степного</w:t>
      </w:r>
      <w:r w:rsidRPr="009A3827"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t xml:space="preserve"> сельского поселения на период 2017-2027 годы</w:t>
      </w:r>
      <w:r w:rsidRPr="007851DE">
        <w:rPr>
          <w:rFonts w:ascii="Times New Roman" w:eastAsia="Times New Roman" w:hAnsi="Times New Roman"/>
          <w:sz w:val="28"/>
          <w:szCs w:val="28"/>
          <w:lang w:eastAsia="ru-RU"/>
        </w:rPr>
        <w:t>» (приложение № 1).</w:t>
      </w:r>
    </w:p>
    <w:p w:rsidR="009C118B" w:rsidRPr="007851DE" w:rsidRDefault="009C118B" w:rsidP="009C118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51DE">
        <w:rPr>
          <w:rFonts w:ascii="Times New Roman" w:eastAsia="Times New Roman" w:hAnsi="Times New Roman"/>
          <w:sz w:val="28"/>
          <w:szCs w:val="28"/>
          <w:lang w:eastAsia="ru-RU"/>
        </w:rPr>
        <w:t xml:space="preserve">2. Обнародовать проект решения Совета народных депутатов </w:t>
      </w:r>
      <w:r w:rsidR="009B3CDB">
        <w:rPr>
          <w:rFonts w:ascii="Times New Roman" w:eastAsia="Times New Roman" w:hAnsi="Times New Roman"/>
          <w:sz w:val="28"/>
          <w:szCs w:val="28"/>
          <w:lang w:eastAsia="ru-RU"/>
        </w:rPr>
        <w:t>Каменно-Степного</w:t>
      </w:r>
      <w:r w:rsidRPr="007851D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Таловского муниципального района «</w:t>
      </w:r>
      <w:r w:rsidRPr="009A3827"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t xml:space="preserve">Об утверждении Программы комплексного развития </w:t>
      </w:r>
      <w:r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t>соци</w:t>
      </w:r>
      <w:r w:rsidRPr="009A3827"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t xml:space="preserve">альной инфраструктуры </w:t>
      </w:r>
      <w:r w:rsidR="009B3CDB"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t>Каменно-Степного</w:t>
      </w:r>
      <w:r w:rsidRPr="009A3827"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t xml:space="preserve"> сельского поселения на период 2017-2027 годы</w:t>
      </w:r>
      <w:r w:rsidRPr="007851DE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разместить его на официальном сайте администрации </w:t>
      </w:r>
      <w:r w:rsidR="009B3CDB">
        <w:rPr>
          <w:rFonts w:ascii="Times New Roman" w:eastAsia="Times New Roman" w:hAnsi="Times New Roman"/>
          <w:sz w:val="28"/>
          <w:szCs w:val="28"/>
          <w:lang w:eastAsia="ru-RU"/>
        </w:rPr>
        <w:t>Каменно-Степного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</w:t>
      </w:r>
      <w:r w:rsidRPr="007851DE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9C118B" w:rsidRPr="007851DE" w:rsidRDefault="009C118B" w:rsidP="009C118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51DE">
        <w:rPr>
          <w:rFonts w:ascii="Times New Roman" w:eastAsia="Times New Roman" w:hAnsi="Times New Roman"/>
          <w:sz w:val="28"/>
          <w:szCs w:val="28"/>
          <w:lang w:eastAsia="ru-RU"/>
        </w:rPr>
        <w:t xml:space="preserve">3. Утвердить комиссию по учету, рассмотрению предложений, замечаний и доработке проекта решения Совета народных депутатов </w:t>
      </w:r>
      <w:r w:rsidR="009B3CDB">
        <w:rPr>
          <w:rFonts w:ascii="Times New Roman" w:eastAsia="Times New Roman" w:hAnsi="Times New Roman"/>
          <w:sz w:val="28"/>
          <w:szCs w:val="28"/>
          <w:lang w:eastAsia="ru-RU"/>
        </w:rPr>
        <w:t>Каменно-Степного</w:t>
      </w:r>
      <w:r w:rsidRPr="007851D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Таловского муниципального района «</w:t>
      </w:r>
      <w:r w:rsidRPr="009A3827"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t>Об утверждении Программы комплексного развития с</w:t>
      </w:r>
      <w:r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t>оциа</w:t>
      </w:r>
      <w:r w:rsidRPr="009A3827"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t xml:space="preserve">льной </w:t>
      </w:r>
      <w:r w:rsidRPr="009A3827"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lastRenderedPageBreak/>
        <w:t xml:space="preserve">инфраструктуры </w:t>
      </w:r>
      <w:r w:rsidR="009B3CDB"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t>Каменно-Степного</w:t>
      </w:r>
      <w:r w:rsidRPr="009A3827"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t xml:space="preserve"> сельского поселения на период 2017-2027 годы</w:t>
      </w:r>
      <w:r w:rsidRPr="007851DE">
        <w:rPr>
          <w:rFonts w:ascii="Times New Roman" w:eastAsia="Times New Roman" w:hAnsi="Times New Roman"/>
          <w:sz w:val="28"/>
          <w:szCs w:val="28"/>
          <w:lang w:eastAsia="ru-RU"/>
        </w:rPr>
        <w:t>» (приложение № 2).</w:t>
      </w:r>
    </w:p>
    <w:p w:rsidR="009C118B" w:rsidRDefault="009C118B" w:rsidP="009B3CD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51DE">
        <w:rPr>
          <w:rFonts w:ascii="Times New Roman" w:eastAsia="Times New Roman" w:hAnsi="Times New Roman"/>
          <w:sz w:val="28"/>
          <w:szCs w:val="28"/>
          <w:lang w:eastAsia="ru-RU"/>
        </w:rPr>
        <w:t>4. Настоящее решение вступает в силу после его официального обнародования.</w:t>
      </w:r>
    </w:p>
    <w:p w:rsidR="009B3CDB" w:rsidRDefault="009B3CDB" w:rsidP="009B3CD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B3CDB" w:rsidRDefault="009B3CDB" w:rsidP="009B3CD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118B" w:rsidRDefault="009B3CDB" w:rsidP="009B3CD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Каменно-Степного</w:t>
      </w:r>
    </w:p>
    <w:p w:rsidR="009B3CDB" w:rsidRPr="007851DE" w:rsidRDefault="009B3CDB" w:rsidP="009B3CD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сельского поселения                                                      Л.И. Морозова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C118B" w:rsidRPr="00A0279D" w:rsidTr="003314A9">
        <w:tc>
          <w:tcPr>
            <w:tcW w:w="3190" w:type="dxa"/>
            <w:shd w:val="clear" w:color="auto" w:fill="auto"/>
          </w:tcPr>
          <w:p w:rsidR="009C118B" w:rsidRPr="00A0279D" w:rsidRDefault="009C118B" w:rsidP="009B3C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shd w:val="clear" w:color="auto" w:fill="auto"/>
          </w:tcPr>
          <w:p w:rsidR="009C118B" w:rsidRPr="00A0279D" w:rsidRDefault="009C118B" w:rsidP="009B3C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  <w:shd w:val="clear" w:color="auto" w:fill="auto"/>
            <w:vAlign w:val="bottom"/>
          </w:tcPr>
          <w:p w:rsidR="009C118B" w:rsidRPr="00A0279D" w:rsidRDefault="009C118B" w:rsidP="009B3C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9C118B" w:rsidRPr="007851DE" w:rsidRDefault="009C118B" w:rsidP="009B3CD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51DE"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</w:p>
    <w:p w:rsidR="009C118B" w:rsidRPr="007851DE" w:rsidRDefault="009C118B" w:rsidP="009C118B">
      <w:pPr>
        <w:spacing w:after="0" w:line="240" w:lineRule="auto"/>
        <w:ind w:left="4536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51D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Приложение № 1</w:t>
      </w:r>
    </w:p>
    <w:p w:rsidR="009C118B" w:rsidRPr="007851DE" w:rsidRDefault="009C118B" w:rsidP="009C118B">
      <w:pPr>
        <w:spacing w:after="0" w:line="240" w:lineRule="auto"/>
        <w:ind w:left="4536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51DE">
        <w:rPr>
          <w:rFonts w:ascii="Times New Roman" w:eastAsia="Times New Roman" w:hAnsi="Times New Roman"/>
          <w:sz w:val="28"/>
          <w:szCs w:val="28"/>
          <w:lang w:eastAsia="ru-RU"/>
        </w:rPr>
        <w:t xml:space="preserve">к решению Совета народных депутатов </w:t>
      </w:r>
    </w:p>
    <w:p w:rsidR="009C118B" w:rsidRPr="007851DE" w:rsidRDefault="009B3CDB" w:rsidP="009C118B">
      <w:pPr>
        <w:spacing w:after="0" w:line="240" w:lineRule="auto"/>
        <w:ind w:left="4536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Каменно-Степного</w:t>
      </w:r>
      <w:r w:rsidR="009C118B" w:rsidRPr="007851D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Таловского муниципального района Воронежской области от </w:t>
      </w:r>
      <w:r w:rsidR="009C118B">
        <w:rPr>
          <w:rFonts w:ascii="Times New Roman" w:eastAsia="Times New Roman" w:hAnsi="Times New Roman"/>
          <w:sz w:val="28"/>
          <w:szCs w:val="28"/>
          <w:lang w:eastAsia="ru-RU"/>
        </w:rPr>
        <w:t>____________</w:t>
      </w:r>
      <w:r w:rsidR="009C118B" w:rsidRPr="007851DE">
        <w:rPr>
          <w:rFonts w:ascii="Times New Roman" w:eastAsia="Times New Roman" w:hAnsi="Times New Roman"/>
          <w:sz w:val="28"/>
          <w:szCs w:val="28"/>
          <w:lang w:eastAsia="ru-RU"/>
        </w:rPr>
        <w:t xml:space="preserve"> г. № </w:t>
      </w:r>
      <w:r w:rsidR="009C118B">
        <w:rPr>
          <w:rFonts w:ascii="Times New Roman" w:eastAsia="Times New Roman" w:hAnsi="Times New Roman"/>
          <w:sz w:val="28"/>
          <w:szCs w:val="28"/>
          <w:lang w:eastAsia="ru-RU"/>
        </w:rPr>
        <w:t>___________</w:t>
      </w:r>
      <w:r w:rsidR="009C118B" w:rsidRPr="007851DE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9C118B" w:rsidRPr="009A3827">
        <w:rPr>
          <w:rFonts w:ascii="Times New Roman" w:eastAsia="Times New Roman" w:hAnsi="Times New Roman"/>
          <w:sz w:val="28"/>
          <w:szCs w:val="28"/>
          <w:lang w:eastAsia="ru-RU"/>
        </w:rPr>
        <w:t xml:space="preserve">О проекте решения Совета народных депутатов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Каменно-Степного</w:t>
      </w:r>
      <w:r w:rsidR="009C118B" w:rsidRPr="009A3827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Таловского муниципального района «</w:t>
      </w:r>
      <w:r w:rsidR="009C118B" w:rsidRPr="009A382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Об утверждении Программы комплексного развития </w:t>
      </w:r>
      <w:r w:rsidR="003314A9">
        <w:rPr>
          <w:rFonts w:ascii="Times New Roman" w:eastAsia="Times New Roman" w:hAnsi="Times New Roman"/>
          <w:bCs/>
          <w:sz w:val="28"/>
          <w:szCs w:val="28"/>
          <w:lang w:eastAsia="ru-RU"/>
        </w:rPr>
        <w:t>соци</w:t>
      </w:r>
      <w:r w:rsidR="009C118B" w:rsidRPr="009A3827">
        <w:rPr>
          <w:rFonts w:ascii="Times New Roman" w:eastAsia="Times New Roman" w:hAnsi="Times New Roman"/>
          <w:bCs/>
          <w:sz w:val="28"/>
          <w:szCs w:val="28"/>
          <w:lang w:eastAsia="ru-RU"/>
        </w:rPr>
        <w:t>альной инфраструктуры</w:t>
      </w:r>
      <w:r w:rsidR="00CF143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Каменно-Степного</w:t>
      </w:r>
      <w:r w:rsidR="009C118B" w:rsidRPr="009A382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сельского поселения на период 2017-2027 годы</w:t>
      </w:r>
      <w:r w:rsidR="009C118B" w:rsidRPr="009A3827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9C118B" w:rsidRPr="007851DE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</w:p>
    <w:p w:rsidR="009C118B" w:rsidRPr="007851DE" w:rsidRDefault="009C118B" w:rsidP="009C118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118B" w:rsidRPr="007851DE" w:rsidRDefault="009C118B" w:rsidP="009C118B">
      <w:pPr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 w:rsidRPr="007851DE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Проект </w:t>
      </w:r>
    </w:p>
    <w:p w:rsidR="009C118B" w:rsidRPr="007851DE" w:rsidRDefault="009C118B" w:rsidP="009C118B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spacing w:val="30"/>
          <w:sz w:val="28"/>
          <w:szCs w:val="24"/>
        </w:rPr>
      </w:pPr>
      <w:r w:rsidRPr="007851DE">
        <w:rPr>
          <w:rFonts w:ascii="Times New Roman" w:eastAsia="Times New Roman" w:hAnsi="Times New Roman"/>
          <w:spacing w:val="30"/>
          <w:sz w:val="28"/>
          <w:szCs w:val="24"/>
        </w:rPr>
        <w:t>РЕШЕНИЕ</w:t>
      </w:r>
    </w:p>
    <w:p w:rsidR="009C118B" w:rsidRPr="007851DE" w:rsidRDefault="009C118B" w:rsidP="009C118B">
      <w:pPr>
        <w:tabs>
          <w:tab w:val="left" w:pos="708"/>
          <w:tab w:val="center" w:pos="4677"/>
          <w:tab w:val="right" w:pos="9355"/>
        </w:tabs>
        <w:spacing w:after="0" w:line="240" w:lineRule="auto"/>
        <w:rPr>
          <w:rFonts w:ascii="Times New Roman" w:hAnsi="Times New Roman"/>
          <w:sz w:val="28"/>
          <w:szCs w:val="24"/>
          <w:lang w:eastAsia="ru-RU"/>
        </w:rPr>
      </w:pPr>
    </w:p>
    <w:p w:rsidR="009C118B" w:rsidRPr="007851DE" w:rsidRDefault="009C118B" w:rsidP="009C118B">
      <w:pPr>
        <w:shd w:val="clear" w:color="auto" w:fill="FFFFFF"/>
        <w:tabs>
          <w:tab w:val="left" w:pos="5760"/>
        </w:tabs>
        <w:suppressAutoHyphens/>
        <w:spacing w:after="0" w:line="240" w:lineRule="auto"/>
        <w:ind w:right="5781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7851DE">
        <w:rPr>
          <w:rFonts w:ascii="Times New Roman" w:eastAsia="Times New Roman" w:hAnsi="Times New Roman"/>
          <w:sz w:val="28"/>
          <w:szCs w:val="24"/>
          <w:lang w:eastAsia="ru-RU"/>
        </w:rPr>
        <w:t xml:space="preserve">от_________________№____ </w:t>
      </w:r>
    </w:p>
    <w:p w:rsidR="005441C7" w:rsidRPr="008115FD" w:rsidRDefault="005441C7" w:rsidP="005441C7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8115FD">
        <w:rPr>
          <w:rFonts w:ascii="Times New Roman" w:eastAsia="Times New Roman" w:hAnsi="Times New Roman"/>
          <w:lang w:eastAsia="ru-RU"/>
        </w:rPr>
        <w:t>п.2-го участка института им.Докучаева</w:t>
      </w:r>
    </w:p>
    <w:p w:rsidR="009C118B" w:rsidRPr="007851DE" w:rsidRDefault="009C118B" w:rsidP="009C118B">
      <w:pPr>
        <w:suppressAutoHyphens/>
        <w:spacing w:after="0" w:line="240" w:lineRule="auto"/>
        <w:ind w:left="142" w:right="4676" w:firstLine="566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9C118B" w:rsidRDefault="009C118B" w:rsidP="009C118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118B" w:rsidRPr="007851DE" w:rsidRDefault="009C118B" w:rsidP="009C118B">
      <w:pPr>
        <w:spacing w:after="0" w:line="240" w:lineRule="auto"/>
        <w:ind w:right="5386"/>
        <w:jc w:val="both"/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</w:pPr>
      <w:r w:rsidRPr="007851DE"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  <w:t xml:space="preserve">Об утверждении Программы комплексного развития </w:t>
      </w:r>
      <w:r w:rsidR="003314A9"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  <w:t>социальной</w:t>
      </w:r>
      <w:r w:rsidRPr="007851DE"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  <w:t xml:space="preserve"> инфраструктуры </w:t>
      </w:r>
      <w:r w:rsidR="009B3CDB"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  <w:t>Каменно-Степного</w:t>
      </w:r>
      <w:r w:rsidRPr="007851DE"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  <w:t xml:space="preserve"> сельского поселения на период 2017-2027 годы</w:t>
      </w:r>
    </w:p>
    <w:p w:rsidR="009C118B" w:rsidRPr="007851DE" w:rsidRDefault="009C118B" w:rsidP="009C118B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118B" w:rsidRPr="007851DE" w:rsidRDefault="009C118B" w:rsidP="009C118B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51DE">
        <w:rPr>
          <w:rFonts w:ascii="Times New Roman" w:eastAsia="Times New Roman" w:hAnsi="Times New Roman"/>
          <w:sz w:val="28"/>
          <w:szCs w:val="28"/>
          <w:lang w:eastAsia="ru-RU"/>
        </w:rPr>
        <w:t>В соответствии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</w:t>
      </w:r>
      <w:r w:rsidRPr="007851D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851DE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Фед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еральным законом от 06.10.2003</w:t>
      </w:r>
      <w:r w:rsidRPr="007851DE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№ 131-ФЗ «Об общих принципах организации местного самоуправления в Российской Федерации», </w:t>
      </w:r>
      <w:r w:rsidR="003314A9" w:rsidRPr="009C118B">
        <w:rPr>
          <w:rFonts w:ascii="Times New Roman" w:hAnsi="Times New Roman"/>
          <w:sz w:val="28"/>
          <w:szCs w:val="28"/>
        </w:rPr>
        <w:t>Постановлением Правительства РФ от 01.10.2015 г. № 1050 «Об утверждении требований к программам комплексного развития социальной инфраструктуры поселений, городских округов»,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7851DE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Совет народных депутатов </w:t>
      </w:r>
      <w:r w:rsidR="009B3CDB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Каменно-Степного</w:t>
      </w:r>
      <w:r w:rsidRPr="007851DE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сельского поселения р е ш и л:</w:t>
      </w:r>
    </w:p>
    <w:p w:rsidR="009C118B" w:rsidRDefault="009C118B" w:rsidP="009C118B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51DE"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Утвердить Программу комплексного развития </w:t>
      </w:r>
      <w:r w:rsidR="003314A9">
        <w:rPr>
          <w:rFonts w:ascii="Times New Roman" w:eastAsia="Times New Roman" w:hAnsi="Times New Roman"/>
          <w:sz w:val="28"/>
          <w:szCs w:val="28"/>
          <w:lang w:eastAsia="ru-RU"/>
        </w:rPr>
        <w:t>социальной</w:t>
      </w:r>
      <w:r w:rsidRPr="007851DE">
        <w:rPr>
          <w:rFonts w:ascii="Times New Roman" w:eastAsia="Times New Roman" w:hAnsi="Times New Roman"/>
          <w:sz w:val="28"/>
          <w:szCs w:val="28"/>
          <w:lang w:eastAsia="ru-RU"/>
        </w:rPr>
        <w:t xml:space="preserve"> инфраструктуры </w:t>
      </w:r>
      <w:r w:rsidR="009B3CDB">
        <w:rPr>
          <w:rFonts w:ascii="Times New Roman" w:eastAsia="Times New Roman" w:hAnsi="Times New Roman"/>
          <w:sz w:val="28"/>
          <w:szCs w:val="28"/>
          <w:lang w:eastAsia="ru-RU"/>
        </w:rPr>
        <w:t>Каменно-Степного</w:t>
      </w:r>
      <w:r w:rsidRPr="007851DE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7851DE">
        <w:rPr>
          <w:rFonts w:ascii="Times New Roman" w:eastAsia="Times New Roman" w:hAnsi="Times New Roman"/>
          <w:sz w:val="28"/>
          <w:szCs w:val="28"/>
          <w:lang w:eastAsia="ru-RU"/>
        </w:rPr>
        <w:t>сельского поселения на период 2017-2027 годы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согласно приложению</w:t>
      </w:r>
      <w:r w:rsidRPr="007851DE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5441C7" w:rsidRDefault="009C118B" w:rsidP="005441C7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314A9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Настоящее решение вступает в силу после его официального обнародования.</w:t>
      </w:r>
    </w:p>
    <w:p w:rsidR="005441C7" w:rsidRDefault="005441C7" w:rsidP="005441C7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441C7" w:rsidRDefault="005441C7" w:rsidP="005441C7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9B3CDB" w:rsidRPr="005441C7" w:rsidRDefault="009B3CDB" w:rsidP="005441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441C7">
        <w:rPr>
          <w:rFonts w:ascii="Times New Roman" w:eastAsia="Times New Roman" w:hAnsi="Times New Roman"/>
          <w:bCs/>
          <w:sz w:val="28"/>
          <w:szCs w:val="28"/>
          <w:lang w:eastAsia="ru-RU"/>
        </w:rPr>
        <w:t>Глава Каменно-Степного</w:t>
      </w:r>
    </w:p>
    <w:p w:rsidR="009B3CDB" w:rsidRPr="009B3CDB" w:rsidRDefault="009B3CDB" w:rsidP="005441C7">
      <w:pPr>
        <w:shd w:val="clear" w:color="auto" w:fill="FFFFFF"/>
        <w:spacing w:after="0" w:line="240" w:lineRule="auto"/>
        <w:ind w:left="360" w:hanging="36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сельского поселения                                                             Л.И. Морозова</w:t>
      </w:r>
    </w:p>
    <w:p w:rsidR="003314A9" w:rsidRPr="003314A9" w:rsidRDefault="003314A9" w:rsidP="003314A9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3936"/>
        <w:gridCol w:w="3190"/>
        <w:gridCol w:w="2621"/>
      </w:tblGrid>
      <w:tr w:rsidR="009C118B" w:rsidRPr="007851DE" w:rsidTr="009B3CDB">
        <w:tc>
          <w:tcPr>
            <w:tcW w:w="3936" w:type="dxa"/>
          </w:tcPr>
          <w:p w:rsidR="009C118B" w:rsidRPr="007851DE" w:rsidRDefault="009C118B" w:rsidP="009B3CD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190" w:type="dxa"/>
          </w:tcPr>
          <w:p w:rsidR="009C118B" w:rsidRPr="007851DE" w:rsidRDefault="009C118B" w:rsidP="003314A9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621" w:type="dxa"/>
          </w:tcPr>
          <w:p w:rsidR="009C118B" w:rsidRPr="007851DE" w:rsidRDefault="009C118B" w:rsidP="003314A9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CF1434" w:rsidRDefault="009C118B" w:rsidP="00CF14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851DE">
        <w:rPr>
          <w:rFonts w:ascii="Times New Roman" w:eastAsia="Times New Roman" w:hAnsi="Times New Roman"/>
          <w:bCs/>
          <w:sz w:val="28"/>
          <w:szCs w:val="28"/>
          <w:lang w:eastAsia="ru-RU"/>
        </w:rPr>
        <w:br w:type="page"/>
      </w:r>
      <w:r w:rsidR="00CF1434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 xml:space="preserve">                                                                         </w:t>
      </w:r>
      <w:r w:rsidR="00EE5497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Приложение</w:t>
      </w:r>
      <w:r w:rsidR="00E438FC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</w:p>
    <w:p w:rsidR="00CF1434" w:rsidRDefault="00CF1434" w:rsidP="00CF14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                                                         </w:t>
      </w:r>
      <w:r w:rsidR="00E438FC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к</w:t>
      </w:r>
      <w:r w:rsid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856CD9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решени</w:t>
      </w:r>
      <w:r w:rsidR="00E438FC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ю</w:t>
      </w:r>
      <w:r w:rsidR="00856CD9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Совета</w:t>
      </w:r>
      <w:r w:rsidR="00E16429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  </w:t>
      </w:r>
    </w:p>
    <w:p w:rsidR="00E16429" w:rsidRPr="00705BF0" w:rsidRDefault="00CF1434" w:rsidP="00CF14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                                                         </w:t>
      </w:r>
      <w:r w:rsidR="00856CD9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народных депутатов</w:t>
      </w:r>
    </w:p>
    <w:p w:rsidR="00EE5497" w:rsidRPr="00705BF0" w:rsidRDefault="005441C7" w:rsidP="00E438FC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Каменно-Степного</w:t>
      </w:r>
      <w:r w:rsidR="00E16429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сельского</w:t>
      </w:r>
      <w:r w:rsidR="00852F33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поселения</w:t>
      </w:r>
      <w:r w:rsid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8F6F7B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Таловского</w:t>
      </w:r>
      <w:r w:rsidR="00EE5497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муниципального района</w:t>
      </w:r>
    </w:p>
    <w:p w:rsidR="00E16429" w:rsidRPr="00705BF0" w:rsidRDefault="00E04168" w:rsidP="00E438FC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от </w:t>
      </w:r>
      <w:r w:rsidR="00143347">
        <w:rPr>
          <w:rFonts w:ascii="Times New Roman" w:eastAsia="Times New Roman" w:hAnsi="Times New Roman" w:cs="Times New Roman"/>
          <w:sz w:val="28"/>
          <w:szCs w:val="28"/>
          <w:lang w:bidi="en-US"/>
        </w:rPr>
        <w:t>30.08.2017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№ </w:t>
      </w:r>
      <w:r w:rsidR="00143347">
        <w:rPr>
          <w:rFonts w:ascii="Times New Roman" w:eastAsia="Times New Roman" w:hAnsi="Times New Roman" w:cs="Times New Roman"/>
          <w:sz w:val="28"/>
          <w:szCs w:val="28"/>
          <w:lang w:bidi="en-US"/>
        </w:rPr>
        <w:t>43</w:t>
      </w:r>
    </w:p>
    <w:p w:rsidR="00EE5497" w:rsidRPr="00705BF0" w:rsidRDefault="00EE5497" w:rsidP="00EE5497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E16429" w:rsidRPr="00705BF0" w:rsidRDefault="00E16429" w:rsidP="005B0E77">
      <w:pPr>
        <w:numPr>
          <w:ilvl w:val="0"/>
          <w:numId w:val="2"/>
        </w:numPr>
        <w:spacing w:after="0" w:line="240" w:lineRule="auto"/>
        <w:ind w:left="0" w:firstLine="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05BF0">
        <w:rPr>
          <w:rFonts w:ascii="Times New Roman" w:eastAsia="Calibri" w:hAnsi="Times New Roman" w:cs="Times New Roman"/>
          <w:b/>
          <w:sz w:val="28"/>
          <w:szCs w:val="28"/>
        </w:rPr>
        <w:t>ПАСПОРТ ПРОГРАММЫ</w:t>
      </w:r>
    </w:p>
    <w:p w:rsidR="00E16429" w:rsidRPr="00705BF0" w:rsidRDefault="00E16429" w:rsidP="00E16429">
      <w:pPr>
        <w:spacing w:after="0" w:line="240" w:lineRule="auto"/>
        <w:ind w:left="927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16429" w:rsidRPr="00705BF0" w:rsidRDefault="00E16429" w:rsidP="005B0E7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05BF0">
        <w:rPr>
          <w:rFonts w:ascii="Times New Roman" w:eastAsia="Calibri" w:hAnsi="Times New Roman" w:cs="Times New Roman"/>
          <w:b/>
          <w:sz w:val="28"/>
          <w:szCs w:val="28"/>
        </w:rPr>
        <w:t>ПАСПОРТ</w:t>
      </w:r>
    </w:p>
    <w:p w:rsidR="002568C5" w:rsidRPr="00705BF0" w:rsidRDefault="00576312" w:rsidP="0057631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05BF0">
        <w:rPr>
          <w:rFonts w:ascii="Times New Roman" w:eastAsia="Calibri" w:hAnsi="Times New Roman" w:cs="Times New Roman"/>
          <w:b/>
          <w:sz w:val="28"/>
          <w:szCs w:val="28"/>
        </w:rPr>
        <w:t>П</w:t>
      </w:r>
      <w:r w:rsidR="00E16429" w:rsidRPr="00705BF0">
        <w:rPr>
          <w:rFonts w:ascii="Times New Roman" w:eastAsia="Calibri" w:hAnsi="Times New Roman" w:cs="Times New Roman"/>
          <w:b/>
          <w:sz w:val="28"/>
          <w:szCs w:val="28"/>
        </w:rPr>
        <w:t xml:space="preserve">рограммы </w:t>
      </w:r>
      <w:r w:rsidRPr="00705BF0">
        <w:rPr>
          <w:rFonts w:ascii="Times New Roman" w:eastAsia="Calibri" w:hAnsi="Times New Roman" w:cs="Times New Roman"/>
          <w:b/>
          <w:sz w:val="28"/>
          <w:szCs w:val="28"/>
        </w:rPr>
        <w:t xml:space="preserve">комплексного развития социальной инфраструктуры </w:t>
      </w:r>
      <w:r w:rsidR="005441C7">
        <w:rPr>
          <w:rFonts w:ascii="Times New Roman" w:eastAsia="Calibri" w:hAnsi="Times New Roman" w:cs="Times New Roman"/>
          <w:b/>
          <w:sz w:val="28"/>
          <w:szCs w:val="28"/>
        </w:rPr>
        <w:t>Каменно-Степного</w:t>
      </w:r>
      <w:r w:rsidRPr="00705BF0">
        <w:rPr>
          <w:rFonts w:ascii="Times New Roman" w:eastAsia="Calibri" w:hAnsi="Times New Roman" w:cs="Times New Roman"/>
          <w:b/>
          <w:sz w:val="28"/>
          <w:szCs w:val="28"/>
        </w:rPr>
        <w:t xml:space="preserve"> сельского поселения Таловского муниципального района на 2017-2027 годы</w:t>
      </w:r>
    </w:p>
    <w:p w:rsidR="00576312" w:rsidRPr="00705BF0" w:rsidRDefault="00576312" w:rsidP="0057631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3"/>
        <w:gridCol w:w="7228"/>
      </w:tblGrid>
      <w:tr w:rsidR="00E16429" w:rsidRPr="00705BF0" w:rsidTr="002568C5">
        <w:tc>
          <w:tcPr>
            <w:tcW w:w="2234" w:type="dxa"/>
          </w:tcPr>
          <w:p w:rsidR="00E16429" w:rsidRPr="00705BF0" w:rsidRDefault="00E16429" w:rsidP="00E1642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7337" w:type="dxa"/>
          </w:tcPr>
          <w:p w:rsidR="00E16429" w:rsidRPr="00705BF0" w:rsidRDefault="005A0A34" w:rsidP="005441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5BF0">
              <w:rPr>
                <w:rFonts w:ascii="Times New Roman" w:hAnsi="Times New Roman"/>
                <w:sz w:val="28"/>
                <w:szCs w:val="28"/>
              </w:rPr>
              <w:t>Об утверждении Программы комплексного развития</w:t>
            </w:r>
            <w:r w:rsidR="00576312" w:rsidRPr="00705B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05BF0">
              <w:rPr>
                <w:rFonts w:ascii="Times New Roman" w:hAnsi="Times New Roman"/>
                <w:sz w:val="28"/>
                <w:szCs w:val="28"/>
              </w:rPr>
              <w:t xml:space="preserve">социальной инфраструктуры </w:t>
            </w:r>
            <w:r w:rsidR="005441C7">
              <w:rPr>
                <w:rFonts w:ascii="Times New Roman" w:hAnsi="Times New Roman"/>
                <w:sz w:val="28"/>
                <w:szCs w:val="28"/>
              </w:rPr>
              <w:t>Каменно-Степного</w:t>
            </w:r>
            <w:r w:rsidRPr="00705BF0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r w:rsidR="008F6F7B" w:rsidRPr="00705BF0">
              <w:rPr>
                <w:rFonts w:ascii="Times New Roman" w:hAnsi="Times New Roman"/>
                <w:sz w:val="28"/>
                <w:szCs w:val="28"/>
              </w:rPr>
              <w:t>Таловского</w:t>
            </w:r>
            <w:r w:rsidRPr="00705BF0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на </w:t>
            </w:r>
            <w:r w:rsidR="008F6F7B" w:rsidRPr="00705BF0">
              <w:rPr>
                <w:rFonts w:ascii="Times New Roman" w:hAnsi="Times New Roman"/>
                <w:sz w:val="28"/>
                <w:szCs w:val="28"/>
              </w:rPr>
              <w:t>2017-2027</w:t>
            </w:r>
            <w:r w:rsidRPr="00705BF0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E16429" w:rsidRPr="00705BF0" w:rsidTr="002568C5">
        <w:tc>
          <w:tcPr>
            <w:tcW w:w="2234" w:type="dxa"/>
          </w:tcPr>
          <w:p w:rsidR="00E16429" w:rsidRPr="00705BF0" w:rsidRDefault="00E16429" w:rsidP="00E1642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7337" w:type="dxa"/>
          </w:tcPr>
          <w:p w:rsidR="00E25F01" w:rsidRPr="00E25F01" w:rsidRDefault="00E25F01" w:rsidP="00E25F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F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Pr="003B46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Градостроительный кодекс Российской Федерации» от 29.12.2004 №190-ФЗ (с изменениями и дополнениями)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E16429" w:rsidRPr="00E25F01" w:rsidRDefault="00E16429" w:rsidP="00E25F01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25F01">
              <w:rPr>
                <w:rFonts w:ascii="Times New Roman" w:eastAsia="Calibri" w:hAnsi="Times New Roman" w:cs="Times New Roman"/>
                <w:sz w:val="28"/>
                <w:szCs w:val="28"/>
              </w:rPr>
              <w:t>- Постановление Правительства Российской Федерации</w:t>
            </w:r>
            <w:r w:rsidR="00576312" w:rsidRPr="00E25F0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E25F0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 </w:t>
            </w:r>
            <w:r w:rsidR="00576312" w:rsidRPr="00E25F01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E25F01">
              <w:rPr>
                <w:rFonts w:ascii="Times New Roman" w:eastAsia="Calibri" w:hAnsi="Times New Roman" w:cs="Times New Roman"/>
                <w:sz w:val="28"/>
                <w:szCs w:val="28"/>
              </w:rPr>
              <w:t>1 октября 2015 года №</w:t>
            </w:r>
            <w:r w:rsidR="002568C5" w:rsidRPr="00E25F0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E25F01">
              <w:rPr>
                <w:rFonts w:ascii="Times New Roman" w:eastAsia="Calibri" w:hAnsi="Times New Roman" w:cs="Times New Roman"/>
                <w:sz w:val="28"/>
                <w:szCs w:val="28"/>
              </w:rPr>
              <w:t>1050 «Об утверждении требований к программам комплексного развития социальной инфраструктуры поселений, городских округов»;</w:t>
            </w:r>
          </w:p>
          <w:p w:rsidR="00E16429" w:rsidRPr="00705BF0" w:rsidRDefault="002568C5" w:rsidP="005441C7">
            <w:pPr>
              <w:spacing w:after="0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E25F01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- </w:t>
            </w:r>
            <w:r w:rsidR="00E25F01" w:rsidRPr="00E25F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Устав муниципального образования </w:t>
            </w:r>
            <w:r w:rsidR="005441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Каменно-Степного</w:t>
            </w:r>
            <w:r w:rsidR="00E25F01" w:rsidRPr="00E25F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поселение </w:t>
            </w:r>
            <w:r w:rsidR="005441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Таловского</w:t>
            </w:r>
            <w:r w:rsidR="00E25F01" w:rsidRPr="00E25F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Воронежской области</w:t>
            </w:r>
          </w:p>
        </w:tc>
      </w:tr>
      <w:tr w:rsidR="00E16429" w:rsidRPr="00705BF0" w:rsidTr="002568C5">
        <w:tc>
          <w:tcPr>
            <w:tcW w:w="2234" w:type="dxa"/>
          </w:tcPr>
          <w:p w:rsidR="00E16429" w:rsidRPr="00705BF0" w:rsidRDefault="00E16429" w:rsidP="00E1642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Муниципальный заказчик </w:t>
            </w:r>
            <w:r w:rsidR="003314A9"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 разработчик </w:t>
            </w: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>Программы</w:t>
            </w:r>
            <w:r w:rsidR="003314A9"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>, его местонахождение</w:t>
            </w:r>
          </w:p>
        </w:tc>
        <w:tc>
          <w:tcPr>
            <w:tcW w:w="7337" w:type="dxa"/>
            <w:vAlign w:val="center"/>
          </w:tcPr>
          <w:p w:rsidR="00E16429" w:rsidRPr="00705BF0" w:rsidRDefault="002568C5" w:rsidP="002568C5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Администрация </w:t>
            </w:r>
            <w:r w:rsidR="005441C7">
              <w:rPr>
                <w:rFonts w:ascii="Times New Roman" w:eastAsia="Calibri" w:hAnsi="Times New Roman" w:cs="Times New Roman"/>
                <w:sz w:val="28"/>
                <w:szCs w:val="28"/>
              </w:rPr>
              <w:t>Каменно-Степного</w:t>
            </w: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сельского поселения </w:t>
            </w:r>
            <w:r w:rsidR="008F6F7B"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>Таловского</w:t>
            </w: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муниципального района Воронежской области</w:t>
            </w:r>
            <w:r w:rsidR="003314A9"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</w:p>
          <w:p w:rsidR="003314A9" w:rsidRPr="00705BF0" w:rsidRDefault="003314A9" w:rsidP="005441C7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Воронежская область, Таловский район, </w:t>
            </w:r>
            <w:r w:rsidR="005441C7">
              <w:rPr>
                <w:rFonts w:ascii="Times New Roman" w:eastAsia="Calibri" w:hAnsi="Times New Roman" w:cs="Times New Roman"/>
                <w:sz w:val="28"/>
                <w:szCs w:val="28"/>
              </w:rPr>
              <w:t>п.2-го участка института им. Докучаева</w:t>
            </w:r>
          </w:p>
        </w:tc>
      </w:tr>
      <w:tr w:rsidR="002568C5" w:rsidRPr="00705BF0" w:rsidTr="002568C5">
        <w:tc>
          <w:tcPr>
            <w:tcW w:w="2234" w:type="dxa"/>
          </w:tcPr>
          <w:p w:rsidR="002568C5" w:rsidRPr="00705BF0" w:rsidRDefault="002568C5" w:rsidP="00E1642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>Цель Программы</w:t>
            </w:r>
          </w:p>
        </w:tc>
        <w:tc>
          <w:tcPr>
            <w:tcW w:w="7337" w:type="dxa"/>
          </w:tcPr>
          <w:p w:rsidR="002568C5" w:rsidRPr="00705BF0" w:rsidRDefault="002568C5" w:rsidP="005441C7">
            <w:pPr>
              <w:spacing w:after="0"/>
              <w:ind w:firstLine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Обеспечение развития социальных систем инфраструктуры и объектов в соответствии с потребностями социально-бытового назначения, повышение комфортных условий жизни населения и определение четкой сбалансированной перспективы развития данной инфраструктуры. Улучшение социально-экономического развития </w:t>
            </w:r>
            <w:r w:rsidR="005441C7">
              <w:rPr>
                <w:rFonts w:ascii="Times New Roman" w:eastAsia="Calibri" w:hAnsi="Times New Roman" w:cs="Times New Roman"/>
                <w:sz w:val="28"/>
                <w:szCs w:val="28"/>
              </w:rPr>
              <w:t>Каменно-Степного</w:t>
            </w: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сельского поселения </w:t>
            </w:r>
            <w:r w:rsidR="008F6F7B"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>Таловского</w:t>
            </w: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муниципального района Воронежской области.</w:t>
            </w:r>
          </w:p>
        </w:tc>
      </w:tr>
      <w:tr w:rsidR="002568C5" w:rsidRPr="00705BF0" w:rsidTr="002568C5">
        <w:tc>
          <w:tcPr>
            <w:tcW w:w="2234" w:type="dxa"/>
          </w:tcPr>
          <w:p w:rsidR="002568C5" w:rsidRPr="00705BF0" w:rsidRDefault="002568C5" w:rsidP="00E1642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Задачи Программы</w:t>
            </w:r>
          </w:p>
        </w:tc>
        <w:tc>
          <w:tcPr>
            <w:tcW w:w="7337" w:type="dxa"/>
          </w:tcPr>
          <w:p w:rsidR="002568C5" w:rsidRPr="00705BF0" w:rsidRDefault="002568C5" w:rsidP="00E16429">
            <w:pPr>
              <w:spacing w:after="0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- повышение уровня обеспеченности населения </w:t>
            </w:r>
            <w:r w:rsidR="005441C7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Каменно-Степного</w:t>
            </w: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сельского поселения объектами </w:t>
            </w:r>
            <w:hyperlink r:id="rId7" w:tooltip="Социальная инфраструктура" w:history="1">
              <w:r w:rsidRPr="00705BF0">
                <w:rPr>
                  <w:rFonts w:ascii="Times New Roman" w:eastAsia="Times New Roman" w:hAnsi="Times New Roman" w:cs="Times New Roman"/>
                  <w:sz w:val="28"/>
                  <w:szCs w:val="28"/>
                  <w:bdr w:val="none" w:sz="0" w:space="0" w:color="auto" w:frame="1"/>
                  <w:lang w:eastAsia="ru-RU"/>
                </w:rPr>
                <w:t>социальной инфраструктуры</w:t>
              </w:r>
            </w:hyperlink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;</w:t>
            </w:r>
          </w:p>
          <w:p w:rsidR="002568C5" w:rsidRPr="00705BF0" w:rsidRDefault="002568C5" w:rsidP="00E1642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 w:bidi="en-US"/>
              </w:rPr>
              <w:t xml:space="preserve">- </w:t>
            </w: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безопасность, качество и эффективность использования населением объектов социальной инфраструктуры </w:t>
            </w:r>
            <w:r w:rsidR="005441C7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Каменно-Степного</w:t>
            </w: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сельского поселения;</w:t>
            </w:r>
          </w:p>
          <w:p w:rsidR="002568C5" w:rsidRPr="00705BF0" w:rsidRDefault="002568C5" w:rsidP="00E1642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- сбалансированное, перспективное развитие социальной инфраструктуры </w:t>
            </w:r>
            <w:r w:rsidR="005441C7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Каменно-Степного</w:t>
            </w: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сельского поселения, в соответствии с установленными потребностями в объектах социальн</w:t>
            </w:r>
            <w:r w:rsidR="002C0596"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ой инфраструктуры </w:t>
            </w:r>
            <w:r w:rsidR="005441C7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Каменно-Степного</w:t>
            </w: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сельского поселения;</w:t>
            </w:r>
          </w:p>
          <w:p w:rsidR="002568C5" w:rsidRPr="00705BF0" w:rsidRDefault="002568C5" w:rsidP="00E1642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- достижение расчетного уровня обеспеченности населения поселения услугами в областях образования, здравоохранения, физической культуры и массового спорта и культуры, в соответствии с нормативами градостроительно</w:t>
            </w:r>
            <w:r w:rsidR="002C0596"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го проектирования </w:t>
            </w:r>
            <w:r w:rsidR="005441C7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Каменно-Степного</w:t>
            </w: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сельского поселения;</w:t>
            </w:r>
          </w:p>
          <w:p w:rsidR="002568C5" w:rsidRPr="00705BF0" w:rsidRDefault="002568C5" w:rsidP="00E1642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- эффективность функционирования действующей социальной инфраструктуры.</w:t>
            </w:r>
            <w:r w:rsidR="00576312"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</w:t>
            </w:r>
          </w:p>
        </w:tc>
      </w:tr>
      <w:tr w:rsidR="002568C5" w:rsidRPr="00705BF0" w:rsidTr="002568C5">
        <w:tc>
          <w:tcPr>
            <w:tcW w:w="2234" w:type="dxa"/>
          </w:tcPr>
          <w:p w:rsidR="002568C5" w:rsidRPr="00705BF0" w:rsidRDefault="002568C5" w:rsidP="00E1642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>Целевые показатели (индикаторы) обеспеченности населения объектами социальной инфраструктуры</w:t>
            </w:r>
          </w:p>
        </w:tc>
        <w:tc>
          <w:tcPr>
            <w:tcW w:w="7337" w:type="dxa"/>
          </w:tcPr>
          <w:p w:rsidR="00010756" w:rsidRPr="004D0F7A" w:rsidRDefault="004D0F7A" w:rsidP="00010756">
            <w:pPr>
              <w:widowControl w:val="0"/>
              <w:spacing w:after="0" w:line="240" w:lineRule="auto"/>
              <w:ind w:left="85" w:right="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F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010756" w:rsidRPr="004D0F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детей в возрасте от 1 до 6 лет, обеспеченных дошкольными учреждениями;</w:t>
            </w:r>
          </w:p>
          <w:p w:rsidR="00010756" w:rsidRPr="004D0F7A" w:rsidRDefault="00010756" w:rsidP="00010756">
            <w:pPr>
              <w:widowControl w:val="0"/>
              <w:spacing w:after="0" w:line="240" w:lineRule="auto"/>
              <w:ind w:left="85" w:right="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F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доля детей школьного возраста, обеспеченных ученическими местами в школе в одну смену;</w:t>
            </w:r>
          </w:p>
          <w:p w:rsidR="00010756" w:rsidRPr="004D0F7A" w:rsidRDefault="00010756" w:rsidP="00010756">
            <w:pPr>
              <w:widowControl w:val="0"/>
              <w:spacing w:after="0" w:line="240" w:lineRule="auto"/>
              <w:ind w:left="85" w:right="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F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увеличение численности участников культурно-досуговых мероприятий (по сравнению с прошлым годом);</w:t>
            </w:r>
          </w:p>
          <w:p w:rsidR="00010756" w:rsidRPr="004D0F7A" w:rsidRDefault="00010756" w:rsidP="00010756">
            <w:pPr>
              <w:widowControl w:val="0"/>
              <w:spacing w:after="0" w:line="240" w:lineRule="auto"/>
              <w:ind w:left="85" w:right="85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F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увеличение доли населения, систематически занимающегося физической культурой и спортом, в общем количестве населения;</w:t>
            </w:r>
          </w:p>
          <w:p w:rsidR="00010756" w:rsidRPr="004D0F7A" w:rsidRDefault="00010756" w:rsidP="00010756">
            <w:pPr>
              <w:widowControl w:val="0"/>
              <w:spacing w:after="0" w:line="240" w:lineRule="auto"/>
              <w:ind w:left="85" w:right="85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F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количество обустроенных мест массового отдыха населения;</w:t>
            </w:r>
          </w:p>
          <w:p w:rsidR="00010756" w:rsidRPr="004D0F7A" w:rsidRDefault="00010756" w:rsidP="00010756">
            <w:pPr>
              <w:widowControl w:val="0"/>
              <w:spacing w:after="0" w:line="240" w:lineRule="auto"/>
              <w:ind w:left="85" w:right="85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F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обеспечение нормативной потребности населения в учреждениях культуры, библиотеках;</w:t>
            </w:r>
          </w:p>
          <w:p w:rsidR="00010756" w:rsidRPr="00705BF0" w:rsidRDefault="00010756" w:rsidP="004D0F7A">
            <w:pPr>
              <w:widowControl w:val="0"/>
              <w:spacing w:after="0" w:line="240" w:lineRule="auto"/>
              <w:ind w:left="85" w:right="85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4D0F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вместимость учреждений культуры, библиотек.</w:t>
            </w:r>
          </w:p>
        </w:tc>
      </w:tr>
      <w:tr w:rsidR="00576312" w:rsidRPr="00705BF0" w:rsidTr="002568C5">
        <w:tc>
          <w:tcPr>
            <w:tcW w:w="2234" w:type="dxa"/>
          </w:tcPr>
          <w:p w:rsidR="00576312" w:rsidRPr="00705BF0" w:rsidRDefault="004C38A1" w:rsidP="004A13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576312" w:rsidRPr="00705BF0">
              <w:rPr>
                <w:rFonts w:ascii="Times New Roman" w:hAnsi="Times New Roman" w:cs="Times New Roman"/>
                <w:sz w:val="28"/>
                <w:szCs w:val="28"/>
              </w:rPr>
              <w:t xml:space="preserve">крупненное описание запланированных мероприятий (инвестиционных проектов) по проектированию, строительству, реконструкции объектов </w:t>
            </w:r>
            <w:r w:rsidR="00576312" w:rsidRPr="00705B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социальной инфраструктуры</w:t>
            </w:r>
          </w:p>
        </w:tc>
        <w:tc>
          <w:tcPr>
            <w:tcW w:w="7337" w:type="dxa"/>
            <w:vAlign w:val="center"/>
          </w:tcPr>
          <w:p w:rsidR="009D596C" w:rsidRPr="009D596C" w:rsidRDefault="009D596C" w:rsidP="009D596C">
            <w:pPr>
              <w:spacing w:after="0" w:line="240" w:lineRule="auto"/>
              <w:ind w:left="16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9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- Поэтапная реконструкция, капитальный ремонт, существующих объектов социальной инфраструктуры.</w:t>
            </w:r>
          </w:p>
          <w:p w:rsidR="009D596C" w:rsidRPr="009D596C" w:rsidRDefault="009D596C" w:rsidP="009D596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9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Строительство новых объектов социальной инфраструктуры</w:t>
            </w:r>
          </w:p>
          <w:p w:rsidR="004A1380" w:rsidRPr="00705BF0" w:rsidRDefault="004A1380" w:rsidP="004A1380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76312" w:rsidRPr="00705BF0" w:rsidTr="002568C5">
        <w:tc>
          <w:tcPr>
            <w:tcW w:w="2234" w:type="dxa"/>
          </w:tcPr>
          <w:p w:rsidR="00576312" w:rsidRPr="00705BF0" w:rsidRDefault="00576312" w:rsidP="00576312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Срок и этапы реализации Программы</w:t>
            </w:r>
          </w:p>
        </w:tc>
        <w:tc>
          <w:tcPr>
            <w:tcW w:w="7337" w:type="dxa"/>
            <w:vAlign w:val="center"/>
          </w:tcPr>
          <w:p w:rsidR="00576312" w:rsidRPr="00705BF0" w:rsidRDefault="00576312" w:rsidP="00576312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Срок реализации Программы – 2017-2027 годы. </w:t>
            </w:r>
          </w:p>
          <w:p w:rsidR="00576312" w:rsidRPr="00705BF0" w:rsidRDefault="00576312" w:rsidP="00576312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Этапы осуществления Программы: </w:t>
            </w:r>
          </w:p>
          <w:p w:rsidR="00576312" w:rsidRPr="00705BF0" w:rsidRDefault="00576312" w:rsidP="00576312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первый этап – с 2017 года по 2020 год; </w:t>
            </w:r>
          </w:p>
          <w:p w:rsidR="00576312" w:rsidRPr="00705BF0" w:rsidRDefault="00576312" w:rsidP="00576312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>второй этап – с 2020 года по 2027 год.</w:t>
            </w:r>
          </w:p>
        </w:tc>
      </w:tr>
      <w:tr w:rsidR="00576312" w:rsidRPr="00705BF0" w:rsidTr="002568C5">
        <w:tc>
          <w:tcPr>
            <w:tcW w:w="2234" w:type="dxa"/>
          </w:tcPr>
          <w:p w:rsidR="00576312" w:rsidRPr="00705BF0" w:rsidRDefault="00576312" w:rsidP="00576312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7337" w:type="dxa"/>
          </w:tcPr>
          <w:p w:rsidR="00576312" w:rsidRPr="00705BF0" w:rsidRDefault="00576312" w:rsidP="0057631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>Общий объем финансирования программных мероприятий за период 2017-2027 гг. составляет _______ тыс. рублей.</w:t>
            </w:r>
          </w:p>
          <w:p w:rsidR="00576312" w:rsidRPr="00705BF0" w:rsidRDefault="00576312" w:rsidP="0057631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>К источникам финансирования программных мероприятий относятся:</w:t>
            </w:r>
          </w:p>
          <w:p w:rsidR="00576312" w:rsidRPr="00705BF0" w:rsidRDefault="00576312" w:rsidP="0057631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>- областной бюджет;</w:t>
            </w:r>
          </w:p>
          <w:p w:rsidR="00576312" w:rsidRPr="00705BF0" w:rsidRDefault="00576312" w:rsidP="0057631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бюджет </w:t>
            </w:r>
            <w:r w:rsidR="005441C7">
              <w:rPr>
                <w:rFonts w:ascii="Times New Roman" w:eastAsia="Calibri" w:hAnsi="Times New Roman" w:cs="Times New Roman"/>
                <w:sz w:val="28"/>
                <w:szCs w:val="28"/>
              </w:rPr>
              <w:t>Каменно-Степного</w:t>
            </w: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сельского поселения;</w:t>
            </w:r>
          </w:p>
          <w:p w:rsidR="00576312" w:rsidRPr="00705BF0" w:rsidRDefault="00576312" w:rsidP="0057631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>- внебюджетные источники.</w:t>
            </w:r>
          </w:p>
        </w:tc>
      </w:tr>
      <w:tr w:rsidR="00576312" w:rsidRPr="00705BF0" w:rsidTr="002568C5">
        <w:tc>
          <w:tcPr>
            <w:tcW w:w="2234" w:type="dxa"/>
          </w:tcPr>
          <w:p w:rsidR="00576312" w:rsidRPr="00705BF0" w:rsidRDefault="00576312" w:rsidP="00576312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7337" w:type="dxa"/>
          </w:tcPr>
          <w:p w:rsidR="00576312" w:rsidRPr="00705BF0" w:rsidRDefault="00576312" w:rsidP="005441C7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Обеспечение </w:t>
            </w:r>
            <w:r w:rsidR="005441C7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Каменно-Степного</w:t>
            </w: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сельского поселения объектами социальной инфраструктуры согласно расчета перспективной численности населения. Удовлетворение спроса на услуги социальной инфраструктуры.</w:t>
            </w:r>
          </w:p>
        </w:tc>
      </w:tr>
    </w:tbl>
    <w:p w:rsidR="007D622D" w:rsidRPr="00705BF0" w:rsidRDefault="007D622D" w:rsidP="00E16429">
      <w:pPr>
        <w:spacing w:after="0" w:line="24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429" w:rsidRPr="00705BF0" w:rsidRDefault="00E16429" w:rsidP="007D622D">
      <w:pPr>
        <w:spacing w:after="0" w:line="240" w:lineRule="auto"/>
        <w:ind w:right="-285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2. Характеристика существующего состояния социальн</w:t>
      </w:r>
      <w:r w:rsidR="00826900"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ой инфраструктуры </w:t>
      </w:r>
      <w:r w:rsidR="005441C7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Каменно-Степного</w:t>
      </w:r>
      <w:r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сельского поселения.</w:t>
      </w:r>
    </w:p>
    <w:p w:rsidR="007D622D" w:rsidRPr="00705BF0" w:rsidRDefault="007D622D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E16429" w:rsidRPr="00705BF0" w:rsidRDefault="00E16429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2.1.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Описание социально-экономи</w:t>
      </w:r>
      <w:r w:rsidR="00826900"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ческого состояния </w:t>
      </w:r>
      <w:r w:rsidR="005441C7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Каменно-Степного</w:t>
      </w:r>
      <w:r w:rsidR="005A69D7"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сельского поселения</w:t>
      </w:r>
    </w:p>
    <w:p w:rsidR="005A69D7" w:rsidRPr="00705BF0" w:rsidRDefault="005A69D7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5A69D7" w:rsidRPr="00705BF0" w:rsidRDefault="005441C7" w:rsidP="005A69D7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Каменно-Степного</w:t>
      </w:r>
      <w:r w:rsidR="00852F33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сельское поселение расположено в </w:t>
      </w:r>
      <w:r w:rsidR="00902865">
        <w:rPr>
          <w:rFonts w:ascii="Times New Roman" w:eastAsia="Times New Roman" w:hAnsi="Times New Roman" w:cs="Times New Roman"/>
          <w:sz w:val="28"/>
          <w:szCs w:val="28"/>
          <w:lang w:bidi="en-US"/>
        </w:rPr>
        <w:t>юг</w:t>
      </w:r>
      <w:r w:rsidR="00852F33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о-восточной части </w:t>
      </w:r>
      <w:r w:rsidR="008F6F7B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Таловского</w:t>
      </w:r>
      <w:r w:rsidR="00852F33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муниципального района. Административный центр – село 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п.2-го участка института им. Докучаева</w:t>
      </w:r>
      <w:r w:rsidR="00902865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, расположенный в 11 км от административного центра муниципального района – </w:t>
      </w:r>
      <w:proofErr w:type="spellStart"/>
      <w:r w:rsidR="00902865">
        <w:rPr>
          <w:rFonts w:ascii="Times New Roman" w:eastAsia="Times New Roman" w:hAnsi="Times New Roman" w:cs="Times New Roman"/>
          <w:sz w:val="28"/>
          <w:szCs w:val="28"/>
          <w:lang w:bidi="en-US"/>
        </w:rPr>
        <w:t>р.п</w:t>
      </w:r>
      <w:proofErr w:type="spellEnd"/>
      <w:r w:rsidR="00902865">
        <w:rPr>
          <w:rFonts w:ascii="Times New Roman" w:eastAsia="Times New Roman" w:hAnsi="Times New Roman" w:cs="Times New Roman"/>
          <w:sz w:val="28"/>
          <w:szCs w:val="28"/>
          <w:lang w:bidi="en-US"/>
        </w:rPr>
        <w:t>. Таловая</w:t>
      </w:r>
      <w:r w:rsidR="00852F33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. Населенные пункты, входящие в состав поселения: 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п.1-го участка института им. Докучаева; п.2-го участка института им. Докучаева; п.3-го участка института им. Докучаева;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п.Высокий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;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п.Михинский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;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п.Верхнеозерский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;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п.Осиновый</w:t>
      </w:r>
      <w:proofErr w:type="spellEnd"/>
      <w:r w:rsidR="001B2080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.</w:t>
      </w:r>
    </w:p>
    <w:p w:rsidR="00852F33" w:rsidRPr="00705BF0" w:rsidRDefault="00852F33" w:rsidP="005A69D7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Территория поселения граничит с </w:t>
      </w:r>
      <w:proofErr w:type="spellStart"/>
      <w:r w:rsidR="00902865">
        <w:rPr>
          <w:rFonts w:ascii="Times New Roman" w:eastAsia="Times New Roman" w:hAnsi="Times New Roman" w:cs="Times New Roman"/>
          <w:sz w:val="28"/>
          <w:szCs w:val="28"/>
          <w:lang w:bidi="en-US"/>
        </w:rPr>
        <w:t>Нижнекаменским</w:t>
      </w:r>
      <w:proofErr w:type="spellEnd"/>
      <w:r w:rsidR="00902865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, Вознесенским, Орловским 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сельскими поселениями </w:t>
      </w:r>
      <w:r w:rsidR="008F6F7B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Таловского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района</w:t>
      </w:r>
      <w:r w:rsidR="00902865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и </w:t>
      </w:r>
      <w:proofErr w:type="spellStart"/>
      <w:r w:rsidR="00902865">
        <w:rPr>
          <w:rFonts w:ascii="Times New Roman" w:eastAsia="Times New Roman" w:hAnsi="Times New Roman" w:cs="Times New Roman"/>
          <w:sz w:val="28"/>
          <w:szCs w:val="28"/>
          <w:lang w:bidi="en-US"/>
        </w:rPr>
        <w:t>Чулокским</w:t>
      </w:r>
      <w:proofErr w:type="spellEnd"/>
      <w:r w:rsidR="00902865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сельским поселением </w:t>
      </w:r>
      <w:proofErr w:type="spellStart"/>
      <w:r w:rsidR="00902865">
        <w:rPr>
          <w:rFonts w:ascii="Times New Roman" w:eastAsia="Times New Roman" w:hAnsi="Times New Roman" w:cs="Times New Roman"/>
          <w:sz w:val="28"/>
          <w:szCs w:val="28"/>
          <w:lang w:bidi="en-US"/>
        </w:rPr>
        <w:t>Бутурлиновского</w:t>
      </w:r>
      <w:proofErr w:type="spellEnd"/>
      <w:r w:rsidR="00902865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района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, а </w:t>
      </w:r>
      <w:r w:rsidR="00902865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именно: на северной стороне граничит с Таловским городским поселением, на западной стороне с Вознесенским и Орловским сельскими поселениями, с южной стороны с </w:t>
      </w:r>
      <w:proofErr w:type="spellStart"/>
      <w:r w:rsidR="00902865">
        <w:rPr>
          <w:rFonts w:ascii="Times New Roman" w:eastAsia="Times New Roman" w:hAnsi="Times New Roman" w:cs="Times New Roman"/>
          <w:sz w:val="28"/>
          <w:szCs w:val="28"/>
          <w:lang w:bidi="en-US"/>
        </w:rPr>
        <w:t>Чулокским</w:t>
      </w:r>
      <w:proofErr w:type="spellEnd"/>
      <w:r w:rsidR="00902865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сельским поселением, на востоке с </w:t>
      </w:r>
      <w:proofErr w:type="spellStart"/>
      <w:r w:rsidR="00902865">
        <w:rPr>
          <w:rFonts w:ascii="Times New Roman" w:eastAsia="Times New Roman" w:hAnsi="Times New Roman" w:cs="Times New Roman"/>
          <w:sz w:val="28"/>
          <w:szCs w:val="28"/>
          <w:lang w:bidi="en-US"/>
        </w:rPr>
        <w:t>Нижнекаменским</w:t>
      </w:r>
      <w:proofErr w:type="spellEnd"/>
      <w:r w:rsidR="00902865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сельским поселением. 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</w:p>
    <w:p w:rsidR="00852F33" w:rsidRPr="00705BF0" w:rsidRDefault="00852F33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В настоящее время общая площадь земель в границах муниципального образования составляет – </w:t>
      </w:r>
      <w:r w:rsidR="006B2DE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11,05 </w:t>
      </w:r>
      <w:proofErr w:type="spellStart"/>
      <w:r w:rsidR="006B2DE7">
        <w:rPr>
          <w:rFonts w:ascii="Times New Roman" w:eastAsia="Times New Roman" w:hAnsi="Times New Roman" w:cs="Times New Roman"/>
          <w:sz w:val="28"/>
          <w:szCs w:val="28"/>
          <w:lang w:bidi="en-US"/>
        </w:rPr>
        <w:t>тыс.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га</w:t>
      </w:r>
      <w:proofErr w:type="spellEnd"/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, численность населения – </w:t>
      </w:r>
      <w:r w:rsidR="00902865">
        <w:rPr>
          <w:rFonts w:ascii="Times New Roman" w:eastAsia="Times New Roman" w:hAnsi="Times New Roman" w:cs="Times New Roman"/>
          <w:sz w:val="28"/>
          <w:szCs w:val="28"/>
          <w:lang w:bidi="en-US"/>
        </w:rPr>
        <w:t>4689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человек.</w:t>
      </w:r>
    </w:p>
    <w:p w:rsidR="003C536C" w:rsidRPr="00705BF0" w:rsidRDefault="003C536C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Демографическая структура и состав населения являются важнейшими социально-экономическими показателями, влияющими на развитие территории поселения и определяющими ее трудовой потенциал.</w:t>
      </w:r>
    </w:p>
    <w:p w:rsidR="00B62CE0" w:rsidRPr="00705BF0" w:rsidRDefault="0022587F" w:rsidP="00B141B7">
      <w:pPr>
        <w:spacing w:after="0" w:line="240" w:lineRule="auto"/>
        <w:ind w:right="-285" w:firstLine="708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lastRenderedPageBreak/>
        <w:t>Численность трудоспособного населения</w:t>
      </w:r>
      <w:r w:rsidR="00576312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</w:t>
      </w:r>
      <w:r w:rsidR="006B2DE7">
        <w:rPr>
          <w:rFonts w:ascii="Times New Roman" w:eastAsia="Times New Roman" w:hAnsi="Times New Roman" w:cs="Times New Roman"/>
          <w:sz w:val="28"/>
          <w:szCs w:val="28"/>
          <w:lang w:bidi="en-US"/>
        </w:rPr>
        <w:t>2494</w:t>
      </w:r>
      <w:r w:rsidR="00B62CE0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человек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а</w:t>
      </w:r>
      <w:r w:rsidR="00B62CE0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, 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что составляет </w:t>
      </w:r>
      <w:r w:rsidR="006B2DE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53 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% численности населения сельского поселения, </w:t>
      </w:r>
      <w:r w:rsidR="00B62CE0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из них:</w:t>
      </w:r>
    </w:p>
    <w:p w:rsidR="00B62CE0" w:rsidRPr="00705BF0" w:rsidRDefault="00B141B7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</w:t>
      </w:r>
      <w:r w:rsidR="006B2DE7">
        <w:rPr>
          <w:rFonts w:ascii="Times New Roman" w:eastAsia="Times New Roman" w:hAnsi="Times New Roman" w:cs="Times New Roman"/>
          <w:sz w:val="28"/>
          <w:szCs w:val="28"/>
          <w:lang w:bidi="en-US"/>
        </w:rPr>
        <w:t>1540</w:t>
      </w:r>
      <w:r w:rsidR="00B62CE0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че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ловек</w:t>
      </w:r>
      <w:r w:rsidR="00B62CE0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работают на территории поселения в сельской сфере;</w:t>
      </w:r>
    </w:p>
    <w:p w:rsidR="00B62CE0" w:rsidRPr="00705BF0" w:rsidRDefault="00B141B7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</w:t>
      </w:r>
      <w:r w:rsidR="006B2DE7">
        <w:rPr>
          <w:rFonts w:ascii="Times New Roman" w:eastAsia="Times New Roman" w:hAnsi="Times New Roman" w:cs="Times New Roman"/>
          <w:sz w:val="28"/>
          <w:szCs w:val="28"/>
          <w:lang w:bidi="en-US"/>
        </w:rPr>
        <w:t>751</w:t>
      </w:r>
      <w:r w:rsidR="00B62CE0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человек в бюджетной сфере;</w:t>
      </w:r>
    </w:p>
    <w:p w:rsidR="00B62CE0" w:rsidRPr="00705BF0" w:rsidRDefault="0022587F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</w:t>
      </w:r>
      <w:r w:rsidR="000527EC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38 </w:t>
      </w:r>
      <w:r w:rsidR="001B2080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%</w:t>
      </w:r>
      <w:r w:rsidR="00B62CE0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трудоспособного н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аселения работает за пределами сельского поселения</w:t>
      </w:r>
      <w:r w:rsidR="00B62CE0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.</w:t>
      </w:r>
    </w:p>
    <w:p w:rsidR="00D07224" w:rsidRPr="00705BF0" w:rsidRDefault="00D07224" w:rsidP="00D07224">
      <w:pPr>
        <w:pStyle w:val="a4"/>
        <w:ind w:right="-285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05BF0">
        <w:rPr>
          <w:rFonts w:ascii="Times New Roman" w:hAnsi="Times New Roman"/>
          <w:sz w:val="28"/>
          <w:szCs w:val="28"/>
          <w:lang w:val="ru-RU"/>
        </w:rPr>
        <w:t xml:space="preserve">В возрастной структуре населения преобладает количество людей трудоспособного возраста. Так же отмечен низкий уровень рождаемости. </w:t>
      </w:r>
      <w:r w:rsidR="00AD6508" w:rsidRPr="00705BF0">
        <w:rPr>
          <w:rFonts w:ascii="Times New Roman" w:hAnsi="Times New Roman"/>
          <w:sz w:val="28"/>
          <w:szCs w:val="28"/>
          <w:lang w:val="ru-RU"/>
        </w:rPr>
        <w:t xml:space="preserve">Уровень регистрируемой безработицы, к численности трудоспособного населения </w:t>
      </w:r>
      <w:r w:rsidR="000527EC">
        <w:rPr>
          <w:rFonts w:ascii="Times New Roman" w:hAnsi="Times New Roman"/>
          <w:sz w:val="28"/>
          <w:szCs w:val="28"/>
          <w:lang w:val="ru-RU"/>
        </w:rPr>
        <w:t>–</w:t>
      </w:r>
      <w:r w:rsidR="00AD6508" w:rsidRPr="00705BF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527EC">
        <w:rPr>
          <w:rFonts w:ascii="Times New Roman" w:hAnsi="Times New Roman"/>
          <w:sz w:val="28"/>
          <w:szCs w:val="28"/>
          <w:lang w:val="ru-RU"/>
        </w:rPr>
        <w:t xml:space="preserve">1,2 </w:t>
      </w:r>
      <w:r w:rsidR="00AD6508" w:rsidRPr="00705BF0">
        <w:rPr>
          <w:rFonts w:ascii="Times New Roman" w:hAnsi="Times New Roman"/>
          <w:sz w:val="28"/>
          <w:szCs w:val="28"/>
          <w:lang w:val="ru-RU"/>
        </w:rPr>
        <w:t>%.</w:t>
      </w:r>
      <w:r w:rsidR="00576312" w:rsidRPr="00705BF0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426639" w:rsidRPr="00705BF0" w:rsidRDefault="00426639" w:rsidP="00D07224">
      <w:pPr>
        <w:pStyle w:val="a4"/>
        <w:ind w:right="-285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05BF0">
        <w:rPr>
          <w:rFonts w:ascii="Times New Roman" w:hAnsi="Times New Roman"/>
          <w:sz w:val="28"/>
          <w:szCs w:val="28"/>
          <w:lang w:val="ru-RU"/>
        </w:rPr>
        <w:t>Выявлены следующие неблагоприятные тенденции: недостаточно высококвалифицированных кадро</w:t>
      </w:r>
      <w:r w:rsidR="0022587F" w:rsidRPr="00705BF0">
        <w:rPr>
          <w:rFonts w:ascii="Times New Roman" w:hAnsi="Times New Roman"/>
          <w:sz w:val="28"/>
          <w:szCs w:val="28"/>
          <w:lang w:val="ru-RU"/>
        </w:rPr>
        <w:t>в; отток молодых кадров</w:t>
      </w:r>
      <w:r w:rsidR="00576312" w:rsidRPr="00705BF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05BF0">
        <w:rPr>
          <w:rFonts w:ascii="Times New Roman" w:hAnsi="Times New Roman"/>
          <w:sz w:val="28"/>
          <w:szCs w:val="28"/>
          <w:lang w:val="ru-RU"/>
        </w:rPr>
        <w:t>с более высоким уровнем оплаты.</w:t>
      </w:r>
    </w:p>
    <w:p w:rsidR="00C64D9A" w:rsidRPr="00705BF0" w:rsidRDefault="00C64D9A" w:rsidP="00D07224">
      <w:pPr>
        <w:pStyle w:val="a4"/>
        <w:ind w:right="-285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16429" w:rsidRPr="00705BF0" w:rsidRDefault="00E16429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2.2. Технико-экономические параметры существующих объектов социальн</w:t>
      </w:r>
      <w:r w:rsidR="00507E3E"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ой инфраструктуры </w:t>
      </w:r>
      <w:r w:rsidR="00802A91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Каменно-Степного</w:t>
      </w:r>
      <w:r w:rsidR="005A69D7"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сельского поселения</w:t>
      </w:r>
    </w:p>
    <w:p w:rsidR="005A69D7" w:rsidRPr="00705BF0" w:rsidRDefault="005A69D7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507E3E" w:rsidRPr="00705BF0" w:rsidRDefault="00507E3E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Социальная инфраструктура – это комплекс объектов обслуживания и взаимосвязей между ними, наземных, пешеходных и дистанционных, в пределах муниципального образования – территории </w:t>
      </w:r>
      <w:r w:rsidR="00802A91">
        <w:rPr>
          <w:rFonts w:ascii="Times New Roman" w:eastAsia="Times New Roman" w:hAnsi="Times New Roman" w:cs="Times New Roman"/>
          <w:sz w:val="28"/>
          <w:szCs w:val="28"/>
          <w:lang w:bidi="en-US"/>
        </w:rPr>
        <w:t>Каменно-Степного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сельского поселения.</w:t>
      </w:r>
    </w:p>
    <w:p w:rsidR="00507E3E" w:rsidRPr="00705BF0" w:rsidRDefault="00507E3E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К учреждениям и предприятиям социальной инфраструктуры относятся учреждения образования, здравоохранения, социального обеспечения, спортивные и физкультурно-оздоровительные учреждения, учреждения культуры и искусства, предприятия торговли, общественного питания и бытового обслуживания, организации и учреждения управления, кредитно-финансовые учреждения и предприятия связи, административные организации и другие учреждения и предприятия обслуживания.</w:t>
      </w:r>
    </w:p>
    <w:p w:rsidR="00BD75B5" w:rsidRPr="00705BF0" w:rsidRDefault="00BD75B5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bidi="en-US"/>
        </w:rPr>
      </w:pPr>
      <w:r w:rsidRPr="00705BF0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bidi="en-US"/>
        </w:rPr>
        <w:t>Объекты образования</w:t>
      </w:r>
    </w:p>
    <w:p w:rsidR="00507E3E" w:rsidRPr="00705BF0" w:rsidRDefault="00BD75B5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В систему образования </w:t>
      </w:r>
      <w:r w:rsidR="00802A91">
        <w:rPr>
          <w:rFonts w:ascii="Times New Roman" w:eastAsia="Times New Roman" w:hAnsi="Times New Roman" w:cs="Times New Roman"/>
          <w:sz w:val="28"/>
          <w:szCs w:val="28"/>
          <w:lang w:bidi="en-US"/>
        </w:rPr>
        <w:t>Каменно-Степного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сельского поселения входит:</w:t>
      </w:r>
    </w:p>
    <w:p w:rsidR="00BD75B5" w:rsidRPr="00705BF0" w:rsidRDefault="008B5786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-</w:t>
      </w:r>
      <w:r w:rsidR="00576312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0527EC" w:rsidRPr="000527EC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МДОУ </w:t>
      </w:r>
      <w:proofErr w:type="spellStart"/>
      <w:r w:rsidR="000527EC" w:rsidRPr="000527EC">
        <w:rPr>
          <w:rFonts w:ascii="Times New Roman" w:eastAsia="Times New Roman" w:hAnsi="Times New Roman" w:cs="Times New Roman"/>
          <w:sz w:val="28"/>
          <w:szCs w:val="28"/>
          <w:lang w:bidi="en-US"/>
        </w:rPr>
        <w:t>Высоковский</w:t>
      </w:r>
      <w:proofErr w:type="spellEnd"/>
      <w:r w:rsidR="000527EC" w:rsidRPr="000527EC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детский сад</w:t>
      </w:r>
      <w:r w:rsidR="000527EC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в </w:t>
      </w:r>
      <w:proofErr w:type="spellStart"/>
      <w:r w:rsidR="000527EC">
        <w:rPr>
          <w:rFonts w:ascii="Times New Roman" w:eastAsia="Times New Roman" w:hAnsi="Times New Roman" w:cs="Times New Roman"/>
          <w:sz w:val="28"/>
          <w:szCs w:val="28"/>
          <w:lang w:bidi="en-US"/>
        </w:rPr>
        <w:t>п.Высокий</w:t>
      </w:r>
      <w:proofErr w:type="spellEnd"/>
      <w:r w:rsidR="00BD75B5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, емкостью </w:t>
      </w:r>
      <w:r w:rsidR="000527EC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90 </w:t>
      </w:r>
      <w:r w:rsidR="00BD75B5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мест, с фактической загрузкой </w:t>
      </w:r>
      <w:r w:rsidR="00720EDD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– </w:t>
      </w:r>
      <w:r w:rsidR="000527EC">
        <w:rPr>
          <w:rFonts w:ascii="Times New Roman" w:eastAsia="Times New Roman" w:hAnsi="Times New Roman" w:cs="Times New Roman"/>
          <w:sz w:val="28"/>
          <w:szCs w:val="28"/>
          <w:lang w:bidi="en-US"/>
        </w:rPr>
        <w:t>53</w:t>
      </w:r>
      <w:r w:rsidR="00BD75B5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человека;</w:t>
      </w:r>
    </w:p>
    <w:p w:rsidR="00BD75B5" w:rsidRPr="00705BF0" w:rsidRDefault="000527EC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</w:t>
      </w:r>
      <w:r w:rsidRPr="000527EC">
        <w:rPr>
          <w:rFonts w:ascii="Times New Roman" w:eastAsia="Times New Roman" w:hAnsi="Times New Roman" w:cs="Times New Roman"/>
          <w:sz w:val="28"/>
          <w:szCs w:val="28"/>
          <w:lang w:bidi="en-US"/>
        </w:rPr>
        <w:t>МДОУ Детский сад общеразвивающего вида «Колосок»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в п.2-го участка института им.Докучаева</w:t>
      </w:r>
      <w:r w:rsidR="00BD75B5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, емкостью 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180</w:t>
      </w:r>
      <w:r w:rsidR="00BD75B5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мес</w:t>
      </w:r>
      <w:r w:rsidR="00720EDD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т, с фактической загрузкой –</w:t>
      </w:r>
      <w:r w:rsidR="00576312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96 </w:t>
      </w:r>
      <w:r w:rsidR="00BD75B5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человек;</w:t>
      </w:r>
    </w:p>
    <w:p w:rsidR="000527EC" w:rsidRDefault="000527EC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</w:t>
      </w:r>
      <w:r w:rsidRPr="000527EC">
        <w:rPr>
          <w:rFonts w:ascii="Times New Roman" w:eastAsia="Times New Roman" w:hAnsi="Times New Roman" w:cs="Times New Roman"/>
          <w:sz w:val="28"/>
          <w:szCs w:val="28"/>
          <w:lang w:bidi="en-US"/>
        </w:rPr>
        <w:t>МКОУ Высоковская СОШ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п.Высокий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, </w:t>
      </w:r>
      <w:r w:rsidRPr="000527EC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емкостью 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292</w:t>
      </w:r>
      <w:r w:rsidRPr="000527EC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мест, с фактической загрузкой – 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107</w:t>
      </w:r>
      <w:r w:rsidRPr="000527EC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человек;</w:t>
      </w:r>
    </w:p>
    <w:p w:rsidR="000527EC" w:rsidRDefault="000527EC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</w:t>
      </w:r>
      <w:r w:rsidRPr="000527EC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МКОУ </w:t>
      </w:r>
      <w:proofErr w:type="spellStart"/>
      <w:r w:rsidRPr="000527EC">
        <w:rPr>
          <w:rFonts w:ascii="Times New Roman" w:eastAsia="Times New Roman" w:hAnsi="Times New Roman" w:cs="Times New Roman"/>
          <w:sz w:val="28"/>
          <w:szCs w:val="28"/>
          <w:lang w:bidi="en-US"/>
        </w:rPr>
        <w:t>Каменностепная</w:t>
      </w:r>
      <w:proofErr w:type="spellEnd"/>
      <w:r w:rsidRPr="000527EC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СОШ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в п.2-го участка института им.Докучаева, </w:t>
      </w:r>
      <w:r w:rsidRPr="000527EC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емкостью 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624</w:t>
      </w:r>
      <w:r w:rsidRPr="000527EC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мест, с фактической загрузкой – 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231</w:t>
      </w:r>
      <w:r w:rsidRPr="000527EC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человек;</w:t>
      </w:r>
    </w:p>
    <w:p w:rsidR="00A43731" w:rsidRPr="00A43731" w:rsidRDefault="00A43731" w:rsidP="00A43731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A43731">
        <w:rPr>
          <w:rFonts w:ascii="Times New Roman" w:eastAsia="Times New Roman" w:hAnsi="Times New Roman" w:cs="Times New Roman"/>
          <w:sz w:val="28"/>
          <w:szCs w:val="28"/>
          <w:lang w:bidi="en-US"/>
        </w:rPr>
        <w:t>- ГБПОУ ВО «ВСХТ» (новый учебный корпус), емкостью 326 мест, с фактической загрузкой – 230 человек;</w:t>
      </w:r>
    </w:p>
    <w:p w:rsidR="00A43731" w:rsidRDefault="00A43731" w:rsidP="00A43731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A43731">
        <w:rPr>
          <w:rFonts w:ascii="Times New Roman" w:eastAsia="Times New Roman" w:hAnsi="Times New Roman" w:cs="Times New Roman"/>
          <w:sz w:val="28"/>
          <w:szCs w:val="28"/>
          <w:lang w:bidi="en-US"/>
        </w:rPr>
        <w:t>- ГБПОУ ВО «ВСХТ» (старый учебный корпус), емкостью 130 мест, с фактической загрузкой – 56 человек.</w:t>
      </w:r>
    </w:p>
    <w:p w:rsidR="000527EC" w:rsidRPr="00705BF0" w:rsidRDefault="000527EC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FC2C97" w:rsidRPr="00705BF0" w:rsidRDefault="00FC2C97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bidi="en-US"/>
        </w:rPr>
      </w:pPr>
      <w:r w:rsidRPr="00705BF0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bidi="en-US"/>
        </w:rPr>
        <w:t>Объекты здравоохранения</w:t>
      </w:r>
    </w:p>
    <w:p w:rsidR="00FC2C97" w:rsidRPr="00705BF0" w:rsidRDefault="00FC2C97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lastRenderedPageBreak/>
        <w:t xml:space="preserve">В </w:t>
      </w:r>
      <w:r w:rsidR="00802A91">
        <w:rPr>
          <w:rFonts w:ascii="Times New Roman" w:eastAsia="Times New Roman" w:hAnsi="Times New Roman" w:cs="Times New Roman"/>
          <w:sz w:val="28"/>
          <w:szCs w:val="28"/>
          <w:lang w:bidi="en-US"/>
        </w:rPr>
        <w:t>Каменно-Степном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сельском поселении в </w:t>
      </w:r>
      <w:r w:rsidR="00A43731">
        <w:rPr>
          <w:rFonts w:ascii="Times New Roman" w:eastAsia="Times New Roman" w:hAnsi="Times New Roman" w:cs="Times New Roman"/>
          <w:sz w:val="28"/>
          <w:szCs w:val="28"/>
          <w:lang w:bidi="en-US"/>
        </w:rPr>
        <w:t>п.2-го участка института им.Докучаева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функционирует </w:t>
      </w:r>
      <w:r w:rsidR="005022D6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врачебная амбулатория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, с мощностью – </w:t>
      </w:r>
      <w:r w:rsidR="00A43731">
        <w:rPr>
          <w:rFonts w:ascii="Times New Roman" w:eastAsia="Times New Roman" w:hAnsi="Times New Roman" w:cs="Times New Roman"/>
          <w:sz w:val="28"/>
          <w:szCs w:val="28"/>
          <w:lang w:bidi="en-US"/>
        </w:rPr>
        <w:t>40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A4373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посещений/смена, в </w:t>
      </w:r>
      <w:proofErr w:type="spellStart"/>
      <w:r w:rsidR="00A43731">
        <w:rPr>
          <w:rFonts w:ascii="Times New Roman" w:eastAsia="Times New Roman" w:hAnsi="Times New Roman" w:cs="Times New Roman"/>
          <w:sz w:val="28"/>
          <w:szCs w:val="28"/>
          <w:lang w:bidi="en-US"/>
        </w:rPr>
        <w:t>п.Верхнеозерский</w:t>
      </w:r>
      <w:proofErr w:type="spellEnd"/>
      <w:r w:rsidR="00A4373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и </w:t>
      </w:r>
      <w:proofErr w:type="spellStart"/>
      <w:r w:rsidR="00A43731">
        <w:rPr>
          <w:rFonts w:ascii="Times New Roman" w:eastAsia="Times New Roman" w:hAnsi="Times New Roman" w:cs="Times New Roman"/>
          <w:sz w:val="28"/>
          <w:szCs w:val="28"/>
          <w:lang w:bidi="en-US"/>
        </w:rPr>
        <w:t>п.Высокий</w:t>
      </w:r>
      <w:proofErr w:type="spellEnd"/>
      <w:r w:rsidR="00A4373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работает ФАП</w:t>
      </w:r>
      <w:r w:rsidR="00A43731">
        <w:rPr>
          <w:rFonts w:ascii="Times New Roman" w:eastAsia="Times New Roman" w:hAnsi="Times New Roman" w:cs="Times New Roman"/>
          <w:sz w:val="28"/>
          <w:szCs w:val="28"/>
          <w:lang w:bidi="en-US"/>
        </w:rPr>
        <w:t>.</w:t>
      </w:r>
    </w:p>
    <w:p w:rsidR="00FC2C97" w:rsidRPr="00705BF0" w:rsidRDefault="00FC2C97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Оценка обеспеченности муниципального образования учреждениями здравоохранения требует специального и достаточно специализированного медицинского исследования. Доступность амбулаторий, ФАП и аптек в сельской местности принимается в пределах </w:t>
      </w:r>
      <w:r w:rsidR="00A4373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15 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минут, с использованием транспорта – </w:t>
      </w:r>
      <w:r w:rsidR="00A43731">
        <w:rPr>
          <w:rFonts w:ascii="Times New Roman" w:eastAsia="Times New Roman" w:hAnsi="Times New Roman" w:cs="Times New Roman"/>
          <w:sz w:val="28"/>
          <w:szCs w:val="28"/>
          <w:lang w:bidi="en-US"/>
        </w:rPr>
        <w:t>7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м. В </w:t>
      </w:r>
      <w:r w:rsidR="00802A91">
        <w:rPr>
          <w:rFonts w:ascii="Times New Roman" w:eastAsia="Times New Roman" w:hAnsi="Times New Roman" w:cs="Times New Roman"/>
          <w:sz w:val="28"/>
          <w:szCs w:val="28"/>
          <w:lang w:bidi="en-US"/>
        </w:rPr>
        <w:t>Каменно-Степном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сельском поселении радиус обслуживания объектов здравоохранения охватывает все населенные пункты поселения.</w:t>
      </w:r>
    </w:p>
    <w:p w:rsidR="00C865C4" w:rsidRPr="00705BF0" w:rsidRDefault="00C865C4" w:rsidP="00C865C4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Основными задачами обеспечения устойчивого развития здравоохранения </w:t>
      </w:r>
      <w:r w:rsidR="00802A9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Каменно-Степного 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сельского поселения на расчетную перспективу остаются: </w:t>
      </w:r>
    </w:p>
    <w:p w:rsidR="00C865C4" w:rsidRPr="00705BF0" w:rsidRDefault="00C865C4" w:rsidP="00C865C4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- предоставление населению бесплатной качественной и своевременной медицинской помощи;</w:t>
      </w:r>
    </w:p>
    <w:p w:rsidR="00C865C4" w:rsidRPr="00705BF0" w:rsidRDefault="00C865C4" w:rsidP="00C865C4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- преодоление дефицита материальных и финансовых средств в сфере;</w:t>
      </w:r>
    </w:p>
    <w:p w:rsidR="00C865C4" w:rsidRPr="00705BF0" w:rsidRDefault="00C865C4" w:rsidP="00C865C4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- повышение уровня укомплектованности медицинскими работниками всех уровней, повышение уровня квалификации медицинских работников;</w:t>
      </w:r>
    </w:p>
    <w:p w:rsidR="00C865C4" w:rsidRPr="00705BF0" w:rsidRDefault="00C865C4" w:rsidP="00C865C4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- кратное снижение показателей смертности;</w:t>
      </w:r>
    </w:p>
    <w:p w:rsidR="00C865C4" w:rsidRPr="00705BF0" w:rsidRDefault="00C865C4" w:rsidP="00C865C4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- снижение высокого уровня заболеваемости социально-обусловленными болезнями.</w:t>
      </w:r>
    </w:p>
    <w:p w:rsidR="00D95CA1" w:rsidRPr="00705BF0" w:rsidRDefault="00D95CA1" w:rsidP="00FC2C97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391B2A" w:rsidRPr="00705BF0" w:rsidRDefault="00391B2A" w:rsidP="0061181F">
      <w:pPr>
        <w:spacing w:after="0" w:line="240" w:lineRule="auto"/>
        <w:ind w:right="-285"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bidi="en-US"/>
        </w:rPr>
      </w:pPr>
      <w:r w:rsidRPr="00705BF0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bidi="en-US"/>
        </w:rPr>
        <w:t>Объекты библиотечного обслуживания населения, досуга и обеспечение жителей поселения услугами организаций культуры</w:t>
      </w:r>
    </w:p>
    <w:p w:rsidR="00391B2A" w:rsidRPr="00705BF0" w:rsidRDefault="00391B2A" w:rsidP="0061181F">
      <w:pPr>
        <w:spacing w:after="0" w:line="240" w:lineRule="auto"/>
        <w:ind w:right="-285" w:firstLine="708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Согласно статье 14 Федерального закона № 131-ФЗ от 06.10.2003 г., к вопросам местного значения относится создание условий для организации досуга и обеспечения жителей поселения услугами организаций культуры; 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</w:t>
      </w:r>
      <w:r w:rsidR="003C544A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в поселении.</w:t>
      </w:r>
    </w:p>
    <w:p w:rsidR="003C544A" w:rsidRPr="00705BF0" w:rsidRDefault="003C544A" w:rsidP="0061181F">
      <w:pPr>
        <w:spacing w:after="0" w:line="240" w:lineRule="auto"/>
        <w:ind w:right="-285" w:firstLine="708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В </w:t>
      </w:r>
      <w:r w:rsidR="00802A91">
        <w:rPr>
          <w:rFonts w:ascii="Times New Roman" w:eastAsia="Times New Roman" w:hAnsi="Times New Roman" w:cs="Times New Roman"/>
          <w:sz w:val="28"/>
          <w:szCs w:val="28"/>
          <w:lang w:bidi="en-US"/>
        </w:rPr>
        <w:t>Каменно-Степном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сельском поселении функционируют:</w:t>
      </w:r>
    </w:p>
    <w:p w:rsidR="003C544A" w:rsidRDefault="003C544A" w:rsidP="00FC2C97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</w:t>
      </w:r>
      <w:r w:rsidR="00A4373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Каменно-Степной 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СДК емкостью </w:t>
      </w:r>
      <w:r w:rsidR="00C42B7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400 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мест;</w:t>
      </w:r>
    </w:p>
    <w:p w:rsidR="00C42B74" w:rsidRPr="00705BF0" w:rsidRDefault="00C42B74" w:rsidP="00FC2C97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Д</w:t>
      </w:r>
      <w:r w:rsidRPr="00C42B74">
        <w:rPr>
          <w:rFonts w:ascii="Times New Roman" w:eastAsia="Times New Roman" w:hAnsi="Times New Roman" w:cs="Times New Roman"/>
          <w:sz w:val="28"/>
          <w:szCs w:val="28"/>
          <w:lang w:bidi="en-US"/>
        </w:rPr>
        <w:t>окучаевская</w:t>
      </w:r>
      <w:proofErr w:type="spellEnd"/>
      <w:r w:rsidRPr="00C42B7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proofErr w:type="spellStart"/>
      <w:r w:rsidRPr="00C42B74">
        <w:rPr>
          <w:rFonts w:ascii="Times New Roman" w:eastAsia="Times New Roman" w:hAnsi="Times New Roman" w:cs="Times New Roman"/>
          <w:sz w:val="28"/>
          <w:szCs w:val="28"/>
          <w:lang w:bidi="en-US"/>
        </w:rPr>
        <w:t>межпоселенческая</w:t>
      </w:r>
      <w:proofErr w:type="spellEnd"/>
      <w:r w:rsidRPr="00C42B7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модельная библиотека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 книжным фондом  10548</w:t>
      </w:r>
    </w:p>
    <w:p w:rsidR="003C544A" w:rsidRDefault="003C544A" w:rsidP="00FC2C97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</w:t>
      </w:r>
      <w:proofErr w:type="spellStart"/>
      <w:r w:rsidR="00A43731">
        <w:rPr>
          <w:rFonts w:ascii="Times New Roman" w:eastAsia="Times New Roman" w:hAnsi="Times New Roman" w:cs="Times New Roman"/>
          <w:sz w:val="28"/>
          <w:szCs w:val="28"/>
          <w:lang w:bidi="en-US"/>
        </w:rPr>
        <w:t>Высоковский</w:t>
      </w:r>
      <w:proofErr w:type="spellEnd"/>
      <w:r w:rsidR="00A4373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СДК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емкостью </w:t>
      </w:r>
      <w:r w:rsidR="00C42B7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- 70 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мест;</w:t>
      </w:r>
    </w:p>
    <w:p w:rsidR="00C42B74" w:rsidRDefault="00C42B74" w:rsidP="00FC2C97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- Высоковская поселенческая библиотека с книжным фондом - 14826 томов</w:t>
      </w:r>
    </w:p>
    <w:p w:rsidR="00A43731" w:rsidRPr="00705BF0" w:rsidRDefault="00A43731" w:rsidP="00FC2C97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Михинский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СДК  емкост</w:t>
      </w:r>
      <w:r w:rsidR="00C42B74">
        <w:rPr>
          <w:rFonts w:ascii="Times New Roman" w:eastAsia="Times New Roman" w:hAnsi="Times New Roman" w:cs="Times New Roman"/>
          <w:sz w:val="28"/>
          <w:szCs w:val="28"/>
          <w:lang w:bidi="en-US"/>
        </w:rPr>
        <w:t>ь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ю 200 мест;</w:t>
      </w:r>
    </w:p>
    <w:p w:rsidR="00A43731" w:rsidRDefault="00A43731" w:rsidP="00A43731">
      <w:pPr>
        <w:spacing w:after="0" w:line="240" w:lineRule="auto"/>
        <w:ind w:right="-285"/>
        <w:jc w:val="both"/>
        <w:rPr>
          <w:rFonts w:ascii="Times New Roman" w:hAnsi="Times New Roman" w:cs="Times New Roman"/>
          <w:sz w:val="28"/>
          <w:szCs w:val="28"/>
        </w:rPr>
      </w:pPr>
      <w:r w:rsidRPr="00705BF0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Михинская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поселенческая библиотека с книжным фондом-</w:t>
      </w:r>
      <w:r w:rsidRPr="00705B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11510</w:t>
      </w:r>
      <w:r w:rsidRPr="00705B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томов</w:t>
      </w:r>
      <w:r w:rsidRPr="00705BF0">
        <w:rPr>
          <w:rFonts w:ascii="Times New Roman" w:hAnsi="Times New Roman" w:cs="Times New Roman"/>
          <w:sz w:val="28"/>
          <w:szCs w:val="28"/>
        </w:rPr>
        <w:t>;</w:t>
      </w:r>
    </w:p>
    <w:p w:rsidR="00A43731" w:rsidRDefault="00A43731" w:rsidP="00A43731">
      <w:pPr>
        <w:spacing w:after="0" w:line="240" w:lineRule="auto"/>
        <w:ind w:right="-285"/>
        <w:jc w:val="both"/>
        <w:rPr>
          <w:rFonts w:ascii="Times New Roman" w:hAnsi="Times New Roman" w:cs="Times New Roman"/>
          <w:sz w:val="28"/>
          <w:szCs w:val="28"/>
        </w:rPr>
      </w:pPr>
      <w:r w:rsidRPr="00705BF0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Библиотека ГБПОУ ВО «ВСХТ» с книжным фондом-</w:t>
      </w:r>
      <w:r w:rsidRPr="00705BF0">
        <w:rPr>
          <w:rFonts w:ascii="Times New Roman" w:hAnsi="Times New Roman" w:cs="Times New Roman"/>
          <w:sz w:val="28"/>
          <w:szCs w:val="28"/>
        </w:rPr>
        <w:t xml:space="preserve"> </w:t>
      </w:r>
      <w:r w:rsidR="00C42B74" w:rsidRPr="00C42B74">
        <w:rPr>
          <w:rFonts w:ascii="Times New Roman" w:hAnsi="Times New Roman" w:cs="Times New Roman"/>
          <w:sz w:val="28"/>
          <w:szCs w:val="28"/>
        </w:rPr>
        <w:t>10409</w:t>
      </w:r>
      <w:r w:rsidRPr="00705B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томов</w:t>
      </w:r>
      <w:r w:rsidRPr="00705BF0">
        <w:rPr>
          <w:rFonts w:ascii="Times New Roman" w:hAnsi="Times New Roman" w:cs="Times New Roman"/>
          <w:sz w:val="28"/>
          <w:szCs w:val="28"/>
        </w:rPr>
        <w:t>;</w:t>
      </w:r>
    </w:p>
    <w:p w:rsidR="003C544A" w:rsidRPr="00705BF0" w:rsidRDefault="003C544A" w:rsidP="00FC2C97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3C544A" w:rsidRPr="00705BF0" w:rsidRDefault="003C544A" w:rsidP="0061181F">
      <w:pPr>
        <w:spacing w:after="0" w:line="240" w:lineRule="auto"/>
        <w:ind w:right="-285"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bidi="en-US"/>
        </w:rPr>
      </w:pPr>
      <w:r w:rsidRPr="00705BF0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bidi="en-US"/>
        </w:rPr>
        <w:t>Развитие физической культуры и массового спорта</w:t>
      </w:r>
    </w:p>
    <w:p w:rsidR="003C544A" w:rsidRPr="00705BF0" w:rsidRDefault="003C544A" w:rsidP="0061181F">
      <w:pPr>
        <w:spacing w:after="0" w:line="240" w:lineRule="auto"/>
        <w:ind w:right="-285" w:firstLine="708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В соответствии с нормами градостроительного проектирования </w:t>
      </w:r>
      <w:r w:rsidR="005C632E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СНиП 2.07.01-89 комплексы физкультурно-оздоровительных площадок должны быть предусмотрены в каждом поселении. Физкультурно-спортивные сооружения сети общего пользования следует объединять со спортивными объектами образовательных учреждений, учреждений отдуха и культуры.</w:t>
      </w:r>
    </w:p>
    <w:p w:rsidR="005C632E" w:rsidRPr="00705BF0" w:rsidRDefault="005C632E" w:rsidP="003B3B1B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Перечень спортивных сооружений на территории сельского поселения:</w:t>
      </w:r>
    </w:p>
    <w:p w:rsidR="005C632E" w:rsidRDefault="005C632E" w:rsidP="003B3B1B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lastRenderedPageBreak/>
        <w:t xml:space="preserve">- спортивный зал при </w:t>
      </w:r>
      <w:r w:rsidR="00C42B7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МКОУ </w:t>
      </w:r>
      <w:proofErr w:type="spellStart"/>
      <w:r w:rsidR="00C42B74">
        <w:rPr>
          <w:rFonts w:ascii="Times New Roman" w:eastAsia="Times New Roman" w:hAnsi="Times New Roman" w:cs="Times New Roman"/>
          <w:sz w:val="28"/>
          <w:szCs w:val="28"/>
          <w:lang w:bidi="en-US"/>
        </w:rPr>
        <w:t>Каменностепня</w:t>
      </w:r>
      <w:proofErr w:type="spellEnd"/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СОШ, площадью </w:t>
      </w:r>
      <w:r w:rsidR="00C42B74">
        <w:rPr>
          <w:rFonts w:ascii="Times New Roman" w:eastAsia="Times New Roman" w:hAnsi="Times New Roman" w:cs="Times New Roman"/>
          <w:sz w:val="28"/>
          <w:szCs w:val="28"/>
          <w:lang w:bidi="en-US"/>
        </w:rPr>
        <w:t>1</w:t>
      </w:r>
      <w:r w:rsidR="00D47199">
        <w:rPr>
          <w:rFonts w:ascii="Times New Roman" w:eastAsia="Times New Roman" w:hAnsi="Times New Roman" w:cs="Times New Roman"/>
          <w:sz w:val="28"/>
          <w:szCs w:val="28"/>
          <w:lang w:bidi="en-US"/>
        </w:rPr>
        <w:t>80</w:t>
      </w:r>
      <w:r w:rsidR="00C42B7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proofErr w:type="spellStart"/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кв.м</w:t>
      </w:r>
      <w:proofErr w:type="spellEnd"/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.;</w:t>
      </w:r>
    </w:p>
    <w:p w:rsidR="00D96357" w:rsidRPr="00705BF0" w:rsidRDefault="00D96357" w:rsidP="003B3B1B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спортивный зал при МКОУ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Высоковской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СОШ, площадью 1</w:t>
      </w:r>
      <w:r w:rsidR="00D47199">
        <w:rPr>
          <w:rFonts w:ascii="Times New Roman" w:eastAsia="Times New Roman" w:hAnsi="Times New Roman" w:cs="Times New Roman"/>
          <w:sz w:val="28"/>
          <w:szCs w:val="28"/>
          <w:lang w:bidi="en-US"/>
        </w:rPr>
        <w:t>62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.;</w:t>
      </w:r>
    </w:p>
    <w:p w:rsidR="005C632E" w:rsidRDefault="005C632E" w:rsidP="003B3B1B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- многофункциональная спортивная площадка при</w:t>
      </w:r>
      <w:r w:rsidR="008B5786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C42B7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МКОУ </w:t>
      </w:r>
      <w:proofErr w:type="spellStart"/>
      <w:r w:rsidR="00C42B74">
        <w:rPr>
          <w:rFonts w:ascii="Times New Roman" w:eastAsia="Times New Roman" w:hAnsi="Times New Roman" w:cs="Times New Roman"/>
          <w:sz w:val="28"/>
          <w:szCs w:val="28"/>
          <w:lang w:bidi="en-US"/>
        </w:rPr>
        <w:t>Каменностепная</w:t>
      </w:r>
      <w:proofErr w:type="spellEnd"/>
      <w:r w:rsidR="00C42B7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9D596C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СОШ, площадью </w:t>
      </w:r>
      <w:r w:rsidR="00D47199">
        <w:rPr>
          <w:rFonts w:ascii="Times New Roman" w:eastAsia="Times New Roman" w:hAnsi="Times New Roman" w:cs="Times New Roman"/>
          <w:sz w:val="28"/>
          <w:szCs w:val="28"/>
          <w:lang w:bidi="en-US"/>
        </w:rPr>
        <w:t>210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proofErr w:type="spellStart"/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кв.м</w:t>
      </w:r>
      <w:proofErr w:type="spellEnd"/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.;</w:t>
      </w:r>
    </w:p>
    <w:p w:rsidR="00D47199" w:rsidRDefault="00D47199" w:rsidP="003B3B1B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- спортивный стадион при МКОУ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Каменностепной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СОШ, площадью 4200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.</w:t>
      </w:r>
    </w:p>
    <w:p w:rsidR="00D96357" w:rsidRDefault="00D96357" w:rsidP="003B3B1B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- хоккейная площадка в п.2-го участка института им.Докучаева</w:t>
      </w:r>
      <w:r w:rsidR="00D4719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, площадью 140 </w:t>
      </w:r>
      <w:proofErr w:type="spellStart"/>
      <w:r w:rsidR="00D47199">
        <w:rPr>
          <w:rFonts w:ascii="Times New Roman" w:eastAsia="Times New Roman" w:hAnsi="Times New Roman" w:cs="Times New Roman"/>
          <w:sz w:val="28"/>
          <w:szCs w:val="28"/>
          <w:lang w:bidi="en-US"/>
        </w:rPr>
        <w:t>кв.м</w:t>
      </w:r>
      <w:proofErr w:type="spellEnd"/>
      <w:r w:rsidR="00D47199">
        <w:rPr>
          <w:rFonts w:ascii="Times New Roman" w:eastAsia="Times New Roman" w:hAnsi="Times New Roman" w:cs="Times New Roman"/>
          <w:sz w:val="28"/>
          <w:szCs w:val="28"/>
          <w:lang w:bidi="en-US"/>
        </w:rPr>
        <w:t>.</w:t>
      </w:r>
    </w:p>
    <w:p w:rsidR="00C42B74" w:rsidRPr="00C42B74" w:rsidRDefault="00C42B74" w:rsidP="00C42B74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C42B7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спортивный зал при ГБПОУ ВО «ВСХТ», площадью 162 </w:t>
      </w:r>
      <w:proofErr w:type="spellStart"/>
      <w:r w:rsidRPr="00C42B74">
        <w:rPr>
          <w:rFonts w:ascii="Times New Roman" w:eastAsia="Times New Roman" w:hAnsi="Times New Roman" w:cs="Times New Roman"/>
          <w:sz w:val="28"/>
          <w:szCs w:val="28"/>
          <w:lang w:bidi="en-US"/>
        </w:rPr>
        <w:t>кв.м</w:t>
      </w:r>
      <w:proofErr w:type="spellEnd"/>
      <w:r w:rsidRPr="00C42B74">
        <w:rPr>
          <w:rFonts w:ascii="Times New Roman" w:eastAsia="Times New Roman" w:hAnsi="Times New Roman" w:cs="Times New Roman"/>
          <w:sz w:val="28"/>
          <w:szCs w:val="28"/>
          <w:lang w:bidi="en-US"/>
        </w:rPr>
        <w:t>.;</w:t>
      </w:r>
    </w:p>
    <w:p w:rsidR="00C42B74" w:rsidRPr="00705BF0" w:rsidRDefault="00C42B74" w:rsidP="00C42B74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C42B7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</w:t>
      </w:r>
      <w:r w:rsidR="00D96357">
        <w:rPr>
          <w:rFonts w:ascii="Times New Roman" w:eastAsia="Times New Roman" w:hAnsi="Times New Roman" w:cs="Times New Roman"/>
          <w:sz w:val="28"/>
          <w:szCs w:val="28"/>
          <w:lang w:bidi="en-US"/>
        </w:rPr>
        <w:t>спортивный стадион</w:t>
      </w:r>
      <w:r w:rsidRPr="00C42B7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при ГБПОУ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ВО «ВСХТ», площадью 4538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.</w:t>
      </w:r>
    </w:p>
    <w:p w:rsidR="00C865C4" w:rsidRPr="00705BF0" w:rsidRDefault="00C865C4" w:rsidP="00C865C4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Всестороннее развитие человеческого потенциала предусматривает активную пропаганду и формирование здорового образа жизни. Целью муниципальной политики в этой сфере будет являться вовлечение населения в систематические занятия физической культурой, спортом и туризмом. Реализация этой цели потребует развития неформального взаимодействия органов местного самоуправления поселения с общественными организациями и спонсорами в части привлечения внебюджетных финансовых ресурсов. Необходимы разработка и реализация новых подходов для расширения возможностей граждан для занятия спортом и туризмом, независимо от уровня их доходов.</w:t>
      </w:r>
    </w:p>
    <w:p w:rsidR="00C865C4" w:rsidRPr="00705BF0" w:rsidRDefault="00C865C4" w:rsidP="00C865C4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Развитие физической культуры и спорта невозможно без наличия соответствующей материально-технической базы и основной ее составляющей – физкультурно-спортивных сооружений, отвечающих требованиям и нормативам, обеспечивающих потребность всех слоев населения в различных видах физкультурно-оздоровительных и спортивных занятий. </w:t>
      </w:r>
    </w:p>
    <w:p w:rsidR="00C865C4" w:rsidRPr="00705BF0" w:rsidRDefault="00C865C4" w:rsidP="00C865C4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Результатом развития сети физкультурно-спортивных объектов </w:t>
      </w:r>
      <w:r w:rsidR="00802A91">
        <w:rPr>
          <w:rFonts w:ascii="Times New Roman" w:eastAsia="Times New Roman" w:hAnsi="Times New Roman" w:cs="Times New Roman"/>
          <w:sz w:val="28"/>
          <w:szCs w:val="28"/>
          <w:lang w:bidi="en-US"/>
        </w:rPr>
        <w:t>Каменно-Степном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сельского поселения должно стать доведения до нормы их обеспечения населения, путем строительства новых или реконструкции старых.</w:t>
      </w:r>
    </w:p>
    <w:p w:rsidR="00507E3E" w:rsidRPr="00705BF0" w:rsidRDefault="00507E3E" w:rsidP="00C865C4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E16429" w:rsidRPr="00705BF0" w:rsidRDefault="00E16429" w:rsidP="00E16429">
      <w:pPr>
        <w:spacing w:after="0" w:line="240" w:lineRule="auto"/>
        <w:ind w:right="-285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2.3. Прогнозируемый спрос на услуги социальной инфраструктуры.</w:t>
      </w:r>
    </w:p>
    <w:p w:rsidR="00E16429" w:rsidRPr="00705BF0" w:rsidRDefault="00E16429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Расчет перспективного развития отраслей</w:t>
      </w:r>
      <w:r w:rsidR="005C632E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социальной сферы </w:t>
      </w:r>
      <w:r w:rsidR="00802A91">
        <w:rPr>
          <w:rFonts w:ascii="Times New Roman" w:eastAsia="Times New Roman" w:hAnsi="Times New Roman" w:cs="Times New Roman"/>
          <w:sz w:val="28"/>
          <w:szCs w:val="28"/>
          <w:lang w:bidi="en-US"/>
        </w:rPr>
        <w:t>Каменно-Степного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сельского поселения производился на основе анализа современного их состояния с последующей экстраполяцией на средне- и дальнесрочные периоды. При этом учитывались разработанные прогнозные показатели перспективной демографической ситуации, экономической подсистемы, тенденции мирового и отечественного развития социальной сферы. В основу расчетов перспективной потребности</w:t>
      </w:r>
      <w:r w:rsidR="005C632E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и обеспеченности </w:t>
      </w:r>
      <w:r w:rsidR="00802A91">
        <w:rPr>
          <w:rFonts w:ascii="Times New Roman" w:eastAsia="Times New Roman" w:hAnsi="Times New Roman" w:cs="Times New Roman"/>
          <w:sz w:val="28"/>
          <w:szCs w:val="28"/>
          <w:lang w:bidi="en-US"/>
        </w:rPr>
        <w:t>Каменно-Степного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сельского поселения социальной инфраструктурой и услугами были положены:</w:t>
      </w:r>
    </w:p>
    <w:p w:rsidR="000564A8" w:rsidRDefault="00E16429" w:rsidP="00E16429">
      <w:pPr>
        <w:tabs>
          <w:tab w:val="left" w:pos="709"/>
        </w:tabs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- нормативные показатели, изложенные в Распоряжении Правительства Российской Федерации от 14 июля 2001 года №</w:t>
      </w:r>
      <w:r w:rsidR="0075158A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942-р «О социальных нормах и нормативах»</w:t>
      </w:r>
      <w:r w:rsidR="000564A8">
        <w:rPr>
          <w:rFonts w:ascii="Times New Roman" w:eastAsia="Times New Roman" w:hAnsi="Times New Roman" w:cs="Times New Roman"/>
          <w:sz w:val="28"/>
          <w:szCs w:val="28"/>
          <w:lang w:bidi="en-US"/>
        </w:rPr>
        <w:t>;</w:t>
      </w:r>
    </w:p>
    <w:p w:rsidR="00E16429" w:rsidRPr="00705BF0" w:rsidRDefault="00E16429" w:rsidP="00E16429">
      <w:pPr>
        <w:tabs>
          <w:tab w:val="left" w:pos="709"/>
        </w:tabs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- утвержденные Правительством РФ изменениям в социальные нормы и нормативы, изложенные в Распоряжении от 13 июля 2007 г. № 923-р;</w:t>
      </w:r>
    </w:p>
    <w:p w:rsidR="00E16429" w:rsidRPr="00705BF0" w:rsidRDefault="00E16429" w:rsidP="00E16429">
      <w:pPr>
        <w:tabs>
          <w:tab w:val="left" w:pos="709"/>
        </w:tabs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- нормативы СНиП 2.07.01-89</w:t>
      </w:r>
      <w:r w:rsidRPr="00705BF0">
        <w:rPr>
          <w:rFonts w:ascii="Times New Roman" w:eastAsia="Times New Roman" w:hAnsi="Times New Roman" w:cs="Times New Roman"/>
          <w:sz w:val="28"/>
          <w:szCs w:val="28"/>
          <w:lang w:val="en-US" w:bidi="en-US"/>
        </w:rPr>
        <w:sym w:font="Symbol" w:char="F02A"/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.</w:t>
      </w:r>
    </w:p>
    <w:p w:rsidR="00E16429" w:rsidRPr="00705BF0" w:rsidRDefault="00C64D9A" w:rsidP="00C64D9A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Основным принципом</w:t>
      </w:r>
      <w:r w:rsidR="00E16429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формирования территор</w:t>
      </w:r>
      <w:r w:rsidR="0075158A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иальной структуры </w:t>
      </w:r>
      <w:r w:rsidR="00802A91">
        <w:rPr>
          <w:rFonts w:ascii="Times New Roman" w:eastAsia="Times New Roman" w:hAnsi="Times New Roman" w:cs="Times New Roman"/>
          <w:sz w:val="28"/>
          <w:szCs w:val="28"/>
          <w:lang w:bidi="en-US"/>
        </w:rPr>
        <w:t>Каменно-Степного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сельского поселения является </w:t>
      </w:r>
      <w:r w:rsidR="00E16429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развитие инфраструктуры </w:t>
      </w:r>
      <w:r w:rsidR="00E16429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lastRenderedPageBreak/>
        <w:t>обслуживания населенного пункта и обеспечения инженерным оборудованием селитебных территорий в соответствии с современными нормативными требованиями</w:t>
      </w:r>
    </w:p>
    <w:p w:rsidR="00E16429" w:rsidRPr="00705BF0" w:rsidRDefault="00E16429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В соответствии с прогнозом численность населения </w:t>
      </w:r>
      <w:r w:rsidR="00802A91">
        <w:rPr>
          <w:rFonts w:ascii="Times New Roman" w:eastAsia="Times New Roman" w:hAnsi="Times New Roman" w:cs="Times New Roman"/>
          <w:sz w:val="28"/>
          <w:szCs w:val="28"/>
          <w:lang w:bidi="en-US"/>
        </w:rPr>
        <w:t>Каменно-Степного</w:t>
      </w:r>
      <w:r w:rsidR="005A5F03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сельского поселения 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к сроку реализации пе</w:t>
      </w:r>
      <w:r w:rsidR="008F1058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рвой очереди (2020г.) составит </w:t>
      </w:r>
      <w:r w:rsidR="00D47199">
        <w:rPr>
          <w:rFonts w:ascii="Times New Roman" w:eastAsia="Times New Roman" w:hAnsi="Times New Roman" w:cs="Times New Roman"/>
          <w:sz w:val="28"/>
          <w:szCs w:val="28"/>
          <w:lang w:bidi="en-US"/>
        </w:rPr>
        <w:t>4659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человек, к расчетном</w:t>
      </w:r>
      <w:r w:rsidR="0097353C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у сроку генерального плана (2030</w:t>
      </w:r>
      <w:r w:rsidR="008F1058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г.) </w:t>
      </w:r>
      <w:r w:rsidR="00D47199">
        <w:rPr>
          <w:rFonts w:ascii="Times New Roman" w:eastAsia="Times New Roman" w:hAnsi="Times New Roman" w:cs="Times New Roman"/>
          <w:sz w:val="28"/>
          <w:szCs w:val="28"/>
          <w:lang w:bidi="en-US"/>
        </w:rPr>
        <w:t>–</w:t>
      </w:r>
      <w:r w:rsidR="008F1058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D4719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4559 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человек.</w:t>
      </w:r>
    </w:p>
    <w:p w:rsidR="00036554" w:rsidRPr="00705BF0" w:rsidRDefault="00036554" w:rsidP="00501C12">
      <w:pPr>
        <w:spacing w:after="0" w:line="240" w:lineRule="auto"/>
        <w:ind w:right="-285" w:firstLine="708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Таблица 1</w:t>
      </w:r>
      <w:r w:rsidR="00E16429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. Прогноз демографической структуры населения (по возрастному признаку)</w:t>
      </w:r>
    </w:p>
    <w:tbl>
      <w:tblPr>
        <w:tblW w:w="9639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952"/>
        <w:gridCol w:w="742"/>
        <w:gridCol w:w="956"/>
        <w:gridCol w:w="850"/>
        <w:gridCol w:w="850"/>
        <w:gridCol w:w="1134"/>
        <w:gridCol w:w="1029"/>
        <w:gridCol w:w="1134"/>
        <w:gridCol w:w="992"/>
      </w:tblGrid>
      <w:tr w:rsidR="00036554" w:rsidRPr="00705BF0" w:rsidTr="00567CA8">
        <w:trPr>
          <w:trHeight w:val="255"/>
        </w:trPr>
        <w:tc>
          <w:tcPr>
            <w:tcW w:w="1952" w:type="dxa"/>
            <w:vMerge w:val="restart"/>
            <w:shd w:val="clear" w:color="auto" w:fill="auto"/>
            <w:vAlign w:val="bottom"/>
          </w:tcPr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 населения (чел.)</w:t>
            </w:r>
          </w:p>
        </w:tc>
        <w:tc>
          <w:tcPr>
            <w:tcW w:w="7687" w:type="dxa"/>
            <w:gridSpan w:val="8"/>
            <w:shd w:val="clear" w:color="auto" w:fill="auto"/>
            <w:vAlign w:val="bottom"/>
          </w:tcPr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Возрастные группы населения</w:t>
            </w:r>
          </w:p>
        </w:tc>
      </w:tr>
      <w:tr w:rsidR="00036554" w:rsidRPr="00705BF0" w:rsidTr="00567CA8">
        <w:trPr>
          <w:cantSplit/>
          <w:trHeight w:val="2381"/>
        </w:trPr>
        <w:tc>
          <w:tcPr>
            <w:tcW w:w="1952" w:type="dxa"/>
            <w:vMerge/>
            <w:vAlign w:val="bottom"/>
          </w:tcPr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0-6 лет</w:t>
            </w:r>
          </w:p>
        </w:tc>
        <w:tc>
          <w:tcPr>
            <w:tcW w:w="956" w:type="dxa"/>
            <w:shd w:val="clear" w:color="auto" w:fill="auto"/>
            <w:textDirection w:val="btLr"/>
            <w:vAlign w:val="center"/>
          </w:tcPr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7-15 лет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свыше 55 лет жен.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свыше 60 лет муж.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несамодеятельного населения (чел.)</w:t>
            </w:r>
          </w:p>
        </w:tc>
        <w:tc>
          <w:tcPr>
            <w:tcW w:w="1029" w:type="dxa"/>
            <w:shd w:val="clear" w:color="auto" w:fill="auto"/>
            <w:textDirection w:val="btLr"/>
            <w:vAlign w:val="center"/>
          </w:tcPr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16 до 54 лет включительно, жен.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16 до 59 лет включительно, муж.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трудоспособного населения</w:t>
            </w:r>
          </w:p>
        </w:tc>
      </w:tr>
      <w:tr w:rsidR="00036554" w:rsidRPr="00705BF0" w:rsidTr="00567CA8">
        <w:trPr>
          <w:trHeight w:val="283"/>
        </w:trPr>
        <w:tc>
          <w:tcPr>
            <w:tcW w:w="9639" w:type="dxa"/>
            <w:gridSpan w:val="9"/>
            <w:shd w:val="clear" w:color="auto" w:fill="auto"/>
            <w:vAlign w:val="center"/>
          </w:tcPr>
          <w:p w:rsidR="00036554" w:rsidRPr="00705BF0" w:rsidRDefault="00036554" w:rsidP="00B87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36554" w:rsidRPr="00705BF0" w:rsidTr="00567CA8">
        <w:trPr>
          <w:trHeight w:val="283"/>
        </w:trPr>
        <w:tc>
          <w:tcPr>
            <w:tcW w:w="1952" w:type="dxa"/>
            <w:shd w:val="clear" w:color="auto" w:fill="auto"/>
            <w:vAlign w:val="center"/>
          </w:tcPr>
          <w:p w:rsidR="00036554" w:rsidRPr="00D47199" w:rsidRDefault="00D47199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1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4559</w:t>
            </w:r>
          </w:p>
        </w:tc>
        <w:tc>
          <w:tcPr>
            <w:tcW w:w="742" w:type="dxa"/>
            <w:shd w:val="clear" w:color="auto" w:fill="auto"/>
            <w:vAlign w:val="bottom"/>
          </w:tcPr>
          <w:p w:rsidR="00036554" w:rsidRPr="00D47199" w:rsidRDefault="00D47199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1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283</w:t>
            </w:r>
          </w:p>
        </w:tc>
        <w:tc>
          <w:tcPr>
            <w:tcW w:w="956" w:type="dxa"/>
            <w:shd w:val="clear" w:color="auto" w:fill="auto"/>
            <w:vAlign w:val="bottom"/>
          </w:tcPr>
          <w:p w:rsidR="00036554" w:rsidRPr="00D47199" w:rsidRDefault="00D47199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1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36554" w:rsidRPr="00D47199" w:rsidRDefault="00B15C8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1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1 174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36554" w:rsidRPr="00D47199" w:rsidRDefault="00D47199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1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36554" w:rsidRPr="00D47199" w:rsidRDefault="008F1058" w:rsidP="00D4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1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</w:t>
            </w:r>
            <w:r w:rsidR="00D47199" w:rsidRPr="00D471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856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36554" w:rsidRPr="00D47199" w:rsidRDefault="008F1058" w:rsidP="00D4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1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  <w:r w:rsidR="00D47199" w:rsidRPr="00D471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36554" w:rsidRPr="00D47199" w:rsidRDefault="00D47199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1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036554" w:rsidRPr="00D47199" w:rsidRDefault="00D47199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1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2064</w:t>
            </w:r>
          </w:p>
        </w:tc>
      </w:tr>
      <w:tr w:rsidR="00036554" w:rsidRPr="00705BF0" w:rsidTr="00567CA8">
        <w:trPr>
          <w:trHeight w:val="624"/>
        </w:trPr>
        <w:tc>
          <w:tcPr>
            <w:tcW w:w="1952" w:type="dxa"/>
            <w:shd w:val="clear" w:color="auto" w:fill="auto"/>
            <w:vAlign w:val="center"/>
          </w:tcPr>
          <w:p w:rsidR="00036554" w:rsidRPr="00D47199" w:rsidRDefault="00036554" w:rsidP="000365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1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 к общей численности</w:t>
            </w:r>
          </w:p>
        </w:tc>
        <w:tc>
          <w:tcPr>
            <w:tcW w:w="742" w:type="dxa"/>
            <w:shd w:val="clear" w:color="auto" w:fill="auto"/>
            <w:vAlign w:val="bottom"/>
          </w:tcPr>
          <w:p w:rsidR="00036554" w:rsidRPr="00D47199" w:rsidRDefault="008F1058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1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6,19</w:t>
            </w:r>
          </w:p>
        </w:tc>
        <w:tc>
          <w:tcPr>
            <w:tcW w:w="956" w:type="dxa"/>
            <w:shd w:val="clear" w:color="auto" w:fill="auto"/>
            <w:vAlign w:val="bottom"/>
          </w:tcPr>
          <w:p w:rsidR="00036554" w:rsidRPr="00D47199" w:rsidRDefault="008F1058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1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36554" w:rsidRPr="00D47199" w:rsidRDefault="00B15C8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1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21,58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36554" w:rsidRPr="00D47199" w:rsidRDefault="008F1058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1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B15C84" w:rsidRPr="00D471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7,87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36554" w:rsidRPr="00D47199" w:rsidRDefault="008F1058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1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54,74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36554" w:rsidRPr="00D47199" w:rsidRDefault="00B15C8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1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24,28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36554" w:rsidRPr="00D47199" w:rsidRDefault="00B15C8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1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20,98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036554" w:rsidRPr="00D47199" w:rsidRDefault="00B15C8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1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45,26</w:t>
            </w:r>
          </w:p>
        </w:tc>
      </w:tr>
    </w:tbl>
    <w:p w:rsidR="00036554" w:rsidRPr="00705BF0" w:rsidRDefault="00036554" w:rsidP="00E16429">
      <w:pPr>
        <w:spacing w:after="0" w:line="240" w:lineRule="auto"/>
        <w:ind w:right="-285" w:firstLine="708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036554" w:rsidRPr="00705BF0" w:rsidRDefault="00036554" w:rsidP="00501C12">
      <w:pPr>
        <w:spacing w:after="0" w:line="240" w:lineRule="auto"/>
        <w:ind w:right="-285" w:firstLine="708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Таблица 2. Прогноз демографической структуры населения (</w:t>
      </w:r>
      <w:r w:rsidRPr="00705BF0">
        <w:rPr>
          <w:rFonts w:ascii="Times New Roman" w:hAnsi="Times New Roman" w:cs="Times New Roman"/>
          <w:sz w:val="28"/>
          <w:szCs w:val="28"/>
        </w:rPr>
        <w:t xml:space="preserve">«передвижки возрастов» численность и </w:t>
      </w:r>
      <w:r w:rsidR="00B15C84" w:rsidRPr="00705BF0">
        <w:rPr>
          <w:rFonts w:ascii="Times New Roman" w:hAnsi="Times New Roman" w:cs="Times New Roman"/>
          <w:sz w:val="28"/>
          <w:szCs w:val="28"/>
        </w:rPr>
        <w:t xml:space="preserve">прирост населения </w:t>
      </w:r>
      <w:r w:rsidR="00802A91">
        <w:rPr>
          <w:rFonts w:ascii="Times New Roman" w:hAnsi="Times New Roman" w:cs="Times New Roman"/>
          <w:sz w:val="28"/>
          <w:szCs w:val="28"/>
        </w:rPr>
        <w:t>Каменно-Степного</w:t>
      </w:r>
      <w:r w:rsidRPr="00705BF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501C12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)</w:t>
      </w:r>
    </w:p>
    <w:tbl>
      <w:tblPr>
        <w:tblW w:w="9724" w:type="dxa"/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206"/>
        <w:gridCol w:w="1707"/>
        <w:gridCol w:w="2126"/>
        <w:gridCol w:w="1838"/>
        <w:gridCol w:w="1847"/>
      </w:tblGrid>
      <w:tr w:rsidR="00036554" w:rsidRPr="00705BF0" w:rsidTr="00DE71D0">
        <w:trPr>
          <w:trHeight w:val="1275"/>
        </w:trPr>
        <w:tc>
          <w:tcPr>
            <w:tcW w:w="220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Населённые пункты </w:t>
            </w:r>
          </w:p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Воздвиженского сельского </w:t>
            </w:r>
          </w:p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поселения</w:t>
            </w: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036554" w:rsidRPr="00705BF0" w:rsidRDefault="00036554" w:rsidP="009C5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Чис</w:t>
            </w:r>
            <w:r w:rsidR="00B15C84" w:rsidRPr="00705B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ленность населения на 01.01.201</w:t>
            </w:r>
            <w:r w:rsidR="009C5D7D" w:rsidRPr="00705B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</w:t>
            </w:r>
            <w:r w:rsidRPr="00705B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года, чел.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Численность насел</w:t>
            </w:r>
            <w:r w:rsidR="00B15C84" w:rsidRPr="00705B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ения на I очередь </w:t>
            </w:r>
            <w:r w:rsidRPr="00705B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(2020 г.), чел. </w:t>
            </w:r>
          </w:p>
        </w:tc>
        <w:tc>
          <w:tcPr>
            <w:tcW w:w="183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Численность населения на расчетный срок (2030 г.), чел.</w:t>
            </w:r>
          </w:p>
        </w:tc>
        <w:tc>
          <w:tcPr>
            <w:tcW w:w="184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Численность населения за расчетный срок (2045 г.), чел.</w:t>
            </w:r>
          </w:p>
        </w:tc>
      </w:tr>
      <w:tr w:rsidR="00036554" w:rsidRPr="00705BF0" w:rsidTr="00DE71D0">
        <w:trPr>
          <w:trHeight w:val="300"/>
        </w:trPr>
        <w:tc>
          <w:tcPr>
            <w:tcW w:w="22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036554" w:rsidRPr="00705BF0" w:rsidTr="00567CA8">
        <w:trPr>
          <w:trHeight w:val="375"/>
        </w:trPr>
        <w:tc>
          <w:tcPr>
            <w:tcW w:w="9724" w:type="dxa"/>
            <w:gridSpan w:val="5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</w:tcPr>
          <w:p w:rsidR="00036554" w:rsidRPr="00705BF0" w:rsidRDefault="00802A91" w:rsidP="00802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Каменно-Степного</w:t>
            </w:r>
            <w:r w:rsidR="00036554" w:rsidRPr="00705B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</w:tr>
      <w:tr w:rsidR="00036554" w:rsidRPr="00705BF0" w:rsidTr="00DE71D0">
        <w:trPr>
          <w:trHeight w:val="375"/>
        </w:trPr>
        <w:tc>
          <w:tcPr>
            <w:tcW w:w="2206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036554" w:rsidRPr="00705BF0" w:rsidRDefault="00036554" w:rsidP="000365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</w:t>
            </w:r>
          </w:p>
          <w:p w:rsidR="00036554" w:rsidRPr="00705BF0" w:rsidRDefault="00036554" w:rsidP="000365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населения (чел.)</w:t>
            </w:r>
          </w:p>
        </w:tc>
        <w:tc>
          <w:tcPr>
            <w:tcW w:w="170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6554" w:rsidRPr="00705BF0" w:rsidRDefault="001B1C3F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4689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6554" w:rsidRPr="00705BF0" w:rsidRDefault="001B1C3F" w:rsidP="00737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46</w:t>
            </w:r>
            <w:r w:rsidR="0073734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838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vAlign w:val="center"/>
          </w:tcPr>
          <w:p w:rsidR="00036554" w:rsidRPr="00705BF0" w:rsidRDefault="0008198D" w:rsidP="00081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4541</w:t>
            </w:r>
          </w:p>
        </w:tc>
        <w:tc>
          <w:tcPr>
            <w:tcW w:w="184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6554" w:rsidRPr="00705BF0" w:rsidRDefault="001B1C3F" w:rsidP="008F3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="0008198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="008F324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32</w:t>
            </w:r>
          </w:p>
        </w:tc>
      </w:tr>
      <w:tr w:rsidR="00036554" w:rsidRPr="00705BF0" w:rsidTr="00DE71D0">
        <w:trPr>
          <w:trHeight w:val="375"/>
        </w:trPr>
        <w:tc>
          <w:tcPr>
            <w:tcW w:w="2206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36554" w:rsidRPr="00705BF0" w:rsidRDefault="00036554" w:rsidP="000365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Прирост</w:t>
            </w:r>
          </w:p>
          <w:p w:rsidR="00036554" w:rsidRPr="00705BF0" w:rsidRDefault="00036554" w:rsidP="000365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населения (чел.)</w:t>
            </w:r>
          </w:p>
        </w:tc>
        <w:tc>
          <w:tcPr>
            <w:tcW w:w="170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036554" w:rsidRPr="00705BF0" w:rsidRDefault="001B1C3F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-24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036554" w:rsidRPr="00705BF0" w:rsidRDefault="001B1C3F" w:rsidP="00737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</w:t>
            </w:r>
            <w:r w:rsidR="0073734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1838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6554" w:rsidRPr="00705BF0" w:rsidRDefault="001B1C3F" w:rsidP="008F3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</w:t>
            </w:r>
            <w:r w:rsidR="0008198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8F324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84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036554" w:rsidRPr="00705BF0" w:rsidRDefault="001B1C3F" w:rsidP="00737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</w:t>
            </w:r>
            <w:r w:rsidR="0073734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08198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036554" w:rsidRPr="00705BF0" w:rsidTr="00567CA8">
        <w:trPr>
          <w:trHeight w:val="375"/>
        </w:trPr>
        <w:tc>
          <w:tcPr>
            <w:tcW w:w="9724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</w:tcPr>
          <w:p w:rsidR="00036554" w:rsidRPr="00705BF0" w:rsidRDefault="00802A91" w:rsidP="00802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1-го участка института им.Докучаева</w:t>
            </w:r>
          </w:p>
        </w:tc>
      </w:tr>
      <w:tr w:rsidR="00036554" w:rsidRPr="00705BF0" w:rsidTr="00DE71D0">
        <w:trPr>
          <w:trHeight w:val="375"/>
        </w:trPr>
        <w:tc>
          <w:tcPr>
            <w:tcW w:w="22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36554" w:rsidRPr="00705BF0" w:rsidRDefault="00036554" w:rsidP="000365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Численность </w:t>
            </w:r>
          </w:p>
          <w:p w:rsidR="00036554" w:rsidRPr="00705BF0" w:rsidRDefault="00036554" w:rsidP="000365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населения (чел.)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36554" w:rsidRPr="00705BF0" w:rsidRDefault="001B1C3F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36554" w:rsidRPr="00705BF0" w:rsidRDefault="001B1C3F" w:rsidP="00737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  <w:r w:rsidR="007373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36554" w:rsidRPr="00705BF0" w:rsidRDefault="002540CF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</w:t>
            </w:r>
          </w:p>
        </w:tc>
        <w:tc>
          <w:tcPr>
            <w:tcW w:w="1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036554" w:rsidRPr="00705BF0" w:rsidRDefault="00CF73BE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198</w:t>
            </w:r>
          </w:p>
        </w:tc>
      </w:tr>
      <w:tr w:rsidR="00036554" w:rsidRPr="00705BF0" w:rsidTr="00DE71D0">
        <w:trPr>
          <w:trHeight w:val="630"/>
        </w:trPr>
        <w:tc>
          <w:tcPr>
            <w:tcW w:w="220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036554" w:rsidRPr="00705BF0" w:rsidRDefault="00036554" w:rsidP="000365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Прирост</w:t>
            </w:r>
          </w:p>
          <w:p w:rsidR="00036554" w:rsidRPr="00705BF0" w:rsidRDefault="00036554" w:rsidP="000365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населения (чел.)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36554" w:rsidRDefault="00036554" w:rsidP="001B1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02A91" w:rsidRPr="00705BF0" w:rsidRDefault="001B1C3F" w:rsidP="001B1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36554" w:rsidRPr="00705BF0" w:rsidRDefault="001B1C3F" w:rsidP="00737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7373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036554" w:rsidRPr="00705BF0" w:rsidRDefault="0008198D" w:rsidP="008F3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8F32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84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6554" w:rsidRPr="00705BF0" w:rsidRDefault="00CF73BE" w:rsidP="00CF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-20</w:t>
            </w:r>
          </w:p>
        </w:tc>
      </w:tr>
      <w:tr w:rsidR="00DE71D0" w:rsidRPr="00705BF0" w:rsidTr="006B2DE7">
        <w:trPr>
          <w:trHeight w:val="345"/>
        </w:trPr>
        <w:tc>
          <w:tcPr>
            <w:tcW w:w="9724" w:type="dxa"/>
            <w:gridSpan w:val="5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E71D0" w:rsidRPr="00705BF0" w:rsidRDefault="00DE71D0" w:rsidP="001B1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поселок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2-го участка института им.Докучаева</w:t>
            </w:r>
          </w:p>
        </w:tc>
      </w:tr>
      <w:tr w:rsidR="00DE71D0" w:rsidRPr="00705BF0" w:rsidTr="00DE71D0">
        <w:trPr>
          <w:trHeight w:val="705"/>
        </w:trPr>
        <w:tc>
          <w:tcPr>
            <w:tcW w:w="220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DE71D0" w:rsidRPr="00705BF0" w:rsidRDefault="00DE71D0" w:rsidP="00DE7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Численность </w:t>
            </w:r>
          </w:p>
          <w:p w:rsidR="00DE71D0" w:rsidRPr="00705BF0" w:rsidRDefault="00DE71D0" w:rsidP="00DE7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населения (чел.)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E71D0" w:rsidRDefault="00DE71D0" w:rsidP="001B1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E71D0" w:rsidRDefault="001B1C3F" w:rsidP="001B1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1947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E71D0" w:rsidRPr="00705BF0" w:rsidRDefault="001B1C3F" w:rsidP="00737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  <w:r w:rsidR="007373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E71D0" w:rsidRPr="00705BF0" w:rsidRDefault="002540CF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1841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1D0" w:rsidRPr="00705BF0" w:rsidRDefault="00CF73BE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1744</w:t>
            </w:r>
          </w:p>
        </w:tc>
      </w:tr>
      <w:tr w:rsidR="00DE71D0" w:rsidRPr="00705BF0" w:rsidTr="00DE71D0">
        <w:trPr>
          <w:trHeight w:val="134"/>
        </w:trPr>
        <w:tc>
          <w:tcPr>
            <w:tcW w:w="220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71D0" w:rsidRPr="00705BF0" w:rsidRDefault="00DE71D0" w:rsidP="00DE7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Прирост</w:t>
            </w:r>
          </w:p>
          <w:p w:rsidR="00DE71D0" w:rsidRDefault="00DE71D0" w:rsidP="00DE7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населения (чел.)</w:t>
            </w:r>
          </w:p>
          <w:p w:rsidR="00DE71D0" w:rsidRPr="00705BF0" w:rsidRDefault="00DE71D0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71D0" w:rsidRDefault="001B1C3F" w:rsidP="001B1C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-10</w:t>
            </w:r>
          </w:p>
          <w:p w:rsidR="00DE71D0" w:rsidRPr="00705BF0" w:rsidRDefault="00DE71D0" w:rsidP="001B1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71D0" w:rsidRDefault="001B1C3F" w:rsidP="001B1C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-</w:t>
            </w:r>
            <w:r w:rsidR="007373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  <w:p w:rsidR="00DE71D0" w:rsidRPr="00705BF0" w:rsidRDefault="00DE71D0" w:rsidP="001B1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71D0" w:rsidRDefault="0008198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-</w:t>
            </w:r>
            <w:r w:rsidR="008F32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</w:t>
            </w:r>
          </w:p>
          <w:p w:rsidR="00DE71D0" w:rsidRPr="00705BF0" w:rsidRDefault="00DE71D0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E71D0" w:rsidRDefault="00CF73B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-97</w:t>
            </w:r>
          </w:p>
          <w:p w:rsidR="00DE71D0" w:rsidRPr="00705BF0" w:rsidRDefault="00DE71D0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E71D0" w:rsidRPr="00705BF0" w:rsidTr="006B2DE7">
        <w:trPr>
          <w:trHeight w:val="390"/>
        </w:trPr>
        <w:tc>
          <w:tcPr>
            <w:tcW w:w="9724" w:type="dxa"/>
            <w:gridSpan w:val="5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E71D0" w:rsidRPr="00705BF0" w:rsidRDefault="00DE71D0" w:rsidP="00DE7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поселок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3-го участка института им.Докучаева</w:t>
            </w:r>
          </w:p>
        </w:tc>
      </w:tr>
      <w:tr w:rsidR="00802A91" w:rsidRPr="00705BF0" w:rsidTr="00DE71D0">
        <w:trPr>
          <w:trHeight w:val="495"/>
        </w:trPr>
        <w:tc>
          <w:tcPr>
            <w:tcW w:w="220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DE71D0" w:rsidRPr="00705BF0" w:rsidRDefault="00DE71D0" w:rsidP="00DE7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Численность </w:t>
            </w:r>
          </w:p>
          <w:p w:rsidR="00802A91" w:rsidRPr="00705BF0" w:rsidRDefault="00DE71D0" w:rsidP="00DE7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населения (чел.)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02A91" w:rsidRDefault="001B1C3F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02A91" w:rsidRPr="00705BF0" w:rsidRDefault="001B1C3F" w:rsidP="00737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  <w:r w:rsidR="007373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802A91" w:rsidRPr="00705BF0" w:rsidRDefault="002540CF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2A91" w:rsidRPr="00705BF0" w:rsidRDefault="00CF73BE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</w:tr>
      <w:tr w:rsidR="00DE71D0" w:rsidRPr="00705BF0" w:rsidTr="00DE71D0">
        <w:trPr>
          <w:trHeight w:val="210"/>
        </w:trPr>
        <w:tc>
          <w:tcPr>
            <w:tcW w:w="220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DE71D0" w:rsidRPr="00705BF0" w:rsidRDefault="00DE71D0" w:rsidP="00DE7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Прирост</w:t>
            </w:r>
          </w:p>
          <w:p w:rsidR="00DE71D0" w:rsidRPr="00705BF0" w:rsidRDefault="00DE71D0" w:rsidP="00DE7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населения (чел.)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E71D0" w:rsidRDefault="001B1C3F" w:rsidP="00DE7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E71D0" w:rsidRPr="00705BF0" w:rsidRDefault="001B1C3F" w:rsidP="00737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7373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E71D0" w:rsidRPr="00705BF0" w:rsidRDefault="0008198D" w:rsidP="008F3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-3</w:t>
            </w:r>
            <w:r w:rsidR="008F32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1D0" w:rsidRPr="00705BF0" w:rsidRDefault="00CF73BE" w:rsidP="00DE7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-38</w:t>
            </w:r>
          </w:p>
        </w:tc>
      </w:tr>
      <w:tr w:rsidR="00DE71D0" w:rsidRPr="00705BF0" w:rsidTr="00567CA8">
        <w:trPr>
          <w:trHeight w:val="375"/>
        </w:trPr>
        <w:tc>
          <w:tcPr>
            <w:tcW w:w="9724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</w:tcPr>
          <w:p w:rsidR="00DE71D0" w:rsidRPr="00705BF0" w:rsidRDefault="00DE71D0" w:rsidP="00DE7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поселок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Высокий</w:t>
            </w:r>
          </w:p>
        </w:tc>
      </w:tr>
      <w:tr w:rsidR="00DE71D0" w:rsidRPr="00705BF0" w:rsidTr="00DE71D0">
        <w:trPr>
          <w:trHeight w:val="375"/>
        </w:trPr>
        <w:tc>
          <w:tcPr>
            <w:tcW w:w="22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71D0" w:rsidRPr="00705BF0" w:rsidRDefault="00DE71D0" w:rsidP="00DE7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Численность </w:t>
            </w:r>
          </w:p>
          <w:p w:rsidR="00DE71D0" w:rsidRPr="00705BF0" w:rsidRDefault="00DE71D0" w:rsidP="00DE7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населения (чел.)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71D0" w:rsidRPr="00705BF0" w:rsidRDefault="001B1C3F" w:rsidP="00DE7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71D0" w:rsidRPr="00705BF0" w:rsidRDefault="001B1C3F" w:rsidP="00737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</w:t>
            </w:r>
            <w:r w:rsidR="007373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E71D0" w:rsidRPr="00705BF0" w:rsidRDefault="002540CF" w:rsidP="00DE7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1180</w:t>
            </w:r>
          </w:p>
        </w:tc>
        <w:tc>
          <w:tcPr>
            <w:tcW w:w="1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DE71D0" w:rsidRPr="00705BF0" w:rsidRDefault="00CF73BE" w:rsidP="00DE7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1135</w:t>
            </w:r>
          </w:p>
        </w:tc>
      </w:tr>
      <w:tr w:rsidR="00DE71D0" w:rsidRPr="00705BF0" w:rsidTr="00DE71D0">
        <w:trPr>
          <w:trHeight w:val="675"/>
        </w:trPr>
        <w:tc>
          <w:tcPr>
            <w:tcW w:w="220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DE71D0" w:rsidRPr="00705BF0" w:rsidRDefault="00DE71D0" w:rsidP="00DE7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Прирост</w:t>
            </w:r>
          </w:p>
          <w:p w:rsidR="00DE71D0" w:rsidRPr="00705BF0" w:rsidRDefault="00DE71D0" w:rsidP="00DE7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населения (чел.)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E71D0" w:rsidRPr="00705BF0" w:rsidRDefault="001B1C3F" w:rsidP="001B1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E71D0" w:rsidRPr="00705BF0" w:rsidRDefault="001B1C3F" w:rsidP="00737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7373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E71D0" w:rsidRPr="00705BF0" w:rsidRDefault="0008198D" w:rsidP="00DE7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-40</w:t>
            </w:r>
          </w:p>
        </w:tc>
        <w:tc>
          <w:tcPr>
            <w:tcW w:w="184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1D0" w:rsidRDefault="00DE71D0" w:rsidP="00DE7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E71D0" w:rsidRPr="00705BF0" w:rsidRDefault="00CF73BE" w:rsidP="00CF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-45</w:t>
            </w:r>
          </w:p>
        </w:tc>
      </w:tr>
      <w:tr w:rsidR="00DE71D0" w:rsidRPr="00705BF0" w:rsidTr="006B2DE7">
        <w:trPr>
          <w:trHeight w:val="300"/>
        </w:trPr>
        <w:tc>
          <w:tcPr>
            <w:tcW w:w="9724" w:type="dxa"/>
            <w:gridSpan w:val="5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E71D0" w:rsidRDefault="00DE71D0" w:rsidP="00DE7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поселок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Михинский</w:t>
            </w:r>
            <w:proofErr w:type="spellEnd"/>
          </w:p>
        </w:tc>
      </w:tr>
      <w:tr w:rsidR="00DE71D0" w:rsidRPr="00705BF0" w:rsidTr="00DE71D0">
        <w:trPr>
          <w:trHeight w:val="330"/>
        </w:trPr>
        <w:tc>
          <w:tcPr>
            <w:tcW w:w="220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DE71D0" w:rsidRPr="00705BF0" w:rsidRDefault="00DE71D0" w:rsidP="00DE7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Численность </w:t>
            </w:r>
          </w:p>
          <w:p w:rsidR="00DE71D0" w:rsidRDefault="00DE71D0" w:rsidP="00DE7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населения (чел.)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E71D0" w:rsidRPr="00705BF0" w:rsidRDefault="001B1C3F" w:rsidP="00DE7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E71D0" w:rsidRPr="00705BF0" w:rsidRDefault="001B1C3F" w:rsidP="00737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</w:t>
            </w:r>
            <w:r w:rsidR="007373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E71D0" w:rsidRPr="00705BF0" w:rsidRDefault="002540CF" w:rsidP="00DE7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1D0" w:rsidRDefault="00CF73BE" w:rsidP="00DE7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499</w:t>
            </w:r>
          </w:p>
        </w:tc>
      </w:tr>
      <w:tr w:rsidR="00DE71D0" w:rsidRPr="00705BF0" w:rsidTr="00DE71D0">
        <w:trPr>
          <w:trHeight w:val="300"/>
        </w:trPr>
        <w:tc>
          <w:tcPr>
            <w:tcW w:w="220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DE71D0" w:rsidRPr="00705BF0" w:rsidRDefault="00DE71D0" w:rsidP="00DE7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Прирост</w:t>
            </w:r>
          </w:p>
          <w:p w:rsidR="00DE71D0" w:rsidRDefault="00DE71D0" w:rsidP="00DE7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населения (чел.)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E71D0" w:rsidRPr="00705BF0" w:rsidRDefault="001B1C3F" w:rsidP="00DE7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E71D0" w:rsidRPr="00705BF0" w:rsidRDefault="001B1C3F" w:rsidP="00737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7373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E71D0" w:rsidRPr="00705BF0" w:rsidRDefault="0008198D" w:rsidP="00081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-19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1D0" w:rsidRDefault="00CF73BE" w:rsidP="00CF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-22</w:t>
            </w:r>
          </w:p>
        </w:tc>
      </w:tr>
      <w:tr w:rsidR="00DE71D0" w:rsidRPr="00705BF0" w:rsidTr="006B2DE7">
        <w:trPr>
          <w:trHeight w:val="270"/>
        </w:trPr>
        <w:tc>
          <w:tcPr>
            <w:tcW w:w="9724" w:type="dxa"/>
            <w:gridSpan w:val="5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E71D0" w:rsidRDefault="00DE71D0" w:rsidP="00DE7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поселок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Верхнеозерский</w:t>
            </w:r>
            <w:proofErr w:type="spellEnd"/>
          </w:p>
        </w:tc>
      </w:tr>
      <w:tr w:rsidR="00DE71D0" w:rsidRPr="00705BF0" w:rsidTr="00DE71D0">
        <w:trPr>
          <w:trHeight w:val="360"/>
        </w:trPr>
        <w:tc>
          <w:tcPr>
            <w:tcW w:w="220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DE71D0" w:rsidRPr="00705BF0" w:rsidRDefault="00DE71D0" w:rsidP="00DE7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Численность </w:t>
            </w:r>
          </w:p>
          <w:p w:rsidR="00DE71D0" w:rsidRDefault="00DE71D0" w:rsidP="00DE7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населения (чел.)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E71D0" w:rsidRPr="00705BF0" w:rsidRDefault="001B1C3F" w:rsidP="00DE7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E71D0" w:rsidRPr="00705BF0" w:rsidRDefault="001B1C3F" w:rsidP="00737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  <w:r w:rsidR="007373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E71D0" w:rsidRPr="00705BF0" w:rsidRDefault="002540CF" w:rsidP="00DE7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318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1D0" w:rsidRDefault="00CF73BE" w:rsidP="00DE7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303</w:t>
            </w:r>
          </w:p>
        </w:tc>
      </w:tr>
      <w:tr w:rsidR="00DE71D0" w:rsidRPr="00705BF0" w:rsidTr="00DE71D0">
        <w:trPr>
          <w:trHeight w:val="336"/>
        </w:trPr>
        <w:tc>
          <w:tcPr>
            <w:tcW w:w="220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DE71D0" w:rsidRPr="00705BF0" w:rsidRDefault="00DE71D0" w:rsidP="00DE7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Прирост</w:t>
            </w:r>
          </w:p>
          <w:p w:rsidR="00DE71D0" w:rsidRDefault="00DE71D0" w:rsidP="00DE7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населения (чел.)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E71D0" w:rsidRPr="00705BF0" w:rsidRDefault="001B1C3F" w:rsidP="00DE7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E71D0" w:rsidRPr="00705BF0" w:rsidRDefault="001B1C3F" w:rsidP="00737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7373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E71D0" w:rsidRPr="00705BF0" w:rsidRDefault="0008198D" w:rsidP="008F3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-1</w:t>
            </w:r>
            <w:r w:rsidR="008F32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1D0" w:rsidRDefault="00CF73BE" w:rsidP="00DE7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-15</w:t>
            </w:r>
          </w:p>
        </w:tc>
      </w:tr>
      <w:tr w:rsidR="00DE71D0" w:rsidRPr="00705BF0" w:rsidTr="006B2DE7">
        <w:trPr>
          <w:trHeight w:val="165"/>
        </w:trPr>
        <w:tc>
          <w:tcPr>
            <w:tcW w:w="9724" w:type="dxa"/>
            <w:gridSpan w:val="5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E71D0" w:rsidRDefault="00DE71D0" w:rsidP="00DE7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Осиновый</w:t>
            </w:r>
          </w:p>
        </w:tc>
      </w:tr>
      <w:tr w:rsidR="00DE71D0" w:rsidRPr="00705BF0" w:rsidTr="00DE71D0">
        <w:trPr>
          <w:trHeight w:val="210"/>
        </w:trPr>
        <w:tc>
          <w:tcPr>
            <w:tcW w:w="220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DE71D0" w:rsidRPr="00705BF0" w:rsidRDefault="00DE71D0" w:rsidP="00DE7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Численность </w:t>
            </w:r>
          </w:p>
          <w:p w:rsidR="00DE71D0" w:rsidRDefault="00DE71D0" w:rsidP="00DE7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населения (чел.)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E71D0" w:rsidRPr="00705BF0" w:rsidRDefault="001B1C3F" w:rsidP="00DE7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E71D0" w:rsidRPr="00705BF0" w:rsidRDefault="001B1C3F" w:rsidP="00737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7373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E71D0" w:rsidRPr="00705BF0" w:rsidRDefault="002540CF" w:rsidP="00DE7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1D0" w:rsidRDefault="00CF73BE" w:rsidP="00DE7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</w:tr>
      <w:tr w:rsidR="00DE71D0" w:rsidRPr="00705BF0" w:rsidTr="00DE71D0">
        <w:trPr>
          <w:trHeight w:val="240"/>
        </w:trPr>
        <w:tc>
          <w:tcPr>
            <w:tcW w:w="220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71D0" w:rsidRPr="00705BF0" w:rsidRDefault="00DE71D0" w:rsidP="00DE7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Прирост</w:t>
            </w:r>
          </w:p>
          <w:p w:rsidR="00DE71D0" w:rsidRDefault="00DE71D0" w:rsidP="00DE7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населения (чел.)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71D0" w:rsidRPr="00705BF0" w:rsidRDefault="001B1C3F" w:rsidP="00DE7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71D0" w:rsidRPr="00705BF0" w:rsidRDefault="001B1C3F" w:rsidP="00737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7373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E71D0" w:rsidRPr="00705BF0" w:rsidRDefault="0008198D" w:rsidP="00DE7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DE71D0" w:rsidRDefault="00CF73BE" w:rsidP="00DE7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-13</w:t>
            </w:r>
          </w:p>
        </w:tc>
      </w:tr>
    </w:tbl>
    <w:p w:rsidR="00036554" w:rsidRPr="00705BF0" w:rsidRDefault="00036554" w:rsidP="00E16429">
      <w:pPr>
        <w:spacing w:after="0" w:line="240" w:lineRule="auto"/>
        <w:ind w:right="-285" w:firstLine="708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E16429" w:rsidRPr="00705BF0" w:rsidRDefault="00E16429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Для целей долгос</w:t>
      </w:r>
      <w:r w:rsidR="000825D5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рочного прогнозирования (до 2045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года) демографическая оценка территории посе</w:t>
      </w:r>
      <w:r w:rsidR="00B15C84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ления принимается на уровне </w:t>
      </w:r>
      <w:r w:rsidR="00CF73BE">
        <w:rPr>
          <w:rFonts w:ascii="Times New Roman" w:eastAsia="Times New Roman" w:hAnsi="Times New Roman" w:cs="Times New Roman"/>
          <w:sz w:val="28"/>
          <w:szCs w:val="28"/>
          <w:lang w:bidi="en-US"/>
        </w:rPr>
        <w:t>4332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человек.</w:t>
      </w:r>
    </w:p>
    <w:p w:rsidR="00E16429" w:rsidRPr="00705BF0" w:rsidRDefault="00E16429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Необходимая потребность в составе и вместимости учреждений и предприятий обслуживания на расчетный срок определена в соответствии с проектной численностью населения на 20</w:t>
      </w:r>
      <w:r w:rsidR="00B875A9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27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год и с учетом существующего положения в организации обсл</w:t>
      </w:r>
      <w:r w:rsidR="00B15C84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уживания населения </w:t>
      </w:r>
      <w:r w:rsidR="00DE71D0">
        <w:rPr>
          <w:rFonts w:ascii="Times New Roman" w:eastAsia="Times New Roman" w:hAnsi="Times New Roman" w:cs="Times New Roman"/>
          <w:sz w:val="28"/>
          <w:szCs w:val="28"/>
          <w:lang w:bidi="en-US"/>
        </w:rPr>
        <w:t>Каменно-Степного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сельского поселения.</w:t>
      </w:r>
    </w:p>
    <w:p w:rsidR="00E16429" w:rsidRPr="00705BF0" w:rsidRDefault="00E16429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Расчет учреждений и предприятий обслуживания производился в соответствии с «Социальными нормативами и нормами», одобренными Распоряжением Правительства РФ от 3 июля 1996 г. №1063-Р; нормативными показателями СНиП 2.07.01-89* «Градостроительство. Планировка и застройка городских и сельских поселений».</w:t>
      </w:r>
    </w:p>
    <w:p w:rsidR="00C865C4" w:rsidRPr="00705BF0" w:rsidRDefault="00C865C4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E16429" w:rsidRDefault="00E16429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B63624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2.4. Оценка нормативно-правовой базы, необходимой для функционирования и развития социальн</w:t>
      </w:r>
      <w:r w:rsidR="00C865C4" w:rsidRPr="00B63624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ой инфраструктуры </w:t>
      </w:r>
      <w:r w:rsidR="00DE71D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Каменно-Степного</w:t>
      </w:r>
      <w:r w:rsidRPr="00B63624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сельского поселения.</w:t>
      </w:r>
    </w:p>
    <w:p w:rsidR="00F66516" w:rsidRDefault="00F66516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3B4622" w:rsidRPr="003B4622" w:rsidRDefault="003B4622" w:rsidP="00F665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63624">
        <w:rPr>
          <w:rFonts w:ascii="Times New Roman" w:eastAsia="Times New Roman" w:hAnsi="Times New Roman" w:cs="Times New Roman"/>
          <w:sz w:val="28"/>
          <w:szCs w:val="28"/>
          <w:lang w:bidi="en-US"/>
        </w:rPr>
        <w:lastRenderedPageBreak/>
        <w:t xml:space="preserve">Настоящая программа комплексного развития социальной инфраструктуры </w:t>
      </w:r>
      <w:r w:rsidR="00DE71D0">
        <w:rPr>
          <w:rFonts w:ascii="Times New Roman" w:eastAsia="Times New Roman" w:hAnsi="Times New Roman" w:cs="Times New Roman"/>
          <w:sz w:val="28"/>
          <w:szCs w:val="28"/>
          <w:lang w:bidi="en-US"/>
        </w:rPr>
        <w:t>Каменно-Степного</w:t>
      </w:r>
      <w:r w:rsidRPr="00B6362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сельского поселения учитывает требования действующего законодательства, новых экономических условий и является документом, обеспечивающим устойчивое развитие сети </w:t>
      </w:r>
      <w:r w:rsidRPr="003B4622">
        <w:rPr>
          <w:rFonts w:ascii="Times New Roman" w:eastAsia="Times New Roman" w:hAnsi="Times New Roman" w:cs="Times New Roman"/>
          <w:sz w:val="28"/>
          <w:szCs w:val="28"/>
          <w:lang w:bidi="en-US"/>
        </w:rPr>
        <w:t>социальной инфраструктуры</w:t>
      </w:r>
    </w:p>
    <w:p w:rsidR="00F66516" w:rsidRPr="003B4622" w:rsidRDefault="00F66516" w:rsidP="00F665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462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Правовыми основаниями для разработки программы комплексного развития социальной инфраструктуры являются:</w:t>
      </w:r>
    </w:p>
    <w:p w:rsidR="00F66516" w:rsidRPr="003B4622" w:rsidRDefault="00F66516" w:rsidP="00F665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462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 «Градостроительный кодекс Российской Федерации» от 29.12.2004 №190-ФЗ (с изменениями и дополнениями).</w:t>
      </w:r>
    </w:p>
    <w:p w:rsidR="00F66516" w:rsidRDefault="00F66516" w:rsidP="00F665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462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 Постановление правительства РФ от 01.10.2015 №1050 «Об утверждении требований к программам развития социальной инфраструктуры»</w:t>
      </w:r>
      <w:r w:rsidR="00D864D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25F01" w:rsidRDefault="00E25F01" w:rsidP="00E25F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E25F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Устав муниципального образования </w:t>
      </w:r>
      <w:r w:rsidR="00DE71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Каменно-Степного</w:t>
      </w:r>
      <w:r w:rsidRPr="00E25F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поселение </w:t>
      </w:r>
      <w:r w:rsidR="00DE71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Таловского</w:t>
      </w:r>
      <w:r w:rsidRPr="00E25F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Воронежской области</w:t>
      </w:r>
    </w:p>
    <w:p w:rsidR="00E25F01" w:rsidRPr="003B4622" w:rsidRDefault="00E25F01" w:rsidP="00E25F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516" w:rsidRPr="003B4622" w:rsidRDefault="00F66516" w:rsidP="00F6651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462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Согласно статьи 8 Градостроительного Кодекса Российской Федерации Программа комплексного развития социальной инфраструктуры поселения разрабатывается и утверждается органами местного самоуправления поселения на основании утвержденного в порядке, установленном Градостроительным Кодексом, генерального плана поселения, и должна обеспечивать сбалансированное, перспективное развитие социальной инфраструктуры поселения в соответствии с потребностями в строительстве объектов социальной и</w:t>
      </w:r>
      <w:r w:rsidR="003B4622">
        <w:rPr>
          <w:rFonts w:ascii="Times New Roman" w:eastAsia="Times New Roman" w:hAnsi="Times New Roman" w:cs="Times New Roman"/>
          <w:sz w:val="28"/>
          <w:szCs w:val="28"/>
          <w:lang w:eastAsia="ru-RU"/>
        </w:rPr>
        <w:t>нфраструктуры местного значения.</w:t>
      </w:r>
    </w:p>
    <w:p w:rsidR="00F66516" w:rsidRPr="00541BBF" w:rsidRDefault="00F66516" w:rsidP="00F6651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462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Требования к программам комплексного развития социальной инфраструктуры поселений установлены Постановлением Правительства Российской Федерации №1050 от 01.10.1050 «Об утверждении требований к Программам комплексного развития социальной инфраструктуры поселений, </w:t>
      </w:r>
      <w:r w:rsidRPr="00541BB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городских округов».</w:t>
      </w:r>
    </w:p>
    <w:p w:rsidR="00F66516" w:rsidRPr="00541BBF" w:rsidRDefault="00F66516" w:rsidP="00F66516">
      <w:pPr>
        <w:widowControl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B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вышеуказанными требованиями основой разработки программ социальной инфраструктуры являются государственные и муниципальные программы, стратегии социально-экономического развития поселения, </w:t>
      </w:r>
      <w:r w:rsidR="00166122" w:rsidRPr="00541B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планы и </w:t>
      </w:r>
      <w:r w:rsidRPr="00541B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документы о развитии и комплексном освоении территорий.</w:t>
      </w:r>
    </w:p>
    <w:p w:rsidR="00F66516" w:rsidRPr="00744CE4" w:rsidRDefault="00F66516" w:rsidP="00F66516">
      <w:pPr>
        <w:widowControl w:val="0"/>
        <w:spacing w:after="0" w:line="322" w:lineRule="exact"/>
        <w:ind w:firstLine="7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66516" w:rsidRPr="00B63624" w:rsidRDefault="00F66516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E16429" w:rsidRPr="00705BF0" w:rsidRDefault="00E16429" w:rsidP="00E42A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3. Перечень мероприятий по проектированию, строительству и</w:t>
      </w:r>
    </w:p>
    <w:p w:rsidR="00E16429" w:rsidRPr="00705BF0" w:rsidRDefault="00E42A4F" w:rsidP="00E42A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капитальному ремонту</w:t>
      </w:r>
      <w:r w:rsidR="00E16429"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объектов социальной инфраструктуры</w:t>
      </w:r>
    </w:p>
    <w:p w:rsidR="00E16429" w:rsidRPr="00705BF0" w:rsidRDefault="00DE71D0" w:rsidP="00E42A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Каменно-Степного</w:t>
      </w:r>
      <w:r w:rsidR="00E16429"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сельского поселения.</w:t>
      </w:r>
    </w:p>
    <w:p w:rsidR="00E16429" w:rsidRPr="00705BF0" w:rsidRDefault="00E16429" w:rsidP="00E164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E42A4F" w:rsidRPr="00705BF0" w:rsidRDefault="00567CA8" w:rsidP="00E16429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Таблица </w:t>
      </w:r>
      <w:r w:rsid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3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. 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817"/>
        <w:gridCol w:w="6379"/>
        <w:gridCol w:w="2410"/>
      </w:tblGrid>
      <w:tr w:rsidR="00771F5E" w:rsidRPr="00705BF0" w:rsidTr="00706D47">
        <w:trPr>
          <w:trHeight w:val="426"/>
        </w:trPr>
        <w:tc>
          <w:tcPr>
            <w:tcW w:w="817" w:type="dxa"/>
          </w:tcPr>
          <w:p w:rsidR="00771F5E" w:rsidRPr="00705BF0" w:rsidRDefault="00771F5E" w:rsidP="00771F5E">
            <w:pPr>
              <w:ind w:right="-285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№ п/п</w:t>
            </w:r>
          </w:p>
        </w:tc>
        <w:tc>
          <w:tcPr>
            <w:tcW w:w="6379" w:type="dxa"/>
          </w:tcPr>
          <w:p w:rsidR="00771F5E" w:rsidRPr="00705BF0" w:rsidRDefault="00771F5E" w:rsidP="00771F5E">
            <w:pPr>
              <w:ind w:right="-28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Наименование мероприятия</w:t>
            </w:r>
          </w:p>
        </w:tc>
        <w:tc>
          <w:tcPr>
            <w:tcW w:w="2410" w:type="dxa"/>
          </w:tcPr>
          <w:p w:rsidR="00771F5E" w:rsidRPr="00705BF0" w:rsidRDefault="00771F5E" w:rsidP="00706D47">
            <w:pPr>
              <w:ind w:right="-285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Сроки реализации</w:t>
            </w:r>
          </w:p>
        </w:tc>
      </w:tr>
      <w:tr w:rsidR="00143347" w:rsidRPr="00705BF0" w:rsidTr="00706D47">
        <w:tc>
          <w:tcPr>
            <w:tcW w:w="817" w:type="dxa"/>
          </w:tcPr>
          <w:p w:rsidR="00143347" w:rsidRPr="00705BF0" w:rsidRDefault="00143347" w:rsidP="00143347">
            <w:pPr>
              <w:ind w:right="-2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1.</w:t>
            </w:r>
          </w:p>
        </w:tc>
        <w:tc>
          <w:tcPr>
            <w:tcW w:w="6379" w:type="dxa"/>
          </w:tcPr>
          <w:p w:rsidR="00143347" w:rsidRPr="00705BF0" w:rsidRDefault="00143347" w:rsidP="00143347">
            <w:pPr>
              <w:ind w:right="-2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Капитальный ремонт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Каменно-Степного</w:t>
            </w: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СДК</w:t>
            </w:r>
          </w:p>
        </w:tc>
        <w:tc>
          <w:tcPr>
            <w:tcW w:w="2410" w:type="dxa"/>
          </w:tcPr>
          <w:p w:rsidR="00143347" w:rsidRPr="00705BF0" w:rsidRDefault="00143347" w:rsidP="00143347">
            <w:pPr>
              <w:ind w:right="-285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bidi="en-US"/>
              </w:rPr>
            </w:pPr>
            <w:r w:rsidRPr="006A70BC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2018</w:t>
            </w:r>
          </w:p>
        </w:tc>
      </w:tr>
      <w:tr w:rsidR="00143347" w:rsidRPr="00705BF0" w:rsidTr="00706D47">
        <w:tc>
          <w:tcPr>
            <w:tcW w:w="817" w:type="dxa"/>
          </w:tcPr>
          <w:p w:rsidR="00143347" w:rsidRPr="00705BF0" w:rsidRDefault="00143347" w:rsidP="00143347">
            <w:pPr>
              <w:ind w:right="-2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2.</w:t>
            </w:r>
          </w:p>
        </w:tc>
        <w:tc>
          <w:tcPr>
            <w:tcW w:w="6379" w:type="dxa"/>
          </w:tcPr>
          <w:p w:rsidR="00143347" w:rsidRPr="00705BF0" w:rsidRDefault="00143347" w:rsidP="00143347">
            <w:pPr>
              <w:ind w:right="-2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Текущий</w:t>
            </w: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ремонт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Михинского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СДК</w:t>
            </w:r>
          </w:p>
        </w:tc>
        <w:tc>
          <w:tcPr>
            <w:tcW w:w="2410" w:type="dxa"/>
          </w:tcPr>
          <w:p w:rsidR="00143347" w:rsidRPr="006A70BC" w:rsidRDefault="00143347" w:rsidP="00143347">
            <w:pPr>
              <w:ind w:right="-28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6A70BC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2018</w:t>
            </w:r>
          </w:p>
        </w:tc>
      </w:tr>
    </w:tbl>
    <w:p w:rsidR="00E42A4F" w:rsidRPr="00705BF0" w:rsidRDefault="00E42A4F" w:rsidP="00E16429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E16429" w:rsidRPr="00705BF0" w:rsidRDefault="00E16429" w:rsidP="005A69D7">
      <w:pPr>
        <w:spacing w:after="0" w:line="240" w:lineRule="auto"/>
        <w:ind w:right="-285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lastRenderedPageBreak/>
        <w:t>4. Оценка объемов и источников финансирования мероприятий по проектированию</w:t>
      </w:r>
      <w:r w:rsidR="00706D47"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, строительству, капитальному ремонту </w:t>
      </w:r>
      <w:r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объектов социальн</w:t>
      </w:r>
      <w:r w:rsidR="00706D47"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ой инфраструктуры </w:t>
      </w:r>
      <w:r w:rsidR="00633CFF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Каменно-Степного</w:t>
      </w:r>
      <w:r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сельского поселения.</w:t>
      </w:r>
    </w:p>
    <w:p w:rsidR="007C3B63" w:rsidRPr="00705BF0" w:rsidRDefault="007C3B63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7C3B63" w:rsidRDefault="00D72B8B" w:rsidP="00501C12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Таблица </w:t>
      </w:r>
      <w:r w:rsid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4</w:t>
      </w:r>
      <w:r w:rsidR="00E16429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. Оценка объемов и источников финансирования мероприятий по проектированию</w:t>
      </w:r>
      <w:r w:rsidR="00706D47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, строительству, капитальному ремонту </w:t>
      </w:r>
      <w:r w:rsidR="00E16429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объектов социальн</w:t>
      </w:r>
      <w:r w:rsidR="00706D47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ой инфраструктуры </w:t>
      </w:r>
      <w:r w:rsidR="00633CFF">
        <w:rPr>
          <w:rFonts w:ascii="Times New Roman" w:eastAsia="Times New Roman" w:hAnsi="Times New Roman" w:cs="Times New Roman"/>
          <w:sz w:val="28"/>
          <w:szCs w:val="28"/>
          <w:lang w:bidi="en-US"/>
        </w:rPr>
        <w:t>Каменно-Степного</w:t>
      </w:r>
      <w:r w:rsidR="00E16429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сельского поселения.</w:t>
      </w:r>
    </w:p>
    <w:p w:rsidR="00143347" w:rsidRDefault="00143347" w:rsidP="00501C12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2024"/>
        <w:gridCol w:w="1926"/>
        <w:gridCol w:w="2752"/>
        <w:gridCol w:w="2551"/>
      </w:tblGrid>
      <w:tr w:rsidR="00143347" w:rsidRPr="00143347" w:rsidTr="00143347">
        <w:tc>
          <w:tcPr>
            <w:tcW w:w="636" w:type="dxa"/>
          </w:tcPr>
          <w:p w:rsidR="00143347" w:rsidRPr="00143347" w:rsidRDefault="00143347" w:rsidP="00575A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14334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№</w:t>
            </w:r>
          </w:p>
          <w:p w:rsidR="00143347" w:rsidRPr="00143347" w:rsidRDefault="00143347" w:rsidP="00575A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14334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п/п</w:t>
            </w:r>
          </w:p>
        </w:tc>
        <w:tc>
          <w:tcPr>
            <w:tcW w:w="2024" w:type="dxa"/>
            <w:vAlign w:val="center"/>
          </w:tcPr>
          <w:p w:rsidR="00143347" w:rsidRPr="00143347" w:rsidRDefault="00143347" w:rsidP="00575A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spellStart"/>
            <w:r w:rsidRPr="0014334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Наименование</w:t>
            </w:r>
            <w:proofErr w:type="spellEnd"/>
            <w:r w:rsidRPr="0014334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r w:rsidRPr="0014334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мероприятия</w:t>
            </w:r>
          </w:p>
        </w:tc>
        <w:tc>
          <w:tcPr>
            <w:tcW w:w="1926" w:type="dxa"/>
            <w:vAlign w:val="center"/>
          </w:tcPr>
          <w:p w:rsidR="00143347" w:rsidRPr="00143347" w:rsidRDefault="00143347" w:rsidP="00575A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4334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Объемы финансирования (тыс. рублей) </w:t>
            </w:r>
          </w:p>
        </w:tc>
        <w:tc>
          <w:tcPr>
            <w:tcW w:w="2752" w:type="dxa"/>
            <w:vAlign w:val="center"/>
          </w:tcPr>
          <w:p w:rsidR="00143347" w:rsidRPr="00143347" w:rsidRDefault="00143347" w:rsidP="00575A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4334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Источники финансирования</w:t>
            </w:r>
          </w:p>
        </w:tc>
        <w:tc>
          <w:tcPr>
            <w:tcW w:w="2551" w:type="dxa"/>
            <w:vAlign w:val="center"/>
          </w:tcPr>
          <w:p w:rsidR="00143347" w:rsidRPr="00143347" w:rsidRDefault="00143347" w:rsidP="00575A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4334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Программа</w:t>
            </w:r>
          </w:p>
        </w:tc>
      </w:tr>
      <w:tr w:rsidR="00143347" w:rsidRPr="00143347" w:rsidTr="00143347">
        <w:tc>
          <w:tcPr>
            <w:tcW w:w="636" w:type="dxa"/>
          </w:tcPr>
          <w:p w:rsidR="00143347" w:rsidRPr="00143347" w:rsidRDefault="00143347" w:rsidP="00575A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4334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1.</w:t>
            </w:r>
          </w:p>
        </w:tc>
        <w:tc>
          <w:tcPr>
            <w:tcW w:w="9253" w:type="dxa"/>
            <w:gridSpan w:val="4"/>
          </w:tcPr>
          <w:p w:rsidR="00143347" w:rsidRPr="00143347" w:rsidRDefault="00143347" w:rsidP="00575A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4334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Объекты социальной инфраструктуры в области культуры</w:t>
            </w:r>
          </w:p>
        </w:tc>
      </w:tr>
      <w:tr w:rsidR="00143347" w:rsidRPr="00143347" w:rsidTr="00143347">
        <w:tc>
          <w:tcPr>
            <w:tcW w:w="636" w:type="dxa"/>
          </w:tcPr>
          <w:p w:rsidR="00143347" w:rsidRPr="00143347" w:rsidRDefault="00143347" w:rsidP="00575A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4334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1.1.</w:t>
            </w:r>
          </w:p>
        </w:tc>
        <w:tc>
          <w:tcPr>
            <w:tcW w:w="2024" w:type="dxa"/>
          </w:tcPr>
          <w:p w:rsidR="00143347" w:rsidRPr="00143347" w:rsidRDefault="00143347" w:rsidP="00575A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4334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Капитальный ремонт Каменно-Степного СДК</w:t>
            </w:r>
          </w:p>
        </w:tc>
        <w:tc>
          <w:tcPr>
            <w:tcW w:w="1926" w:type="dxa"/>
            <w:tcBorders>
              <w:top w:val="nil"/>
            </w:tcBorders>
          </w:tcPr>
          <w:p w:rsidR="00143347" w:rsidRPr="00143347" w:rsidRDefault="00143347" w:rsidP="00575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4334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9982,3</w:t>
            </w:r>
          </w:p>
        </w:tc>
        <w:tc>
          <w:tcPr>
            <w:tcW w:w="2752" w:type="dxa"/>
            <w:tcBorders>
              <w:top w:val="nil"/>
            </w:tcBorders>
          </w:tcPr>
          <w:p w:rsidR="00143347" w:rsidRPr="00143347" w:rsidRDefault="00143347" w:rsidP="00575A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4334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9456,9 –областной бюджет; 525,4 – местный бюджет</w:t>
            </w:r>
          </w:p>
        </w:tc>
        <w:tc>
          <w:tcPr>
            <w:tcW w:w="2551" w:type="dxa"/>
          </w:tcPr>
          <w:p w:rsidR="00143347" w:rsidRPr="00143347" w:rsidRDefault="00143347" w:rsidP="00575A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4334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Государственная программа Воронежской области «Развития культуры и туризма» подпрограмма «Развитие сельской культуры Воронежской области»</w:t>
            </w:r>
          </w:p>
        </w:tc>
      </w:tr>
      <w:tr w:rsidR="00143347" w:rsidRPr="00143347" w:rsidTr="00143347">
        <w:tc>
          <w:tcPr>
            <w:tcW w:w="636" w:type="dxa"/>
          </w:tcPr>
          <w:p w:rsidR="00143347" w:rsidRPr="00143347" w:rsidRDefault="00143347" w:rsidP="00575A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4334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2.2.</w:t>
            </w:r>
          </w:p>
        </w:tc>
        <w:tc>
          <w:tcPr>
            <w:tcW w:w="2024" w:type="dxa"/>
          </w:tcPr>
          <w:p w:rsidR="00143347" w:rsidRPr="00143347" w:rsidRDefault="00143347" w:rsidP="00575A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4334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Текущий  ремонт </w:t>
            </w:r>
            <w:proofErr w:type="spellStart"/>
            <w:r w:rsidRPr="0014334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Михинского</w:t>
            </w:r>
            <w:proofErr w:type="spellEnd"/>
            <w:r w:rsidRPr="0014334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СДК</w:t>
            </w:r>
          </w:p>
        </w:tc>
        <w:tc>
          <w:tcPr>
            <w:tcW w:w="1926" w:type="dxa"/>
          </w:tcPr>
          <w:p w:rsidR="00143347" w:rsidRPr="00143347" w:rsidRDefault="00143347" w:rsidP="00575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4334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2154,47316</w:t>
            </w:r>
          </w:p>
        </w:tc>
        <w:tc>
          <w:tcPr>
            <w:tcW w:w="2752" w:type="dxa"/>
          </w:tcPr>
          <w:p w:rsidR="00143347" w:rsidRPr="00143347" w:rsidRDefault="00143347" w:rsidP="00575A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4334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215,44732 - за счет средств бюджетов муниципальных образований;1939,02584 – субсидия из федерального бюджета</w:t>
            </w:r>
          </w:p>
        </w:tc>
        <w:tc>
          <w:tcPr>
            <w:tcW w:w="2551" w:type="dxa"/>
          </w:tcPr>
          <w:p w:rsidR="00143347" w:rsidRPr="00143347" w:rsidRDefault="00143347" w:rsidP="00575A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4334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Проект «Местный дом культуры»</w:t>
            </w:r>
          </w:p>
        </w:tc>
      </w:tr>
    </w:tbl>
    <w:p w:rsidR="00143347" w:rsidRDefault="00143347" w:rsidP="00501C12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692F3F" w:rsidRPr="00430D68" w:rsidRDefault="00692F3F" w:rsidP="00E164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883DE3" w:rsidRPr="00430D68" w:rsidRDefault="00883DE3" w:rsidP="00F66516">
      <w:pPr>
        <w:widowControl w:val="0"/>
        <w:tabs>
          <w:tab w:val="left" w:pos="6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30D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4D0F7A" w:rsidRPr="00430D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Целевые индикаторы программы</w:t>
      </w:r>
      <w:r w:rsidRPr="00430D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включающие технико-экономические, финансовые  и социально</w:t>
      </w:r>
      <w:r w:rsidR="00430D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430D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экономические показатели развития социальной инфраструктуры.</w:t>
      </w:r>
    </w:p>
    <w:p w:rsidR="004D0F7A" w:rsidRPr="00430D68" w:rsidRDefault="004D0F7A" w:rsidP="004D0F7A">
      <w:pPr>
        <w:widowControl w:val="0"/>
        <w:tabs>
          <w:tab w:val="left" w:pos="602"/>
        </w:tabs>
        <w:spacing w:after="0" w:line="240" w:lineRule="exac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D0F7A" w:rsidRPr="00430D68" w:rsidRDefault="004D0F7A" w:rsidP="004D0F7A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0D6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целевых индикаторов Программы развития социальной инфраструктуры произведен в соответствии с Приказом Департамента по развитию муниципальных образований Воронежской области от 14.06.2011г. №40 «Об утверждении методических рекомендаций по разработке комплексных программ (планов) экономического и социального развития муниципальных образований (муниципальных районов и городских округов) Воронежской области».</w:t>
      </w:r>
    </w:p>
    <w:p w:rsidR="00AA0ECD" w:rsidRPr="00430D68" w:rsidRDefault="00AA0ECD" w:rsidP="004D0F7A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0ECD" w:rsidRPr="00430D68" w:rsidRDefault="00AA0ECD" w:rsidP="004D0F7A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0D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  <w:r w:rsidR="00430D68" w:rsidRPr="00430D6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30D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Целевые индикаторы программы развития социальной инфраструктуры </w:t>
      </w:r>
      <w:r w:rsidR="00633CF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Каменно-Степного</w:t>
      </w:r>
      <w:r w:rsidRPr="00430D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AA0ECD" w:rsidRPr="00430D68" w:rsidRDefault="00AA0ECD" w:rsidP="004D0F7A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166" w:type="pct"/>
        <w:tblLayout w:type="fixed"/>
        <w:tblLook w:val="04A0" w:firstRow="1" w:lastRow="0" w:firstColumn="1" w:lastColumn="0" w:noHBand="0" w:noVBand="1"/>
      </w:tblPr>
      <w:tblGrid>
        <w:gridCol w:w="500"/>
        <w:gridCol w:w="1661"/>
        <w:gridCol w:w="548"/>
        <w:gridCol w:w="779"/>
        <w:gridCol w:w="589"/>
        <w:gridCol w:w="566"/>
        <w:gridCol w:w="568"/>
        <w:gridCol w:w="566"/>
        <w:gridCol w:w="568"/>
        <w:gridCol w:w="708"/>
        <w:gridCol w:w="708"/>
        <w:gridCol w:w="710"/>
        <w:gridCol w:w="708"/>
        <w:gridCol w:w="710"/>
      </w:tblGrid>
      <w:tr w:rsidR="00AA0ECD" w:rsidRPr="00430D68" w:rsidTr="00430D68">
        <w:trPr>
          <w:trHeight w:val="303"/>
        </w:trPr>
        <w:tc>
          <w:tcPr>
            <w:tcW w:w="25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4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целевого индикатора</w:t>
            </w:r>
          </w:p>
        </w:tc>
        <w:tc>
          <w:tcPr>
            <w:tcW w:w="27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A0ECD" w:rsidRPr="00430D68" w:rsidRDefault="00AA0ECD" w:rsidP="00AA0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3630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целевого индикатора по годам</w:t>
            </w:r>
          </w:p>
        </w:tc>
      </w:tr>
      <w:tr w:rsidR="00430D68" w:rsidRPr="00430D68" w:rsidTr="00430D68">
        <w:trPr>
          <w:cantSplit/>
          <w:trHeight w:val="1134"/>
        </w:trPr>
        <w:tc>
          <w:tcPr>
            <w:tcW w:w="2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extDirection w:val="btLr"/>
            <w:vAlign w:val="bottom"/>
            <w:hideMark/>
          </w:tcPr>
          <w:p w:rsidR="00AA0ECD" w:rsidRPr="00430D68" w:rsidRDefault="00AA0ECD" w:rsidP="00430D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extDirection w:val="btLr"/>
            <w:vAlign w:val="bottom"/>
            <w:hideMark/>
          </w:tcPr>
          <w:p w:rsidR="00AA0ECD" w:rsidRPr="00430D68" w:rsidRDefault="00AA0ECD" w:rsidP="00430D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extDirection w:val="btLr"/>
            <w:vAlign w:val="bottom"/>
            <w:hideMark/>
          </w:tcPr>
          <w:p w:rsidR="00AA0ECD" w:rsidRPr="00430D68" w:rsidRDefault="00AA0ECD" w:rsidP="00430D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extDirection w:val="btLr"/>
            <w:vAlign w:val="bottom"/>
            <w:hideMark/>
          </w:tcPr>
          <w:p w:rsidR="00AA0ECD" w:rsidRPr="00430D68" w:rsidRDefault="00AA0ECD" w:rsidP="00430D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extDirection w:val="btLr"/>
            <w:vAlign w:val="bottom"/>
            <w:hideMark/>
          </w:tcPr>
          <w:p w:rsidR="00AA0ECD" w:rsidRPr="00430D68" w:rsidRDefault="00AA0ECD" w:rsidP="00430D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extDirection w:val="btLr"/>
            <w:vAlign w:val="bottom"/>
            <w:hideMark/>
          </w:tcPr>
          <w:p w:rsidR="00AA0ECD" w:rsidRPr="00430D68" w:rsidRDefault="00AA0ECD" w:rsidP="00430D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extDirection w:val="btLr"/>
            <w:vAlign w:val="bottom"/>
            <w:hideMark/>
          </w:tcPr>
          <w:p w:rsidR="00AA0ECD" w:rsidRPr="00430D68" w:rsidRDefault="00AA0ECD" w:rsidP="00430D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extDirection w:val="btLr"/>
            <w:vAlign w:val="bottom"/>
            <w:hideMark/>
          </w:tcPr>
          <w:p w:rsidR="00AA0ECD" w:rsidRPr="00430D68" w:rsidRDefault="00AA0ECD" w:rsidP="00430D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extDirection w:val="btLr"/>
            <w:vAlign w:val="bottom"/>
            <w:hideMark/>
          </w:tcPr>
          <w:p w:rsidR="00AA0ECD" w:rsidRPr="00430D68" w:rsidRDefault="00AA0ECD" w:rsidP="00430D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extDirection w:val="btLr"/>
            <w:vAlign w:val="bottom"/>
            <w:hideMark/>
          </w:tcPr>
          <w:p w:rsidR="00AA0ECD" w:rsidRPr="00430D68" w:rsidRDefault="00AA0ECD" w:rsidP="00430D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bottom"/>
            <w:hideMark/>
          </w:tcPr>
          <w:p w:rsidR="00AA0ECD" w:rsidRPr="00430D68" w:rsidRDefault="00AA0ECD" w:rsidP="00430D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</w:tr>
      <w:tr w:rsidR="00430D68" w:rsidRPr="00430D68" w:rsidTr="00430D68">
        <w:trPr>
          <w:trHeight w:val="270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430D68" w:rsidRPr="00430D68" w:rsidTr="00430D68">
        <w:trPr>
          <w:trHeight w:val="286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Объекты образования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napToGrid w:val="0"/>
              <w:spacing w:after="0" w:line="240" w:lineRule="auto"/>
              <w:ind w:left="742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ECD" w:rsidRPr="00430D68" w:rsidRDefault="00AA0ECD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ECD" w:rsidRPr="00430D68" w:rsidRDefault="00AA0ECD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F73BE" w:rsidRPr="00430D68" w:rsidTr="00C65EBD">
        <w:trPr>
          <w:trHeight w:val="545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73BE" w:rsidRPr="00430D68" w:rsidRDefault="00CF73BE" w:rsidP="00CF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73BE" w:rsidRPr="00430D68" w:rsidRDefault="00CF73BE" w:rsidP="00CF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 в возрасте от 1 до 6 лет, обеспеченных дошкольными учреждениями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73BE" w:rsidRPr="00430D68" w:rsidRDefault="00CF73BE" w:rsidP="00CF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73BE" w:rsidRPr="00430D68" w:rsidRDefault="00CF73BE" w:rsidP="00C6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73BE" w:rsidRDefault="00CF73BE" w:rsidP="00C65EBD">
            <w:pPr>
              <w:jc w:val="center"/>
            </w:pPr>
            <w:r w:rsidRPr="00504157">
              <w:t>100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73BE" w:rsidRDefault="00CF73BE" w:rsidP="00C65EBD">
            <w:pPr>
              <w:jc w:val="center"/>
            </w:pPr>
            <w:r w:rsidRPr="00504157">
              <w:t>100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73BE" w:rsidRDefault="00CF73BE" w:rsidP="00C65EBD">
            <w:pPr>
              <w:jc w:val="center"/>
            </w:pPr>
            <w:r w:rsidRPr="00504157">
              <w:t>100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73BE" w:rsidRDefault="00CF73BE" w:rsidP="00C65EBD">
            <w:pPr>
              <w:jc w:val="center"/>
            </w:pPr>
            <w:r w:rsidRPr="00504157">
              <w:t>100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73BE" w:rsidRDefault="00CF73BE" w:rsidP="00C65EBD">
            <w:pPr>
              <w:jc w:val="center"/>
            </w:pPr>
            <w:r w:rsidRPr="00504157">
              <w:t>100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73BE" w:rsidRDefault="00CF73BE" w:rsidP="00C65EBD">
            <w:pPr>
              <w:jc w:val="center"/>
            </w:pPr>
            <w:r w:rsidRPr="00504157">
              <w:t>100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73BE" w:rsidRDefault="00CF73BE" w:rsidP="00C65EBD">
            <w:pPr>
              <w:jc w:val="center"/>
            </w:pPr>
            <w:r w:rsidRPr="00504157">
              <w:t>100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73BE" w:rsidRDefault="00CF73BE" w:rsidP="00C65EBD">
            <w:pPr>
              <w:jc w:val="center"/>
            </w:pPr>
            <w:r w:rsidRPr="00504157">
              <w:t>100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73BE" w:rsidRDefault="00CF73BE" w:rsidP="00C65EBD">
            <w:pPr>
              <w:jc w:val="center"/>
            </w:pPr>
            <w:r w:rsidRPr="00504157">
              <w:t>100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3BE" w:rsidRDefault="00CF73BE" w:rsidP="00C65EBD">
            <w:pPr>
              <w:jc w:val="center"/>
            </w:pPr>
            <w:r w:rsidRPr="00504157">
              <w:t>100</w:t>
            </w:r>
          </w:p>
        </w:tc>
      </w:tr>
      <w:tr w:rsidR="00CF73BE" w:rsidRPr="00430D68" w:rsidTr="00CF73BE">
        <w:trPr>
          <w:trHeight w:val="553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73BE" w:rsidRPr="00430D68" w:rsidRDefault="00CF73BE" w:rsidP="00CF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73BE" w:rsidRPr="00430D68" w:rsidRDefault="00CF73BE" w:rsidP="00CF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 школьного возраста, обеспеченных ученическими местами в школе в одну смену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73BE" w:rsidRPr="00430D68" w:rsidRDefault="00CF73BE" w:rsidP="00CF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73BE" w:rsidRPr="00430D68" w:rsidRDefault="00CF73BE" w:rsidP="00CF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73BE" w:rsidRDefault="00CF73BE" w:rsidP="00CF73BE">
            <w:pPr>
              <w:jc w:val="center"/>
            </w:pPr>
            <w:r w:rsidRPr="004473C4">
              <w:t>100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73BE" w:rsidRDefault="00CF73BE" w:rsidP="00CF73BE">
            <w:pPr>
              <w:jc w:val="center"/>
            </w:pPr>
            <w:r w:rsidRPr="004473C4">
              <w:t>100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73BE" w:rsidRDefault="00CF73BE" w:rsidP="00CF73BE">
            <w:pPr>
              <w:jc w:val="center"/>
            </w:pPr>
            <w:r w:rsidRPr="004473C4">
              <w:t>100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73BE" w:rsidRDefault="00CF73BE" w:rsidP="00CF73BE">
            <w:pPr>
              <w:jc w:val="center"/>
            </w:pPr>
            <w:r w:rsidRPr="004473C4">
              <w:t>100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73BE" w:rsidRDefault="00CF73BE" w:rsidP="00CF73BE">
            <w:pPr>
              <w:jc w:val="center"/>
            </w:pPr>
            <w:r w:rsidRPr="004473C4">
              <w:t>100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73BE" w:rsidRDefault="00CF73BE" w:rsidP="00CF73BE">
            <w:pPr>
              <w:jc w:val="center"/>
            </w:pPr>
            <w:r w:rsidRPr="004473C4">
              <w:t>100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73BE" w:rsidRDefault="00CF73BE" w:rsidP="00CF73BE">
            <w:pPr>
              <w:jc w:val="center"/>
            </w:pPr>
            <w:r w:rsidRPr="004473C4">
              <w:t>100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73BE" w:rsidRDefault="00CF73BE" w:rsidP="00CF73BE">
            <w:pPr>
              <w:jc w:val="center"/>
            </w:pPr>
            <w:r w:rsidRPr="004473C4">
              <w:t>100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73BE" w:rsidRDefault="00CF73BE" w:rsidP="00CF73BE">
            <w:pPr>
              <w:jc w:val="center"/>
            </w:pPr>
            <w:r w:rsidRPr="004473C4">
              <w:t>100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3BE" w:rsidRDefault="00CF73BE" w:rsidP="00CF73BE">
            <w:pPr>
              <w:jc w:val="center"/>
            </w:pPr>
            <w:r w:rsidRPr="004473C4">
              <w:t>100</w:t>
            </w:r>
          </w:p>
        </w:tc>
      </w:tr>
      <w:tr w:rsidR="00430D68" w:rsidRPr="00430D68" w:rsidTr="00430D68">
        <w:trPr>
          <w:trHeight w:val="945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Количество муниципальных образовательных учреждений, здания которых находятся в аварийном состоянии или требуют капитального ремонта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430D68" w:rsidP="00430D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AA0ECD"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диниц</w:t>
            </w: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CF73BE" w:rsidP="004D0F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CF73BE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CF73BE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CF73BE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CF73BE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CF73BE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CF73BE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CF73BE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CF73BE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ECD" w:rsidRPr="00430D68" w:rsidRDefault="00CF73BE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ECD" w:rsidRPr="00430D68" w:rsidRDefault="00CF73BE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30D68" w:rsidRPr="00430D68" w:rsidTr="00430D68">
        <w:trPr>
          <w:trHeight w:val="321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Объекты культуры, массового отдыха населения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ECD" w:rsidRPr="00430D68" w:rsidRDefault="0058754F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ECD" w:rsidRPr="00430D68" w:rsidRDefault="0058754F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</w:tr>
      <w:tr w:rsidR="00430D68" w:rsidRPr="00430D68" w:rsidTr="00430D68">
        <w:trPr>
          <w:trHeight w:val="765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нормативной потребности населения в учреждениях культуры (1 един. учреждения культуры на городское поселение численностью населения до 10 </w:t>
            </w:r>
            <w:proofErr w:type="spellStart"/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тыс.человек</w:t>
            </w:r>
            <w:proofErr w:type="spellEnd"/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430D68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</w:t>
            </w:r>
            <w:r w:rsidR="00AA0ECD"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диниц</w:t>
            </w: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ECD" w:rsidRPr="00430D68" w:rsidRDefault="0058754F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ECD" w:rsidRPr="00430D68" w:rsidRDefault="0058754F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30D68" w:rsidRPr="00430D68" w:rsidTr="00430D68">
        <w:trPr>
          <w:trHeight w:val="597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Количество учреждений культуры, здания которых требуют капитального ремонта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430D68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AA0ECD"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диниц</w:t>
            </w: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ECD" w:rsidRPr="00430D68" w:rsidRDefault="0058754F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ECD" w:rsidRPr="00430D68" w:rsidRDefault="0058754F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30D68" w:rsidRPr="00430D68" w:rsidTr="00430D68">
        <w:trPr>
          <w:trHeight w:val="690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численности участников культурно-досуговых мероприятий (по сравнению с прошлым годом)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ECD" w:rsidRPr="00430D68" w:rsidRDefault="0058754F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ECD" w:rsidRPr="00430D68" w:rsidRDefault="0058754F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8754F" w:rsidRPr="00430D68" w:rsidTr="00C4373F">
        <w:trPr>
          <w:trHeight w:val="362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754F" w:rsidRPr="00430D68" w:rsidRDefault="0058754F" w:rsidP="0058754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754F" w:rsidRPr="00430D68" w:rsidRDefault="0058754F" w:rsidP="00587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Вместимость учреждения культуры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754F" w:rsidRPr="00430D68" w:rsidRDefault="0058754F" w:rsidP="00587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</w:t>
            </w: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754F" w:rsidRPr="00430D68" w:rsidRDefault="0058754F" w:rsidP="00C43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754F" w:rsidRPr="00430D68" w:rsidRDefault="0058754F" w:rsidP="00C43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754F" w:rsidRDefault="0058754F" w:rsidP="00C4373F">
            <w:pPr>
              <w:jc w:val="center"/>
            </w:pPr>
            <w:r w:rsidRPr="00466829">
              <w:t>670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754F" w:rsidRDefault="0058754F" w:rsidP="00C4373F">
            <w:pPr>
              <w:jc w:val="center"/>
            </w:pPr>
            <w:r w:rsidRPr="00466829">
              <w:t>670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754F" w:rsidRDefault="0058754F" w:rsidP="00C4373F">
            <w:pPr>
              <w:jc w:val="center"/>
            </w:pPr>
            <w:r w:rsidRPr="00466829">
              <w:t>670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754F" w:rsidRDefault="0058754F" w:rsidP="00C4373F">
            <w:pPr>
              <w:jc w:val="center"/>
            </w:pPr>
            <w:r w:rsidRPr="00466829">
              <w:t>670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754F" w:rsidRDefault="0058754F" w:rsidP="00C4373F">
            <w:pPr>
              <w:jc w:val="center"/>
            </w:pPr>
            <w:r w:rsidRPr="00466829">
              <w:t>670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754F" w:rsidRDefault="0058754F" w:rsidP="00C4373F">
            <w:pPr>
              <w:jc w:val="center"/>
            </w:pPr>
            <w:r w:rsidRPr="00466829">
              <w:t>670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754F" w:rsidRDefault="0058754F" w:rsidP="00C4373F">
            <w:pPr>
              <w:jc w:val="center"/>
            </w:pPr>
            <w:r w:rsidRPr="00466829">
              <w:t>670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754F" w:rsidRDefault="0058754F" w:rsidP="00C4373F">
            <w:pPr>
              <w:jc w:val="center"/>
            </w:pPr>
            <w:r w:rsidRPr="00466829">
              <w:t>670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4F" w:rsidRDefault="0058754F" w:rsidP="00C4373F">
            <w:pPr>
              <w:jc w:val="center"/>
            </w:pPr>
            <w:r w:rsidRPr="00466829">
              <w:t>670</w:t>
            </w:r>
          </w:p>
        </w:tc>
      </w:tr>
      <w:tr w:rsidR="00430D68" w:rsidRPr="00430D68" w:rsidTr="00430D68">
        <w:trPr>
          <w:trHeight w:val="1020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нормативной потребности населения в библиотеках (1 един. библиотеки на городское поселение численностью населения до 10 </w:t>
            </w:r>
            <w:proofErr w:type="spellStart"/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тыс.человек</w:t>
            </w:r>
            <w:proofErr w:type="spellEnd"/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430D68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AA0ECD"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диниц</w:t>
            </w: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ECD" w:rsidRPr="00430D68" w:rsidRDefault="0058754F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ECD" w:rsidRPr="00430D68" w:rsidRDefault="0058754F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30D68" w:rsidRPr="00430D68" w:rsidTr="00C65EBD">
        <w:trPr>
          <w:trHeight w:val="523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обустроенных мест массового отдыха населения в поселении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430D68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AA0ECD"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диниц</w:t>
            </w: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C6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C6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C6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C65EB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C65EB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C65EB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C65EB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C65EB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C6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ECD" w:rsidRPr="00430D68" w:rsidRDefault="0058754F" w:rsidP="00C6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ECD" w:rsidRPr="00430D68" w:rsidRDefault="0058754F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30D68" w:rsidRPr="00430D68" w:rsidTr="00C65EBD">
        <w:trPr>
          <w:trHeight w:val="426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Объекты физической культуры и спорта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C65EB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C65EB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C65EB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C65EB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C65EB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C65EB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C65EB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C65EB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C65EB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ECD" w:rsidRPr="00430D68" w:rsidRDefault="00AA0ECD" w:rsidP="00C65EB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ECD" w:rsidRPr="00430D68" w:rsidRDefault="00AA0ECD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58754F" w:rsidRPr="00430D68" w:rsidTr="00C65EBD">
        <w:trPr>
          <w:trHeight w:val="643"/>
        </w:trPr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754F" w:rsidRPr="00430D68" w:rsidRDefault="0058754F" w:rsidP="00587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40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754F" w:rsidRPr="00430D68" w:rsidRDefault="0058754F" w:rsidP="00587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спортивных сооружений на территории поселения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754F" w:rsidRPr="00430D68" w:rsidRDefault="0058754F" w:rsidP="00587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диниц</w:t>
            </w:r>
          </w:p>
        </w:tc>
        <w:tc>
          <w:tcPr>
            <w:tcW w:w="39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754F" w:rsidRPr="00430D68" w:rsidRDefault="0058754F" w:rsidP="00C6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8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754F" w:rsidRPr="00430D68" w:rsidRDefault="0058754F" w:rsidP="00C6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6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754F" w:rsidRDefault="0058754F" w:rsidP="00C65EBD">
            <w:pPr>
              <w:jc w:val="center"/>
            </w:pPr>
            <w:r w:rsidRPr="00372B3E">
              <w:t>10</w:t>
            </w:r>
          </w:p>
        </w:tc>
        <w:tc>
          <w:tcPr>
            <w:tcW w:w="28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754F" w:rsidRDefault="0058754F" w:rsidP="00C65EBD">
            <w:pPr>
              <w:jc w:val="center"/>
            </w:pPr>
            <w:r w:rsidRPr="00372B3E">
              <w:t>10</w:t>
            </w:r>
          </w:p>
        </w:tc>
        <w:tc>
          <w:tcPr>
            <w:tcW w:w="286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754F" w:rsidRDefault="0058754F" w:rsidP="00C65EBD">
            <w:pPr>
              <w:jc w:val="center"/>
            </w:pPr>
            <w:r w:rsidRPr="00372B3E">
              <w:t>10</w:t>
            </w:r>
          </w:p>
        </w:tc>
        <w:tc>
          <w:tcPr>
            <w:tcW w:w="28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754F" w:rsidRDefault="0058754F" w:rsidP="00C65EBD">
            <w:pPr>
              <w:jc w:val="center"/>
            </w:pPr>
            <w:r w:rsidRPr="00372B3E">
              <w:t>10</w:t>
            </w:r>
          </w:p>
        </w:tc>
        <w:tc>
          <w:tcPr>
            <w:tcW w:w="358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754F" w:rsidRDefault="0058754F" w:rsidP="00C65EBD">
            <w:pPr>
              <w:jc w:val="center"/>
            </w:pPr>
            <w:r w:rsidRPr="00372B3E">
              <w:t>10</w:t>
            </w:r>
          </w:p>
        </w:tc>
        <w:tc>
          <w:tcPr>
            <w:tcW w:w="358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754F" w:rsidRDefault="0058754F" w:rsidP="00C65EBD">
            <w:pPr>
              <w:jc w:val="center"/>
            </w:pPr>
            <w:r w:rsidRPr="00372B3E">
              <w:t>10</w:t>
            </w:r>
          </w:p>
        </w:tc>
        <w:tc>
          <w:tcPr>
            <w:tcW w:w="35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754F" w:rsidRDefault="0058754F" w:rsidP="00C65EBD">
            <w:pPr>
              <w:jc w:val="center"/>
            </w:pPr>
            <w:r w:rsidRPr="00372B3E">
              <w:t>10</w:t>
            </w:r>
          </w:p>
        </w:tc>
        <w:tc>
          <w:tcPr>
            <w:tcW w:w="3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754F" w:rsidRDefault="0058754F" w:rsidP="00C65EBD">
            <w:pPr>
              <w:jc w:val="center"/>
            </w:pPr>
            <w:r w:rsidRPr="00372B3E">
              <w:t>10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4F" w:rsidRDefault="0058754F" w:rsidP="00C65EBD">
            <w:pPr>
              <w:jc w:val="center"/>
            </w:pPr>
            <w:r w:rsidRPr="00372B3E">
              <w:t>10</w:t>
            </w:r>
          </w:p>
        </w:tc>
      </w:tr>
      <w:tr w:rsidR="00430D68" w:rsidRPr="00430D68" w:rsidTr="00C65EBD">
        <w:trPr>
          <w:trHeight w:val="255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Количество учреждений спорта, здания которых требуют капитального ремонта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430D68" w:rsidP="0043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AA0ECD"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</w:t>
            </w: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C6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C6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C6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C6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C6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C6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C6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C6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C6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ECD" w:rsidRPr="00430D68" w:rsidRDefault="0058754F" w:rsidP="00C6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ECD" w:rsidRPr="00430D68" w:rsidRDefault="0058754F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30D68" w:rsidRPr="00430D68" w:rsidTr="00C65EBD">
        <w:trPr>
          <w:trHeight w:val="255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доли населения, систематически занимающегося физической культурой и спортом, в общем количестве населения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C6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C6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C6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C6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C6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C6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C6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C6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C6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ECD" w:rsidRPr="00430D68" w:rsidRDefault="0058754F" w:rsidP="00C6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ECD" w:rsidRPr="00430D68" w:rsidRDefault="0058754F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E16429" w:rsidRPr="00F66516" w:rsidRDefault="00E16429" w:rsidP="00E164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5. Оценка эффективности мероприятий по проектирован</w:t>
      </w:r>
      <w:r w:rsidR="000D342A"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ию, строительству, капитальному ремонту</w:t>
      </w:r>
      <w:r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объектов социальн</w:t>
      </w:r>
      <w:r w:rsidR="000D342A"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ой </w:t>
      </w:r>
      <w:r w:rsidR="000D342A" w:rsidRPr="00F66516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инфраструктуры </w:t>
      </w:r>
      <w:r w:rsidR="00633CFF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Каменно-Степного</w:t>
      </w:r>
      <w:r w:rsidRPr="00F66516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сельского поселения.</w:t>
      </w:r>
    </w:p>
    <w:p w:rsidR="005A69D7" w:rsidRPr="00F66516" w:rsidRDefault="005A69D7" w:rsidP="00E164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883DE3" w:rsidRPr="00F66516" w:rsidRDefault="00883DE3" w:rsidP="00883DE3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516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эффективности мероприятий Программы включает оценку социально</w:t>
      </w:r>
      <w:r w:rsidRPr="00F6651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430D68" w:rsidRPr="00F6651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F66516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экономической эффективности, а также оценку соответствия нормативам градостроительного проектирования.</w:t>
      </w:r>
    </w:p>
    <w:p w:rsidR="00883DE3" w:rsidRPr="00F66516" w:rsidRDefault="00883DE3" w:rsidP="00883DE3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516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социально-экономической эффективности мероприятий выражается:</w:t>
      </w:r>
    </w:p>
    <w:p w:rsidR="00883DE3" w:rsidRPr="00F66516" w:rsidRDefault="00883DE3" w:rsidP="00883DE3">
      <w:pPr>
        <w:widowControl w:val="0"/>
        <w:tabs>
          <w:tab w:val="left" w:pos="100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51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в улучшении качества жизни населения </w:t>
      </w:r>
      <w:r w:rsidR="00633CF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Каменно-Степного</w:t>
      </w:r>
      <w:r w:rsidR="00430D68" w:rsidRPr="00F665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</w:t>
      </w:r>
      <w:r w:rsidRPr="00F665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поселения;</w:t>
      </w:r>
    </w:p>
    <w:p w:rsidR="00883DE3" w:rsidRPr="00F66516" w:rsidRDefault="00883DE3" w:rsidP="00883DE3">
      <w:pPr>
        <w:widowControl w:val="0"/>
        <w:tabs>
          <w:tab w:val="left" w:pos="100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51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в повышении уровня комфорта жизни за счет обеспеченности граждан услугами здравоохранения, образования, культуры, физической культуры и спорта в необходимом объеме;</w:t>
      </w:r>
    </w:p>
    <w:p w:rsidR="00883DE3" w:rsidRPr="00F66516" w:rsidRDefault="00883DE3" w:rsidP="00883DE3">
      <w:pPr>
        <w:widowControl w:val="0"/>
        <w:tabs>
          <w:tab w:val="left" w:pos="100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51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в повышении доступности объектов социальн</w:t>
      </w:r>
      <w:r w:rsidR="00430D68" w:rsidRPr="00F665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 инфраструктуры для населения </w:t>
      </w:r>
      <w:r w:rsidR="00633CF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Каменно-Степного</w:t>
      </w:r>
      <w:r w:rsidRPr="00F665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поселения.</w:t>
      </w:r>
    </w:p>
    <w:p w:rsidR="00883DE3" w:rsidRPr="00F66516" w:rsidRDefault="00883DE3" w:rsidP="00883DE3">
      <w:pPr>
        <w:widowControl w:val="0"/>
        <w:tabs>
          <w:tab w:val="left" w:pos="2011"/>
          <w:tab w:val="left" w:pos="5098"/>
          <w:tab w:val="left" w:pos="6775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5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эффективности реализации Программы осуществляется по итогам ежегодного выполнения Программы ответственными исполнителями. Целью и задачами оценки эффективности реализации Программы являются выявление соответствия выполнения программных мероприятий (инвестиционных проектов) по проектированию, строительству и реконструкции объектов социальной инфраструктуры установленным в Программе параметрам и нормативам градостроительного проектирования, своевременное выявление и корректировка отклонений от утвержденных целей и задач Программы. </w:t>
      </w:r>
    </w:p>
    <w:p w:rsidR="00883DE3" w:rsidRPr="00F66516" w:rsidRDefault="00883DE3" w:rsidP="00692F3F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0D342A" w:rsidRPr="00705BF0" w:rsidRDefault="00567CA8" w:rsidP="000D342A">
      <w:pPr>
        <w:spacing w:after="0" w:line="24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Таблица </w:t>
      </w:r>
      <w:r w:rsidR="00430D68">
        <w:rPr>
          <w:rFonts w:ascii="Times New Roman" w:eastAsia="Calibri" w:hAnsi="Times New Roman" w:cs="Times New Roman"/>
          <w:sz w:val="28"/>
          <w:szCs w:val="28"/>
          <w:lang w:bidi="en-US"/>
        </w:rPr>
        <w:t>6</w:t>
      </w:r>
      <w:r w:rsidRPr="00705BF0">
        <w:rPr>
          <w:rFonts w:ascii="Times New Roman" w:eastAsia="Calibri" w:hAnsi="Times New Roman" w:cs="Times New Roman"/>
          <w:sz w:val="28"/>
          <w:szCs w:val="28"/>
          <w:lang w:bidi="en-US"/>
        </w:rPr>
        <w:t>.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675"/>
        <w:gridCol w:w="3828"/>
        <w:gridCol w:w="5244"/>
      </w:tblGrid>
      <w:tr w:rsidR="000D342A" w:rsidRPr="00705BF0" w:rsidTr="00406DF2">
        <w:tc>
          <w:tcPr>
            <w:tcW w:w="675" w:type="dxa"/>
          </w:tcPr>
          <w:p w:rsidR="00485281" w:rsidRPr="00705BF0" w:rsidRDefault="000D342A" w:rsidP="00485281">
            <w:pPr>
              <w:ind w:right="-285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№</w:t>
            </w:r>
          </w:p>
          <w:p w:rsidR="000D342A" w:rsidRPr="00705BF0" w:rsidRDefault="000D342A" w:rsidP="00485281">
            <w:pPr>
              <w:ind w:right="-285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lastRenderedPageBreak/>
              <w:t>п/п</w:t>
            </w:r>
          </w:p>
        </w:tc>
        <w:tc>
          <w:tcPr>
            <w:tcW w:w="3828" w:type="dxa"/>
          </w:tcPr>
          <w:p w:rsidR="000D342A" w:rsidRPr="00705BF0" w:rsidRDefault="000D342A" w:rsidP="00485281">
            <w:pPr>
              <w:ind w:right="-28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lastRenderedPageBreak/>
              <w:t>Наименование мероприятия</w:t>
            </w:r>
          </w:p>
        </w:tc>
        <w:tc>
          <w:tcPr>
            <w:tcW w:w="5244" w:type="dxa"/>
          </w:tcPr>
          <w:p w:rsidR="000D342A" w:rsidRPr="00705BF0" w:rsidRDefault="000D342A" w:rsidP="00485281">
            <w:pPr>
              <w:ind w:right="-28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Оценка эфф</w:t>
            </w:r>
            <w:r w:rsidR="00485281" w:rsidRPr="00705BF0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ективности мероприятий</w:t>
            </w:r>
          </w:p>
        </w:tc>
      </w:tr>
      <w:tr w:rsidR="00E22B48" w:rsidRPr="00705BF0" w:rsidTr="00406DF2">
        <w:tc>
          <w:tcPr>
            <w:tcW w:w="675" w:type="dxa"/>
          </w:tcPr>
          <w:p w:rsidR="00E22B48" w:rsidRPr="00705BF0" w:rsidRDefault="00143347" w:rsidP="00E16429">
            <w:pPr>
              <w:ind w:right="-285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lastRenderedPageBreak/>
              <w:t>1</w:t>
            </w:r>
            <w:r w:rsidR="00E22B48" w:rsidRPr="00705BF0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.</w:t>
            </w:r>
          </w:p>
        </w:tc>
        <w:tc>
          <w:tcPr>
            <w:tcW w:w="9072" w:type="dxa"/>
            <w:gridSpan w:val="2"/>
          </w:tcPr>
          <w:p w:rsidR="00E22B48" w:rsidRPr="00705BF0" w:rsidRDefault="00E22B48" w:rsidP="001B2080">
            <w:pP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Объекты социальной инфраструктуры в области культуры</w:t>
            </w:r>
          </w:p>
        </w:tc>
      </w:tr>
      <w:tr w:rsidR="00E22B48" w:rsidRPr="00705BF0" w:rsidTr="00406DF2">
        <w:tc>
          <w:tcPr>
            <w:tcW w:w="675" w:type="dxa"/>
          </w:tcPr>
          <w:p w:rsidR="00E22B48" w:rsidRPr="00705BF0" w:rsidRDefault="00143347" w:rsidP="001B20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1</w:t>
            </w:r>
            <w:r w:rsidR="00E22B48"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.1.</w:t>
            </w:r>
          </w:p>
        </w:tc>
        <w:tc>
          <w:tcPr>
            <w:tcW w:w="3828" w:type="dxa"/>
          </w:tcPr>
          <w:p w:rsidR="00E22B48" w:rsidRPr="00705BF0" w:rsidRDefault="00143347" w:rsidP="00406DF2">
            <w:pP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143347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Капитальный ремонт Каменно-Степного СДК</w:t>
            </w:r>
          </w:p>
        </w:tc>
        <w:tc>
          <w:tcPr>
            <w:tcW w:w="5244" w:type="dxa"/>
          </w:tcPr>
          <w:p w:rsidR="00E22B48" w:rsidRPr="00705BF0" w:rsidRDefault="00E22B48" w:rsidP="00E22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hAnsi="Times New Roman" w:cs="Times New Roman"/>
                <w:sz w:val="28"/>
                <w:szCs w:val="28"/>
              </w:rPr>
              <w:t>повышение уровня материально-технической обеспеченности учреждений культуры; увеличение количества посещений учреждений культуры</w:t>
            </w:r>
          </w:p>
        </w:tc>
      </w:tr>
      <w:tr w:rsidR="00E22B48" w:rsidRPr="00705BF0" w:rsidTr="00406DF2">
        <w:tc>
          <w:tcPr>
            <w:tcW w:w="675" w:type="dxa"/>
          </w:tcPr>
          <w:p w:rsidR="00E22B48" w:rsidRPr="00705BF0" w:rsidRDefault="00143347" w:rsidP="001B20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1</w:t>
            </w:r>
            <w:r w:rsidR="00E22B48"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.2.</w:t>
            </w:r>
          </w:p>
        </w:tc>
        <w:tc>
          <w:tcPr>
            <w:tcW w:w="3828" w:type="dxa"/>
          </w:tcPr>
          <w:p w:rsidR="00E22B48" w:rsidRPr="00705BF0" w:rsidRDefault="00E22B48" w:rsidP="00143347">
            <w:pP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Капитальный ремонт </w:t>
            </w:r>
            <w:proofErr w:type="spellStart"/>
            <w:r w:rsidR="00143347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Михинского</w:t>
            </w:r>
            <w:proofErr w:type="spellEnd"/>
            <w:r w:rsidR="00143347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СДК</w:t>
            </w:r>
          </w:p>
        </w:tc>
        <w:tc>
          <w:tcPr>
            <w:tcW w:w="5244" w:type="dxa"/>
          </w:tcPr>
          <w:p w:rsidR="00E22B48" w:rsidRPr="00705BF0" w:rsidRDefault="00E22B48" w:rsidP="00E16429">
            <w:pPr>
              <w:ind w:right="-285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hAnsi="Times New Roman" w:cs="Times New Roman"/>
                <w:sz w:val="28"/>
                <w:szCs w:val="28"/>
              </w:rPr>
              <w:t>повышение уровня материально-технической обеспеченности учреждений культуры; увеличение количества посещений учреждений культуры</w:t>
            </w:r>
          </w:p>
        </w:tc>
      </w:tr>
    </w:tbl>
    <w:p w:rsidR="00464868" w:rsidRPr="00705BF0" w:rsidRDefault="00464868" w:rsidP="005A69D7">
      <w:pPr>
        <w:spacing w:after="0" w:line="240" w:lineRule="auto"/>
        <w:ind w:right="-285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4D0F7A" w:rsidRDefault="004D0F7A" w:rsidP="005A69D7">
      <w:pPr>
        <w:spacing w:after="0" w:line="240" w:lineRule="auto"/>
        <w:ind w:right="-285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E16429" w:rsidRPr="00705BF0" w:rsidRDefault="00E16429" w:rsidP="005A69D7">
      <w:pPr>
        <w:spacing w:after="0" w:line="240" w:lineRule="auto"/>
        <w:ind w:right="-285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6. Предложения по совершенствованию нормативно-правового и информационного обеспечения деятельности в сфере проектирован</w:t>
      </w:r>
      <w:r w:rsidR="00406DF2"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ия, строительства, капитального ремонта</w:t>
      </w:r>
      <w:r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объектов социальн</w:t>
      </w:r>
      <w:r w:rsidR="00406DF2"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ой инфраструктуры </w:t>
      </w:r>
      <w:r w:rsidR="00633CFF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Каменно-Степного</w:t>
      </w:r>
      <w:r w:rsidR="00D72B8B"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сельского поселения</w:t>
      </w:r>
    </w:p>
    <w:p w:rsidR="00D72B8B" w:rsidRPr="00705BF0" w:rsidRDefault="00D72B8B" w:rsidP="00E16429">
      <w:pPr>
        <w:spacing w:after="0" w:line="240" w:lineRule="auto"/>
        <w:ind w:right="-285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A14BFD" w:rsidRPr="00705BF0" w:rsidRDefault="00D72B8B" w:rsidP="006118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Реализация программы осуществляется на основе положений действующего законодательства Российской Федерации, Воронежской области, нормативных правовых актов </w:t>
      </w:r>
      <w:r w:rsidR="008F6F7B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Таловского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муниципального района и </w:t>
      </w:r>
      <w:r w:rsidR="00633CFF">
        <w:rPr>
          <w:rFonts w:ascii="Times New Roman" w:eastAsia="Times New Roman" w:hAnsi="Times New Roman" w:cs="Times New Roman"/>
          <w:sz w:val="28"/>
          <w:szCs w:val="28"/>
          <w:lang w:bidi="en-US"/>
        </w:rPr>
        <w:t>Каменно-Степного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сельского поселения.</w:t>
      </w:r>
    </w:p>
    <w:p w:rsidR="005A69D7" w:rsidRPr="00705BF0" w:rsidRDefault="00D72B8B" w:rsidP="006118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Главным условием реализации программы является привлечение в экономику и социальную сферу</w:t>
      </w:r>
      <w:r w:rsidR="005A69D7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сельского поселения достаточный объем финансовых ресурсов. Программа предусматривает финансирование мероприятий за счет всех уровней бюджетов на безвозвратной основе. Одновременно с этим для финансирования программы предполагается привлечение внебюджетных источников.</w:t>
      </w:r>
    </w:p>
    <w:p w:rsidR="005A69D7" w:rsidRPr="00705BF0" w:rsidRDefault="005A69D7" w:rsidP="006118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Финансирование мероприятий программы за счет средств бюджета сельского поселения будет осуществляться исходя из реальных возможностей бюджета на очередной финансовый год и плановый период. </w:t>
      </w:r>
    </w:p>
    <w:p w:rsidR="005A69D7" w:rsidRPr="00705BF0" w:rsidRDefault="005A69D7" w:rsidP="006118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Программой предусматривается ежегодная корректировка мероприятий.</w:t>
      </w:r>
    </w:p>
    <w:p w:rsidR="004C38A1" w:rsidRDefault="004C38A1">
      <w:pPr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br w:type="page"/>
      </w:r>
    </w:p>
    <w:p w:rsidR="004A1380" w:rsidRPr="00705BF0" w:rsidRDefault="004A1380" w:rsidP="004A1380">
      <w:pPr>
        <w:spacing w:after="0" w:line="240" w:lineRule="auto"/>
        <w:ind w:left="4536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5BF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Приложение № 2</w:t>
      </w:r>
    </w:p>
    <w:p w:rsidR="004A1380" w:rsidRPr="00705BF0" w:rsidRDefault="004A1380" w:rsidP="004A1380">
      <w:pPr>
        <w:spacing w:after="0" w:line="240" w:lineRule="auto"/>
        <w:ind w:left="4536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5BF0">
        <w:rPr>
          <w:rFonts w:ascii="Times New Roman" w:eastAsia="Times New Roman" w:hAnsi="Times New Roman"/>
          <w:sz w:val="28"/>
          <w:szCs w:val="28"/>
          <w:lang w:eastAsia="ru-RU"/>
        </w:rPr>
        <w:t xml:space="preserve">к решению Совета народных депутатов </w:t>
      </w:r>
    </w:p>
    <w:p w:rsidR="004A1380" w:rsidRPr="00705BF0" w:rsidRDefault="00633CFF" w:rsidP="004A1380">
      <w:pPr>
        <w:spacing w:after="0" w:line="240" w:lineRule="auto"/>
        <w:ind w:left="4536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Каменно-Степного</w:t>
      </w:r>
      <w:r w:rsidR="004A1380" w:rsidRPr="00705BF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Таловского муниципального района Воронежской области от </w:t>
      </w:r>
      <w:r w:rsidR="002729B7">
        <w:rPr>
          <w:rFonts w:ascii="Times New Roman" w:eastAsia="Times New Roman" w:hAnsi="Times New Roman"/>
          <w:sz w:val="28"/>
          <w:szCs w:val="28"/>
          <w:lang w:eastAsia="ru-RU"/>
        </w:rPr>
        <w:t>30.08.2017</w:t>
      </w:r>
      <w:r w:rsidR="004A1380" w:rsidRPr="00705BF0">
        <w:rPr>
          <w:rFonts w:ascii="Times New Roman" w:eastAsia="Times New Roman" w:hAnsi="Times New Roman"/>
          <w:sz w:val="28"/>
          <w:szCs w:val="28"/>
          <w:lang w:eastAsia="ru-RU"/>
        </w:rPr>
        <w:t xml:space="preserve"> г. № </w:t>
      </w:r>
      <w:r w:rsidR="00143347">
        <w:rPr>
          <w:rFonts w:ascii="Times New Roman" w:eastAsia="Times New Roman" w:hAnsi="Times New Roman"/>
          <w:sz w:val="28"/>
          <w:szCs w:val="28"/>
          <w:lang w:eastAsia="ru-RU"/>
        </w:rPr>
        <w:t xml:space="preserve">43 </w:t>
      </w:r>
      <w:r w:rsidR="004A1380" w:rsidRPr="00705BF0">
        <w:rPr>
          <w:rFonts w:ascii="Times New Roman" w:eastAsia="Times New Roman" w:hAnsi="Times New Roman"/>
          <w:sz w:val="28"/>
          <w:szCs w:val="28"/>
          <w:lang w:eastAsia="ru-RU"/>
        </w:rPr>
        <w:t xml:space="preserve">«О проекте решения Совета народных депутатов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Каменно-Степного</w:t>
      </w:r>
      <w:r w:rsidR="004A1380" w:rsidRPr="00705BF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Таловского муниципального района «</w:t>
      </w:r>
      <w:r w:rsidR="004A1380" w:rsidRPr="00705BF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Об утверждении Программы комплексного развития социальной инфраструктуры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Каменно-Степного</w:t>
      </w:r>
      <w:r w:rsidR="004A1380" w:rsidRPr="00705BF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сельского поселения на период 2017-2027 годы</w:t>
      </w:r>
      <w:r w:rsidR="004A1380" w:rsidRPr="00705BF0">
        <w:rPr>
          <w:rFonts w:ascii="Times New Roman" w:eastAsia="Times New Roman" w:hAnsi="Times New Roman"/>
          <w:sz w:val="28"/>
          <w:szCs w:val="28"/>
          <w:lang w:eastAsia="ru-RU"/>
        </w:rPr>
        <w:t xml:space="preserve">»» </w:t>
      </w:r>
    </w:p>
    <w:p w:rsidR="004A1380" w:rsidRPr="00705BF0" w:rsidRDefault="004A1380" w:rsidP="004A138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1380" w:rsidRPr="00705BF0" w:rsidRDefault="004A1380" w:rsidP="004A138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1380" w:rsidRPr="00705BF0" w:rsidRDefault="004A1380" w:rsidP="004A138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705BF0">
        <w:rPr>
          <w:rFonts w:ascii="Times New Roman" w:hAnsi="Times New Roman"/>
          <w:sz w:val="28"/>
          <w:szCs w:val="28"/>
        </w:rPr>
        <w:t>Комиссия</w:t>
      </w:r>
    </w:p>
    <w:p w:rsidR="004A1380" w:rsidRPr="00705BF0" w:rsidRDefault="004A1380" w:rsidP="004A138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705BF0">
        <w:rPr>
          <w:rFonts w:ascii="Times New Roman" w:hAnsi="Times New Roman"/>
          <w:sz w:val="28"/>
          <w:szCs w:val="28"/>
        </w:rPr>
        <w:t>по учету, рассмотрению предложений, замечаний и доработке</w:t>
      </w:r>
    </w:p>
    <w:p w:rsidR="004A1380" w:rsidRPr="00705BF0" w:rsidRDefault="004A1380" w:rsidP="004A138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705BF0">
        <w:rPr>
          <w:rFonts w:ascii="Times New Roman" w:hAnsi="Times New Roman"/>
          <w:sz w:val="28"/>
          <w:szCs w:val="28"/>
        </w:rPr>
        <w:t xml:space="preserve">проекта решения Совета народных депутатов </w:t>
      </w:r>
      <w:r w:rsidR="00633CFF">
        <w:rPr>
          <w:rFonts w:ascii="Times New Roman" w:hAnsi="Times New Roman"/>
          <w:sz w:val="28"/>
          <w:szCs w:val="28"/>
        </w:rPr>
        <w:t>Каменно-Степного</w:t>
      </w:r>
      <w:r w:rsidRPr="00705BF0">
        <w:rPr>
          <w:rFonts w:ascii="Times New Roman" w:hAnsi="Times New Roman"/>
          <w:sz w:val="28"/>
          <w:szCs w:val="28"/>
        </w:rPr>
        <w:t xml:space="preserve"> сельского поселения Таловского муниципального района «</w:t>
      </w:r>
      <w:r w:rsidRPr="00705BF0">
        <w:rPr>
          <w:rFonts w:ascii="Times New Roman" w:hAnsi="Times New Roman"/>
          <w:bCs/>
          <w:sz w:val="28"/>
          <w:szCs w:val="28"/>
        </w:rPr>
        <w:t xml:space="preserve">Об утверждении Программы комплексного развития социальной инфраструктуры </w:t>
      </w:r>
      <w:r w:rsidR="00633CFF">
        <w:rPr>
          <w:rFonts w:ascii="Times New Roman" w:hAnsi="Times New Roman"/>
          <w:bCs/>
          <w:sz w:val="28"/>
          <w:szCs w:val="28"/>
        </w:rPr>
        <w:t>Каменно-Степного</w:t>
      </w:r>
      <w:r w:rsidRPr="00705BF0">
        <w:rPr>
          <w:rFonts w:ascii="Times New Roman" w:hAnsi="Times New Roman"/>
          <w:bCs/>
          <w:sz w:val="28"/>
          <w:szCs w:val="28"/>
        </w:rPr>
        <w:t xml:space="preserve"> сельского поселения на период 2017-2027 годы</w:t>
      </w:r>
      <w:r w:rsidRPr="00705BF0">
        <w:rPr>
          <w:rFonts w:ascii="Times New Roman" w:hAnsi="Times New Roman"/>
          <w:sz w:val="28"/>
          <w:szCs w:val="28"/>
        </w:rPr>
        <w:t>»</w:t>
      </w:r>
    </w:p>
    <w:p w:rsidR="004A1380" w:rsidRPr="00705BF0" w:rsidRDefault="004A1380" w:rsidP="004A13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10"/>
        <w:gridCol w:w="5812"/>
      </w:tblGrid>
      <w:tr w:rsidR="004A1380" w:rsidRPr="00705BF0" w:rsidTr="00592253">
        <w:tc>
          <w:tcPr>
            <w:tcW w:w="3510" w:type="dxa"/>
          </w:tcPr>
          <w:p w:rsidR="004A1380" w:rsidRPr="00705BF0" w:rsidRDefault="004A1380" w:rsidP="005922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5BF0">
              <w:rPr>
                <w:rFonts w:ascii="Times New Roman" w:hAnsi="Times New Roman"/>
                <w:sz w:val="28"/>
                <w:szCs w:val="28"/>
              </w:rPr>
              <w:t>Председатель комиссии:</w:t>
            </w:r>
          </w:p>
        </w:tc>
        <w:tc>
          <w:tcPr>
            <w:tcW w:w="5812" w:type="dxa"/>
          </w:tcPr>
          <w:p w:rsidR="004A1380" w:rsidRPr="00705BF0" w:rsidRDefault="00633CFF" w:rsidP="00633CF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Морозова Людмила Ивановна</w:t>
            </w:r>
            <w:r w:rsidR="004A1380" w:rsidRPr="00705BF0">
              <w:rPr>
                <w:rFonts w:ascii="Times New Roman" w:hAnsi="Times New Roman"/>
                <w:sz w:val="28"/>
                <w:szCs w:val="28"/>
              </w:rPr>
              <w:t xml:space="preserve">, глава </w:t>
            </w:r>
            <w:r>
              <w:rPr>
                <w:rFonts w:ascii="Times New Roman" w:hAnsi="Times New Roman"/>
                <w:sz w:val="28"/>
                <w:szCs w:val="28"/>
              </w:rPr>
              <w:t>Каменно-Степного</w:t>
            </w:r>
            <w:r w:rsidR="004A1380" w:rsidRPr="00705BF0">
              <w:rPr>
                <w:rFonts w:ascii="Times New Roman" w:hAnsi="Times New Roman"/>
                <w:sz w:val="28"/>
                <w:szCs w:val="28"/>
              </w:rPr>
              <w:t xml:space="preserve"> сельского поселения;</w:t>
            </w:r>
          </w:p>
        </w:tc>
      </w:tr>
      <w:tr w:rsidR="004A1380" w:rsidRPr="00705BF0" w:rsidTr="00592253">
        <w:tc>
          <w:tcPr>
            <w:tcW w:w="3510" w:type="dxa"/>
          </w:tcPr>
          <w:p w:rsidR="004A1380" w:rsidRPr="00705BF0" w:rsidRDefault="004A1380" w:rsidP="005922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A1380" w:rsidRPr="00705BF0" w:rsidRDefault="004A1380" w:rsidP="005922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5BF0">
              <w:rPr>
                <w:rFonts w:ascii="Times New Roman" w:hAnsi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5812" w:type="dxa"/>
          </w:tcPr>
          <w:p w:rsidR="004A1380" w:rsidRPr="00705BF0" w:rsidRDefault="004A1380" w:rsidP="005922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A1380" w:rsidRPr="00705BF0" w:rsidRDefault="0085251C" w:rsidP="00633CF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Дорохова Людмила Ивановна</w:t>
            </w:r>
            <w:bookmarkStart w:id="0" w:name="_GoBack"/>
            <w:bookmarkEnd w:id="0"/>
            <w:r w:rsidR="004A1380" w:rsidRPr="00705BF0">
              <w:rPr>
                <w:rFonts w:ascii="Times New Roman" w:hAnsi="Times New Roman"/>
                <w:sz w:val="28"/>
                <w:szCs w:val="28"/>
              </w:rPr>
              <w:t xml:space="preserve">, депутат Совета народных депутатов </w:t>
            </w:r>
            <w:r w:rsidR="00633CFF">
              <w:rPr>
                <w:rFonts w:ascii="Times New Roman" w:hAnsi="Times New Roman"/>
                <w:sz w:val="28"/>
                <w:szCs w:val="28"/>
              </w:rPr>
              <w:t>Каменно-Степного</w:t>
            </w:r>
            <w:r w:rsidR="004A1380" w:rsidRPr="00705BF0">
              <w:rPr>
                <w:rFonts w:ascii="Times New Roman" w:hAnsi="Times New Roman"/>
                <w:sz w:val="28"/>
                <w:szCs w:val="28"/>
              </w:rPr>
              <w:t xml:space="preserve"> сельского поселения;</w:t>
            </w:r>
          </w:p>
        </w:tc>
      </w:tr>
      <w:tr w:rsidR="004A1380" w:rsidRPr="00705BF0" w:rsidTr="00592253">
        <w:tc>
          <w:tcPr>
            <w:tcW w:w="3510" w:type="dxa"/>
          </w:tcPr>
          <w:p w:rsidR="004A1380" w:rsidRPr="00705BF0" w:rsidRDefault="004A1380" w:rsidP="005922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4A1380" w:rsidRPr="00705BF0" w:rsidRDefault="004A1380" w:rsidP="005922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A1380" w:rsidRPr="00705BF0" w:rsidRDefault="00633CFF" w:rsidP="00CF14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Рябцев Александр Николаевич</w:t>
            </w:r>
            <w:r w:rsidR="004A1380" w:rsidRPr="00705BF0">
              <w:rPr>
                <w:rFonts w:ascii="Times New Roman" w:hAnsi="Times New Roman"/>
                <w:sz w:val="28"/>
                <w:szCs w:val="28"/>
              </w:rPr>
              <w:t xml:space="preserve">, депутат Совета народных депутатов </w:t>
            </w:r>
            <w:r w:rsidR="00CF1434">
              <w:rPr>
                <w:rFonts w:ascii="Times New Roman" w:hAnsi="Times New Roman"/>
                <w:sz w:val="28"/>
                <w:szCs w:val="28"/>
              </w:rPr>
              <w:t>Каменно-Степного</w:t>
            </w:r>
            <w:r w:rsidR="004A1380" w:rsidRPr="00705BF0">
              <w:rPr>
                <w:rFonts w:ascii="Times New Roman" w:hAnsi="Times New Roman"/>
                <w:sz w:val="28"/>
                <w:szCs w:val="28"/>
              </w:rPr>
              <w:t xml:space="preserve"> сельского поселения;</w:t>
            </w:r>
          </w:p>
        </w:tc>
      </w:tr>
      <w:tr w:rsidR="004A1380" w:rsidRPr="00705BF0" w:rsidTr="00592253">
        <w:tc>
          <w:tcPr>
            <w:tcW w:w="3510" w:type="dxa"/>
          </w:tcPr>
          <w:p w:rsidR="004A1380" w:rsidRPr="00705BF0" w:rsidRDefault="004A1380" w:rsidP="005922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4A1380" w:rsidRPr="00705BF0" w:rsidRDefault="004A1380" w:rsidP="005922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A1380" w:rsidRPr="00705BF0" w:rsidRDefault="00CF1434" w:rsidP="00CF14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Любимова Виктория Сергеевна</w:t>
            </w:r>
            <w:r w:rsidR="004A1380" w:rsidRPr="00705BF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4A1380" w:rsidRPr="00CF1434">
              <w:rPr>
                <w:rFonts w:ascii="Times New Roman" w:hAnsi="Times New Roman"/>
                <w:sz w:val="28"/>
                <w:szCs w:val="28"/>
              </w:rPr>
              <w:t>ведущий специалист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A1380" w:rsidRPr="00705BF0">
              <w:rPr>
                <w:rFonts w:ascii="Times New Roman" w:hAnsi="Times New Roman"/>
                <w:sz w:val="28"/>
                <w:szCs w:val="28"/>
              </w:rPr>
              <w:t xml:space="preserve">администрации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Каменно-Степного </w:t>
            </w:r>
            <w:r w:rsidR="004A1380" w:rsidRPr="00705BF0">
              <w:rPr>
                <w:rFonts w:ascii="Times New Roman" w:hAnsi="Times New Roman"/>
                <w:sz w:val="28"/>
                <w:szCs w:val="28"/>
              </w:rPr>
              <w:t>сельского поселения (по согласованию)</w:t>
            </w:r>
          </w:p>
        </w:tc>
      </w:tr>
    </w:tbl>
    <w:p w:rsidR="004A1380" w:rsidRPr="00705BF0" w:rsidRDefault="004A1380" w:rsidP="004A13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A1380" w:rsidRPr="00705BF0" w:rsidRDefault="004A1380" w:rsidP="006118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sectPr w:rsidR="004A1380" w:rsidRPr="00705BF0" w:rsidSect="00485281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4"/>
    <w:multiLevelType w:val="singleLevel"/>
    <w:tmpl w:val="4F5C0726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</w:rPr>
    </w:lvl>
  </w:abstractNum>
  <w:abstractNum w:abstractNumId="1">
    <w:nsid w:val="045B5252"/>
    <w:multiLevelType w:val="hybridMultilevel"/>
    <w:tmpl w:val="90AC9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E807E6"/>
    <w:multiLevelType w:val="hybridMultilevel"/>
    <w:tmpl w:val="1024B5E0"/>
    <w:lvl w:ilvl="0" w:tplc="62DE7E3A">
      <w:start w:val="1"/>
      <w:numFmt w:val="decimal"/>
      <w:lvlText w:val="%1."/>
      <w:lvlJc w:val="left"/>
      <w:pPr>
        <w:ind w:left="8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6" w:hanging="360"/>
      </w:pPr>
    </w:lvl>
    <w:lvl w:ilvl="2" w:tplc="0419001B" w:tentative="1">
      <w:start w:val="1"/>
      <w:numFmt w:val="lowerRoman"/>
      <w:lvlText w:val="%3."/>
      <w:lvlJc w:val="right"/>
      <w:pPr>
        <w:ind w:left="2326" w:hanging="180"/>
      </w:pPr>
    </w:lvl>
    <w:lvl w:ilvl="3" w:tplc="0419000F" w:tentative="1">
      <w:start w:val="1"/>
      <w:numFmt w:val="decimal"/>
      <w:lvlText w:val="%4."/>
      <w:lvlJc w:val="left"/>
      <w:pPr>
        <w:ind w:left="3046" w:hanging="360"/>
      </w:pPr>
    </w:lvl>
    <w:lvl w:ilvl="4" w:tplc="04190019" w:tentative="1">
      <w:start w:val="1"/>
      <w:numFmt w:val="lowerLetter"/>
      <w:lvlText w:val="%5."/>
      <w:lvlJc w:val="left"/>
      <w:pPr>
        <w:ind w:left="3766" w:hanging="360"/>
      </w:pPr>
    </w:lvl>
    <w:lvl w:ilvl="5" w:tplc="0419001B" w:tentative="1">
      <w:start w:val="1"/>
      <w:numFmt w:val="lowerRoman"/>
      <w:lvlText w:val="%6."/>
      <w:lvlJc w:val="right"/>
      <w:pPr>
        <w:ind w:left="4486" w:hanging="180"/>
      </w:pPr>
    </w:lvl>
    <w:lvl w:ilvl="6" w:tplc="0419000F" w:tentative="1">
      <w:start w:val="1"/>
      <w:numFmt w:val="decimal"/>
      <w:lvlText w:val="%7."/>
      <w:lvlJc w:val="left"/>
      <w:pPr>
        <w:ind w:left="5206" w:hanging="360"/>
      </w:pPr>
    </w:lvl>
    <w:lvl w:ilvl="7" w:tplc="04190019" w:tentative="1">
      <w:start w:val="1"/>
      <w:numFmt w:val="lowerLetter"/>
      <w:lvlText w:val="%8."/>
      <w:lvlJc w:val="left"/>
      <w:pPr>
        <w:ind w:left="5926" w:hanging="360"/>
      </w:pPr>
    </w:lvl>
    <w:lvl w:ilvl="8" w:tplc="0419001B" w:tentative="1">
      <w:start w:val="1"/>
      <w:numFmt w:val="lowerRoman"/>
      <w:lvlText w:val="%9."/>
      <w:lvlJc w:val="right"/>
      <w:pPr>
        <w:ind w:left="6646" w:hanging="180"/>
      </w:pPr>
    </w:lvl>
  </w:abstractNum>
  <w:abstractNum w:abstractNumId="3">
    <w:nsid w:val="3D6C1B6D"/>
    <w:multiLevelType w:val="hybridMultilevel"/>
    <w:tmpl w:val="14D818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3F53B5"/>
    <w:multiLevelType w:val="hybridMultilevel"/>
    <w:tmpl w:val="D90094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1A3877"/>
    <w:multiLevelType w:val="hybridMultilevel"/>
    <w:tmpl w:val="DC96EA24"/>
    <w:lvl w:ilvl="0" w:tplc="04190001">
      <w:start w:val="1"/>
      <w:numFmt w:val="bullet"/>
      <w:lvlText w:val=""/>
      <w:lvlJc w:val="left"/>
      <w:pPr>
        <w:tabs>
          <w:tab w:val="num" w:pos="2329"/>
        </w:tabs>
        <w:ind w:left="2329" w:hanging="360"/>
      </w:pPr>
      <w:rPr>
        <w:rFonts w:ascii="Symbol" w:hAnsi="Symbol" w:hint="default"/>
      </w:rPr>
    </w:lvl>
    <w:lvl w:ilvl="1" w:tplc="5A62C46E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6">
    <w:nsid w:val="587F41F4"/>
    <w:multiLevelType w:val="hybridMultilevel"/>
    <w:tmpl w:val="FBAEDD80"/>
    <w:lvl w:ilvl="0" w:tplc="04190001">
      <w:start w:val="1"/>
      <w:numFmt w:val="bullet"/>
      <w:lvlText w:val=""/>
      <w:lvlJc w:val="left"/>
      <w:pPr>
        <w:tabs>
          <w:tab w:val="num" w:pos="2329"/>
        </w:tabs>
        <w:ind w:left="2329" w:hanging="360"/>
      </w:pPr>
      <w:rPr>
        <w:rFonts w:ascii="Symbol" w:hAnsi="Symbol" w:hint="default"/>
      </w:rPr>
    </w:lvl>
    <w:lvl w:ilvl="1" w:tplc="5A62C46E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7">
    <w:nsid w:val="5B4523A2"/>
    <w:multiLevelType w:val="hybridMultilevel"/>
    <w:tmpl w:val="560EC2D4"/>
    <w:lvl w:ilvl="0" w:tplc="FBDCC1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7521536A"/>
    <w:multiLevelType w:val="hybridMultilevel"/>
    <w:tmpl w:val="2366707A"/>
    <w:lvl w:ilvl="0" w:tplc="65500DD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5"/>
  </w:num>
  <w:num w:numId="5">
    <w:abstractNumId w:val="4"/>
  </w:num>
  <w:num w:numId="6">
    <w:abstractNumId w:val="1"/>
  </w:num>
  <w:num w:numId="7">
    <w:abstractNumId w:val="2"/>
  </w:num>
  <w:num w:numId="8">
    <w:abstractNumId w:val="3"/>
  </w:num>
  <w:num w:numId="9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E61436"/>
    <w:rsid w:val="000038CA"/>
    <w:rsid w:val="00010756"/>
    <w:rsid w:val="00011B96"/>
    <w:rsid w:val="0001688D"/>
    <w:rsid w:val="00030FFC"/>
    <w:rsid w:val="00036554"/>
    <w:rsid w:val="000527EC"/>
    <w:rsid w:val="000564A8"/>
    <w:rsid w:val="0006468E"/>
    <w:rsid w:val="000714C2"/>
    <w:rsid w:val="0008198D"/>
    <w:rsid w:val="000825D5"/>
    <w:rsid w:val="000A2653"/>
    <w:rsid w:val="000B5BAB"/>
    <w:rsid w:val="000C0356"/>
    <w:rsid w:val="000D342A"/>
    <w:rsid w:val="001375BE"/>
    <w:rsid w:val="00141404"/>
    <w:rsid w:val="00143347"/>
    <w:rsid w:val="00143CFF"/>
    <w:rsid w:val="00166122"/>
    <w:rsid w:val="0017128C"/>
    <w:rsid w:val="001715DE"/>
    <w:rsid w:val="001B1C3F"/>
    <w:rsid w:val="001B2080"/>
    <w:rsid w:val="001D51E6"/>
    <w:rsid w:val="001F138A"/>
    <w:rsid w:val="001F1447"/>
    <w:rsid w:val="00213197"/>
    <w:rsid w:val="00213B5E"/>
    <w:rsid w:val="00214A78"/>
    <w:rsid w:val="00215ABF"/>
    <w:rsid w:val="0022587F"/>
    <w:rsid w:val="002540CF"/>
    <w:rsid w:val="002568C5"/>
    <w:rsid w:val="00261EE2"/>
    <w:rsid w:val="002729B7"/>
    <w:rsid w:val="00294A43"/>
    <w:rsid w:val="00297C1D"/>
    <w:rsid w:val="002C0596"/>
    <w:rsid w:val="003021E8"/>
    <w:rsid w:val="003314A9"/>
    <w:rsid w:val="003352D0"/>
    <w:rsid w:val="0033535A"/>
    <w:rsid w:val="003438AA"/>
    <w:rsid w:val="00375A0E"/>
    <w:rsid w:val="00391B2A"/>
    <w:rsid w:val="003B3B1B"/>
    <w:rsid w:val="003B4622"/>
    <w:rsid w:val="003C536C"/>
    <w:rsid w:val="003C544A"/>
    <w:rsid w:val="00406DF2"/>
    <w:rsid w:val="00420DB7"/>
    <w:rsid w:val="00426639"/>
    <w:rsid w:val="00430D68"/>
    <w:rsid w:val="00464868"/>
    <w:rsid w:val="00465745"/>
    <w:rsid w:val="00485281"/>
    <w:rsid w:val="004A1380"/>
    <w:rsid w:val="004C38A1"/>
    <w:rsid w:val="004D0F7A"/>
    <w:rsid w:val="004F3A95"/>
    <w:rsid w:val="004F5CE2"/>
    <w:rsid w:val="00501C12"/>
    <w:rsid w:val="005022D6"/>
    <w:rsid w:val="00507E3E"/>
    <w:rsid w:val="00541BBF"/>
    <w:rsid w:val="005441C7"/>
    <w:rsid w:val="00567CA8"/>
    <w:rsid w:val="00576312"/>
    <w:rsid w:val="0058754F"/>
    <w:rsid w:val="00592253"/>
    <w:rsid w:val="005A0A34"/>
    <w:rsid w:val="005A5F03"/>
    <w:rsid w:val="005A69D7"/>
    <w:rsid w:val="005B0E77"/>
    <w:rsid w:val="005B119B"/>
    <w:rsid w:val="005C632E"/>
    <w:rsid w:val="005E2ACA"/>
    <w:rsid w:val="0061181F"/>
    <w:rsid w:val="006208A1"/>
    <w:rsid w:val="00633CFF"/>
    <w:rsid w:val="00654930"/>
    <w:rsid w:val="00661A43"/>
    <w:rsid w:val="00676F0B"/>
    <w:rsid w:val="00686BCB"/>
    <w:rsid w:val="00692F3F"/>
    <w:rsid w:val="006B2DE7"/>
    <w:rsid w:val="006E0A9E"/>
    <w:rsid w:val="006F05D8"/>
    <w:rsid w:val="00705BF0"/>
    <w:rsid w:val="00706D47"/>
    <w:rsid w:val="00720EDD"/>
    <w:rsid w:val="007247CC"/>
    <w:rsid w:val="00736802"/>
    <w:rsid w:val="00737348"/>
    <w:rsid w:val="00745111"/>
    <w:rsid w:val="0075158A"/>
    <w:rsid w:val="00754856"/>
    <w:rsid w:val="00757C6F"/>
    <w:rsid w:val="00771F5E"/>
    <w:rsid w:val="00791F06"/>
    <w:rsid w:val="007A6104"/>
    <w:rsid w:val="007C3B63"/>
    <w:rsid w:val="007D1D23"/>
    <w:rsid w:val="007D622D"/>
    <w:rsid w:val="007D72A9"/>
    <w:rsid w:val="007E15D5"/>
    <w:rsid w:val="00801CFC"/>
    <w:rsid w:val="00802A91"/>
    <w:rsid w:val="008042AE"/>
    <w:rsid w:val="00826900"/>
    <w:rsid w:val="008400A8"/>
    <w:rsid w:val="0085251C"/>
    <w:rsid w:val="00852F33"/>
    <w:rsid w:val="00856CD9"/>
    <w:rsid w:val="00880857"/>
    <w:rsid w:val="00883DE3"/>
    <w:rsid w:val="008872A9"/>
    <w:rsid w:val="008A5311"/>
    <w:rsid w:val="008B5786"/>
    <w:rsid w:val="008C5ACC"/>
    <w:rsid w:val="008F1058"/>
    <w:rsid w:val="008F324B"/>
    <w:rsid w:val="008F6F7B"/>
    <w:rsid w:val="00902865"/>
    <w:rsid w:val="00945912"/>
    <w:rsid w:val="00947633"/>
    <w:rsid w:val="00960F8E"/>
    <w:rsid w:val="009670B3"/>
    <w:rsid w:val="0097353C"/>
    <w:rsid w:val="009B3CDB"/>
    <w:rsid w:val="009C118B"/>
    <w:rsid w:val="009C5D7D"/>
    <w:rsid w:val="009C6EAB"/>
    <w:rsid w:val="009D23AE"/>
    <w:rsid w:val="009D36FA"/>
    <w:rsid w:val="009D596C"/>
    <w:rsid w:val="009E3274"/>
    <w:rsid w:val="009F20D9"/>
    <w:rsid w:val="00A14BFD"/>
    <w:rsid w:val="00A30A02"/>
    <w:rsid w:val="00A35281"/>
    <w:rsid w:val="00A43731"/>
    <w:rsid w:val="00A6482D"/>
    <w:rsid w:val="00AA0ECD"/>
    <w:rsid w:val="00AA4A85"/>
    <w:rsid w:val="00AA5F68"/>
    <w:rsid w:val="00AD6508"/>
    <w:rsid w:val="00B141B7"/>
    <w:rsid w:val="00B15C84"/>
    <w:rsid w:val="00B36798"/>
    <w:rsid w:val="00B607AE"/>
    <w:rsid w:val="00B62CE0"/>
    <w:rsid w:val="00B63624"/>
    <w:rsid w:val="00B875A9"/>
    <w:rsid w:val="00BA5573"/>
    <w:rsid w:val="00BA7D9C"/>
    <w:rsid w:val="00BB0CF0"/>
    <w:rsid w:val="00BD75B5"/>
    <w:rsid w:val="00C009A4"/>
    <w:rsid w:val="00C150D6"/>
    <w:rsid w:val="00C42B74"/>
    <w:rsid w:val="00C4373F"/>
    <w:rsid w:val="00C621E1"/>
    <w:rsid w:val="00C64D9A"/>
    <w:rsid w:val="00C65EBD"/>
    <w:rsid w:val="00C74F8F"/>
    <w:rsid w:val="00C77E73"/>
    <w:rsid w:val="00C865C4"/>
    <w:rsid w:val="00CA1A18"/>
    <w:rsid w:val="00CD5324"/>
    <w:rsid w:val="00CF0808"/>
    <w:rsid w:val="00CF1434"/>
    <w:rsid w:val="00CF73BE"/>
    <w:rsid w:val="00D0261C"/>
    <w:rsid w:val="00D07224"/>
    <w:rsid w:val="00D427FE"/>
    <w:rsid w:val="00D47199"/>
    <w:rsid w:val="00D53EBD"/>
    <w:rsid w:val="00D60B12"/>
    <w:rsid w:val="00D6121E"/>
    <w:rsid w:val="00D675C8"/>
    <w:rsid w:val="00D72B8B"/>
    <w:rsid w:val="00D864DF"/>
    <w:rsid w:val="00D95CA1"/>
    <w:rsid w:val="00D96357"/>
    <w:rsid w:val="00DE71D0"/>
    <w:rsid w:val="00DF04C2"/>
    <w:rsid w:val="00DF5876"/>
    <w:rsid w:val="00E04168"/>
    <w:rsid w:val="00E16429"/>
    <w:rsid w:val="00E22B48"/>
    <w:rsid w:val="00E25F01"/>
    <w:rsid w:val="00E34861"/>
    <w:rsid w:val="00E42A4F"/>
    <w:rsid w:val="00E438FC"/>
    <w:rsid w:val="00E61436"/>
    <w:rsid w:val="00E7106F"/>
    <w:rsid w:val="00EB206F"/>
    <w:rsid w:val="00EB5131"/>
    <w:rsid w:val="00ED08AB"/>
    <w:rsid w:val="00EE5497"/>
    <w:rsid w:val="00F41CB9"/>
    <w:rsid w:val="00F55355"/>
    <w:rsid w:val="00F61D76"/>
    <w:rsid w:val="00F6333E"/>
    <w:rsid w:val="00F66516"/>
    <w:rsid w:val="00F776FE"/>
    <w:rsid w:val="00FA7559"/>
    <w:rsid w:val="00FC2C97"/>
    <w:rsid w:val="00FD230C"/>
    <w:rsid w:val="00FD6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3632D9-236B-4B1E-83EC-FD6D20FA6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75C8"/>
  </w:style>
  <w:style w:type="paragraph" w:styleId="1">
    <w:name w:val="heading 1"/>
    <w:basedOn w:val="a"/>
    <w:next w:val="a"/>
    <w:link w:val="10"/>
    <w:qFormat/>
    <w:rsid w:val="00E16429"/>
    <w:pPr>
      <w:keepNext/>
      <w:spacing w:after="0" w:line="240" w:lineRule="auto"/>
      <w:ind w:firstLine="709"/>
      <w:jc w:val="both"/>
      <w:outlineLvl w:val="0"/>
    </w:pPr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13B5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E1642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13B5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6429"/>
    <w:rPr>
      <w:rFonts w:ascii="Arial" w:eastAsia="Times New Roman" w:hAnsi="Arial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E16429"/>
    <w:rPr>
      <w:rFonts w:asciiTheme="majorHAnsi" w:eastAsiaTheme="majorEastAsia" w:hAnsiTheme="majorHAnsi" w:cstheme="majorBidi"/>
      <w:color w:val="243F60" w:themeColor="accent1" w:themeShade="7F"/>
    </w:rPr>
  </w:style>
  <w:style w:type="numbering" w:customStyle="1" w:styleId="11">
    <w:name w:val="Нет списка1"/>
    <w:next w:val="a2"/>
    <w:uiPriority w:val="99"/>
    <w:semiHidden/>
    <w:unhideWhenUsed/>
    <w:rsid w:val="00E16429"/>
  </w:style>
  <w:style w:type="table" w:styleId="a3">
    <w:name w:val="Table Grid"/>
    <w:basedOn w:val="a1"/>
    <w:uiPriority w:val="59"/>
    <w:rsid w:val="00E164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basedOn w:val="a"/>
    <w:link w:val="a5"/>
    <w:uiPriority w:val="1"/>
    <w:qFormat/>
    <w:rsid w:val="00E16429"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en-US" w:bidi="en-US"/>
    </w:rPr>
  </w:style>
  <w:style w:type="character" w:customStyle="1" w:styleId="a5">
    <w:name w:val="Без интервала Знак"/>
    <w:basedOn w:val="a0"/>
    <w:link w:val="a4"/>
    <w:uiPriority w:val="1"/>
    <w:rsid w:val="00E16429"/>
    <w:rPr>
      <w:rFonts w:ascii="Calibri" w:eastAsia="Times New Roman" w:hAnsi="Calibri" w:cs="Times New Roman"/>
      <w:sz w:val="24"/>
      <w:szCs w:val="32"/>
      <w:lang w:val="en-US" w:bidi="en-US"/>
    </w:rPr>
  </w:style>
  <w:style w:type="paragraph" w:styleId="a6">
    <w:name w:val="endnote text"/>
    <w:basedOn w:val="a"/>
    <w:link w:val="a7"/>
    <w:uiPriority w:val="99"/>
    <w:semiHidden/>
    <w:unhideWhenUsed/>
    <w:rsid w:val="00E16429"/>
    <w:pPr>
      <w:spacing w:after="0" w:line="240" w:lineRule="auto"/>
      <w:ind w:firstLine="567"/>
      <w:jc w:val="both"/>
    </w:pPr>
    <w:rPr>
      <w:rFonts w:ascii="Bookman Old Style" w:eastAsia="Calibri" w:hAnsi="Bookman Old Style" w:cs="Times New Roman"/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E16429"/>
    <w:rPr>
      <w:rFonts w:ascii="Bookman Old Style" w:eastAsia="Calibri" w:hAnsi="Bookman Old Style" w:cs="Times New Roman"/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E16429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E16429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Bookman Old Style" w:eastAsia="Calibri" w:hAnsi="Bookman Old Style" w:cs="Times New Roman"/>
      <w:sz w:val="24"/>
    </w:rPr>
  </w:style>
  <w:style w:type="character" w:customStyle="1" w:styleId="aa">
    <w:name w:val="Верхний колонтитул Знак"/>
    <w:basedOn w:val="a0"/>
    <w:link w:val="a9"/>
    <w:uiPriority w:val="99"/>
    <w:rsid w:val="00E16429"/>
    <w:rPr>
      <w:rFonts w:ascii="Bookman Old Style" w:eastAsia="Calibri" w:hAnsi="Bookman Old Style" w:cs="Times New Roman"/>
      <w:sz w:val="24"/>
    </w:rPr>
  </w:style>
  <w:style w:type="paragraph" w:styleId="ab">
    <w:name w:val="footer"/>
    <w:basedOn w:val="a"/>
    <w:link w:val="ac"/>
    <w:uiPriority w:val="99"/>
    <w:unhideWhenUsed/>
    <w:rsid w:val="00E16429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Bookman Old Style" w:eastAsia="Calibri" w:hAnsi="Bookman Old Style" w:cs="Times New Roman"/>
      <w:sz w:val="24"/>
    </w:rPr>
  </w:style>
  <w:style w:type="character" w:customStyle="1" w:styleId="ac">
    <w:name w:val="Нижний колонтитул Знак"/>
    <w:basedOn w:val="a0"/>
    <w:link w:val="ab"/>
    <w:uiPriority w:val="99"/>
    <w:rsid w:val="00E16429"/>
    <w:rPr>
      <w:rFonts w:ascii="Bookman Old Style" w:eastAsia="Calibri" w:hAnsi="Bookman Old Style" w:cs="Times New Roman"/>
      <w:sz w:val="24"/>
    </w:rPr>
  </w:style>
  <w:style w:type="paragraph" w:styleId="ad">
    <w:name w:val="Balloon Text"/>
    <w:basedOn w:val="a"/>
    <w:link w:val="ae"/>
    <w:uiPriority w:val="99"/>
    <w:semiHidden/>
    <w:unhideWhenUsed/>
    <w:rsid w:val="00E16429"/>
    <w:pPr>
      <w:spacing w:after="0" w:line="240" w:lineRule="auto"/>
      <w:ind w:firstLine="567"/>
      <w:jc w:val="both"/>
    </w:pPr>
    <w:rPr>
      <w:rFonts w:ascii="Tahoma" w:eastAsia="Calibri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16429"/>
    <w:rPr>
      <w:rFonts w:ascii="Tahoma" w:eastAsia="Calibri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16429"/>
    <w:pPr>
      <w:spacing w:after="0"/>
      <w:ind w:left="720" w:firstLine="567"/>
      <w:contextualSpacing/>
      <w:jc w:val="both"/>
    </w:pPr>
    <w:rPr>
      <w:rFonts w:ascii="Bookman Old Style" w:eastAsia="Calibri" w:hAnsi="Bookman Old Style" w:cs="Times New Roman"/>
      <w:sz w:val="24"/>
    </w:rPr>
  </w:style>
  <w:style w:type="paragraph" w:customStyle="1" w:styleId="af0">
    <w:name w:val="Текст записки"/>
    <w:basedOn w:val="a"/>
    <w:qFormat/>
    <w:rsid w:val="00E16429"/>
    <w:pPr>
      <w:autoSpaceDE w:val="0"/>
      <w:autoSpaceDN w:val="0"/>
      <w:adjustRightInd w:val="0"/>
      <w:ind w:firstLine="567"/>
      <w:jc w:val="both"/>
    </w:pPr>
    <w:rPr>
      <w:rFonts w:ascii="Times New Roman" w:eastAsia="Calibri" w:hAnsi="Times New Roman" w:cs="Times New Roman"/>
      <w:sz w:val="24"/>
      <w:szCs w:val="28"/>
    </w:rPr>
  </w:style>
  <w:style w:type="paragraph" w:customStyle="1" w:styleId="S">
    <w:name w:val="S_Заголовок таблицы"/>
    <w:basedOn w:val="a"/>
    <w:link w:val="S0"/>
    <w:rsid w:val="00E16429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character" w:customStyle="1" w:styleId="S0">
    <w:name w:val="S_Заголовок таблицы Знак"/>
    <w:link w:val="S"/>
    <w:rsid w:val="00E16429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character" w:customStyle="1" w:styleId="af1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"/>
    <w:basedOn w:val="a0"/>
    <w:link w:val="af2"/>
    <w:semiHidden/>
    <w:rsid w:val="00E164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"/>
    <w:basedOn w:val="a"/>
    <w:link w:val="af1"/>
    <w:semiHidden/>
    <w:rsid w:val="00E164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">
    <w:name w:val="Текст сноски Знак1"/>
    <w:basedOn w:val="a0"/>
    <w:uiPriority w:val="99"/>
    <w:semiHidden/>
    <w:rsid w:val="00E16429"/>
    <w:rPr>
      <w:sz w:val="20"/>
      <w:szCs w:val="20"/>
    </w:rPr>
  </w:style>
  <w:style w:type="paragraph" w:styleId="af3">
    <w:name w:val="Body Text"/>
    <w:basedOn w:val="a"/>
    <w:link w:val="af4"/>
    <w:uiPriority w:val="99"/>
    <w:semiHidden/>
    <w:unhideWhenUsed/>
    <w:rsid w:val="00E16429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Основной текст Знак"/>
    <w:basedOn w:val="a0"/>
    <w:link w:val="af3"/>
    <w:uiPriority w:val="99"/>
    <w:semiHidden/>
    <w:rsid w:val="00E164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Body Text First Indent"/>
    <w:basedOn w:val="af3"/>
    <w:link w:val="af6"/>
    <w:rsid w:val="00E16429"/>
    <w:pPr>
      <w:ind w:firstLine="210"/>
    </w:pPr>
  </w:style>
  <w:style w:type="character" w:customStyle="1" w:styleId="af6">
    <w:name w:val="Красная строка Знак"/>
    <w:basedOn w:val="af4"/>
    <w:link w:val="af5"/>
    <w:rsid w:val="00E164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138">
    <w:name w:val="Font Style138"/>
    <w:rsid w:val="00E16429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E164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3">
    <w:name w:val="Font Style13"/>
    <w:basedOn w:val="a0"/>
    <w:rsid w:val="008A5311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8A5311"/>
    <w:pPr>
      <w:widowControl w:val="0"/>
      <w:autoSpaceDE w:val="0"/>
      <w:autoSpaceDN w:val="0"/>
      <w:adjustRightInd w:val="0"/>
      <w:spacing w:after="0" w:line="317" w:lineRule="exact"/>
      <w:ind w:hanging="169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13B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13B5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af7">
    <w:name w:val="Hyperlink"/>
    <w:basedOn w:val="a0"/>
    <w:uiPriority w:val="99"/>
    <w:semiHidden/>
    <w:unhideWhenUsed/>
    <w:rsid w:val="00E22B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308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pandia.ru/text/category/sotcialmznaya_infrastruktura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DFBE88-3A4A-44FE-B521-EE7F89C14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1452</TotalTime>
  <Pages>18</Pages>
  <Words>4420</Words>
  <Characters>25198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Виктория Любимова</cp:lastModifiedBy>
  <cp:revision>113</cp:revision>
  <cp:lastPrinted>2017-08-09T06:02:00Z</cp:lastPrinted>
  <dcterms:created xsi:type="dcterms:W3CDTF">2016-04-27T10:38:00Z</dcterms:created>
  <dcterms:modified xsi:type="dcterms:W3CDTF">2017-09-01T04:28:00Z</dcterms:modified>
</cp:coreProperties>
</file>