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B7013" w:rsidRDefault="009829D9">
      <w:r>
        <w:rPr>
          <w:noProof/>
          <w:sz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margin-left:235.3pt;margin-top:-1pt;width:53.15pt;height:63pt;z-index:-251658752" wrapcoords="-608 -514 -608 21343 21904 21343 21904 -514 -608 -514" stroked="t" strokecolor="white">
            <v:imagedata r:id="rId7" o:title="" gain="99297f" blacklevel="-5898f"/>
            <w10:wrap type="tight"/>
          </v:shape>
        </w:pict>
      </w:r>
    </w:p>
    <w:p w:rsidR="00EB7013" w:rsidRDefault="00EB7013">
      <w:pPr>
        <w:ind w:left="142"/>
        <w:jc w:val="center"/>
      </w:pPr>
    </w:p>
    <w:p w:rsidR="00EB7013" w:rsidRDefault="00EB7013">
      <w:pPr>
        <w:ind w:left="142"/>
        <w:jc w:val="center"/>
      </w:pPr>
    </w:p>
    <w:p w:rsidR="00EB7013" w:rsidRDefault="00EB7013">
      <w:pPr>
        <w:rPr>
          <w:sz w:val="24"/>
        </w:rPr>
      </w:pPr>
    </w:p>
    <w:p w:rsidR="00EB7013" w:rsidRDefault="00EB7013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СОВЕТ НАРОДНЫХ ДЕПУТАТОВ</w:t>
      </w:r>
    </w:p>
    <w:p w:rsidR="00EB7013" w:rsidRDefault="006232F2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 xml:space="preserve"> КАМЕННО-СТЕПНОГО</w:t>
      </w:r>
      <w:r w:rsidR="009829D9">
        <w:rPr>
          <w:b/>
        </w:rPr>
        <w:t xml:space="preserve"> </w:t>
      </w:r>
      <w:r w:rsidR="00EB7013">
        <w:rPr>
          <w:b/>
        </w:rPr>
        <w:t>СЕЛЬСКОГО ПОСЕЛЕНИЯ</w:t>
      </w:r>
    </w:p>
    <w:p w:rsidR="00EB7013" w:rsidRDefault="00EB7013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ТАЛОВСКОГО МУНИЦИПАЛЬНОГО РАЙОНА</w:t>
      </w:r>
    </w:p>
    <w:p w:rsidR="00EB7013" w:rsidRDefault="00EB7013">
      <w:pPr>
        <w:pStyle w:val="a4"/>
        <w:tabs>
          <w:tab w:val="clear" w:pos="4536"/>
          <w:tab w:val="clear" w:pos="9072"/>
        </w:tabs>
        <w:jc w:val="center"/>
        <w:rPr>
          <w:b/>
        </w:rPr>
      </w:pPr>
      <w:r>
        <w:rPr>
          <w:b/>
        </w:rPr>
        <w:t>ВОРОНЕЖСКОЙ ОБЛАСТИ</w:t>
      </w:r>
    </w:p>
    <w:p w:rsidR="00EB7013" w:rsidRDefault="00EB7013">
      <w:pPr>
        <w:pStyle w:val="a4"/>
        <w:tabs>
          <w:tab w:val="clear" w:pos="4536"/>
          <w:tab w:val="clear" w:pos="9072"/>
        </w:tabs>
        <w:jc w:val="center"/>
        <w:rPr>
          <w:b/>
        </w:rPr>
      </w:pPr>
    </w:p>
    <w:p w:rsidR="00EB7013" w:rsidRPr="00C4794E" w:rsidRDefault="00EB7013">
      <w:pPr>
        <w:pStyle w:val="a4"/>
        <w:tabs>
          <w:tab w:val="clear" w:pos="4536"/>
          <w:tab w:val="clear" w:pos="9072"/>
        </w:tabs>
        <w:jc w:val="center"/>
        <w:rPr>
          <w:b/>
          <w:sz w:val="32"/>
          <w:szCs w:val="32"/>
        </w:rPr>
      </w:pPr>
      <w:r w:rsidRPr="00C4794E">
        <w:rPr>
          <w:b/>
          <w:sz w:val="32"/>
          <w:szCs w:val="32"/>
        </w:rPr>
        <w:t>Р Е Ш Е Н И Е</w:t>
      </w:r>
    </w:p>
    <w:p w:rsidR="00F600B2" w:rsidRDefault="00F600B2">
      <w:pPr>
        <w:pStyle w:val="a4"/>
        <w:tabs>
          <w:tab w:val="clear" w:pos="4536"/>
          <w:tab w:val="clear" w:pos="9072"/>
        </w:tabs>
        <w:jc w:val="center"/>
        <w:rPr>
          <w:b/>
          <w:sz w:val="40"/>
        </w:rPr>
      </w:pPr>
    </w:p>
    <w:p w:rsidR="009457CB" w:rsidRDefault="009457CB" w:rsidP="009457CB">
      <w:pPr>
        <w:pStyle w:val="2b"/>
        <w:rPr>
          <w:rFonts w:ascii="Times New Roman" w:hAnsi="Times New Roman"/>
          <w:b w:val="0"/>
          <w:sz w:val="28"/>
          <w:u w:val="single"/>
        </w:rPr>
      </w:pPr>
      <w:r>
        <w:rPr>
          <w:rFonts w:ascii="Times New Roman" w:hAnsi="Times New Roman"/>
          <w:b w:val="0"/>
          <w:sz w:val="28"/>
          <w:u w:val="single"/>
        </w:rPr>
        <w:t xml:space="preserve">от </w:t>
      </w:r>
      <w:r w:rsidR="00574DD5">
        <w:rPr>
          <w:rFonts w:ascii="Times New Roman" w:hAnsi="Times New Roman"/>
          <w:b w:val="0"/>
          <w:sz w:val="28"/>
          <w:u w:val="single"/>
        </w:rPr>
        <w:t>06</w:t>
      </w:r>
      <w:r w:rsidR="003B1ACE">
        <w:rPr>
          <w:rFonts w:ascii="Times New Roman" w:hAnsi="Times New Roman"/>
          <w:b w:val="0"/>
          <w:sz w:val="28"/>
          <w:u w:val="single"/>
        </w:rPr>
        <w:t>.12</w:t>
      </w:r>
      <w:r>
        <w:rPr>
          <w:rFonts w:ascii="Times New Roman" w:hAnsi="Times New Roman"/>
          <w:b w:val="0"/>
          <w:sz w:val="28"/>
          <w:u w:val="single"/>
        </w:rPr>
        <w:t>.2018 №</w:t>
      </w:r>
      <w:r w:rsidR="00574DD5">
        <w:rPr>
          <w:rFonts w:ascii="Times New Roman" w:hAnsi="Times New Roman"/>
          <w:b w:val="0"/>
          <w:sz w:val="28"/>
          <w:u w:val="single"/>
        </w:rPr>
        <w:t>31</w:t>
      </w:r>
    </w:p>
    <w:p w:rsidR="009457CB" w:rsidRDefault="009457CB" w:rsidP="009457CB">
      <w:pPr>
        <w:pStyle w:val="2b"/>
        <w:rPr>
          <w:rFonts w:ascii="Times New Roman" w:hAnsi="Times New Roman" w:cs="Arial"/>
          <w:b w:val="0"/>
          <w:sz w:val="22"/>
          <w:szCs w:val="22"/>
        </w:rPr>
      </w:pPr>
      <w:r>
        <w:rPr>
          <w:rFonts w:ascii="Times New Roman" w:hAnsi="Times New Roman"/>
          <w:b w:val="0"/>
          <w:sz w:val="22"/>
          <w:szCs w:val="22"/>
        </w:rPr>
        <w:t xml:space="preserve">п.2-го участка института </w:t>
      </w:r>
      <w:proofErr w:type="spellStart"/>
      <w:r>
        <w:rPr>
          <w:rFonts w:ascii="Times New Roman" w:hAnsi="Times New Roman"/>
          <w:b w:val="0"/>
          <w:sz w:val="22"/>
          <w:szCs w:val="22"/>
        </w:rPr>
        <w:t>им.Докучаева</w:t>
      </w:r>
      <w:proofErr w:type="spellEnd"/>
    </w:p>
    <w:p w:rsidR="008541CA" w:rsidRPr="00D6435A" w:rsidRDefault="008541CA" w:rsidP="008541CA">
      <w:pPr>
        <w:pStyle w:val="a4"/>
        <w:tabs>
          <w:tab w:val="clear" w:pos="4536"/>
          <w:tab w:val="clear" w:pos="9072"/>
        </w:tabs>
        <w:rPr>
          <w:sz w:val="20"/>
        </w:rPr>
      </w:pPr>
    </w:p>
    <w:p w:rsidR="00641005" w:rsidRDefault="0074069C" w:rsidP="00641005">
      <w:pPr>
        <w:pStyle w:val="left"/>
        <w:rPr>
          <w:sz w:val="28"/>
          <w:szCs w:val="28"/>
        </w:rPr>
      </w:pPr>
      <w:r w:rsidRPr="0074069C">
        <w:rPr>
          <w:sz w:val="28"/>
          <w:szCs w:val="28"/>
        </w:rPr>
        <w:t xml:space="preserve">О внесении изменений </w:t>
      </w:r>
      <w:r w:rsidR="00641005">
        <w:rPr>
          <w:sz w:val="28"/>
          <w:szCs w:val="28"/>
        </w:rPr>
        <w:t xml:space="preserve">в </w:t>
      </w:r>
      <w:r w:rsidR="00C66537">
        <w:rPr>
          <w:sz w:val="28"/>
          <w:szCs w:val="28"/>
        </w:rPr>
        <w:t>р</w:t>
      </w:r>
      <w:r w:rsidR="00641005">
        <w:rPr>
          <w:sz w:val="28"/>
          <w:szCs w:val="28"/>
        </w:rPr>
        <w:t xml:space="preserve">ешение </w:t>
      </w:r>
    </w:p>
    <w:p w:rsidR="009F29B8" w:rsidRDefault="00641005" w:rsidP="00641005">
      <w:pPr>
        <w:pStyle w:val="left"/>
        <w:rPr>
          <w:sz w:val="28"/>
          <w:szCs w:val="28"/>
        </w:rPr>
      </w:pPr>
      <w:r>
        <w:rPr>
          <w:sz w:val="28"/>
          <w:szCs w:val="28"/>
        </w:rPr>
        <w:t xml:space="preserve">Совета народных депутатов  </w:t>
      </w:r>
    </w:p>
    <w:p w:rsidR="009F29B8" w:rsidRDefault="009F29B8" w:rsidP="00641005">
      <w:pPr>
        <w:pStyle w:val="left"/>
        <w:rPr>
          <w:sz w:val="28"/>
          <w:szCs w:val="28"/>
        </w:rPr>
      </w:pPr>
      <w:r>
        <w:rPr>
          <w:sz w:val="28"/>
          <w:szCs w:val="28"/>
        </w:rPr>
        <w:t>Каменно-Степного</w:t>
      </w:r>
      <w:r w:rsidR="009C53B5">
        <w:rPr>
          <w:sz w:val="28"/>
          <w:szCs w:val="28"/>
        </w:rPr>
        <w:t xml:space="preserve"> </w:t>
      </w:r>
      <w:r w:rsidR="0074069C" w:rsidRPr="0074069C">
        <w:rPr>
          <w:sz w:val="28"/>
          <w:szCs w:val="28"/>
        </w:rPr>
        <w:t>сельского поселения</w:t>
      </w:r>
    </w:p>
    <w:p w:rsidR="009F29B8" w:rsidRDefault="0074069C" w:rsidP="00641005">
      <w:pPr>
        <w:pStyle w:val="left"/>
        <w:rPr>
          <w:sz w:val="28"/>
          <w:szCs w:val="28"/>
        </w:rPr>
      </w:pPr>
      <w:r w:rsidRPr="0074069C">
        <w:rPr>
          <w:sz w:val="28"/>
          <w:szCs w:val="28"/>
        </w:rPr>
        <w:t xml:space="preserve">Таловского муниципального  района </w:t>
      </w:r>
    </w:p>
    <w:p w:rsidR="009F29B8" w:rsidRDefault="0074069C" w:rsidP="00641005">
      <w:pPr>
        <w:pStyle w:val="left"/>
        <w:rPr>
          <w:sz w:val="28"/>
          <w:szCs w:val="28"/>
        </w:rPr>
      </w:pPr>
      <w:r w:rsidRPr="0074069C">
        <w:rPr>
          <w:sz w:val="28"/>
          <w:szCs w:val="28"/>
        </w:rPr>
        <w:t>Воронежской области</w:t>
      </w:r>
      <w:r w:rsidR="00641005">
        <w:rPr>
          <w:sz w:val="28"/>
          <w:szCs w:val="28"/>
        </w:rPr>
        <w:t xml:space="preserve">  от </w:t>
      </w:r>
      <w:r w:rsidR="00C510E0">
        <w:rPr>
          <w:sz w:val="28"/>
          <w:szCs w:val="28"/>
        </w:rPr>
        <w:t xml:space="preserve">09.12.2016 </w:t>
      </w:r>
      <w:r w:rsidR="00641005" w:rsidRPr="00641005">
        <w:rPr>
          <w:sz w:val="28"/>
          <w:szCs w:val="28"/>
        </w:rPr>
        <w:t xml:space="preserve">г.  </w:t>
      </w:r>
    </w:p>
    <w:p w:rsidR="009F29B8" w:rsidRDefault="00C510E0" w:rsidP="00641005">
      <w:pPr>
        <w:pStyle w:val="left"/>
        <w:rPr>
          <w:sz w:val="28"/>
          <w:szCs w:val="28"/>
        </w:rPr>
      </w:pPr>
      <w:r>
        <w:rPr>
          <w:sz w:val="28"/>
          <w:szCs w:val="28"/>
        </w:rPr>
        <w:t>№ 54</w:t>
      </w:r>
      <w:r w:rsidR="00641005">
        <w:rPr>
          <w:sz w:val="28"/>
          <w:szCs w:val="28"/>
        </w:rPr>
        <w:t xml:space="preserve">«Об утверждении правил </w:t>
      </w:r>
    </w:p>
    <w:p w:rsidR="009F29B8" w:rsidRDefault="00F95DDB" w:rsidP="00641005">
      <w:pPr>
        <w:pStyle w:val="left"/>
        <w:rPr>
          <w:sz w:val="28"/>
          <w:szCs w:val="28"/>
        </w:rPr>
      </w:pPr>
      <w:r>
        <w:rPr>
          <w:sz w:val="28"/>
          <w:szCs w:val="28"/>
        </w:rPr>
        <w:t>з</w:t>
      </w:r>
      <w:r w:rsidR="00641005">
        <w:rPr>
          <w:sz w:val="28"/>
          <w:szCs w:val="28"/>
        </w:rPr>
        <w:t xml:space="preserve">емлепользования и застройки </w:t>
      </w:r>
      <w:r w:rsidR="009F29B8">
        <w:rPr>
          <w:sz w:val="28"/>
          <w:szCs w:val="28"/>
        </w:rPr>
        <w:t>Каменно-Степного</w:t>
      </w:r>
    </w:p>
    <w:p w:rsidR="009F29B8" w:rsidRDefault="00641005" w:rsidP="00641005">
      <w:pPr>
        <w:pStyle w:val="left"/>
        <w:rPr>
          <w:sz w:val="28"/>
          <w:szCs w:val="28"/>
        </w:rPr>
      </w:pPr>
      <w:r w:rsidRPr="0074069C">
        <w:rPr>
          <w:sz w:val="28"/>
          <w:szCs w:val="28"/>
        </w:rPr>
        <w:t>сельского поселения Таловского муниципального</w:t>
      </w:r>
    </w:p>
    <w:p w:rsidR="008541CA" w:rsidRPr="00641005" w:rsidRDefault="00641005" w:rsidP="00641005">
      <w:pPr>
        <w:pStyle w:val="left"/>
        <w:rPr>
          <w:sz w:val="28"/>
          <w:szCs w:val="28"/>
        </w:rPr>
      </w:pPr>
      <w:r w:rsidRPr="0074069C">
        <w:rPr>
          <w:sz w:val="28"/>
          <w:szCs w:val="28"/>
        </w:rPr>
        <w:t xml:space="preserve"> района Воронежской области</w:t>
      </w:r>
      <w:r>
        <w:rPr>
          <w:sz w:val="28"/>
          <w:szCs w:val="28"/>
        </w:rPr>
        <w:t>»</w:t>
      </w:r>
    </w:p>
    <w:p w:rsidR="008541CA" w:rsidRDefault="008541CA" w:rsidP="008541CA">
      <w:pPr>
        <w:pStyle w:val="left"/>
        <w:rPr>
          <w:sz w:val="26"/>
          <w:szCs w:val="26"/>
        </w:rPr>
      </w:pPr>
    </w:p>
    <w:p w:rsidR="008541CA" w:rsidRDefault="008541CA" w:rsidP="008541CA">
      <w:pPr>
        <w:jc w:val="both"/>
        <w:rPr>
          <w:sz w:val="26"/>
          <w:szCs w:val="26"/>
        </w:rPr>
      </w:pPr>
    </w:p>
    <w:p w:rsidR="008541CA" w:rsidRPr="00D2298D" w:rsidRDefault="008541CA" w:rsidP="008541CA">
      <w:pPr>
        <w:jc w:val="both"/>
        <w:rPr>
          <w:szCs w:val="28"/>
        </w:rPr>
      </w:pPr>
      <w:r w:rsidRPr="00D2298D">
        <w:rPr>
          <w:szCs w:val="28"/>
        </w:rPr>
        <w:tab/>
        <w:t>В соответствии с Градостроительным кодексом Российской Федерации, Федеральным законом от 06.10.2003 г. № 131 – Ф</w:t>
      </w:r>
      <w:bookmarkStart w:id="0" w:name="_GoBack"/>
      <w:bookmarkEnd w:id="0"/>
      <w:r w:rsidRPr="00D2298D">
        <w:rPr>
          <w:szCs w:val="28"/>
        </w:rPr>
        <w:t xml:space="preserve">З «Об общих принципах организации местного самоуправления в Российской Федерации», Законом Воронежской области от 07.07.2006 г. № 61-ОЗ «О регулировании градостроительной деятельности в Воронежской области», на основании Устава </w:t>
      </w:r>
      <w:r w:rsidR="008412E0">
        <w:rPr>
          <w:szCs w:val="28"/>
        </w:rPr>
        <w:t>Каме</w:t>
      </w:r>
      <w:r w:rsidR="009F29B8">
        <w:rPr>
          <w:szCs w:val="28"/>
        </w:rPr>
        <w:t>нно-Степного</w:t>
      </w:r>
      <w:r w:rsidRPr="00D2298D">
        <w:rPr>
          <w:szCs w:val="28"/>
        </w:rPr>
        <w:t xml:space="preserve"> сельского поселения Таловского муниципального района, Совет народных депутатов </w:t>
      </w:r>
      <w:r w:rsidR="009F29B8">
        <w:rPr>
          <w:szCs w:val="28"/>
        </w:rPr>
        <w:t>Каменно-Степного</w:t>
      </w:r>
      <w:r w:rsidRPr="00D2298D">
        <w:rPr>
          <w:szCs w:val="28"/>
        </w:rPr>
        <w:t xml:space="preserve"> сельского поселения Таловского муниципального района</w:t>
      </w:r>
      <w:r w:rsidR="0099724C">
        <w:rPr>
          <w:szCs w:val="28"/>
        </w:rPr>
        <w:t xml:space="preserve"> Воронежской области</w:t>
      </w:r>
    </w:p>
    <w:p w:rsidR="008541CA" w:rsidRPr="00D2298D" w:rsidRDefault="008541CA" w:rsidP="008541CA">
      <w:pPr>
        <w:autoSpaceDE w:val="0"/>
        <w:autoSpaceDN w:val="0"/>
        <w:adjustRightInd w:val="0"/>
        <w:ind w:firstLine="540"/>
        <w:jc w:val="center"/>
        <w:rPr>
          <w:szCs w:val="28"/>
        </w:rPr>
      </w:pPr>
    </w:p>
    <w:p w:rsidR="008541CA" w:rsidRPr="00D2298D" w:rsidRDefault="008541CA" w:rsidP="008541CA">
      <w:pPr>
        <w:autoSpaceDE w:val="0"/>
        <w:autoSpaceDN w:val="0"/>
        <w:adjustRightInd w:val="0"/>
        <w:ind w:firstLine="540"/>
        <w:jc w:val="center"/>
        <w:rPr>
          <w:szCs w:val="28"/>
        </w:rPr>
      </w:pPr>
      <w:r w:rsidRPr="00D2298D">
        <w:rPr>
          <w:szCs w:val="28"/>
        </w:rPr>
        <w:t>Р Е Ш И Л:</w:t>
      </w:r>
    </w:p>
    <w:p w:rsidR="008541CA" w:rsidRPr="00D2298D" w:rsidRDefault="008541CA" w:rsidP="008541CA">
      <w:pPr>
        <w:autoSpaceDE w:val="0"/>
        <w:autoSpaceDN w:val="0"/>
        <w:adjustRightInd w:val="0"/>
        <w:ind w:firstLine="540"/>
        <w:jc w:val="center"/>
        <w:rPr>
          <w:szCs w:val="28"/>
        </w:rPr>
      </w:pPr>
    </w:p>
    <w:p w:rsidR="008541CA" w:rsidRPr="00AD3108" w:rsidRDefault="00AD3108" w:rsidP="00AD3108">
      <w:pPr>
        <w:pStyle w:val="left"/>
        <w:spacing w:before="120"/>
        <w:ind w:firstLine="426"/>
        <w:jc w:val="both"/>
        <w:rPr>
          <w:sz w:val="28"/>
          <w:szCs w:val="28"/>
        </w:rPr>
      </w:pPr>
      <w:r w:rsidRPr="00AD3108">
        <w:rPr>
          <w:sz w:val="28"/>
          <w:szCs w:val="28"/>
        </w:rPr>
        <w:t xml:space="preserve">1. </w:t>
      </w:r>
      <w:r w:rsidR="00D2298D" w:rsidRPr="00AD3108">
        <w:rPr>
          <w:sz w:val="28"/>
          <w:szCs w:val="28"/>
        </w:rPr>
        <w:t xml:space="preserve">Внести в «Правила землепользования и застройки </w:t>
      </w:r>
      <w:r w:rsidR="000222FE" w:rsidRPr="00AD3108">
        <w:rPr>
          <w:sz w:val="28"/>
          <w:szCs w:val="28"/>
        </w:rPr>
        <w:t>Каменно-Степного</w:t>
      </w:r>
      <w:r w:rsidR="00D2298D" w:rsidRPr="00AD3108">
        <w:rPr>
          <w:sz w:val="28"/>
          <w:szCs w:val="28"/>
        </w:rPr>
        <w:t xml:space="preserve"> сельского поселения Таловского муниципального района Воронежской области», утвержденные решением Совета народных депутатов </w:t>
      </w:r>
      <w:r w:rsidR="000222FE" w:rsidRPr="00AD3108">
        <w:rPr>
          <w:sz w:val="28"/>
          <w:szCs w:val="28"/>
        </w:rPr>
        <w:t>Каменно-Степного</w:t>
      </w:r>
      <w:r w:rsidR="005A0964" w:rsidRPr="00AD3108">
        <w:rPr>
          <w:sz w:val="28"/>
          <w:szCs w:val="28"/>
        </w:rPr>
        <w:t xml:space="preserve"> сельского поселения от 09.12.2016 г.  № 54</w:t>
      </w:r>
      <w:r w:rsidR="00D2298D" w:rsidRPr="00AD3108">
        <w:rPr>
          <w:sz w:val="28"/>
          <w:szCs w:val="28"/>
        </w:rPr>
        <w:t xml:space="preserve"> (далее – Правила) следующие изменения</w:t>
      </w:r>
      <w:r w:rsidR="00205ED2" w:rsidRPr="00AD3108">
        <w:rPr>
          <w:sz w:val="28"/>
          <w:szCs w:val="28"/>
        </w:rPr>
        <w:t>:</w:t>
      </w:r>
    </w:p>
    <w:p w:rsidR="00BE7359" w:rsidRDefault="00955A65" w:rsidP="00955A65">
      <w:pPr>
        <w:pStyle w:val="01"/>
        <w:ind w:left="426" w:firstLine="0"/>
        <w:rPr>
          <w:rFonts w:ascii="Times New Roman" w:hAnsi="Times New Roman" w:cs="Times New Roman"/>
          <w:sz w:val="28"/>
          <w:szCs w:val="28"/>
        </w:rPr>
      </w:pPr>
      <w:r w:rsidRPr="0099724C">
        <w:rPr>
          <w:rFonts w:ascii="Times New Roman" w:hAnsi="Times New Roman" w:cs="Times New Roman"/>
          <w:sz w:val="28"/>
          <w:szCs w:val="28"/>
        </w:rPr>
        <w:t xml:space="preserve"> </w:t>
      </w:r>
      <w:r w:rsidR="00FB79CA">
        <w:rPr>
          <w:rFonts w:ascii="Times New Roman" w:hAnsi="Times New Roman" w:cs="Times New Roman"/>
          <w:sz w:val="28"/>
          <w:szCs w:val="28"/>
        </w:rPr>
        <w:t>1.1. Пункты 8.3.1, 8.3.3, статьи 8.3, пункт 8.6.2 статьи 8.6, пункт 8.7.4 статьи 8.7, пункт 8.8.1 статьи 8.8, пункт</w:t>
      </w:r>
      <w:r w:rsidR="00070912">
        <w:rPr>
          <w:rFonts w:ascii="Times New Roman" w:hAnsi="Times New Roman" w:cs="Times New Roman"/>
          <w:sz w:val="28"/>
          <w:szCs w:val="28"/>
        </w:rPr>
        <w:t xml:space="preserve"> 8.11.2 статьи 8.11 раздела</w:t>
      </w:r>
      <w:r w:rsidR="00A75EC1">
        <w:rPr>
          <w:rFonts w:ascii="Times New Roman" w:hAnsi="Times New Roman" w:cs="Times New Roman"/>
          <w:sz w:val="28"/>
          <w:szCs w:val="28"/>
        </w:rPr>
        <w:t xml:space="preserve"> </w:t>
      </w:r>
      <w:r w:rsidR="00070912">
        <w:rPr>
          <w:rFonts w:ascii="Times New Roman" w:hAnsi="Times New Roman" w:cs="Times New Roman"/>
          <w:sz w:val="28"/>
          <w:szCs w:val="28"/>
        </w:rPr>
        <w:t>8 ча</w:t>
      </w:r>
      <w:r w:rsidR="00FB79CA">
        <w:rPr>
          <w:rFonts w:ascii="Times New Roman" w:hAnsi="Times New Roman" w:cs="Times New Roman"/>
          <w:sz w:val="28"/>
          <w:szCs w:val="28"/>
        </w:rPr>
        <w:t>сти 3</w:t>
      </w:r>
      <w:r w:rsidR="0034202E">
        <w:rPr>
          <w:rFonts w:ascii="Times New Roman" w:hAnsi="Times New Roman" w:cs="Times New Roman"/>
          <w:sz w:val="28"/>
          <w:szCs w:val="28"/>
        </w:rPr>
        <w:t xml:space="preserve"> </w:t>
      </w:r>
      <w:r w:rsidR="00FB79CA">
        <w:rPr>
          <w:rFonts w:ascii="Times New Roman" w:hAnsi="Times New Roman" w:cs="Times New Roman"/>
          <w:sz w:val="28"/>
          <w:szCs w:val="28"/>
        </w:rPr>
        <w:t>Правил изложить в новой редакции, согласно приложению 1.</w:t>
      </w:r>
    </w:p>
    <w:p w:rsidR="00FB79CA" w:rsidRDefault="00FB79CA" w:rsidP="00955A65">
      <w:pPr>
        <w:pStyle w:val="01"/>
        <w:ind w:left="426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1.2. </w:t>
      </w:r>
      <w:r w:rsidR="0004244B" w:rsidRPr="0004244B">
        <w:rPr>
          <w:rFonts w:ascii="Times New Roman" w:hAnsi="Times New Roman" w:cs="Times New Roman"/>
          <w:sz w:val="28"/>
          <w:szCs w:val="28"/>
        </w:rPr>
        <w:t>Схем</w:t>
      </w:r>
      <w:r w:rsidR="00245DE7">
        <w:rPr>
          <w:rFonts w:ascii="Times New Roman" w:hAnsi="Times New Roman" w:cs="Times New Roman"/>
          <w:sz w:val="28"/>
          <w:szCs w:val="28"/>
        </w:rPr>
        <w:t>у</w:t>
      </w:r>
      <w:r w:rsidR="0004244B" w:rsidRPr="0004244B">
        <w:rPr>
          <w:rFonts w:ascii="Times New Roman" w:hAnsi="Times New Roman" w:cs="Times New Roman"/>
          <w:sz w:val="28"/>
          <w:szCs w:val="28"/>
        </w:rPr>
        <w:t xml:space="preserve"> градостроительного зонирования населенного пункта п.2-го участка института </w:t>
      </w:r>
      <w:proofErr w:type="spellStart"/>
      <w:r w:rsidR="0004244B" w:rsidRPr="0004244B">
        <w:rPr>
          <w:rFonts w:ascii="Times New Roman" w:hAnsi="Times New Roman" w:cs="Times New Roman"/>
          <w:sz w:val="28"/>
          <w:szCs w:val="28"/>
        </w:rPr>
        <w:t>им.Докучаева</w:t>
      </w:r>
      <w:proofErr w:type="spellEnd"/>
      <w:r w:rsidR="0004244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изложить в новой редакции, согласно приложению 2.</w:t>
      </w:r>
    </w:p>
    <w:p w:rsidR="00FB79CA" w:rsidRPr="00D2298D" w:rsidRDefault="00FB79CA" w:rsidP="00955A65">
      <w:pPr>
        <w:pStyle w:val="01"/>
        <w:ind w:left="426" w:firstLine="0"/>
        <w:rPr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Настоящее решение вступает в силу с момента его обнародования.</w:t>
      </w:r>
    </w:p>
    <w:p w:rsidR="00BE7359" w:rsidRPr="00D2298D" w:rsidRDefault="00BE7359" w:rsidP="00BE7359">
      <w:pPr>
        <w:autoSpaceDE w:val="0"/>
        <w:autoSpaceDN w:val="0"/>
        <w:adjustRightInd w:val="0"/>
        <w:jc w:val="both"/>
        <w:rPr>
          <w:szCs w:val="28"/>
        </w:rPr>
      </w:pPr>
    </w:p>
    <w:p w:rsidR="00BE7359" w:rsidRDefault="00BE7359" w:rsidP="00BE7359">
      <w:pPr>
        <w:autoSpaceDE w:val="0"/>
        <w:autoSpaceDN w:val="0"/>
        <w:adjustRightInd w:val="0"/>
        <w:jc w:val="both"/>
        <w:rPr>
          <w:szCs w:val="28"/>
        </w:rPr>
      </w:pPr>
    </w:p>
    <w:p w:rsidR="009C53B5" w:rsidRDefault="009C53B5" w:rsidP="00BE7359">
      <w:pPr>
        <w:autoSpaceDE w:val="0"/>
        <w:autoSpaceDN w:val="0"/>
        <w:adjustRightInd w:val="0"/>
        <w:jc w:val="both"/>
        <w:rPr>
          <w:szCs w:val="28"/>
        </w:rPr>
      </w:pPr>
    </w:p>
    <w:p w:rsidR="009C53B5" w:rsidRPr="00D2298D" w:rsidRDefault="009C53B5" w:rsidP="00BE7359">
      <w:pPr>
        <w:autoSpaceDE w:val="0"/>
        <w:autoSpaceDN w:val="0"/>
        <w:adjustRightInd w:val="0"/>
        <w:jc w:val="both"/>
        <w:rPr>
          <w:szCs w:val="28"/>
        </w:rPr>
      </w:pPr>
    </w:p>
    <w:p w:rsidR="00F03FD6" w:rsidRPr="00D2298D" w:rsidRDefault="00F03FD6" w:rsidP="00F03FD6">
      <w:pPr>
        <w:spacing w:before="120"/>
        <w:jc w:val="both"/>
        <w:rPr>
          <w:szCs w:val="28"/>
        </w:rPr>
      </w:pPr>
      <w:r w:rsidRPr="00D2298D">
        <w:rPr>
          <w:szCs w:val="28"/>
        </w:rPr>
        <w:t xml:space="preserve">Глава </w:t>
      </w:r>
      <w:r w:rsidR="003D3D2E">
        <w:rPr>
          <w:szCs w:val="28"/>
        </w:rPr>
        <w:t>Каменно-Степного</w:t>
      </w:r>
    </w:p>
    <w:p w:rsidR="008541CA" w:rsidRDefault="00F03FD6" w:rsidP="008D1658">
      <w:pPr>
        <w:autoSpaceDE w:val="0"/>
        <w:autoSpaceDN w:val="0"/>
        <w:adjustRightInd w:val="0"/>
        <w:jc w:val="both"/>
        <w:rPr>
          <w:szCs w:val="28"/>
        </w:rPr>
      </w:pPr>
      <w:r w:rsidRPr="00D2298D">
        <w:rPr>
          <w:szCs w:val="28"/>
        </w:rPr>
        <w:t xml:space="preserve">сельского поселения                                                                               </w:t>
      </w:r>
      <w:r w:rsidR="003D3D2E">
        <w:rPr>
          <w:szCs w:val="28"/>
        </w:rPr>
        <w:t>Л.И. Морозова</w:t>
      </w:r>
    </w:p>
    <w:p w:rsidR="005E2069" w:rsidRDefault="0089772C" w:rsidP="005E2069">
      <w:pPr>
        <w:jc w:val="right"/>
        <w:rPr>
          <w:sz w:val="20"/>
        </w:rPr>
      </w:pPr>
      <w:r>
        <w:rPr>
          <w:szCs w:val="28"/>
        </w:rPr>
        <w:br w:type="page"/>
      </w:r>
      <w:r w:rsidR="005E2069">
        <w:rPr>
          <w:sz w:val="20"/>
        </w:rPr>
        <w:lastRenderedPageBreak/>
        <w:t>Приложение № 1</w:t>
      </w:r>
    </w:p>
    <w:p w:rsidR="005E2069" w:rsidRDefault="005E2069" w:rsidP="005E2069">
      <w:pPr>
        <w:jc w:val="right"/>
        <w:rPr>
          <w:sz w:val="20"/>
        </w:rPr>
      </w:pPr>
      <w:r>
        <w:rPr>
          <w:sz w:val="20"/>
        </w:rPr>
        <w:t xml:space="preserve">                                                           к решению Совета народных депутатов                                                   </w:t>
      </w:r>
    </w:p>
    <w:p w:rsidR="005E2069" w:rsidRDefault="005E2069" w:rsidP="005E2069">
      <w:pPr>
        <w:jc w:val="right"/>
        <w:rPr>
          <w:sz w:val="20"/>
        </w:rPr>
      </w:pPr>
      <w:r>
        <w:rPr>
          <w:sz w:val="20"/>
        </w:rPr>
        <w:t xml:space="preserve">                                                           Каменно-Степного сельского поселения </w:t>
      </w:r>
    </w:p>
    <w:p w:rsidR="005E2069" w:rsidRDefault="005E2069" w:rsidP="005E2069">
      <w:pPr>
        <w:ind w:firstLine="4140"/>
        <w:jc w:val="right"/>
        <w:rPr>
          <w:sz w:val="20"/>
        </w:rPr>
      </w:pPr>
      <w:r>
        <w:rPr>
          <w:sz w:val="20"/>
        </w:rPr>
        <w:t xml:space="preserve">Таловского муниципального района </w:t>
      </w:r>
    </w:p>
    <w:p w:rsidR="005E2069" w:rsidRDefault="005E2069" w:rsidP="005E2069">
      <w:pPr>
        <w:ind w:firstLine="4140"/>
        <w:jc w:val="right"/>
        <w:rPr>
          <w:sz w:val="20"/>
        </w:rPr>
      </w:pPr>
      <w:r>
        <w:rPr>
          <w:sz w:val="20"/>
        </w:rPr>
        <w:t>Воронежской области от</w:t>
      </w:r>
      <w:r w:rsidR="00574DD5">
        <w:rPr>
          <w:sz w:val="20"/>
        </w:rPr>
        <w:t xml:space="preserve"> 06.12.2018</w:t>
      </w:r>
      <w:r>
        <w:rPr>
          <w:sz w:val="20"/>
        </w:rPr>
        <w:t xml:space="preserve">  №</w:t>
      </w:r>
      <w:r w:rsidR="00574DD5">
        <w:rPr>
          <w:sz w:val="20"/>
        </w:rPr>
        <w:t>31</w:t>
      </w:r>
    </w:p>
    <w:p w:rsidR="005E2069" w:rsidRDefault="005E2069" w:rsidP="00574DD5">
      <w:pPr>
        <w:pStyle w:val="left"/>
        <w:jc w:val="right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</w:t>
      </w:r>
    </w:p>
    <w:p w:rsidR="005E2069" w:rsidRDefault="005E2069" w:rsidP="005E2069">
      <w:pPr>
        <w:pStyle w:val="a4"/>
        <w:tabs>
          <w:tab w:val="left" w:pos="708"/>
        </w:tabs>
        <w:rPr>
          <w:sz w:val="26"/>
          <w:szCs w:val="26"/>
        </w:rPr>
      </w:pPr>
    </w:p>
    <w:p w:rsidR="00B2327C" w:rsidRPr="0037724C" w:rsidRDefault="00B2327C" w:rsidP="00574DD5">
      <w:pPr>
        <w:pStyle w:val="1"/>
        <w:jc w:val="center"/>
        <w:rPr>
          <w:caps/>
          <w:color w:val="000000" w:themeColor="text1"/>
          <w:kern w:val="28"/>
        </w:rPr>
      </w:pPr>
      <w:bookmarkStart w:id="1" w:name="_Toc260230599"/>
      <w:bookmarkStart w:id="2" w:name="_Toc284841832"/>
      <w:bookmarkStart w:id="3" w:name="_Toc284841837"/>
      <w:r w:rsidRPr="0037724C">
        <w:rPr>
          <w:caps/>
          <w:color w:val="000000" w:themeColor="text1"/>
          <w:kern w:val="28"/>
        </w:rPr>
        <w:t xml:space="preserve">Часть </w:t>
      </w:r>
      <w:r w:rsidRPr="0037724C">
        <w:rPr>
          <w:caps/>
          <w:color w:val="000000" w:themeColor="text1"/>
          <w:kern w:val="28"/>
          <w:lang w:val="en-US"/>
        </w:rPr>
        <w:t>III</w:t>
      </w:r>
      <w:r w:rsidRPr="0037724C">
        <w:rPr>
          <w:caps/>
          <w:color w:val="000000" w:themeColor="text1"/>
          <w:kern w:val="28"/>
        </w:rPr>
        <w:t>. Градостроительные регламенты.</w:t>
      </w:r>
      <w:bookmarkEnd w:id="1"/>
      <w:bookmarkEnd w:id="2"/>
    </w:p>
    <w:p w:rsidR="00B2327C" w:rsidRPr="0037724C" w:rsidRDefault="00B2327C" w:rsidP="00574DD5">
      <w:pPr>
        <w:jc w:val="center"/>
        <w:rPr>
          <w:rFonts w:cs="Tahoma"/>
          <w:color w:val="000000" w:themeColor="text1"/>
        </w:rPr>
      </w:pPr>
    </w:p>
    <w:p w:rsidR="00B2327C" w:rsidRPr="0037724C" w:rsidRDefault="00B2327C" w:rsidP="00574DD5">
      <w:pPr>
        <w:pStyle w:val="2"/>
        <w:widowControl w:val="0"/>
        <w:tabs>
          <w:tab w:val="left" w:pos="0"/>
          <w:tab w:val="left" w:pos="993"/>
        </w:tabs>
        <w:spacing w:line="240" w:lineRule="atLeast"/>
        <w:jc w:val="center"/>
        <w:rPr>
          <w:rFonts w:cs="Tahoma"/>
          <w:color w:val="000000" w:themeColor="text1"/>
          <w:szCs w:val="24"/>
        </w:rPr>
      </w:pPr>
      <w:bookmarkStart w:id="4" w:name="_Toc168826907"/>
      <w:bookmarkStart w:id="5" w:name="_Toc260230600"/>
      <w:bookmarkStart w:id="6" w:name="_Toc284841833"/>
      <w:r w:rsidRPr="0037724C">
        <w:rPr>
          <w:rFonts w:cs="Tahoma"/>
          <w:color w:val="000000" w:themeColor="text1"/>
          <w:szCs w:val="24"/>
        </w:rPr>
        <w:t>РАЗДЕЛ 8. ГРАДОСТРОИТЕЛЬНЫЕ РЕГЛАМЕНТЫ О ВИДАХ ИСПОЛЬЗОВАНИЯ ТЕРРИТОРИИ</w:t>
      </w:r>
      <w:bookmarkEnd w:id="4"/>
      <w:r w:rsidRPr="0037724C">
        <w:rPr>
          <w:rFonts w:cs="Tahoma"/>
          <w:color w:val="000000" w:themeColor="text1"/>
          <w:szCs w:val="24"/>
        </w:rPr>
        <w:t>.</w:t>
      </w:r>
      <w:bookmarkEnd w:id="5"/>
      <w:bookmarkEnd w:id="6"/>
    </w:p>
    <w:p w:rsidR="00B2327C" w:rsidRDefault="00B2327C" w:rsidP="00B2327C"/>
    <w:p w:rsidR="00B2327C" w:rsidRPr="000A3E90" w:rsidRDefault="00B2327C" w:rsidP="00B2327C">
      <w:pPr>
        <w:pStyle w:val="3"/>
        <w:rPr>
          <w:rFonts w:ascii="Times New Roman" w:hAnsi="Times New Roman"/>
        </w:rPr>
      </w:pPr>
      <w:bookmarkStart w:id="7" w:name="_Toc284841836"/>
      <w:r w:rsidRPr="000A3E90">
        <w:rPr>
          <w:rFonts w:ascii="Times New Roman" w:hAnsi="Times New Roman"/>
        </w:rPr>
        <w:t>Статья 8.3. Жилые зоны</w:t>
      </w:r>
      <w:bookmarkEnd w:id="7"/>
    </w:p>
    <w:p w:rsidR="00B2327C" w:rsidRPr="000A3E90" w:rsidRDefault="00B2327C" w:rsidP="00B2327C"/>
    <w:p w:rsidR="00B2327C" w:rsidRPr="000A3E90" w:rsidRDefault="00B2327C" w:rsidP="00B2327C">
      <w:pPr>
        <w:pStyle w:val="4"/>
        <w:numPr>
          <w:ilvl w:val="3"/>
          <w:numId w:val="0"/>
        </w:numPr>
        <w:tabs>
          <w:tab w:val="num" w:pos="0"/>
        </w:tabs>
        <w:ind w:left="566"/>
        <w:rPr>
          <w:i/>
          <w:color w:val="auto"/>
        </w:rPr>
      </w:pPr>
      <w:r w:rsidRPr="000A3E90">
        <w:rPr>
          <w:color w:val="auto"/>
        </w:rPr>
        <w:t>8.3.1. Зона застройки индивидуальными жилыми домами – Ж1.</w:t>
      </w:r>
    </w:p>
    <w:p w:rsidR="00B2327C" w:rsidRDefault="00B2327C" w:rsidP="00B2327C">
      <w:pPr>
        <w:pStyle w:val="0"/>
        <w:ind w:firstLine="0"/>
      </w:pPr>
    </w:p>
    <w:p w:rsidR="00B2327C" w:rsidRDefault="00B2327C" w:rsidP="00B2327C">
      <w:pPr>
        <w:pStyle w:val="0"/>
      </w:pPr>
      <w:r>
        <w:t xml:space="preserve">На территории </w:t>
      </w:r>
      <w:r>
        <w:rPr>
          <w:bCs/>
        </w:rPr>
        <w:t xml:space="preserve">Каменно-Степного </w:t>
      </w:r>
      <w:r>
        <w:t xml:space="preserve">сельского поселения выделяются участки зоны застройки индивидуальными жилыми домами в, </w:t>
      </w:r>
      <w:proofErr w:type="spellStart"/>
      <w:r>
        <w:t>т.ч</w:t>
      </w:r>
      <w:proofErr w:type="spellEnd"/>
      <w:r>
        <w:t>:</w:t>
      </w:r>
    </w:p>
    <w:p w:rsidR="00B2327C" w:rsidRDefault="00B2327C" w:rsidP="00B2327C">
      <w:pPr>
        <w:pStyle w:val="0"/>
      </w:pPr>
      <w:r>
        <w:t xml:space="preserve">в населенном пункте- п.2-го участка института </w:t>
      </w:r>
      <w:proofErr w:type="spellStart"/>
      <w:r>
        <w:t>им.Докучаева</w:t>
      </w:r>
      <w:proofErr w:type="spellEnd"/>
      <w:r>
        <w:t xml:space="preserve"> – 28 участков.</w:t>
      </w:r>
    </w:p>
    <w:p w:rsidR="00B2327C" w:rsidRDefault="00B2327C" w:rsidP="00B2327C">
      <w:pPr>
        <w:pStyle w:val="0"/>
        <w:ind w:firstLine="0"/>
      </w:pPr>
    </w:p>
    <w:p w:rsidR="00B2327C" w:rsidRPr="00DE5663" w:rsidRDefault="00B2327C" w:rsidP="006C3927">
      <w:pPr>
        <w:pStyle w:val="0"/>
        <w:numPr>
          <w:ilvl w:val="0"/>
          <w:numId w:val="6"/>
        </w:numPr>
        <w:rPr>
          <w:b/>
        </w:rPr>
      </w:pPr>
      <w:r w:rsidRPr="00DE5663">
        <w:rPr>
          <w:b/>
        </w:rPr>
        <w:t>Градостроительный регламент.</w:t>
      </w:r>
    </w:p>
    <w:p w:rsidR="00B2327C" w:rsidRDefault="00B2327C" w:rsidP="00B2327C">
      <w:pPr>
        <w:pStyle w:val="0"/>
        <w:ind w:left="539" w:firstLine="0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76"/>
        <w:gridCol w:w="2055"/>
        <w:gridCol w:w="3108"/>
        <w:gridCol w:w="3208"/>
      </w:tblGrid>
      <w:tr w:rsidR="00B2327C" w:rsidRPr="00AD3367" w:rsidTr="00574DD5">
        <w:tc>
          <w:tcPr>
            <w:tcW w:w="1376" w:type="dxa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 xml:space="preserve">Код </w:t>
            </w:r>
          </w:p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2055" w:type="dxa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 (ВРИ) земельных участков</w:t>
            </w:r>
          </w:p>
        </w:tc>
        <w:tc>
          <w:tcPr>
            <w:tcW w:w="3108" w:type="dxa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3208" w:type="dxa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B2327C" w:rsidRPr="00AD3367" w:rsidTr="00574DD5">
        <w:tc>
          <w:tcPr>
            <w:tcW w:w="9747" w:type="dxa"/>
            <w:gridSpan w:val="4"/>
          </w:tcPr>
          <w:p w:rsidR="00B2327C" w:rsidRPr="00AD3367" w:rsidRDefault="00B2327C" w:rsidP="009829D9">
            <w:pPr>
              <w:keepLines/>
              <w:overflowPunct w:val="0"/>
              <w:autoSpaceDE w:val="0"/>
              <w:jc w:val="center"/>
              <w:textAlignment w:val="baseline"/>
            </w:pPr>
            <w:r w:rsidRPr="00AD3367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AD3367" w:rsidTr="00574DD5">
        <w:tc>
          <w:tcPr>
            <w:tcW w:w="1376" w:type="dxa"/>
          </w:tcPr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2.1</w:t>
            </w:r>
          </w:p>
        </w:tc>
        <w:tc>
          <w:tcPr>
            <w:tcW w:w="2055" w:type="dxa"/>
          </w:tcPr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Для индивидуального жилищного строительства</w:t>
            </w:r>
          </w:p>
        </w:tc>
        <w:tc>
          <w:tcPr>
            <w:tcW w:w="3108" w:type="dxa"/>
          </w:tcPr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индивидуальные жилые дома;</w:t>
            </w:r>
          </w:p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индивидуальные гаражи и подсобные сооружения;</w:t>
            </w:r>
          </w:p>
          <w:p w:rsidR="00B2327C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выращивание плодовых, ягодных, овощных, бахчевых или иных декоративных или сельскохозяйственных культур;</w:t>
            </w:r>
          </w:p>
          <w:p w:rsidR="00B2327C" w:rsidRPr="00AD3367" w:rsidRDefault="00B2327C" w:rsidP="009829D9">
            <w:pPr>
              <w:tabs>
                <w:tab w:val="left" w:pos="2520"/>
              </w:tabs>
            </w:pPr>
            <w:r>
              <w:rPr>
                <w:sz w:val="22"/>
                <w:szCs w:val="22"/>
              </w:rPr>
              <w:t>- одноэтажные жилые дома с количеством квартир не более 16.</w:t>
            </w:r>
          </w:p>
        </w:tc>
        <w:tc>
          <w:tcPr>
            <w:tcW w:w="3208" w:type="dxa"/>
            <w:vMerge w:val="restart"/>
          </w:tcPr>
          <w:p w:rsidR="00B2327C" w:rsidRPr="00AD3367" w:rsidRDefault="00B2327C" w:rsidP="009829D9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>- минимальная/</w:t>
            </w:r>
          </w:p>
          <w:p w:rsidR="00B2327C" w:rsidRPr="00AD3367" w:rsidRDefault="00B2327C" w:rsidP="009829D9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 xml:space="preserve">максимальная площадь земельных участков </w:t>
            </w:r>
          </w:p>
          <w:p w:rsidR="00B2327C" w:rsidRPr="00AD3367" w:rsidRDefault="00B2327C" w:rsidP="009829D9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 /0,5 га</w:t>
            </w:r>
            <w:r w:rsidRPr="00AD3367">
              <w:rPr>
                <w:sz w:val="22"/>
                <w:szCs w:val="22"/>
              </w:rPr>
              <w:t>;</w:t>
            </w:r>
          </w:p>
          <w:p w:rsidR="00B2327C" w:rsidRDefault="00B2327C" w:rsidP="009829D9">
            <w:r w:rsidRPr="00AD3367">
              <w:rPr>
                <w:sz w:val="22"/>
                <w:szCs w:val="22"/>
              </w:rPr>
              <w:t>- максимальное количество этажей объектов капитального строительства</w:t>
            </w:r>
            <w:r>
              <w:rPr>
                <w:sz w:val="22"/>
                <w:szCs w:val="22"/>
              </w:rPr>
              <w:t xml:space="preserve">: - для индивидуальных жилых домов </w:t>
            </w:r>
            <w:r w:rsidRPr="00AD3367">
              <w:rPr>
                <w:sz w:val="22"/>
                <w:szCs w:val="22"/>
              </w:rPr>
              <w:t xml:space="preserve"> -</w:t>
            </w:r>
            <w:r>
              <w:rPr>
                <w:sz w:val="22"/>
                <w:szCs w:val="22"/>
              </w:rPr>
              <w:t xml:space="preserve"> 3</w:t>
            </w:r>
            <w:r w:rsidRPr="00AD3367">
              <w:rPr>
                <w:sz w:val="22"/>
                <w:szCs w:val="22"/>
              </w:rPr>
              <w:t xml:space="preserve"> этажа (включая мансардный);</w:t>
            </w:r>
          </w:p>
          <w:p w:rsidR="00B2327C" w:rsidRPr="00AD3367" w:rsidRDefault="00B2327C" w:rsidP="009829D9">
            <w:r>
              <w:rPr>
                <w:sz w:val="22"/>
                <w:szCs w:val="22"/>
              </w:rPr>
              <w:t>- для одноэтажных жилых домов с количеством квартир не более 16 – 1 этаж (включая мансардный)</w:t>
            </w:r>
          </w:p>
          <w:p w:rsidR="00B2327C" w:rsidRDefault="00B2327C" w:rsidP="009829D9">
            <w:r w:rsidRPr="00AD3367">
              <w:rPr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последнего этажа (или конька кровли)</w:t>
            </w:r>
            <w:r>
              <w:rPr>
                <w:sz w:val="22"/>
                <w:szCs w:val="22"/>
              </w:rPr>
              <w:t xml:space="preserve"> :</w:t>
            </w:r>
          </w:p>
          <w:p w:rsidR="00B2327C" w:rsidRDefault="00B2327C" w:rsidP="009829D9">
            <w:r>
              <w:rPr>
                <w:sz w:val="22"/>
                <w:szCs w:val="22"/>
              </w:rPr>
              <w:t xml:space="preserve">-  для индивидуальных жилых домов </w:t>
            </w:r>
            <w:r w:rsidRPr="00AD3367">
              <w:rPr>
                <w:sz w:val="22"/>
                <w:szCs w:val="22"/>
              </w:rPr>
              <w:t xml:space="preserve"> -</w:t>
            </w:r>
            <w:r>
              <w:rPr>
                <w:sz w:val="22"/>
                <w:szCs w:val="22"/>
              </w:rPr>
              <w:t xml:space="preserve"> </w:t>
            </w:r>
            <w:smartTag w:uri="urn:schemas-microsoft-com:office:smarttags" w:element="metricconverter">
              <w:smartTagPr>
                <w:attr w:name="ProductID" w:val="13 м"/>
              </w:smartTagPr>
              <w:r>
                <w:rPr>
                  <w:sz w:val="22"/>
                  <w:szCs w:val="22"/>
                </w:rPr>
                <w:t>13 м</w:t>
              </w:r>
            </w:smartTag>
            <w:r>
              <w:rPr>
                <w:sz w:val="22"/>
                <w:szCs w:val="22"/>
              </w:rPr>
              <w:t>,</w:t>
            </w:r>
          </w:p>
          <w:p w:rsidR="00B2327C" w:rsidRDefault="00B2327C" w:rsidP="009829D9">
            <w:r>
              <w:rPr>
                <w:sz w:val="22"/>
                <w:szCs w:val="22"/>
              </w:rPr>
              <w:t xml:space="preserve">- для одноэтажных жилых домов с количеством квартир </w:t>
            </w:r>
            <w:r>
              <w:rPr>
                <w:sz w:val="22"/>
                <w:szCs w:val="22"/>
              </w:rPr>
              <w:lastRenderedPageBreak/>
              <w:t xml:space="preserve">не более 16 – </w:t>
            </w:r>
            <w:smartTag w:uri="urn:schemas-microsoft-com:office:smarttags" w:element="metricconverter">
              <w:smartTagPr>
                <w:attr w:name="ProductID" w:val="6 м"/>
              </w:smartTagPr>
              <w:r>
                <w:rPr>
                  <w:sz w:val="22"/>
                  <w:szCs w:val="22"/>
                </w:rPr>
                <w:t>6 м</w:t>
              </w:r>
            </w:smartTag>
            <w:r>
              <w:rPr>
                <w:sz w:val="22"/>
                <w:szCs w:val="22"/>
              </w:rPr>
              <w:t xml:space="preserve">; </w:t>
            </w:r>
          </w:p>
          <w:p w:rsidR="00B2327C" w:rsidRPr="00AD3367" w:rsidRDefault="00B2327C" w:rsidP="009829D9">
            <w:pPr>
              <w:rPr>
                <w:rFonts w:eastAsia="SimSun"/>
                <w:lang w:eastAsia="zh-CN"/>
              </w:rPr>
            </w:pPr>
            <w:r w:rsidRPr="00AD3367">
              <w:rPr>
                <w:rFonts w:eastAsia="SimSun"/>
                <w:sz w:val="22"/>
                <w:szCs w:val="22"/>
                <w:lang w:eastAsia="zh-CN"/>
              </w:rPr>
              <w:t xml:space="preserve">- </w:t>
            </w:r>
            <w:r w:rsidRPr="00AD3367">
              <w:rPr>
                <w:sz w:val="22"/>
                <w:szCs w:val="22"/>
              </w:rPr>
              <w:t>максимальный процент застройки в границах земельного участка – 40%;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минимальные отступы от границы земельного участка до:</w:t>
            </w:r>
          </w:p>
          <w:p w:rsidR="00B2327C" w:rsidRDefault="00B2327C" w:rsidP="009829D9">
            <w:pPr>
              <w:ind w:firstLine="223"/>
            </w:pPr>
            <w:r>
              <w:rPr>
                <w:sz w:val="22"/>
                <w:szCs w:val="22"/>
              </w:rPr>
              <w:t xml:space="preserve"> - индивидуальных жилых домов – </w:t>
            </w:r>
            <w:smartTag w:uri="urn:schemas-microsoft-com:office:smarttags" w:element="metricconverter">
              <w:smartTagPr>
                <w:attr w:name="ProductID" w:val="1,5 м"/>
              </w:smartTagPr>
              <w:r>
                <w:rPr>
                  <w:sz w:val="22"/>
                  <w:szCs w:val="22"/>
                </w:rPr>
                <w:t>1,5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 w:rsidRPr="00AD3367">
              <w:rPr>
                <w:sz w:val="22"/>
                <w:szCs w:val="22"/>
              </w:rPr>
              <w:t>;</w:t>
            </w:r>
          </w:p>
          <w:p w:rsidR="00B2327C" w:rsidRPr="00AD3367" w:rsidRDefault="00B2327C" w:rsidP="009829D9">
            <w:pPr>
              <w:ind w:firstLine="223"/>
            </w:pPr>
            <w:r>
              <w:rPr>
                <w:sz w:val="22"/>
                <w:szCs w:val="22"/>
              </w:rPr>
              <w:t xml:space="preserve">- одноэтажных жилых домов с количеством квартир не более 16 – </w:t>
            </w:r>
            <w:smartTag w:uri="urn:schemas-microsoft-com:office:smarttags" w:element="metricconverter">
              <w:smartTagPr>
                <w:attr w:name="ProductID" w:val="3 м"/>
              </w:smartTagPr>
              <w:r>
                <w:rPr>
                  <w:sz w:val="22"/>
                  <w:szCs w:val="22"/>
                </w:rPr>
                <w:t>3 м</w:t>
              </w:r>
            </w:smartTag>
            <w:r>
              <w:rPr>
                <w:sz w:val="22"/>
                <w:szCs w:val="22"/>
              </w:rPr>
              <w:t>;</w:t>
            </w:r>
          </w:p>
          <w:p w:rsidR="00B2327C" w:rsidRPr="00AD3367" w:rsidRDefault="00B2327C" w:rsidP="009829D9">
            <w:pPr>
              <w:ind w:firstLine="223"/>
            </w:pPr>
            <w:r w:rsidRPr="00AD3367">
              <w:rPr>
                <w:sz w:val="22"/>
                <w:szCs w:val="22"/>
              </w:rPr>
              <w:t xml:space="preserve">- хозяйственных построек- </w:t>
            </w:r>
            <w:smartTag w:uri="urn:schemas-microsoft-com:office:smarttags" w:element="metricconverter">
              <w:smartTagPr>
                <w:attr w:name="ProductID" w:val="1 м"/>
              </w:smartTagPr>
              <w:r w:rsidRPr="00AD3367">
                <w:rPr>
                  <w:sz w:val="22"/>
                  <w:szCs w:val="22"/>
                </w:rPr>
                <w:t>1 м</w:t>
              </w:r>
            </w:smartTag>
            <w:r w:rsidRPr="00AD3367">
              <w:rPr>
                <w:sz w:val="22"/>
                <w:szCs w:val="22"/>
              </w:rPr>
              <w:t>;</w:t>
            </w:r>
          </w:p>
          <w:p w:rsidR="00B2327C" w:rsidRPr="00AD3367" w:rsidRDefault="00B2327C" w:rsidP="009829D9">
            <w:pPr>
              <w:ind w:firstLine="223"/>
            </w:pPr>
            <w:r w:rsidRPr="00AD3367">
              <w:rPr>
                <w:sz w:val="22"/>
                <w:szCs w:val="22"/>
              </w:rPr>
              <w:t xml:space="preserve">- построек для содержания скота и птицы </w:t>
            </w:r>
            <w:r>
              <w:rPr>
                <w:sz w:val="22"/>
                <w:szCs w:val="22"/>
              </w:rPr>
              <w:t xml:space="preserve">(а также надворных туалетов) – </w:t>
            </w:r>
            <w:smartTag w:uri="urn:schemas-microsoft-com:office:smarttags" w:element="metricconverter">
              <w:smartTagPr>
                <w:attr w:name="ProductID" w:val="1 м"/>
              </w:smartTagPr>
              <w:r>
                <w:rPr>
                  <w:sz w:val="22"/>
                  <w:szCs w:val="22"/>
                </w:rPr>
                <w:t>1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 w:rsidRPr="00AD3367">
              <w:rPr>
                <w:sz w:val="22"/>
                <w:szCs w:val="22"/>
              </w:rPr>
              <w:t>.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минимальный отступ строений от </w:t>
            </w:r>
            <w:r>
              <w:rPr>
                <w:sz w:val="22"/>
                <w:szCs w:val="22"/>
              </w:rPr>
              <w:t>фронтальной границы земельного участка</w:t>
            </w:r>
            <w:r w:rsidRPr="00AD3367">
              <w:rPr>
                <w:sz w:val="22"/>
                <w:szCs w:val="22"/>
              </w:rPr>
              <w:t xml:space="preserve">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AD3367">
                <w:rPr>
                  <w:sz w:val="22"/>
                  <w:szCs w:val="22"/>
                </w:rPr>
                <w:t>5 м</w:t>
              </w:r>
            </w:smartTag>
            <w:r w:rsidRPr="00AD3367">
              <w:rPr>
                <w:sz w:val="22"/>
                <w:szCs w:val="22"/>
              </w:rPr>
              <w:t xml:space="preserve">, от </w:t>
            </w:r>
            <w:r>
              <w:rPr>
                <w:sz w:val="22"/>
                <w:szCs w:val="22"/>
              </w:rPr>
              <w:t>границ земельного участка  стороны проездов – 3м.</w:t>
            </w:r>
          </w:p>
        </w:tc>
      </w:tr>
      <w:tr w:rsidR="00B2327C" w:rsidRPr="00AD3367" w:rsidTr="00574DD5">
        <w:tc>
          <w:tcPr>
            <w:tcW w:w="1376" w:type="dxa"/>
          </w:tcPr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2.2</w:t>
            </w:r>
          </w:p>
        </w:tc>
        <w:tc>
          <w:tcPr>
            <w:tcW w:w="2055" w:type="dxa"/>
          </w:tcPr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Для ведения личного подсобного хозяйства</w:t>
            </w:r>
          </w:p>
        </w:tc>
        <w:tc>
          <w:tcPr>
            <w:tcW w:w="3108" w:type="dxa"/>
          </w:tcPr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жилые дома, не предназначенные для раздела на квартиры;</w:t>
            </w:r>
          </w:p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гаражи и иные вспомогательные сооружения;</w:t>
            </w:r>
          </w:p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 xml:space="preserve">- содержание </w:t>
            </w:r>
          </w:p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сельскохозяйственных животных;</w:t>
            </w:r>
          </w:p>
          <w:p w:rsidR="00B2327C" w:rsidRPr="00AD3367" w:rsidRDefault="00B2327C" w:rsidP="009829D9">
            <w:pPr>
              <w:tabs>
                <w:tab w:val="left" w:pos="2520"/>
              </w:tabs>
            </w:pPr>
            <w:r w:rsidRPr="00AD3367">
              <w:rPr>
                <w:sz w:val="22"/>
                <w:szCs w:val="22"/>
              </w:rPr>
              <w:t>- производство сельскохозяйственной продукции.</w:t>
            </w:r>
          </w:p>
          <w:p w:rsidR="00B2327C" w:rsidRPr="00AD3367" w:rsidRDefault="00B2327C" w:rsidP="009829D9">
            <w:pPr>
              <w:tabs>
                <w:tab w:val="left" w:pos="2520"/>
              </w:tabs>
            </w:pPr>
          </w:p>
        </w:tc>
        <w:tc>
          <w:tcPr>
            <w:tcW w:w="3208" w:type="dxa"/>
            <w:vMerge/>
          </w:tcPr>
          <w:p w:rsidR="00B2327C" w:rsidRPr="00AD3367" w:rsidRDefault="00B2327C" w:rsidP="009829D9">
            <w:pPr>
              <w:jc w:val="both"/>
            </w:pPr>
          </w:p>
        </w:tc>
      </w:tr>
      <w:tr w:rsidR="00B2327C" w:rsidRPr="00AD3367" w:rsidTr="00574DD5">
        <w:tc>
          <w:tcPr>
            <w:tcW w:w="9747" w:type="dxa"/>
            <w:gridSpan w:val="4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lastRenderedPageBreak/>
              <w:t>УСЛОВНО РАЗРЕШЕННЫЕ ВИДЫ И ПАРАМЕТРЫ ИСПОЛЬЗОВАНИЯ ЗЕМЕЛЬНЫХ УЧАСТКОВ И ОБЪЕКТОВ КАПИТАЛЬНОГО СТРОИТЕЛЬСТВА</w:t>
            </w:r>
          </w:p>
        </w:tc>
      </w:tr>
      <w:tr w:rsidR="00B2327C" w:rsidRPr="00AD3367" w:rsidTr="00574DD5">
        <w:tc>
          <w:tcPr>
            <w:tcW w:w="1376" w:type="dxa"/>
          </w:tcPr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2.7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</w:p>
        </w:tc>
        <w:tc>
          <w:tcPr>
            <w:tcW w:w="2055" w:type="dxa"/>
          </w:tcPr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Обслуживание жилой застройки</w:t>
            </w:r>
          </w:p>
        </w:tc>
        <w:tc>
          <w:tcPr>
            <w:tcW w:w="3108" w:type="dxa"/>
          </w:tcPr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- объекты капитального строительства, предназначенные для социального (3.2), бытового обслуживания (3.3), амбулаторно-поликлинического обслуживания (3.4.1), 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- объекты дошкольного, начального и среднего общего образования (3.5.1), 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культурного (3.6) и религиозного использования (3.7), амбулаторного ветеринарного обслуживания;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делового управления (4.1);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рынки (4.3)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магазины (4.4)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предприятия общественного питания (4.6) и гостиничного обслуживания (4.7)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обслуживание автотранспорта (4.9)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если их размещение связано с удовлетворением повседневных потребностей жителей, не причиняет вреда окружающей среде и санитарному благополучию, не причиняет существенного </w:t>
            </w:r>
            <w:r w:rsidRPr="00AD3367">
              <w:rPr>
                <w:sz w:val="22"/>
                <w:szCs w:val="22"/>
              </w:rPr>
              <w:lastRenderedPageBreak/>
              <w:t>неудобства жителям, не требует установления санитарной зоны.</w:t>
            </w:r>
          </w:p>
        </w:tc>
        <w:tc>
          <w:tcPr>
            <w:tcW w:w="3208" w:type="dxa"/>
          </w:tcPr>
          <w:p w:rsidR="00B2327C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sz w:val="22"/>
                <w:szCs w:val="22"/>
              </w:rPr>
              <w:lastRenderedPageBreak/>
              <w:t xml:space="preserve">- 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минимальная площадь земельного участка для размещения  нежилых зданий (магазины, аптеки, мастерские мелкого ремонта, предпри</w:t>
            </w:r>
            <w:r>
              <w:rPr>
                <w:rFonts w:cs="Tahoma"/>
                <w:color w:val="000000"/>
                <w:sz w:val="22"/>
                <w:szCs w:val="22"/>
              </w:rPr>
              <w:t>ятия общественного питания)- 0.04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га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 .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 </w:t>
            </w:r>
          </w:p>
          <w:p w:rsidR="00B2327C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rFonts w:cs="Tahoma"/>
                <w:color w:val="000000"/>
                <w:sz w:val="22"/>
                <w:szCs w:val="22"/>
              </w:rPr>
              <w:t>-  м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аксимальный процент застройки 60%. </w:t>
            </w:r>
          </w:p>
          <w:p w:rsidR="00B2327C" w:rsidRPr="0065115D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rFonts w:cs="Tahoma"/>
                <w:color w:val="000000"/>
                <w:sz w:val="22"/>
                <w:szCs w:val="22"/>
              </w:rPr>
              <w:t>- п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редельное количество этажей 1 этаж.</w:t>
            </w:r>
          </w:p>
          <w:p w:rsidR="00B2327C" w:rsidRPr="0065115D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>- минимальные отступы:</w:t>
            </w:r>
          </w:p>
          <w:p w:rsidR="00B2327C" w:rsidRPr="0065115D" w:rsidRDefault="00B2327C" w:rsidP="009829D9">
            <w:pPr>
              <w:autoSpaceDE w:val="0"/>
              <w:autoSpaceDN w:val="0"/>
              <w:adjustRightInd w:val="0"/>
              <w:ind w:firstLine="317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 xml:space="preserve">от границ 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 w:rsidRPr="0065115D">
              <w:rPr>
                <w:color w:val="000000"/>
                <w:sz w:val="22"/>
                <w:szCs w:val="22"/>
              </w:rPr>
              <w:t xml:space="preserve">земельных участков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65115D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65115D">
              <w:rPr>
                <w:color w:val="000000"/>
                <w:sz w:val="22"/>
                <w:szCs w:val="22"/>
              </w:rPr>
              <w:t xml:space="preserve">, </w:t>
            </w:r>
          </w:p>
          <w:p w:rsidR="00B2327C" w:rsidRPr="0065115D" w:rsidRDefault="00B2327C" w:rsidP="009829D9">
            <w:pPr>
              <w:autoSpaceDE w:val="0"/>
              <w:autoSpaceDN w:val="0"/>
              <w:adjustRightInd w:val="0"/>
              <w:ind w:firstLine="317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 xml:space="preserve">от фронтальной границы участка–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65115D">
                <w:rPr>
                  <w:color w:val="000000"/>
                  <w:sz w:val="22"/>
                  <w:szCs w:val="22"/>
                </w:rPr>
                <w:t>5 м</w:t>
              </w:r>
            </w:smartTag>
            <w:r w:rsidRPr="0065115D">
              <w:rPr>
                <w:color w:val="000000"/>
                <w:sz w:val="22"/>
                <w:szCs w:val="22"/>
              </w:rPr>
              <w:t>.</w:t>
            </w:r>
          </w:p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>- минимальный процент озеленения  - 15 % процентов от площади земельного участка.</w:t>
            </w:r>
          </w:p>
          <w:p w:rsidR="00B2327C" w:rsidRPr="00A20EBB" w:rsidRDefault="00B2327C" w:rsidP="009829D9">
            <w:r w:rsidRPr="00AD3367">
              <w:rPr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</w:t>
            </w:r>
            <w:r>
              <w:rPr>
                <w:sz w:val="22"/>
                <w:szCs w:val="22"/>
              </w:rPr>
              <w:t xml:space="preserve">го этажа (или конька кровли) -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sz w:val="22"/>
                  <w:szCs w:val="22"/>
                </w:rPr>
                <w:t>8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>
              <w:rPr>
                <w:sz w:val="22"/>
                <w:szCs w:val="22"/>
              </w:rPr>
              <w:t xml:space="preserve">; </w:t>
            </w:r>
          </w:p>
          <w:p w:rsidR="00B2327C" w:rsidRPr="0065115D" w:rsidRDefault="00B2327C" w:rsidP="006C3927">
            <w:pPr>
              <w:widowControl w:val="0"/>
              <w:numPr>
                <w:ilvl w:val="0"/>
                <w:numId w:val="2"/>
              </w:numPr>
              <w:tabs>
                <w:tab w:val="clear" w:pos="420"/>
                <w:tab w:val="left" w:pos="0"/>
              </w:tabs>
              <w:suppressAutoHyphens/>
              <w:snapToGrid w:val="0"/>
              <w:ind w:left="0" w:firstLine="60"/>
              <w:jc w:val="both"/>
              <w:rPr>
                <w:rFonts w:cs="Tahoma"/>
                <w:color w:val="000000"/>
              </w:rPr>
            </w:pPr>
            <w:r w:rsidRPr="0065115D">
              <w:rPr>
                <w:rFonts w:cs="Tahoma"/>
                <w:color w:val="000000"/>
                <w:sz w:val="22"/>
                <w:szCs w:val="22"/>
              </w:rPr>
              <w:t>минимальная площадь земельного участка дл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я размещения детского сада- </w:t>
            </w:r>
            <w:smartTag w:uri="urn:schemas-microsoft-com:office:smarttags" w:element="metricconverter">
              <w:smartTagPr>
                <w:attr w:name="ProductID" w:val="0.1 га"/>
              </w:smartTagPr>
              <w:r>
                <w:rPr>
                  <w:rFonts w:cs="Tahoma"/>
                  <w:color w:val="000000"/>
                  <w:sz w:val="22"/>
                  <w:szCs w:val="22"/>
                </w:rPr>
                <w:t>0.1</w:t>
              </w:r>
              <w:r w:rsidRPr="0065115D">
                <w:rPr>
                  <w:rFonts w:cs="Tahoma"/>
                  <w:color w:val="000000"/>
                  <w:sz w:val="22"/>
                  <w:szCs w:val="22"/>
                </w:rPr>
                <w:t xml:space="preserve"> га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, для общеобразовательной школы- </w:t>
            </w:r>
            <w:smartTag w:uri="urn:schemas-microsoft-com:office:smarttags" w:element="metricconverter">
              <w:smartTagPr>
                <w:attr w:name="ProductID" w:val="1.5 га"/>
              </w:smartTagPr>
              <w:r w:rsidRPr="0065115D">
                <w:rPr>
                  <w:rFonts w:cs="Tahoma"/>
                  <w:color w:val="000000"/>
                  <w:sz w:val="22"/>
                  <w:szCs w:val="22"/>
                </w:rPr>
                <w:t>1.5 га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.,  расстояния от 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lastRenderedPageBreak/>
              <w:t xml:space="preserve">зданий (границ земельных участков) детских дошкольных учреждений и  общеобразовательных школ до 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фронтальной границы земельного участка -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65115D">
                <w:rPr>
                  <w:rFonts w:cs="Tahoma"/>
                  <w:color w:val="000000"/>
                  <w:sz w:val="22"/>
                  <w:szCs w:val="22"/>
                </w:rPr>
                <w:t>10 м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; </w:t>
            </w:r>
          </w:p>
          <w:p w:rsidR="00B2327C" w:rsidRPr="00AD3367" w:rsidRDefault="00B2327C" w:rsidP="009829D9">
            <w:pPr>
              <w:tabs>
                <w:tab w:val="left" w:pos="0"/>
              </w:tabs>
              <w:ind w:firstLine="60"/>
              <w:jc w:val="both"/>
            </w:pPr>
          </w:p>
          <w:p w:rsidR="00B2327C" w:rsidRPr="00AD3367" w:rsidRDefault="00B2327C" w:rsidP="009829D9"/>
        </w:tc>
      </w:tr>
      <w:tr w:rsidR="00B2327C" w:rsidRPr="00AD3367" w:rsidTr="00574DD5">
        <w:tc>
          <w:tcPr>
            <w:tcW w:w="9747" w:type="dxa"/>
            <w:gridSpan w:val="4"/>
          </w:tcPr>
          <w:p w:rsidR="00B2327C" w:rsidRPr="00AD3367" w:rsidRDefault="00B2327C" w:rsidP="009829D9">
            <w:pPr>
              <w:jc w:val="center"/>
            </w:pPr>
            <w:r w:rsidRPr="00AD3367">
              <w:rPr>
                <w:sz w:val="22"/>
                <w:szCs w:val="22"/>
              </w:rPr>
              <w:lastRenderedPageBreak/>
              <w:t>ВСПОМОГАТЕЛЬНЫЕ ВИДЫ РАЗРЕШЕННОГО ИСПОЛЬЗОВАНИЯ ЗЕМЕЛЬНЫХ УЧАСТКОВ И ОБЪЕКТОВ КАПИТАЛЬНОГО СТРОИТЕЛЬСТВАУСТАНОВЛЕННЫЕ К ОСНОВНЫМ И УСЛОВНО РАЗРЕШЕННЫМ ВИДАМ ИСПОЛЬЗОВАНИЯ</w:t>
            </w:r>
          </w:p>
        </w:tc>
      </w:tr>
      <w:tr w:rsidR="00B2327C" w:rsidRPr="00AD3367" w:rsidTr="00574DD5">
        <w:tc>
          <w:tcPr>
            <w:tcW w:w="1376" w:type="dxa"/>
          </w:tcPr>
          <w:p w:rsidR="00B2327C" w:rsidRPr="00AD3367" w:rsidRDefault="00B2327C" w:rsidP="009829D9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2055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B2327C" w:rsidRPr="00AD3367" w:rsidRDefault="00B2327C" w:rsidP="009829D9"/>
        </w:tc>
        <w:tc>
          <w:tcPr>
            <w:tcW w:w="3108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водозаборы;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стоянки, гаражи </w:t>
            </w:r>
          </w:p>
        </w:tc>
        <w:tc>
          <w:tcPr>
            <w:tcW w:w="3208" w:type="dxa"/>
          </w:tcPr>
          <w:p w:rsidR="00B2327C" w:rsidRPr="00703070" w:rsidRDefault="00B2327C" w:rsidP="009829D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 xml:space="preserve">- </w:t>
            </w:r>
            <w:r w:rsidRPr="00703070">
              <w:rPr>
                <w:color w:val="000000"/>
                <w:sz w:val="22"/>
                <w:szCs w:val="22"/>
              </w:rPr>
              <w:t>минимальная/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максимальн</w:t>
            </w:r>
            <w:r>
              <w:rPr>
                <w:color w:val="000000"/>
                <w:sz w:val="22"/>
                <w:szCs w:val="22"/>
              </w:rPr>
              <w:t>ая площадь земельных участков –2/50</w:t>
            </w:r>
            <w:r w:rsidRPr="00703070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последнего этажа (</w:t>
            </w:r>
            <w:r>
              <w:rPr>
                <w:color w:val="000000"/>
                <w:sz w:val="22"/>
                <w:szCs w:val="22"/>
              </w:rPr>
              <w:t xml:space="preserve">или конька кровли) – не более </w:t>
            </w:r>
            <w:smartTag w:uri="urn:schemas-microsoft-com:office:smarttags" w:element="metricconverter">
              <w:smartTagPr>
                <w:attr w:name="ProductID" w:val="10 м"/>
              </w:smartTagPr>
              <w:r>
                <w:rPr>
                  <w:color w:val="000000"/>
                  <w:sz w:val="22"/>
                  <w:szCs w:val="22"/>
                </w:rPr>
                <w:t>10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B2327C" w:rsidRPr="00703070" w:rsidRDefault="00B2327C" w:rsidP="009829D9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минимальные отступы от границ земе</w:t>
            </w:r>
            <w:r>
              <w:rPr>
                <w:color w:val="000000"/>
                <w:sz w:val="22"/>
                <w:szCs w:val="22"/>
              </w:rPr>
              <w:t xml:space="preserve">льных участков – </w:t>
            </w:r>
            <w:smartTag w:uri="urn:schemas-microsoft-com:office:smarttags" w:element="metricconverter">
              <w:smartTagPr>
                <w:attr w:name="ProductID" w:val="2 м"/>
              </w:smartTagPr>
              <w:r>
                <w:rPr>
                  <w:color w:val="000000"/>
                  <w:sz w:val="22"/>
                  <w:szCs w:val="22"/>
                </w:rPr>
                <w:t>2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</w:t>
            </w:r>
          </w:p>
          <w:p w:rsidR="00B2327C" w:rsidRPr="00703070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</w:t>
            </w:r>
            <w:r>
              <w:rPr>
                <w:color w:val="000000"/>
                <w:sz w:val="22"/>
                <w:szCs w:val="22"/>
              </w:rPr>
              <w:t xml:space="preserve"> границах земельного участка – 7</w:t>
            </w:r>
            <w:r w:rsidRPr="00703070">
              <w:rPr>
                <w:color w:val="000000"/>
                <w:sz w:val="22"/>
                <w:szCs w:val="22"/>
              </w:rPr>
              <w:t>0%;</w:t>
            </w:r>
          </w:p>
          <w:p w:rsidR="00B2327C" w:rsidRPr="00AD3367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eastAsia="SimSun"/>
                <w:lang w:eastAsia="zh-CN"/>
              </w:rPr>
            </w:pPr>
          </w:p>
        </w:tc>
      </w:tr>
      <w:tr w:rsidR="00B2327C" w:rsidRPr="00AD3367" w:rsidTr="00574DD5">
        <w:tc>
          <w:tcPr>
            <w:tcW w:w="1376" w:type="dxa"/>
          </w:tcPr>
          <w:p w:rsidR="00B2327C" w:rsidRPr="00AD3367" w:rsidRDefault="00B2327C" w:rsidP="009829D9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12.0</w:t>
            </w:r>
          </w:p>
        </w:tc>
        <w:tc>
          <w:tcPr>
            <w:tcW w:w="2055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Общее пользование территории</w:t>
            </w:r>
          </w:p>
          <w:p w:rsidR="00B2327C" w:rsidRPr="00AD3367" w:rsidRDefault="00B2327C" w:rsidP="009829D9">
            <w:pPr>
              <w:keepLines/>
              <w:widowControl w:val="0"/>
              <w:ind w:firstLine="34"/>
            </w:pPr>
          </w:p>
        </w:tc>
        <w:tc>
          <w:tcPr>
            <w:tcW w:w="3108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автомобильные дороги в границах населенных пунктов;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пешеходные тротуары;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пешеходных переходы;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 xml:space="preserve">скверы, бульвары </w:t>
            </w:r>
            <w:r w:rsidRPr="00AD3367">
              <w:rPr>
                <w:sz w:val="22"/>
                <w:szCs w:val="22"/>
              </w:rPr>
              <w:t>и другие места, постоянно открытые для посещения без взимания платы</w:t>
            </w:r>
          </w:p>
        </w:tc>
        <w:tc>
          <w:tcPr>
            <w:tcW w:w="3208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Действие градостроительного регламента не распространяется в границах территорий общего пользования.</w:t>
            </w:r>
          </w:p>
        </w:tc>
      </w:tr>
    </w:tbl>
    <w:p w:rsidR="00590266" w:rsidRDefault="00590266" w:rsidP="00B2327C">
      <w:pPr>
        <w:ind w:firstLine="567"/>
        <w:rPr>
          <w:bCs/>
        </w:rPr>
      </w:pPr>
    </w:p>
    <w:p w:rsidR="00B2327C" w:rsidRDefault="00590266" w:rsidP="00B2327C">
      <w:pPr>
        <w:ind w:firstLine="567"/>
        <w:rPr>
          <w:bCs/>
        </w:rPr>
      </w:pPr>
      <w:r>
        <w:rPr>
          <w:bCs/>
        </w:rPr>
        <w:br w:type="page"/>
      </w:r>
    </w:p>
    <w:p w:rsidR="00B2327C" w:rsidRPr="00DE5663" w:rsidRDefault="00B2327C" w:rsidP="00B2327C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строительства участков в зоне Ж1</w:t>
      </w:r>
    </w:p>
    <w:p w:rsidR="00B2327C" w:rsidRDefault="00B2327C" w:rsidP="00B2327C">
      <w:pPr>
        <w:ind w:firstLine="567"/>
        <w:rPr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8222"/>
      </w:tblGrid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</w:t>
            </w:r>
          </w:p>
          <w:p w:rsidR="00B2327C" w:rsidRPr="00DE5663" w:rsidRDefault="00B2327C" w:rsidP="009829D9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В существующих кварталах застройки допускается модернизация и реконструкция застройки, сохранившей свою материальную ценность с соблюдением противопожарных требований и санитарных норм, и в соответствии с градостроительным планом  земельного участка.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222" w:type="dxa"/>
          </w:tcPr>
          <w:p w:rsidR="00B2327C" w:rsidRPr="00DE5663" w:rsidRDefault="00B2327C" w:rsidP="009829D9">
            <w:r w:rsidRPr="00DE5663">
              <w:rPr>
                <w:sz w:val="22"/>
                <w:szCs w:val="22"/>
              </w:rPr>
              <w:t>Строительство в границах охранных зон инженерных коммуникаций не допускается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3.</w:t>
            </w:r>
          </w:p>
          <w:p w:rsidR="00B2327C" w:rsidRPr="00DE5663" w:rsidRDefault="00B2327C" w:rsidP="009829D9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Допускается блокировка хозяйственных построек на смежных земельных участках по взаимному согласию домовладельцев, а также блокировка хозяйственных построек к основному строению – с учетом пожарных требований.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Устройство пандусов в местах перепада для обеспечения удобного проезда детских и инвалидных колясок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ind w:left="-54"/>
            </w:pPr>
            <w:r w:rsidRPr="00DE5663">
              <w:rPr>
                <w:sz w:val="22"/>
                <w:szCs w:val="22"/>
              </w:rPr>
              <w:t xml:space="preserve">Проведение инженерных (топографо-геодезических и др.) изысканий для подготовки </w:t>
            </w:r>
            <w:proofErr w:type="spellStart"/>
            <w:r w:rsidRPr="00DE5663">
              <w:rPr>
                <w:sz w:val="22"/>
                <w:szCs w:val="22"/>
              </w:rPr>
              <w:t>предпроектной</w:t>
            </w:r>
            <w:proofErr w:type="spellEnd"/>
            <w:r w:rsidRPr="00DE5663">
              <w:rPr>
                <w:sz w:val="22"/>
                <w:szCs w:val="22"/>
              </w:rPr>
              <w:t>, проектной и рабочей документации, а также осуществления строительства, реконструкции.</w:t>
            </w:r>
          </w:p>
        </w:tc>
      </w:tr>
      <w:tr w:rsidR="00B2327C" w:rsidRPr="00DE5663" w:rsidTr="009829D9">
        <w:trPr>
          <w:trHeight w:val="415"/>
        </w:trPr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ind w:left="-54"/>
            </w:pPr>
            <w:r w:rsidRPr="00DE5663">
              <w:rPr>
                <w:sz w:val="22"/>
                <w:szCs w:val="22"/>
              </w:rPr>
              <w:t>Проведение инженерной подготовки территории</w:t>
            </w:r>
            <w:r w:rsidRPr="00DE5663">
              <w:rPr>
                <w:bCs/>
                <w:sz w:val="22"/>
                <w:szCs w:val="22"/>
              </w:rPr>
              <w:t xml:space="preserve">: </w:t>
            </w:r>
            <w:r w:rsidRPr="00DE5663">
              <w:rPr>
                <w:sz w:val="22"/>
                <w:szCs w:val="22"/>
              </w:rPr>
              <w:t>вертикальная планировка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 xml:space="preserve">Проведение мероприятий по борьбе с </w:t>
            </w:r>
            <w:proofErr w:type="spellStart"/>
            <w:r w:rsidRPr="00DE5663">
              <w:rPr>
                <w:sz w:val="22"/>
                <w:szCs w:val="22"/>
              </w:rPr>
              <w:t>оврагообразованием</w:t>
            </w:r>
            <w:proofErr w:type="spellEnd"/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ind w:hanging="54"/>
            </w:pPr>
            <w:r w:rsidRPr="00DE5663">
              <w:rPr>
                <w:sz w:val="22"/>
                <w:szCs w:val="22"/>
              </w:rPr>
              <w:t>Инженерная защита зданий и сооружений, расположенных в зонах 1% затопления от водного объекта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Для участков зоны, расположенных в границах зон с особыми условиями использования территорий и (или) в границах территорий объектов культурного наследия действуют дополнительные требования в соответствии с законодательством Р</w:t>
            </w:r>
            <w:r>
              <w:rPr>
                <w:sz w:val="22"/>
                <w:szCs w:val="22"/>
              </w:rPr>
              <w:t>оссийской Федерации и статьей 9.1 Н</w:t>
            </w:r>
            <w:r w:rsidRPr="00DE5663">
              <w:rPr>
                <w:sz w:val="22"/>
                <w:szCs w:val="22"/>
              </w:rPr>
              <w:t>астоящих Правил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Архитектурно-градостроительный облик подлежит обязательному согласованию с органом местного самоуправления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В жилых зданиях не допускается размещение объектов общественного назначения, оказывающих вредное воздействие на человека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Помещения общественного назначения, встроенные в жилые здания, должны иметь входы, изолированные от жилой части здания. При размещении в жилом здании помещений общественного назначения, инженерного оборудования и коммуникаций следует обеспечивать соблюдение гигиенических нормативов, в том числе по </w:t>
            </w:r>
            <w:proofErr w:type="spellStart"/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шумозащищенности</w:t>
            </w:r>
            <w:proofErr w:type="spellEnd"/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жилых помещений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В жилых зданиях не допускается размещать: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специализированные магазины москательно-химических и других товаров, эксплуатация которых может вести к загрязнению территории и воздуха жилой застройки;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и другие помещения с наличием в них взрывопожароопасных веществ и материалов (легковоспламеняющихся и горючих жидкостей в аэрозольной упаковке), а также твердых пожароопасных материалов;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по продаже ковровых изделий, автозапчастей, шин и автомобильных масел;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специализированные рыбные;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специализированные овощные без мойки и расфасовки;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магазины суммарной торговой площадью более </w:t>
            </w:r>
            <w:smartTag w:uri="urn:schemas-microsoft-com:office:smarttags" w:element="metricconverter">
              <w:smartTagPr>
                <w:attr w:name="ProductID" w:val="10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объекты с режимом функционирования после 23 часов;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-предприятия бытового обслуживания, в которых применяются легковоспламеняющиеся вещества (кроме парикмахерских и мастерских по ремонту часов общей площадью до </w:t>
            </w:r>
            <w:smartTag w:uri="urn:schemas-microsoft-com:office:smarttags" w:element="metricconverter">
              <w:smartTagPr>
                <w:attr w:name="ProductID" w:val="3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300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);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-мастерские ремонта бытовых машин и приборов, ремонта обуви нормируемой площадью свыше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- бани и сауны;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дискотеки;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предприятия питания и досуга с числом мест более 50 и общей площадью более </w:t>
            </w:r>
            <w:smartTag w:uri="urn:schemas-microsoft-com:office:smarttags" w:element="metricconverter">
              <w:smartTagPr>
                <w:attr w:name="ProductID" w:val="25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250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с режимом функционирования после 23 часов и с музыкальным сопровождением 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прачечные и химчистки (кроме приемных пунктов и прачечных самообслуживания производительностью до </w:t>
            </w:r>
            <w:smartTag w:uri="urn:schemas-microsoft-com:office:smarttags" w:element="metricconverter">
              <w:smartTagPr>
                <w:attr w:name="ProductID" w:val="75 кг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75 кг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в смену);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автоматические телефонные станции, предназначенные для телефонизации жилых зданий, общей площадью более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общественные уборные;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похоронные бюро;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пункты приема посуды;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склады оптовой (или мелкооптовой) торговли;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производственные помещения (кроме мастерских реставрационных и народных промыслов, помещений для труда инвалидов и престарелых, размещаемых в специализированных квартирных жилых домах, в их числе пункты выдачи работы на дом, мастерские сборочные, монтажные и декоративных работ).</w:t>
            </w:r>
          </w:p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14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513BF7">
              <w:rPr>
                <w:rFonts w:ascii="Times New Roman" w:hAnsi="Times New Roman" w:cs="Times New Roman"/>
                <w:sz w:val="22"/>
                <w:szCs w:val="22"/>
              </w:rPr>
              <w:t>Для участков зоны расположенных в границах санитарно-защитных зон промышленных и сельскохозяйственных предприятий, действуют дополнительные регламенты в соответствии со ст. 9 п.9.1.5 раздела 9 Настоящих Правил</w:t>
            </w:r>
            <w:r w:rsidRPr="008C6B7E">
              <w:t>.</w:t>
            </w:r>
          </w:p>
        </w:tc>
      </w:tr>
    </w:tbl>
    <w:p w:rsidR="00B2327C" w:rsidRDefault="00B2327C" w:rsidP="00B2327C"/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B2327C" w:rsidRDefault="00B2327C" w:rsidP="00B2327C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B2327C" w:rsidTr="009829D9">
        <w:tc>
          <w:tcPr>
            <w:tcW w:w="1578" w:type="dxa"/>
            <w:vAlign w:val="center"/>
          </w:tcPr>
          <w:p w:rsidR="00B2327C" w:rsidRDefault="00B2327C" w:rsidP="009829D9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B2327C" w:rsidRDefault="00B2327C" w:rsidP="009829D9">
            <w:pPr>
              <w:jc w:val="center"/>
            </w:pPr>
            <w:r>
              <w:t>Картографическое описание</w:t>
            </w:r>
          </w:p>
        </w:tc>
      </w:tr>
      <w:tr w:rsidR="00B2327C" w:rsidTr="009829D9">
        <w:tc>
          <w:tcPr>
            <w:tcW w:w="1578" w:type="dxa"/>
          </w:tcPr>
          <w:p w:rsidR="00B2327C" w:rsidRDefault="00B2327C" w:rsidP="009829D9">
            <w:r>
              <w:t>Ж 1/3/11</w:t>
            </w:r>
          </w:p>
        </w:tc>
        <w:tc>
          <w:tcPr>
            <w:tcW w:w="8035" w:type="dxa"/>
          </w:tcPr>
          <w:p w:rsidR="00B2327C" w:rsidRDefault="00B2327C" w:rsidP="009829D9">
            <w:pPr>
              <w:jc w:val="both"/>
            </w:pPr>
            <w:r>
              <w:t xml:space="preserve">Граница зоны проходит от точки 387 в юго-восточном направлении до пересечения с зоной СХ2/3/35 в точке 383, далее в юго-западном направлении по границам зон СХ2/3/35 и Т3/3/3 до пересечения с  границей зоны СХ2/3/29 в точке 384, затем в северо-западном направлении вдоль границы зоны СХ2/3/29 до точки 385, от точки 385 следует в северо-восточном направлении вдоль границ земельных участков по </w:t>
            </w:r>
            <w:proofErr w:type="spellStart"/>
            <w:r>
              <w:t>ул.Алычовая</w:t>
            </w:r>
            <w:proofErr w:type="spellEnd"/>
            <w:r>
              <w:t xml:space="preserve"> до точки 387.</w:t>
            </w:r>
          </w:p>
        </w:tc>
      </w:tr>
    </w:tbl>
    <w:p w:rsidR="00B2327C" w:rsidRDefault="00B2327C" w:rsidP="00B2327C">
      <w:pPr>
        <w:pStyle w:val="3"/>
        <w:rPr>
          <w:rFonts w:ascii="Times New Roman" w:hAnsi="Times New Roman" w:cs="Times New Roman"/>
        </w:rPr>
      </w:pPr>
    </w:p>
    <w:p w:rsidR="00B2327C" w:rsidRPr="0037724C" w:rsidRDefault="00B2327C" w:rsidP="00B2327C">
      <w:pPr>
        <w:pStyle w:val="4"/>
        <w:numPr>
          <w:ilvl w:val="3"/>
          <w:numId w:val="0"/>
        </w:numPr>
        <w:tabs>
          <w:tab w:val="num" w:pos="0"/>
        </w:tabs>
        <w:ind w:left="566"/>
        <w:rPr>
          <w:i/>
          <w:color w:val="000000" w:themeColor="text1"/>
        </w:rPr>
      </w:pPr>
      <w:r w:rsidRPr="0037724C">
        <w:rPr>
          <w:color w:val="000000" w:themeColor="text1"/>
        </w:rPr>
        <w:t>8.3.3. Зона застройки малоэтажными жилыми домами – Ж2.</w:t>
      </w:r>
    </w:p>
    <w:p w:rsidR="00B2327C" w:rsidRPr="003077F3" w:rsidRDefault="00B2327C" w:rsidP="00B2327C">
      <w:pPr>
        <w:pStyle w:val="0"/>
        <w:ind w:firstLine="0"/>
      </w:pPr>
    </w:p>
    <w:p w:rsidR="00B2327C" w:rsidRPr="003077F3" w:rsidRDefault="00B2327C" w:rsidP="00B2327C">
      <w:pPr>
        <w:pStyle w:val="0"/>
      </w:pPr>
      <w:r w:rsidRPr="003077F3">
        <w:t xml:space="preserve">На территории </w:t>
      </w:r>
      <w:r w:rsidRPr="003077F3">
        <w:rPr>
          <w:bCs/>
        </w:rPr>
        <w:t xml:space="preserve">Каменно-Степного </w:t>
      </w:r>
      <w:r w:rsidRPr="003077F3">
        <w:t xml:space="preserve">сельского поселения выделяются участки зоны застройки </w:t>
      </w:r>
      <w:r>
        <w:t xml:space="preserve">малоэтажными </w:t>
      </w:r>
      <w:r w:rsidRPr="003077F3">
        <w:t xml:space="preserve">жилыми домами в, </w:t>
      </w:r>
      <w:proofErr w:type="spellStart"/>
      <w:r w:rsidRPr="003077F3">
        <w:t>т.ч</w:t>
      </w:r>
      <w:proofErr w:type="spellEnd"/>
      <w:r w:rsidRPr="003077F3">
        <w:t>:</w:t>
      </w:r>
    </w:p>
    <w:p w:rsidR="00B2327C" w:rsidRPr="003077F3" w:rsidRDefault="00B2327C" w:rsidP="00B2327C">
      <w:pPr>
        <w:pStyle w:val="0"/>
      </w:pPr>
      <w:r w:rsidRPr="003077F3">
        <w:t xml:space="preserve">в населенном пункте- п.2-го участка института </w:t>
      </w:r>
      <w:proofErr w:type="spellStart"/>
      <w:r w:rsidRPr="003077F3">
        <w:t>им.Докучаева</w:t>
      </w:r>
      <w:proofErr w:type="spellEnd"/>
      <w:r w:rsidRPr="003077F3">
        <w:t xml:space="preserve"> – 14</w:t>
      </w:r>
      <w:r>
        <w:t xml:space="preserve"> участков.</w:t>
      </w:r>
    </w:p>
    <w:p w:rsidR="00B2327C" w:rsidRDefault="00B2327C" w:rsidP="00B2327C">
      <w:pPr>
        <w:pStyle w:val="0"/>
        <w:ind w:left="360" w:firstLine="0"/>
      </w:pPr>
    </w:p>
    <w:p w:rsidR="00B2327C" w:rsidRPr="008B78D8" w:rsidRDefault="00B2327C" w:rsidP="006C3927">
      <w:pPr>
        <w:pStyle w:val="0"/>
        <w:numPr>
          <w:ilvl w:val="0"/>
          <w:numId w:val="5"/>
        </w:numPr>
        <w:rPr>
          <w:b/>
        </w:rPr>
      </w:pPr>
      <w:r w:rsidRPr="008B78D8">
        <w:rPr>
          <w:b/>
        </w:rPr>
        <w:t>Градостроительный регламент</w:t>
      </w:r>
    </w:p>
    <w:p w:rsidR="00B2327C" w:rsidRDefault="00B2327C" w:rsidP="00B2327C">
      <w:pPr>
        <w:pStyle w:val="0"/>
        <w:ind w:left="539" w:firstLine="0"/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376"/>
        <w:gridCol w:w="2064"/>
        <w:gridCol w:w="3087"/>
        <w:gridCol w:w="3043"/>
      </w:tblGrid>
      <w:tr w:rsidR="00B2327C" w:rsidRPr="00AD3367" w:rsidTr="009829D9">
        <w:tc>
          <w:tcPr>
            <w:tcW w:w="1376" w:type="dxa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 xml:space="preserve">Код </w:t>
            </w:r>
          </w:p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2064" w:type="dxa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 xml:space="preserve">Виды разрешенного использования  (ВРИ) земельных </w:t>
            </w:r>
            <w:r w:rsidRPr="00AD3367">
              <w:rPr>
                <w:b/>
                <w:sz w:val="22"/>
                <w:szCs w:val="22"/>
              </w:rPr>
              <w:lastRenderedPageBreak/>
              <w:t>участков</w:t>
            </w:r>
          </w:p>
        </w:tc>
        <w:tc>
          <w:tcPr>
            <w:tcW w:w="3087" w:type="dxa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lastRenderedPageBreak/>
              <w:t xml:space="preserve">Виды разрешенного использования земельных участков и объектов капитального </w:t>
            </w:r>
            <w:r w:rsidRPr="00AD3367">
              <w:rPr>
                <w:b/>
                <w:sz w:val="22"/>
                <w:szCs w:val="22"/>
              </w:rPr>
              <w:lastRenderedPageBreak/>
              <w:t>строительства</w:t>
            </w:r>
          </w:p>
        </w:tc>
        <w:tc>
          <w:tcPr>
            <w:tcW w:w="3043" w:type="dxa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lastRenderedPageBreak/>
              <w:t xml:space="preserve">Предельные размеры земельных участков и предельные параметры разрешенного </w:t>
            </w:r>
            <w:r w:rsidRPr="00AD3367">
              <w:rPr>
                <w:b/>
                <w:sz w:val="22"/>
                <w:szCs w:val="22"/>
              </w:rPr>
              <w:lastRenderedPageBreak/>
              <w:t>строительства</w:t>
            </w:r>
          </w:p>
        </w:tc>
      </w:tr>
      <w:tr w:rsidR="00B2327C" w:rsidRPr="00AD3367" w:rsidTr="009829D9">
        <w:tc>
          <w:tcPr>
            <w:tcW w:w="9570" w:type="dxa"/>
            <w:gridSpan w:val="4"/>
          </w:tcPr>
          <w:p w:rsidR="00B2327C" w:rsidRPr="00AD3367" w:rsidRDefault="00B2327C" w:rsidP="009829D9">
            <w:pPr>
              <w:keepLines/>
              <w:overflowPunct w:val="0"/>
              <w:autoSpaceDE w:val="0"/>
              <w:jc w:val="center"/>
              <w:textAlignment w:val="baseline"/>
            </w:pPr>
            <w:r w:rsidRPr="00AD3367">
              <w:rPr>
                <w:sz w:val="22"/>
                <w:szCs w:val="22"/>
              </w:rPr>
              <w:lastRenderedPageBreak/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AD3367" w:rsidTr="009829D9">
        <w:tc>
          <w:tcPr>
            <w:tcW w:w="1376" w:type="dxa"/>
          </w:tcPr>
          <w:p w:rsidR="00B2327C" w:rsidRPr="00AD3367" w:rsidRDefault="00B2327C" w:rsidP="009829D9">
            <w:pPr>
              <w:pStyle w:val="ConsPlusNormal"/>
              <w:ind w:firstLine="18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2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>.</w:t>
            </w: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1.1</w:t>
            </w:r>
          </w:p>
        </w:tc>
        <w:tc>
          <w:tcPr>
            <w:tcW w:w="2064" w:type="dxa"/>
          </w:tcPr>
          <w:p w:rsidR="00B2327C" w:rsidRPr="00AD3367" w:rsidRDefault="00B2327C" w:rsidP="009829D9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Малоэтажная многоквартирная жилая застройка</w:t>
            </w:r>
          </w:p>
        </w:tc>
        <w:tc>
          <w:tcPr>
            <w:tcW w:w="3087" w:type="dxa"/>
          </w:tcPr>
          <w:p w:rsidR="00B2327C" w:rsidRPr="00AD3367" w:rsidRDefault="00B2327C" w:rsidP="009829D9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малоэтажные многоквартирные жилые дома;</w:t>
            </w:r>
          </w:p>
          <w:p w:rsidR="00B2327C" w:rsidRPr="00AD3367" w:rsidRDefault="00B2327C" w:rsidP="009829D9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индивидуальные гаражи и иные вспомогательные сооружения;</w:t>
            </w:r>
          </w:p>
          <w:p w:rsidR="00B2327C" w:rsidRPr="00AD3367" w:rsidRDefault="00B2327C" w:rsidP="009829D9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спортивные и детские площадки, площадки отдыха;</w:t>
            </w:r>
          </w:p>
          <w:p w:rsidR="00B2327C" w:rsidRPr="00AD3367" w:rsidRDefault="00B2327C" w:rsidP="009829D9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разведение декоративных и плодовых деревьев, овощных и ягодных культур;</w:t>
            </w:r>
          </w:p>
          <w:p w:rsidR="00B2327C" w:rsidRPr="00AD3367" w:rsidRDefault="00B2327C" w:rsidP="009829D9">
            <w:pPr>
              <w:pStyle w:val="ConsPlusNormal"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- размещение объектов обслуживания жилой застройки во встроенных, пристроенных и встроенно-пристроенных помещениях малоэтажного многоквартирного дома, если общая площадь таких помещений в малоэтажном многоквартирном доме не составляет более 15% общей площади помещений дома</w:t>
            </w:r>
          </w:p>
        </w:tc>
        <w:tc>
          <w:tcPr>
            <w:tcW w:w="3043" w:type="dxa"/>
          </w:tcPr>
          <w:p w:rsidR="00B2327C" w:rsidRPr="00AD3367" w:rsidRDefault="00B2327C" w:rsidP="009829D9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>- минимальная/</w:t>
            </w:r>
          </w:p>
          <w:p w:rsidR="00B2327C" w:rsidRPr="00AD3367" w:rsidRDefault="00B2327C" w:rsidP="009829D9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 xml:space="preserve">максимальная площадь земельных участков </w:t>
            </w:r>
          </w:p>
          <w:p w:rsidR="00B2327C" w:rsidRPr="00AD3367" w:rsidRDefault="00B2327C" w:rsidP="009829D9">
            <w:pPr>
              <w:keepLines/>
              <w:overflowPunct w:val="0"/>
              <w:autoSpaceDE w:val="0"/>
              <w:textAlignment w:val="baseline"/>
            </w:pPr>
            <w:r w:rsidRPr="00AD3367">
              <w:rPr>
                <w:sz w:val="22"/>
                <w:szCs w:val="22"/>
              </w:rPr>
              <w:t xml:space="preserve"> 300 /10000 кв. м;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максимальное количество этажей объекто</w:t>
            </w:r>
            <w:r>
              <w:rPr>
                <w:sz w:val="22"/>
                <w:szCs w:val="22"/>
              </w:rPr>
              <w:t>в капитального строительства - 5 этажей</w:t>
            </w:r>
            <w:r w:rsidRPr="00AD3367">
              <w:rPr>
                <w:sz w:val="22"/>
                <w:szCs w:val="22"/>
              </w:rPr>
              <w:t xml:space="preserve"> (включая мансардный);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</w:t>
            </w:r>
            <w:r>
              <w:rPr>
                <w:sz w:val="22"/>
                <w:szCs w:val="22"/>
              </w:rPr>
              <w:t xml:space="preserve">го этажа (или конька кровли) - </w:t>
            </w:r>
            <w:smartTag w:uri="urn:schemas-microsoft-com:office:smarttags" w:element="metricconverter">
              <w:smartTagPr>
                <w:attr w:name="ProductID" w:val="20 м"/>
              </w:smartTagPr>
              <w:r>
                <w:rPr>
                  <w:sz w:val="22"/>
                  <w:szCs w:val="22"/>
                </w:rPr>
                <w:t>20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 w:rsidRPr="00AD3367">
              <w:rPr>
                <w:sz w:val="22"/>
                <w:szCs w:val="22"/>
              </w:rPr>
              <w:t xml:space="preserve">; </w:t>
            </w:r>
          </w:p>
          <w:p w:rsidR="00B2327C" w:rsidRPr="00AD3367" w:rsidRDefault="00B2327C" w:rsidP="009829D9">
            <w:pPr>
              <w:rPr>
                <w:rFonts w:eastAsia="SimSun"/>
                <w:lang w:eastAsia="zh-CN"/>
              </w:rPr>
            </w:pPr>
            <w:r w:rsidRPr="00AD3367">
              <w:rPr>
                <w:rFonts w:eastAsia="SimSun"/>
                <w:sz w:val="22"/>
                <w:szCs w:val="22"/>
                <w:lang w:eastAsia="zh-CN"/>
              </w:rPr>
              <w:t xml:space="preserve">- </w:t>
            </w:r>
            <w:r w:rsidRPr="00AD3367">
              <w:rPr>
                <w:sz w:val="22"/>
                <w:szCs w:val="22"/>
              </w:rPr>
              <w:t xml:space="preserve">максимальный процент застройки в </w:t>
            </w:r>
            <w:r>
              <w:rPr>
                <w:sz w:val="22"/>
                <w:szCs w:val="22"/>
              </w:rPr>
              <w:t>границах земельного участка – 40</w:t>
            </w:r>
            <w:r w:rsidRPr="00AD3367">
              <w:rPr>
                <w:sz w:val="22"/>
                <w:szCs w:val="22"/>
              </w:rPr>
              <w:t>%;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минимальные отступы от границы земельного участка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AD3367">
                <w:rPr>
                  <w:sz w:val="22"/>
                  <w:szCs w:val="22"/>
                </w:rPr>
                <w:t>3 м</w:t>
              </w:r>
            </w:smartTag>
            <w:r w:rsidRPr="00AD3367">
              <w:rPr>
                <w:sz w:val="22"/>
                <w:szCs w:val="22"/>
              </w:rPr>
              <w:t xml:space="preserve">; от </w:t>
            </w:r>
            <w:r>
              <w:rPr>
                <w:sz w:val="22"/>
                <w:szCs w:val="22"/>
              </w:rPr>
              <w:t xml:space="preserve">фронтальной границы земельного участка </w:t>
            </w:r>
            <w:r w:rsidRPr="00AD3367">
              <w:rPr>
                <w:sz w:val="22"/>
                <w:szCs w:val="22"/>
              </w:rPr>
              <w:t xml:space="preserve">не менее чем на -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AD3367">
                <w:rPr>
                  <w:sz w:val="22"/>
                  <w:szCs w:val="22"/>
                </w:rPr>
                <w:t>5 м</w:t>
              </w:r>
            </w:smartTag>
          </w:p>
        </w:tc>
      </w:tr>
      <w:tr w:rsidR="00B2327C" w:rsidRPr="00AD3367" w:rsidTr="009829D9">
        <w:tc>
          <w:tcPr>
            <w:tcW w:w="9570" w:type="dxa"/>
            <w:gridSpan w:val="4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УСЛОВНО РАЗРЕШЕННЫЕ ВИДЫ И ПАРАМЕТРЫ ИСПОЛЬЗОВАНИЯ ЗЕМЕЛЬНЫХ УЧАСТКОВ И ОБЪЕКТОВ КАПИТАЛЬНОГО СТРОИТЕЛЬСТВА</w:t>
            </w:r>
          </w:p>
        </w:tc>
      </w:tr>
      <w:tr w:rsidR="00B2327C" w:rsidRPr="00AD3367" w:rsidTr="009829D9">
        <w:tc>
          <w:tcPr>
            <w:tcW w:w="1376" w:type="dxa"/>
          </w:tcPr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2.7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</w:p>
        </w:tc>
        <w:tc>
          <w:tcPr>
            <w:tcW w:w="2064" w:type="dxa"/>
          </w:tcPr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Обслуживание жилой застройки</w:t>
            </w:r>
          </w:p>
        </w:tc>
        <w:tc>
          <w:tcPr>
            <w:tcW w:w="3087" w:type="dxa"/>
          </w:tcPr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- объекты капитального строительства, предназначенные для социального (3.2), бытового обслуживания (3.3), амбулаторно-поликлинического обслуживания (3.4.1), 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- объекты дошкольного, начального и среднего общего образования (3.5.1), 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культурного (3.6) и религиозного использования (3.7), амбулаторного ветеринарного обслуживания;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делового управления (4.1);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рынки (4.3)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магазины (4.4)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предприятия общественного питания (4.6) и гостиничного обслуживания (4.7)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>- объекты обслуживание автотранспорта (4.9)</w:t>
            </w:r>
          </w:p>
          <w:p w:rsidR="00B2327C" w:rsidRPr="00AD3367" w:rsidRDefault="00B2327C" w:rsidP="009829D9">
            <w:pPr>
              <w:widowControl w:val="0"/>
              <w:autoSpaceDE w:val="0"/>
              <w:autoSpaceDN w:val="0"/>
              <w:adjustRightInd w:val="0"/>
            </w:pPr>
            <w:r w:rsidRPr="00AD3367">
              <w:rPr>
                <w:sz w:val="22"/>
                <w:szCs w:val="22"/>
              </w:rPr>
              <w:t xml:space="preserve">если их размещение связано с удовлетворением повседневных потребностей жителей, не причиняет вреда </w:t>
            </w:r>
            <w:r w:rsidRPr="00AD3367">
              <w:rPr>
                <w:sz w:val="22"/>
                <w:szCs w:val="22"/>
              </w:rPr>
              <w:lastRenderedPageBreak/>
              <w:t>окружающей среде и санитарному благополучию, не причиняет существенного неудобства жителям, не требует установления санитарной зоны.</w:t>
            </w:r>
          </w:p>
        </w:tc>
        <w:tc>
          <w:tcPr>
            <w:tcW w:w="3043" w:type="dxa"/>
          </w:tcPr>
          <w:p w:rsidR="00B2327C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sz w:val="22"/>
                <w:szCs w:val="22"/>
              </w:rPr>
              <w:lastRenderedPageBreak/>
              <w:t xml:space="preserve">- 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минимальная площадь земельного участка для размещения  нежилых зданий (магазины, аптеки, мастерские мелкого ремонта, предпри</w:t>
            </w:r>
            <w:r>
              <w:rPr>
                <w:rFonts w:cs="Tahoma"/>
                <w:color w:val="000000"/>
                <w:sz w:val="22"/>
                <w:szCs w:val="22"/>
              </w:rPr>
              <w:t>ятия общественного питания)- 0.03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га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 .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 </w:t>
            </w:r>
          </w:p>
          <w:p w:rsidR="00B2327C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rFonts w:cs="Tahoma"/>
                <w:color w:val="000000"/>
                <w:sz w:val="22"/>
                <w:szCs w:val="22"/>
              </w:rPr>
              <w:t>-  м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аксимальный процент застройки 60%. </w:t>
            </w:r>
          </w:p>
          <w:p w:rsidR="00B2327C" w:rsidRPr="0065115D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cs="Tahoma"/>
                <w:color w:val="000000"/>
              </w:rPr>
            </w:pPr>
            <w:r>
              <w:rPr>
                <w:rFonts w:cs="Tahoma"/>
                <w:color w:val="000000"/>
                <w:sz w:val="22"/>
                <w:szCs w:val="22"/>
              </w:rPr>
              <w:t>- п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t>редельное количество этажей 1 этаж.</w:t>
            </w:r>
          </w:p>
          <w:p w:rsidR="00B2327C" w:rsidRPr="0065115D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>- минимальные отступы:</w:t>
            </w:r>
          </w:p>
          <w:p w:rsidR="00B2327C" w:rsidRPr="0065115D" w:rsidRDefault="00B2327C" w:rsidP="009829D9">
            <w:pPr>
              <w:autoSpaceDE w:val="0"/>
              <w:autoSpaceDN w:val="0"/>
              <w:adjustRightInd w:val="0"/>
              <w:ind w:firstLine="317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 xml:space="preserve">от границ </w:t>
            </w:r>
            <w:r>
              <w:rPr>
                <w:color w:val="000000"/>
                <w:sz w:val="22"/>
                <w:szCs w:val="22"/>
              </w:rPr>
              <w:t xml:space="preserve"> </w:t>
            </w:r>
            <w:r w:rsidRPr="0065115D">
              <w:rPr>
                <w:color w:val="000000"/>
                <w:sz w:val="22"/>
                <w:szCs w:val="22"/>
              </w:rPr>
              <w:t xml:space="preserve">земельных участков -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65115D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65115D">
              <w:rPr>
                <w:color w:val="000000"/>
                <w:sz w:val="22"/>
                <w:szCs w:val="22"/>
              </w:rPr>
              <w:t xml:space="preserve">, </w:t>
            </w:r>
          </w:p>
          <w:p w:rsidR="00B2327C" w:rsidRPr="0065115D" w:rsidRDefault="00B2327C" w:rsidP="009829D9">
            <w:pPr>
              <w:autoSpaceDE w:val="0"/>
              <w:autoSpaceDN w:val="0"/>
              <w:adjustRightInd w:val="0"/>
              <w:ind w:firstLine="317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 xml:space="preserve">от фронтальной границы участка–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65115D">
                <w:rPr>
                  <w:color w:val="000000"/>
                  <w:sz w:val="22"/>
                  <w:szCs w:val="22"/>
                </w:rPr>
                <w:t>5 м</w:t>
              </w:r>
            </w:smartTag>
            <w:r w:rsidRPr="0065115D">
              <w:rPr>
                <w:color w:val="000000"/>
                <w:sz w:val="22"/>
                <w:szCs w:val="22"/>
              </w:rPr>
              <w:t>.</w:t>
            </w:r>
          </w:p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65115D">
              <w:rPr>
                <w:color w:val="000000"/>
                <w:sz w:val="22"/>
                <w:szCs w:val="22"/>
              </w:rPr>
              <w:t>- минимальный процент озеленения  - 15 % процентов от площади земельного участка.</w:t>
            </w:r>
          </w:p>
          <w:p w:rsidR="00B2327C" w:rsidRPr="00A20EBB" w:rsidRDefault="00B2327C" w:rsidP="009829D9">
            <w:r w:rsidRPr="00AD3367">
              <w:rPr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</w:t>
            </w:r>
            <w:r>
              <w:rPr>
                <w:sz w:val="22"/>
                <w:szCs w:val="22"/>
              </w:rPr>
              <w:t xml:space="preserve">го этажа (или конька кровли) -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sz w:val="22"/>
                  <w:szCs w:val="22"/>
                </w:rPr>
                <w:t>8</w:t>
              </w:r>
              <w:r w:rsidRPr="00AD3367">
                <w:rPr>
                  <w:sz w:val="22"/>
                  <w:szCs w:val="22"/>
                </w:rPr>
                <w:t xml:space="preserve"> м</w:t>
              </w:r>
            </w:smartTag>
            <w:r>
              <w:rPr>
                <w:sz w:val="22"/>
                <w:szCs w:val="22"/>
              </w:rPr>
              <w:t xml:space="preserve">; </w:t>
            </w:r>
          </w:p>
          <w:p w:rsidR="00B2327C" w:rsidRPr="0065115D" w:rsidRDefault="00B2327C" w:rsidP="006C3927">
            <w:pPr>
              <w:widowControl w:val="0"/>
              <w:numPr>
                <w:ilvl w:val="0"/>
                <w:numId w:val="2"/>
              </w:numPr>
              <w:tabs>
                <w:tab w:val="clear" w:pos="420"/>
                <w:tab w:val="left" w:pos="0"/>
              </w:tabs>
              <w:suppressAutoHyphens/>
              <w:snapToGrid w:val="0"/>
              <w:ind w:left="0" w:firstLine="60"/>
              <w:jc w:val="both"/>
              <w:rPr>
                <w:rFonts w:cs="Tahoma"/>
                <w:color w:val="000000"/>
              </w:rPr>
            </w:pPr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минимальная площадь земельного участка </w:t>
            </w:r>
            <w:r w:rsidRPr="0065115D">
              <w:rPr>
                <w:rFonts w:cs="Tahoma"/>
                <w:color w:val="000000"/>
                <w:sz w:val="22"/>
                <w:szCs w:val="22"/>
              </w:rPr>
              <w:lastRenderedPageBreak/>
              <w:t>дл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я размещения детского сада- </w:t>
            </w:r>
            <w:smartTag w:uri="urn:schemas-microsoft-com:office:smarttags" w:element="metricconverter">
              <w:smartTagPr>
                <w:attr w:name="ProductID" w:val="0.1 га"/>
              </w:smartTagPr>
              <w:r>
                <w:rPr>
                  <w:rFonts w:cs="Tahoma"/>
                  <w:color w:val="000000"/>
                  <w:sz w:val="22"/>
                  <w:szCs w:val="22"/>
                </w:rPr>
                <w:t>0.1</w:t>
              </w:r>
              <w:r w:rsidRPr="0065115D">
                <w:rPr>
                  <w:rFonts w:cs="Tahoma"/>
                  <w:color w:val="000000"/>
                  <w:sz w:val="22"/>
                  <w:szCs w:val="22"/>
                </w:rPr>
                <w:t xml:space="preserve"> га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, для общеобразовательной школы- </w:t>
            </w:r>
            <w:smartTag w:uri="urn:schemas-microsoft-com:office:smarttags" w:element="metricconverter">
              <w:smartTagPr>
                <w:attr w:name="ProductID" w:val="1.5 га"/>
              </w:smartTagPr>
              <w:r w:rsidRPr="0065115D">
                <w:rPr>
                  <w:rFonts w:cs="Tahoma"/>
                  <w:color w:val="000000"/>
                  <w:sz w:val="22"/>
                  <w:szCs w:val="22"/>
                </w:rPr>
                <w:t>1.5 га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.,  расстояния от зданий (границ земельных участков) детских дошкольных учреждений и  общеобразовательных школ до </w:t>
            </w:r>
            <w:r>
              <w:rPr>
                <w:rFonts w:cs="Tahoma"/>
                <w:color w:val="000000"/>
                <w:sz w:val="22"/>
                <w:szCs w:val="22"/>
              </w:rPr>
              <w:t xml:space="preserve">фронтальной границы земельного участка -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65115D">
                <w:rPr>
                  <w:rFonts w:cs="Tahoma"/>
                  <w:color w:val="000000"/>
                  <w:sz w:val="22"/>
                  <w:szCs w:val="22"/>
                </w:rPr>
                <w:t>10 м</w:t>
              </w:r>
            </w:smartTag>
            <w:r w:rsidRPr="0065115D">
              <w:rPr>
                <w:rFonts w:cs="Tahoma"/>
                <w:color w:val="000000"/>
                <w:sz w:val="22"/>
                <w:szCs w:val="22"/>
              </w:rPr>
              <w:t xml:space="preserve">; </w:t>
            </w:r>
          </w:p>
          <w:p w:rsidR="00B2327C" w:rsidRPr="00AD3367" w:rsidRDefault="00B2327C" w:rsidP="009829D9">
            <w:pPr>
              <w:tabs>
                <w:tab w:val="left" w:pos="0"/>
              </w:tabs>
              <w:jc w:val="both"/>
            </w:pPr>
          </w:p>
          <w:p w:rsidR="00B2327C" w:rsidRPr="00AD3367" w:rsidRDefault="00B2327C" w:rsidP="009829D9"/>
        </w:tc>
      </w:tr>
      <w:tr w:rsidR="00B2327C" w:rsidRPr="00AD3367" w:rsidTr="009829D9">
        <w:tc>
          <w:tcPr>
            <w:tcW w:w="9570" w:type="dxa"/>
            <w:gridSpan w:val="4"/>
          </w:tcPr>
          <w:p w:rsidR="00B2327C" w:rsidRPr="00AD3367" w:rsidRDefault="00B2327C" w:rsidP="009829D9">
            <w:pPr>
              <w:jc w:val="center"/>
            </w:pPr>
            <w:r w:rsidRPr="00AD3367">
              <w:rPr>
                <w:sz w:val="22"/>
                <w:szCs w:val="22"/>
              </w:rPr>
              <w:lastRenderedPageBreak/>
              <w:t>ВСПОМОГАТЕЛЬНЫЕ ВИДЫ РАЗРЕШЕННОГО ИСПОЛЬЗОВАНИЯ ЗЕМЕЛЬНЫХ УЧАСТКОВ И ОБЪЕКТОВ КАПИТАЛЬНОГО СТРОИТЕЛЬСТВАУСТАНОВЛЕННЫЕ К ОСНОВНЫМ И УСЛОВНО РАЗРЕШЕННЫМ ВИДАМ ИСПОЛЬЗОВАНИЯ</w:t>
            </w:r>
          </w:p>
        </w:tc>
      </w:tr>
      <w:tr w:rsidR="00B2327C" w:rsidRPr="00AD3367" w:rsidTr="009829D9">
        <w:tc>
          <w:tcPr>
            <w:tcW w:w="1376" w:type="dxa"/>
          </w:tcPr>
          <w:p w:rsidR="00B2327C" w:rsidRPr="00AD3367" w:rsidRDefault="00B2327C" w:rsidP="009829D9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2064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B2327C" w:rsidRPr="00AD3367" w:rsidRDefault="00B2327C" w:rsidP="009829D9"/>
        </w:tc>
        <w:tc>
          <w:tcPr>
            <w:tcW w:w="3087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 - котельные;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водозаборы;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стоянки, гаражи и мастерские для обслуживания уборочной и аварийной техники,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здания или помещения, предназначенные для приема населения и организаций в связи с предоставлением им коммунальных услуг.</w:t>
            </w:r>
          </w:p>
        </w:tc>
        <w:tc>
          <w:tcPr>
            <w:tcW w:w="3043" w:type="dxa"/>
          </w:tcPr>
          <w:p w:rsidR="00B2327C" w:rsidRPr="00703070" w:rsidRDefault="00B2327C" w:rsidP="009829D9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 xml:space="preserve">- </w:t>
            </w:r>
            <w:r w:rsidRPr="00703070">
              <w:rPr>
                <w:color w:val="000000"/>
                <w:sz w:val="22"/>
                <w:szCs w:val="22"/>
              </w:rPr>
              <w:t>минимальная/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максимальная</w:t>
            </w:r>
            <w:r>
              <w:rPr>
                <w:color w:val="000000"/>
                <w:sz w:val="22"/>
                <w:szCs w:val="22"/>
              </w:rPr>
              <w:t xml:space="preserve"> площадь земельных участков –4/1000</w:t>
            </w:r>
            <w:r w:rsidRPr="00703070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земли до верха перекрытия последнего этажа </w:t>
            </w:r>
            <w:r>
              <w:rPr>
                <w:color w:val="000000"/>
                <w:sz w:val="22"/>
                <w:szCs w:val="22"/>
              </w:rPr>
              <w:t xml:space="preserve">(или конька кровли) – не более </w:t>
            </w:r>
            <w:smartTag w:uri="urn:schemas-microsoft-com:office:smarttags" w:element="metricconverter">
              <w:smartTagPr>
                <w:attr w:name="ProductID" w:val="10 м"/>
              </w:smartTagPr>
              <w:r>
                <w:rPr>
                  <w:color w:val="000000"/>
                  <w:sz w:val="22"/>
                  <w:szCs w:val="22"/>
                </w:rPr>
                <w:t>1</w:t>
              </w:r>
              <w:r w:rsidRPr="00703070">
                <w:rPr>
                  <w:color w:val="000000"/>
                  <w:sz w:val="22"/>
                  <w:szCs w:val="22"/>
                </w:rPr>
                <w:t>0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B2327C" w:rsidRPr="00703070" w:rsidRDefault="00B2327C" w:rsidP="009829D9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минимальные отступы от границ  земе</w:t>
            </w:r>
            <w:r>
              <w:rPr>
                <w:color w:val="000000"/>
                <w:sz w:val="22"/>
                <w:szCs w:val="22"/>
              </w:rPr>
              <w:t xml:space="preserve">льных участков – </w:t>
            </w:r>
            <w:smartTag w:uri="urn:schemas-microsoft-com:office:smarttags" w:element="metricconverter">
              <w:smartTagPr>
                <w:attr w:name="ProductID" w:val="2 м"/>
              </w:smartTagPr>
              <w:r>
                <w:rPr>
                  <w:color w:val="000000"/>
                  <w:sz w:val="22"/>
                  <w:szCs w:val="22"/>
                </w:rPr>
                <w:t>2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</w:t>
            </w:r>
          </w:p>
          <w:p w:rsidR="00B2327C" w:rsidRPr="00703070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</w:t>
            </w:r>
            <w:r>
              <w:rPr>
                <w:color w:val="000000"/>
                <w:sz w:val="22"/>
                <w:szCs w:val="22"/>
              </w:rPr>
              <w:t>70</w:t>
            </w:r>
            <w:r w:rsidRPr="00703070">
              <w:rPr>
                <w:color w:val="000000"/>
                <w:sz w:val="22"/>
                <w:szCs w:val="22"/>
              </w:rPr>
              <w:t>%;</w:t>
            </w:r>
          </w:p>
          <w:p w:rsidR="00B2327C" w:rsidRPr="00AD3367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eastAsia="SimSun"/>
                <w:lang w:eastAsia="zh-CN"/>
              </w:rPr>
            </w:pPr>
          </w:p>
        </w:tc>
      </w:tr>
      <w:tr w:rsidR="00B2327C" w:rsidRPr="00AD3367" w:rsidTr="009829D9">
        <w:tc>
          <w:tcPr>
            <w:tcW w:w="1376" w:type="dxa"/>
          </w:tcPr>
          <w:p w:rsidR="00B2327C" w:rsidRPr="00AD3367" w:rsidRDefault="00B2327C" w:rsidP="009829D9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12.0</w:t>
            </w:r>
          </w:p>
        </w:tc>
        <w:tc>
          <w:tcPr>
            <w:tcW w:w="2064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Общее пользование территории</w:t>
            </w:r>
          </w:p>
          <w:p w:rsidR="00B2327C" w:rsidRPr="00AD3367" w:rsidRDefault="00B2327C" w:rsidP="009829D9">
            <w:pPr>
              <w:keepLines/>
              <w:widowControl w:val="0"/>
              <w:ind w:firstLine="34"/>
            </w:pPr>
          </w:p>
        </w:tc>
        <w:tc>
          <w:tcPr>
            <w:tcW w:w="3087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автомобильные дороги в границах населенных пунктов;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пешеходные тротуары;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пешеходных переходы;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>скверы, бульвары, площади</w:t>
            </w:r>
            <w:r w:rsidRPr="00AD3367">
              <w:rPr>
                <w:sz w:val="22"/>
                <w:szCs w:val="22"/>
              </w:rPr>
              <w:t xml:space="preserve"> и другие места, постоянно открытые для посещения без взимания платы</w:t>
            </w:r>
          </w:p>
        </w:tc>
        <w:tc>
          <w:tcPr>
            <w:tcW w:w="3043" w:type="dxa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Действие градостроительного регламента не распространяется в границах территорий общего пользования.</w:t>
            </w:r>
          </w:p>
        </w:tc>
      </w:tr>
    </w:tbl>
    <w:p w:rsidR="00B2327C" w:rsidRDefault="00B2327C" w:rsidP="00B2327C">
      <w:pPr>
        <w:ind w:firstLine="567"/>
        <w:rPr>
          <w:bCs/>
        </w:rPr>
      </w:pPr>
    </w:p>
    <w:p w:rsidR="00B2327C" w:rsidRPr="00DE5663" w:rsidRDefault="00B2327C" w:rsidP="00B2327C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Ж2</w:t>
      </w:r>
    </w:p>
    <w:p w:rsidR="00B2327C" w:rsidRDefault="00B2327C" w:rsidP="00B2327C">
      <w:pPr>
        <w:tabs>
          <w:tab w:val="left" w:pos="1460"/>
        </w:tabs>
        <w:ind w:firstLine="567"/>
        <w:rPr>
          <w:bCs/>
        </w:rPr>
      </w:pPr>
      <w:r>
        <w:rPr>
          <w:bCs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8222"/>
      </w:tblGrid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</w:t>
            </w:r>
          </w:p>
          <w:p w:rsidR="00B2327C" w:rsidRPr="00DE5663" w:rsidRDefault="00B2327C" w:rsidP="009829D9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В существующих кварталах застройки допускается модернизация и реконструкция застройки, сохранившей свою материальную ценность с соблюдением противопожарных требований и санитарных норм, и в соответствии с градостроительным планом  земельного участка.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222" w:type="dxa"/>
          </w:tcPr>
          <w:p w:rsidR="00B2327C" w:rsidRPr="00DE5663" w:rsidRDefault="00B2327C" w:rsidP="009829D9">
            <w:r w:rsidRPr="00DE5663">
              <w:rPr>
                <w:sz w:val="22"/>
                <w:szCs w:val="22"/>
              </w:rPr>
              <w:t>Строительство в границах охранных зон инженерных коммуникаций не допускается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3.</w:t>
            </w:r>
          </w:p>
          <w:p w:rsidR="00B2327C" w:rsidRPr="00DE5663" w:rsidRDefault="00B2327C" w:rsidP="009829D9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Допускается блокировка хозяйственных построек на смежных земельных участках по взаимному согласию домовладельцев, а также блокировка хозяйственных построек к основному строению – с учетом пожарных требований.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Устройство пандусов в местах перепада для обеспечения удобного проезда детских и инвалидных колясок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ind w:left="-54"/>
            </w:pPr>
            <w:r w:rsidRPr="00DE5663">
              <w:rPr>
                <w:sz w:val="22"/>
                <w:szCs w:val="22"/>
              </w:rPr>
              <w:t xml:space="preserve">Проведение инженерных (топографо-геодезических и др.) изысканий для подготовки </w:t>
            </w:r>
            <w:proofErr w:type="spellStart"/>
            <w:r w:rsidRPr="00DE5663">
              <w:rPr>
                <w:sz w:val="22"/>
                <w:szCs w:val="22"/>
              </w:rPr>
              <w:t>предпроектной</w:t>
            </w:r>
            <w:proofErr w:type="spellEnd"/>
            <w:r w:rsidRPr="00DE5663">
              <w:rPr>
                <w:sz w:val="22"/>
                <w:szCs w:val="22"/>
              </w:rPr>
              <w:t>, проектной и рабочей документации, а также осуществления строительства, реконструкции.</w:t>
            </w:r>
          </w:p>
        </w:tc>
      </w:tr>
      <w:tr w:rsidR="00B2327C" w:rsidRPr="00DE5663" w:rsidTr="009829D9">
        <w:trPr>
          <w:trHeight w:val="415"/>
        </w:trPr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ind w:left="-54"/>
            </w:pPr>
            <w:r w:rsidRPr="00DE5663">
              <w:rPr>
                <w:sz w:val="22"/>
                <w:szCs w:val="22"/>
              </w:rPr>
              <w:t>Проведение инженерной подготовки территории</w:t>
            </w:r>
            <w:r w:rsidRPr="00DE5663">
              <w:rPr>
                <w:bCs/>
                <w:sz w:val="22"/>
                <w:szCs w:val="22"/>
              </w:rPr>
              <w:t xml:space="preserve">: </w:t>
            </w:r>
            <w:r w:rsidRPr="00DE5663">
              <w:rPr>
                <w:sz w:val="22"/>
                <w:szCs w:val="22"/>
              </w:rPr>
              <w:t>вертикальная планировка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 xml:space="preserve">Проведение мероприятий по борьбе с </w:t>
            </w:r>
            <w:proofErr w:type="spellStart"/>
            <w:r w:rsidRPr="00DE5663">
              <w:rPr>
                <w:sz w:val="22"/>
                <w:szCs w:val="22"/>
              </w:rPr>
              <w:t>оврагообразованием</w:t>
            </w:r>
            <w:proofErr w:type="spellEnd"/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ind w:hanging="54"/>
            </w:pPr>
            <w:r w:rsidRPr="00DE5663">
              <w:rPr>
                <w:sz w:val="22"/>
                <w:szCs w:val="22"/>
              </w:rPr>
              <w:t>Инженерная защита зданий и сооружений, расположенных в зонах 1% затопления от водного объекта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Для участков зоны, расположенных в границах зон с особыми условиями использования территорий и (или) в границах территорий объектов культурного наследия действуют дополнительные требования в соответствии с законодательством Р</w:t>
            </w:r>
            <w:r>
              <w:rPr>
                <w:sz w:val="22"/>
                <w:szCs w:val="22"/>
              </w:rPr>
              <w:t>оссийской Федерации и статьей 9.1</w:t>
            </w:r>
            <w:r w:rsidRPr="00DE5663">
              <w:rPr>
                <w:sz w:val="22"/>
                <w:szCs w:val="22"/>
              </w:rPr>
              <w:t xml:space="preserve"> настоящих Правил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Архитектурно-градостроительный облик подлежит обязательному согласованию с органом местного самоуправления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В жилых зданиях не допускается размещение объектов общественного назначения, оказывающих вредное воздействие на человека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Помещения общественного назначения, встроенные в жилые здания, должны иметь входы, изолированные от жилой части здания. При размещении в жилом здании помещений общественного назначения, инженерного оборудования и коммуникаций следует обеспечивать соблюдение гигиенических нормативов, в том числе по </w:t>
            </w:r>
            <w:proofErr w:type="spellStart"/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шумозащищенности</w:t>
            </w:r>
            <w:proofErr w:type="spellEnd"/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жилых помещений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В жилых зданиях не допускается размещать: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специализированные магазины москательно-химических и других товаров, эксплуатация которых может вести к загрязнению территории и воздуха жилой застройки;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и другие помещения с наличием в них взрывопожароопасных веществ и материалов (легковоспламеняющихся и горючих жидкостей в аэрозольной упаковке), а также твердых пожароопасных материалов;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по продаже ковровых изделий, автозапчастей, шин и автомобильных масел;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специализированные рыбные;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магазины специализированные овощные без мойки и расфасовки;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магазины суммарной торговой площадью более </w:t>
            </w:r>
            <w:smartTag w:uri="urn:schemas-microsoft-com:office:smarttags" w:element="metricconverter">
              <w:smartTagPr>
                <w:attr w:name="ProductID" w:val="10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объекты с режимом функционирования после 23 часов;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-предприятия бытового обслуживания, в которых применяются легковоспламеняющиеся вещества (кроме парикмахерских и мастерских по ремонту часов общей площадью до </w:t>
            </w:r>
            <w:smartTag w:uri="urn:schemas-microsoft-com:office:smarttags" w:element="metricconverter">
              <w:smartTagPr>
                <w:attr w:name="ProductID" w:val="3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300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);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-мастерские ремонта бытовых машин и приборов, ремонта обуви нормируемой площадью свыше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lastRenderedPageBreak/>
              <w:t>- бани и сауны;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дискотеки;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предприятия питания и досуга с числом мест более 50 и общей площадью более </w:t>
            </w:r>
            <w:smartTag w:uri="urn:schemas-microsoft-com:office:smarttags" w:element="metricconverter">
              <w:smartTagPr>
                <w:attr w:name="ProductID" w:val="25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250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с режимом функционирования после 23 часов и с музыкальным сопровождением 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прачечные и химчистки (кроме приемных пунктов и прачечных самообслуживания производительностью до </w:t>
            </w:r>
            <w:smartTag w:uri="urn:schemas-microsoft-com:office:smarttags" w:element="metricconverter">
              <w:smartTagPr>
                <w:attr w:name="ProductID" w:val="75 кг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75 кг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 в смену);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 xml:space="preserve">- автоматические телефонные станции, предназначенные для телефонизации жилых зданий, общей площадью более </w:t>
            </w:r>
            <w:smartTag w:uri="urn:schemas-microsoft-com:office:smarttags" w:element="metricconverter">
              <w:smartTagPr>
                <w:attr w:name="ProductID" w:val="100 кв. м"/>
              </w:smartTagPr>
              <w:r w:rsidRPr="00DE5663">
                <w:rPr>
                  <w:rFonts w:ascii="Times New Roman" w:hAnsi="Times New Roman" w:cs="Times New Roman"/>
                  <w:sz w:val="22"/>
                  <w:szCs w:val="22"/>
                </w:rPr>
                <w:t>100 кв. м</w:t>
              </w:r>
            </w:smartTag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общественные уборные;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похоронные бюро;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пункты приема посуды;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склады оптовой (или мелкооптовой) торговли;</w:t>
            </w:r>
          </w:p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DE5663">
              <w:rPr>
                <w:rFonts w:ascii="Times New Roman" w:hAnsi="Times New Roman" w:cs="Times New Roman"/>
                <w:sz w:val="22"/>
                <w:szCs w:val="22"/>
              </w:rPr>
              <w:t>- производственные помещения (кроме мастерских реставрационных и народных промыслов, помещений для труда инвалидов и престарелых, размещаемых в специализированных квартирных жилых домах, в их числе пункты выдачи работы на дом, мастерские сборочные, монтажные и декоративных работ).</w:t>
            </w:r>
          </w:p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14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513BF7">
              <w:rPr>
                <w:rFonts w:ascii="Times New Roman" w:hAnsi="Times New Roman" w:cs="Times New Roman"/>
                <w:sz w:val="22"/>
                <w:szCs w:val="22"/>
              </w:rPr>
              <w:t>Для участков зоны расположенных в границах санитарно-защитных зон промышленных и сельскохозяйственных предприятий, действуют дополнительные регламенты в соответствии со ст. 9 п.9.1.5 раздела 9 Настоящих Правил</w:t>
            </w:r>
            <w:r w:rsidRPr="008C6B7E">
              <w:t>.</w:t>
            </w:r>
          </w:p>
        </w:tc>
      </w:tr>
    </w:tbl>
    <w:p w:rsidR="00B2327C" w:rsidRPr="004D1305" w:rsidRDefault="00B2327C" w:rsidP="00B2327C">
      <w:pPr>
        <w:rPr>
          <w:i/>
          <w:iCs/>
        </w:rPr>
      </w:pPr>
    </w:p>
    <w:p w:rsidR="00B2327C" w:rsidRDefault="00B2327C" w:rsidP="00B2327C">
      <w:pPr>
        <w:pStyle w:val="0"/>
        <w:ind w:left="360" w:firstLine="0"/>
      </w:pPr>
      <w:r>
        <w:t>2.Описание прохождения границ зоны застройки малоэтажными жилыми домами.</w:t>
      </w:r>
    </w:p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B2327C" w:rsidRDefault="00B2327C" w:rsidP="00B2327C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B2327C" w:rsidTr="009829D9">
        <w:tc>
          <w:tcPr>
            <w:tcW w:w="1578" w:type="dxa"/>
            <w:vAlign w:val="center"/>
          </w:tcPr>
          <w:p w:rsidR="00B2327C" w:rsidRDefault="00B2327C" w:rsidP="009829D9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B2327C" w:rsidRDefault="00B2327C" w:rsidP="009829D9">
            <w:pPr>
              <w:jc w:val="center"/>
            </w:pPr>
            <w:r>
              <w:t>Картографическое описание</w:t>
            </w:r>
          </w:p>
        </w:tc>
      </w:tr>
      <w:tr w:rsidR="00B2327C" w:rsidTr="009829D9">
        <w:tc>
          <w:tcPr>
            <w:tcW w:w="1578" w:type="dxa"/>
          </w:tcPr>
          <w:p w:rsidR="00B2327C" w:rsidRDefault="00B2327C" w:rsidP="009829D9">
            <w:r>
              <w:t>Ж 2/3/14</w:t>
            </w:r>
          </w:p>
        </w:tc>
        <w:tc>
          <w:tcPr>
            <w:tcW w:w="8035" w:type="dxa"/>
          </w:tcPr>
          <w:p w:rsidR="00B2327C" w:rsidRDefault="00B2327C" w:rsidP="009829D9">
            <w:pPr>
              <w:jc w:val="both"/>
            </w:pPr>
            <w:r>
              <w:t>Граница зоны проходит от точки 175 в юго-восточном направлении по границе зоны Т2/3/1 до точки 176, далее в юго-западном направлении по границам зон Р1/3/4 и СХ2/3/24 через точку 192 до точки 193, затем в северо-западном направлении по границе зоны СХ2/3/24 до точки 194, от точки 194 следует в юго-западном направлении по границе зоны СХ2/3/24 до точки 198, повернув в северо-западном направлении по границе зоны СХ2/3/24 до точки 197, потом граница следует в северо-восточном направлении до точки 196, далее в юго-восточном направлении до точки 195, затем в северо-восточном направлении через точку 174 до точки 175.</w:t>
            </w:r>
          </w:p>
        </w:tc>
      </w:tr>
    </w:tbl>
    <w:p w:rsidR="00B2327C" w:rsidRDefault="00B2327C" w:rsidP="00B2327C">
      <w:pPr>
        <w:pStyle w:val="3"/>
        <w:rPr>
          <w:rFonts w:ascii="Times New Roman" w:hAnsi="Times New Roman" w:cs="Times New Roman"/>
        </w:rPr>
      </w:pPr>
    </w:p>
    <w:p w:rsidR="00B2327C" w:rsidRPr="00EE27D1" w:rsidRDefault="00B2327C" w:rsidP="00B2327C">
      <w:pPr>
        <w:pStyle w:val="3"/>
        <w:rPr>
          <w:rFonts w:ascii="Times New Roman" w:hAnsi="Times New Roman" w:cs="Times New Roman"/>
        </w:rPr>
      </w:pPr>
      <w:r w:rsidRPr="00EE27D1">
        <w:rPr>
          <w:rFonts w:ascii="Times New Roman" w:hAnsi="Times New Roman" w:cs="Times New Roman"/>
        </w:rPr>
        <w:t>Статья 8.6. Зоны транспортной инфраструктуры</w:t>
      </w:r>
    </w:p>
    <w:p w:rsidR="00B2327C" w:rsidRPr="00EE27D1" w:rsidRDefault="00B2327C" w:rsidP="00B2327C">
      <w:pPr>
        <w:pStyle w:val="4"/>
        <w:rPr>
          <w:i/>
          <w:color w:val="auto"/>
        </w:rPr>
      </w:pPr>
      <w:r w:rsidRPr="00EE27D1">
        <w:rPr>
          <w:color w:val="auto"/>
        </w:rPr>
        <w:t>8.6.2. Зона улиц и дорог   – Т2 (автодороги местного значения)</w:t>
      </w:r>
    </w:p>
    <w:p w:rsidR="00B2327C" w:rsidRDefault="00B2327C" w:rsidP="00B2327C">
      <w:pPr>
        <w:pStyle w:val="0"/>
        <w:ind w:firstLine="0"/>
      </w:pPr>
    </w:p>
    <w:p w:rsidR="00B2327C" w:rsidRPr="001E04AB" w:rsidRDefault="00B2327C" w:rsidP="00B2327C">
      <w:pPr>
        <w:pStyle w:val="ConsPlusNormal"/>
        <w:widowControl/>
        <w:ind w:firstLine="709"/>
        <w:outlineLvl w:val="2"/>
        <w:rPr>
          <w:rFonts w:ascii="Times New Roman" w:hAnsi="Times New Roman" w:cs="Times New Roman"/>
          <w:sz w:val="24"/>
          <w:szCs w:val="24"/>
        </w:rPr>
      </w:pPr>
      <w:bookmarkStart w:id="8" w:name="_Toc268485371"/>
      <w:bookmarkStart w:id="9" w:name="_Toc268487447"/>
      <w:bookmarkStart w:id="10" w:name="_Toc268488267"/>
      <w:r w:rsidRPr="001E04AB">
        <w:rPr>
          <w:rFonts w:ascii="Times New Roman" w:hAnsi="Times New Roman" w:cs="Times New Roman"/>
          <w:sz w:val="24"/>
          <w:szCs w:val="24"/>
        </w:rPr>
        <w:t>В зону входят улицы, переулки, проезды и иные коммуникационные территории, ограниченные красными линиями, а также объекты транспортной инфраструктуры: стоянки, парковки, автобусные остановки</w:t>
      </w:r>
      <w:bookmarkEnd w:id="8"/>
      <w:bookmarkEnd w:id="9"/>
      <w:bookmarkEnd w:id="10"/>
      <w:r>
        <w:rPr>
          <w:rFonts w:ascii="Times New Roman" w:hAnsi="Times New Roman" w:cs="Times New Roman"/>
          <w:sz w:val="24"/>
          <w:szCs w:val="24"/>
        </w:rPr>
        <w:t>, гаражи.</w:t>
      </w:r>
    </w:p>
    <w:p w:rsidR="00B2327C" w:rsidRDefault="00B2327C" w:rsidP="00B2327C">
      <w:pPr>
        <w:pStyle w:val="0"/>
        <w:ind w:firstLine="0"/>
      </w:pPr>
    </w:p>
    <w:p w:rsidR="00B2327C" w:rsidRPr="00D30949" w:rsidRDefault="00B2327C" w:rsidP="00B2327C">
      <w:pPr>
        <w:pStyle w:val="0"/>
      </w:pPr>
      <w:r w:rsidRPr="00D30949">
        <w:lastRenderedPageBreak/>
        <w:t xml:space="preserve">Данный градостроительный регламент определяет  режим земельных участков в границах территориальной зоны </w:t>
      </w:r>
      <w:r>
        <w:t>Т2</w:t>
      </w:r>
      <w:r w:rsidRPr="00D30949">
        <w:t>, не занятыми линейными объектами.</w:t>
      </w:r>
    </w:p>
    <w:p w:rsidR="00B2327C" w:rsidRPr="008F4E9D" w:rsidRDefault="00B2327C" w:rsidP="00B2327C">
      <w:pPr>
        <w:jc w:val="both"/>
        <w:rPr>
          <w:b/>
        </w:rPr>
      </w:pPr>
    </w:p>
    <w:p w:rsidR="00B2327C" w:rsidRPr="008F4E9D" w:rsidRDefault="00B2327C" w:rsidP="00B2327C">
      <w:pPr>
        <w:ind w:left="567"/>
        <w:jc w:val="both"/>
        <w:rPr>
          <w:b/>
        </w:rPr>
      </w:pPr>
      <w:r w:rsidRPr="008F4E9D">
        <w:rPr>
          <w:b/>
        </w:rPr>
        <w:t>1.Градостроительный регламент</w:t>
      </w:r>
    </w:p>
    <w:p w:rsidR="00B2327C" w:rsidRDefault="00B2327C" w:rsidP="00B2327C">
      <w:pPr>
        <w:ind w:left="567"/>
        <w:jc w:val="both"/>
      </w:pPr>
      <w:r>
        <w:t xml:space="preserve"> </w:t>
      </w:r>
    </w:p>
    <w:tbl>
      <w:tblPr>
        <w:tblW w:w="5000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1"/>
        <w:gridCol w:w="2285"/>
        <w:gridCol w:w="3554"/>
        <w:gridCol w:w="3078"/>
      </w:tblGrid>
      <w:tr w:rsidR="00B2327C" w:rsidRPr="00AD3367" w:rsidTr="009829D9">
        <w:trPr>
          <w:trHeight w:val="552"/>
        </w:trPr>
        <w:tc>
          <w:tcPr>
            <w:tcW w:w="602" w:type="pct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 xml:space="preserve">Код </w:t>
            </w:r>
          </w:p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1127" w:type="pct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(ВРИ) земельных участков</w:t>
            </w:r>
          </w:p>
        </w:tc>
        <w:tc>
          <w:tcPr>
            <w:tcW w:w="1753" w:type="pct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1518" w:type="pct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B2327C" w:rsidRPr="00AD3367" w:rsidTr="009829D9">
        <w:trPr>
          <w:trHeight w:val="406"/>
        </w:trPr>
        <w:tc>
          <w:tcPr>
            <w:tcW w:w="5000" w:type="pct"/>
            <w:gridSpan w:val="4"/>
          </w:tcPr>
          <w:p w:rsidR="00B2327C" w:rsidRPr="00AD3367" w:rsidRDefault="00B2327C" w:rsidP="009829D9">
            <w:pPr>
              <w:ind w:firstLine="223"/>
              <w:jc w:val="center"/>
            </w:pPr>
            <w:r w:rsidRPr="00AD3367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AD3367" w:rsidTr="009829D9">
        <w:trPr>
          <w:trHeight w:val="603"/>
        </w:trPr>
        <w:tc>
          <w:tcPr>
            <w:tcW w:w="602" w:type="pct"/>
          </w:tcPr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7.2</w:t>
            </w:r>
          </w:p>
        </w:tc>
        <w:tc>
          <w:tcPr>
            <w:tcW w:w="1127" w:type="pct"/>
          </w:tcPr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Автомобильный транспорт</w:t>
            </w:r>
          </w:p>
        </w:tc>
        <w:tc>
          <w:tcPr>
            <w:tcW w:w="1753" w:type="pct"/>
          </w:tcPr>
          <w:p w:rsidR="00B2327C" w:rsidRPr="00AD3367" w:rsidRDefault="00B2327C" w:rsidP="009829D9">
            <w:pPr>
              <w:pStyle w:val="ConsPlusNormal"/>
              <w:widowControl/>
              <w:autoSpaceDE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 xml:space="preserve">Размещение автомобильных дорог и технически связанных с ними сооружений; </w:t>
            </w:r>
          </w:p>
          <w:p w:rsidR="00B2327C" w:rsidRPr="00AD3367" w:rsidRDefault="00B2327C" w:rsidP="009829D9">
            <w:pPr>
              <w:pStyle w:val="ConsPlusNormal"/>
              <w:widowControl/>
              <w:autoSpaceDE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>размещение зданий и сооружений, предназначенных для обслуживания пассажиров, а также обеспечивающие работу транспортных средств,</w:t>
            </w:r>
          </w:p>
          <w:p w:rsidR="00B2327C" w:rsidRPr="00AD3367" w:rsidRDefault="00B2327C" w:rsidP="009829D9">
            <w:pPr>
              <w:pStyle w:val="ConsPlusNormal"/>
              <w:widowControl/>
              <w:autoSpaceDE/>
              <w:ind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AD3367">
              <w:rPr>
                <w:rFonts w:ascii="Times New Roman" w:hAnsi="Times New Roman" w:cs="Times New Roman"/>
                <w:sz w:val="22"/>
                <w:szCs w:val="22"/>
              </w:rPr>
              <w:t xml:space="preserve"> размещение объектов, предназначенных для размещения постов органов внутренних дел, ответственных за безопасность дорожного движения;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оборудование земельных участков для стоянок автомобильного транспорта, а 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</w:tc>
        <w:tc>
          <w:tcPr>
            <w:tcW w:w="1518" w:type="pct"/>
            <w:vMerge w:val="restart"/>
          </w:tcPr>
          <w:p w:rsidR="00B2327C" w:rsidRDefault="00B2327C" w:rsidP="009829D9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>минимальная/</w:t>
            </w:r>
          </w:p>
          <w:p w:rsidR="00B2327C" w:rsidRPr="00AD3367" w:rsidRDefault="00B2327C" w:rsidP="009829D9">
            <w:r>
              <w:rPr>
                <w:sz w:val="22"/>
                <w:szCs w:val="22"/>
              </w:rPr>
              <w:t>максимальная площадь земельного участка</w:t>
            </w:r>
            <w:r w:rsidRPr="00AD3367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 xml:space="preserve">4/100 </w:t>
            </w:r>
            <w:proofErr w:type="spellStart"/>
            <w:r>
              <w:rPr>
                <w:sz w:val="22"/>
                <w:szCs w:val="22"/>
              </w:rPr>
              <w:t>кв.м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:rsidR="00B2327C" w:rsidRDefault="00B2327C" w:rsidP="009829D9">
            <w:r>
              <w:rPr>
                <w:sz w:val="22"/>
                <w:szCs w:val="22"/>
              </w:rPr>
              <w:t>- предельная высота зданий и сооружений – 5м.</w:t>
            </w:r>
          </w:p>
          <w:p w:rsidR="00B2327C" w:rsidRDefault="00B2327C" w:rsidP="009829D9">
            <w:r w:rsidRPr="00AD3367">
              <w:rPr>
                <w:sz w:val="22"/>
                <w:szCs w:val="22"/>
              </w:rPr>
              <w:t>- максимальный процент застройки в границах земельного участка - 80%.</w:t>
            </w:r>
          </w:p>
          <w:p w:rsidR="00B2327C" w:rsidRDefault="00B2327C" w:rsidP="009829D9">
            <w:r w:rsidRPr="00AD3367">
              <w:rPr>
                <w:sz w:val="22"/>
                <w:szCs w:val="22"/>
              </w:rPr>
              <w:t xml:space="preserve"> - минималь</w:t>
            </w:r>
            <w:r>
              <w:rPr>
                <w:sz w:val="22"/>
                <w:szCs w:val="22"/>
              </w:rPr>
              <w:t>ный отступ от границ участка – 2</w:t>
            </w:r>
            <w:r w:rsidRPr="00AD3367">
              <w:rPr>
                <w:sz w:val="22"/>
                <w:szCs w:val="22"/>
              </w:rPr>
              <w:t>м.</w:t>
            </w:r>
          </w:p>
          <w:p w:rsidR="00B2327C" w:rsidRPr="00AD3367" w:rsidRDefault="00B2327C" w:rsidP="009829D9"/>
        </w:tc>
      </w:tr>
      <w:tr w:rsidR="00B2327C" w:rsidRPr="00AD3367" w:rsidTr="009829D9">
        <w:trPr>
          <w:trHeight w:val="406"/>
        </w:trPr>
        <w:tc>
          <w:tcPr>
            <w:tcW w:w="602" w:type="pct"/>
          </w:tcPr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4.9.1</w:t>
            </w:r>
          </w:p>
        </w:tc>
        <w:tc>
          <w:tcPr>
            <w:tcW w:w="1127" w:type="pct"/>
          </w:tcPr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Объекты придорожного сервиса</w:t>
            </w:r>
          </w:p>
        </w:tc>
        <w:tc>
          <w:tcPr>
            <w:tcW w:w="1753" w:type="pct"/>
          </w:tcPr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Размещение автозаправочных станций (бензиновых, газовых);</w:t>
            </w:r>
          </w:p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предоставление гостиничных услуг в качестве придорожного сервиса;</w:t>
            </w:r>
          </w:p>
          <w:p w:rsidR="00B2327C" w:rsidRPr="00AD3367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  <w:tc>
          <w:tcPr>
            <w:tcW w:w="1518" w:type="pct"/>
            <w:vMerge/>
          </w:tcPr>
          <w:p w:rsidR="00B2327C" w:rsidRPr="00AD3367" w:rsidRDefault="00B2327C" w:rsidP="009829D9">
            <w:pPr>
              <w:ind w:firstLine="223"/>
              <w:jc w:val="both"/>
            </w:pPr>
          </w:p>
        </w:tc>
      </w:tr>
      <w:tr w:rsidR="00B2327C" w:rsidRPr="00AD3367" w:rsidTr="009829D9">
        <w:trPr>
          <w:trHeight w:val="2204"/>
        </w:trPr>
        <w:tc>
          <w:tcPr>
            <w:tcW w:w="602" w:type="pct"/>
          </w:tcPr>
          <w:p w:rsidR="00B2327C" w:rsidRDefault="00B2327C" w:rsidP="009829D9">
            <w:pPr>
              <w:jc w:val="both"/>
            </w:pPr>
            <w:r>
              <w:rPr>
                <w:sz w:val="22"/>
                <w:szCs w:val="22"/>
              </w:rPr>
              <w:lastRenderedPageBreak/>
              <w:t>2.7.1.</w:t>
            </w:r>
          </w:p>
          <w:p w:rsidR="00B2327C" w:rsidRDefault="00B2327C" w:rsidP="009829D9">
            <w:pPr>
              <w:jc w:val="both"/>
            </w:pPr>
          </w:p>
          <w:p w:rsidR="00B2327C" w:rsidRDefault="00B2327C" w:rsidP="009829D9">
            <w:pPr>
              <w:jc w:val="both"/>
            </w:pPr>
          </w:p>
          <w:p w:rsidR="00B2327C" w:rsidRDefault="00B2327C" w:rsidP="009829D9">
            <w:pPr>
              <w:jc w:val="both"/>
            </w:pPr>
          </w:p>
          <w:p w:rsidR="00B2327C" w:rsidRDefault="00B2327C" w:rsidP="009829D9">
            <w:pPr>
              <w:jc w:val="both"/>
            </w:pPr>
          </w:p>
          <w:p w:rsidR="00B2327C" w:rsidRDefault="00B2327C" w:rsidP="009829D9">
            <w:pPr>
              <w:jc w:val="both"/>
            </w:pPr>
          </w:p>
          <w:p w:rsidR="00B2327C" w:rsidRDefault="00B2327C" w:rsidP="009829D9">
            <w:pPr>
              <w:jc w:val="both"/>
            </w:pPr>
          </w:p>
          <w:p w:rsidR="00B2327C" w:rsidRDefault="00B2327C" w:rsidP="009829D9">
            <w:pPr>
              <w:jc w:val="both"/>
            </w:pPr>
          </w:p>
          <w:p w:rsidR="00B2327C" w:rsidRDefault="00B2327C" w:rsidP="009829D9">
            <w:pPr>
              <w:jc w:val="both"/>
            </w:pPr>
          </w:p>
          <w:p w:rsidR="00B2327C" w:rsidRPr="00AD3367" w:rsidRDefault="00B2327C" w:rsidP="009829D9">
            <w:pPr>
              <w:jc w:val="both"/>
            </w:pPr>
          </w:p>
        </w:tc>
        <w:tc>
          <w:tcPr>
            <w:tcW w:w="1127" w:type="pct"/>
          </w:tcPr>
          <w:p w:rsidR="00B2327C" w:rsidRDefault="00B2327C" w:rsidP="009829D9">
            <w:r w:rsidRPr="00860E81">
              <w:rPr>
                <w:sz w:val="22"/>
                <w:szCs w:val="22"/>
              </w:rPr>
              <w:t>Объекты гаражного назначения</w:t>
            </w:r>
          </w:p>
          <w:p w:rsidR="00B2327C" w:rsidRDefault="00B2327C" w:rsidP="009829D9"/>
          <w:p w:rsidR="00B2327C" w:rsidRDefault="00B2327C" w:rsidP="009829D9"/>
          <w:p w:rsidR="00B2327C" w:rsidRDefault="00B2327C" w:rsidP="009829D9"/>
          <w:p w:rsidR="00B2327C" w:rsidRDefault="00B2327C" w:rsidP="009829D9"/>
          <w:p w:rsidR="00B2327C" w:rsidRDefault="00B2327C" w:rsidP="009829D9"/>
          <w:p w:rsidR="00B2327C" w:rsidRPr="00AD3367" w:rsidRDefault="00B2327C" w:rsidP="009829D9">
            <w:pPr>
              <w:jc w:val="both"/>
            </w:pPr>
          </w:p>
        </w:tc>
        <w:tc>
          <w:tcPr>
            <w:tcW w:w="1753" w:type="pct"/>
          </w:tcPr>
          <w:p w:rsidR="00B2327C" w:rsidRPr="00AD3367" w:rsidRDefault="00B2327C" w:rsidP="009829D9">
            <w:r w:rsidRPr="00860E81">
              <w:rPr>
                <w:sz w:val="22"/>
                <w:szCs w:val="22"/>
              </w:rPr>
              <w:t>Размещение отдельно стоящих и пристроенных гаражей, в том числе подземных, предназначенных для хранения личного автотранспорта граждан, с возможностью размещения автомобильных моек</w:t>
            </w:r>
          </w:p>
        </w:tc>
        <w:tc>
          <w:tcPr>
            <w:tcW w:w="1518" w:type="pct"/>
            <w:vMerge w:val="restart"/>
          </w:tcPr>
          <w:p w:rsidR="00B2327C" w:rsidRDefault="00B2327C" w:rsidP="009829D9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>минимальная/</w:t>
            </w:r>
          </w:p>
          <w:p w:rsidR="00B2327C" w:rsidRPr="00AD3367" w:rsidRDefault="00B2327C" w:rsidP="009829D9">
            <w:r>
              <w:rPr>
                <w:sz w:val="22"/>
                <w:szCs w:val="22"/>
              </w:rPr>
              <w:t>максимальная площадь земельного участка</w:t>
            </w:r>
            <w:r w:rsidRPr="00AD3367">
              <w:rPr>
                <w:sz w:val="22"/>
                <w:szCs w:val="22"/>
              </w:rPr>
              <w:t xml:space="preserve"> – </w:t>
            </w:r>
            <w:r>
              <w:rPr>
                <w:sz w:val="22"/>
                <w:szCs w:val="22"/>
              </w:rPr>
              <w:t xml:space="preserve">20/100 </w:t>
            </w:r>
            <w:proofErr w:type="spellStart"/>
            <w:r>
              <w:rPr>
                <w:sz w:val="22"/>
                <w:szCs w:val="22"/>
              </w:rPr>
              <w:t>кв.м</w:t>
            </w:r>
            <w:proofErr w:type="spellEnd"/>
            <w:r>
              <w:rPr>
                <w:sz w:val="22"/>
                <w:szCs w:val="22"/>
              </w:rPr>
              <w:t>.</w:t>
            </w:r>
          </w:p>
          <w:p w:rsidR="00B2327C" w:rsidRDefault="00B2327C" w:rsidP="009829D9">
            <w:r>
              <w:rPr>
                <w:sz w:val="22"/>
                <w:szCs w:val="22"/>
              </w:rPr>
              <w:t>- предельная высота зданий и сооружений – 5м.</w:t>
            </w:r>
          </w:p>
          <w:p w:rsidR="00B2327C" w:rsidRPr="0081634A" w:rsidRDefault="00B2327C" w:rsidP="009829D9">
            <w:pPr>
              <w:rPr>
                <w:color w:val="C00000"/>
              </w:rPr>
            </w:pPr>
            <w:r w:rsidRPr="00AD3367">
              <w:rPr>
                <w:sz w:val="22"/>
                <w:szCs w:val="22"/>
              </w:rPr>
              <w:t xml:space="preserve">- </w:t>
            </w:r>
            <w:r w:rsidRPr="00E803DD">
              <w:rPr>
                <w:sz w:val="22"/>
                <w:szCs w:val="22"/>
              </w:rPr>
              <w:t>максимальный процент застройки в</w:t>
            </w:r>
            <w:r>
              <w:rPr>
                <w:sz w:val="22"/>
                <w:szCs w:val="22"/>
              </w:rPr>
              <w:t xml:space="preserve"> границах земельного участка - 9</w:t>
            </w:r>
            <w:r w:rsidRPr="00E803DD">
              <w:rPr>
                <w:sz w:val="22"/>
                <w:szCs w:val="22"/>
              </w:rPr>
              <w:t>0%.</w:t>
            </w:r>
          </w:p>
          <w:p w:rsidR="00B2327C" w:rsidRPr="00AE47D9" w:rsidRDefault="00B2327C" w:rsidP="009829D9">
            <w:pPr>
              <w:ind w:firstLine="223"/>
              <w:jc w:val="both"/>
            </w:pPr>
            <w:r w:rsidRPr="00AD3367">
              <w:rPr>
                <w:sz w:val="22"/>
                <w:szCs w:val="22"/>
              </w:rPr>
              <w:t>- минимальные отступы о</w:t>
            </w:r>
            <w:r>
              <w:rPr>
                <w:sz w:val="22"/>
                <w:szCs w:val="22"/>
              </w:rPr>
              <w:t>т границы земельного участка - 1</w:t>
            </w:r>
            <w:r w:rsidRPr="00AD3367">
              <w:rPr>
                <w:sz w:val="22"/>
                <w:szCs w:val="22"/>
              </w:rPr>
              <w:t xml:space="preserve"> м; от </w:t>
            </w:r>
            <w:r>
              <w:rPr>
                <w:sz w:val="22"/>
                <w:szCs w:val="22"/>
              </w:rPr>
              <w:t>фронтальной границы зе</w:t>
            </w:r>
            <w:r w:rsidRPr="00AE47D9">
              <w:rPr>
                <w:sz w:val="22"/>
                <w:szCs w:val="22"/>
              </w:rPr>
              <w:t>мельного участка не менее - 1,5 м.</w:t>
            </w:r>
          </w:p>
          <w:p w:rsidR="00B2327C" w:rsidRPr="00AD3367" w:rsidRDefault="00B2327C" w:rsidP="009829D9">
            <w:pPr>
              <w:ind w:firstLine="223"/>
              <w:jc w:val="both"/>
            </w:pPr>
            <w:r w:rsidRPr="00AE47D9">
              <w:rPr>
                <w:sz w:val="22"/>
                <w:szCs w:val="22"/>
              </w:rPr>
              <w:t>- при блокировании объектов недвижимости минимальный отступ от фронтальной границы земельного участка не менее - 1,5 м и от крайних объектов недвижимости до боковой границы не менее - 1м.</w:t>
            </w:r>
          </w:p>
        </w:tc>
      </w:tr>
      <w:tr w:rsidR="00B2327C" w:rsidRPr="00AD3367" w:rsidTr="009829D9">
        <w:trPr>
          <w:trHeight w:val="2131"/>
        </w:trPr>
        <w:tc>
          <w:tcPr>
            <w:tcW w:w="602" w:type="pct"/>
          </w:tcPr>
          <w:p w:rsidR="00B2327C" w:rsidRDefault="00B2327C" w:rsidP="009829D9">
            <w:pPr>
              <w:jc w:val="both"/>
            </w:pPr>
            <w:r>
              <w:rPr>
                <w:sz w:val="22"/>
                <w:szCs w:val="22"/>
              </w:rPr>
              <w:t>4.9.</w:t>
            </w:r>
          </w:p>
        </w:tc>
        <w:tc>
          <w:tcPr>
            <w:tcW w:w="1127" w:type="pct"/>
          </w:tcPr>
          <w:p w:rsidR="00B2327C" w:rsidRPr="00860E81" w:rsidRDefault="00B2327C" w:rsidP="009829D9">
            <w:r w:rsidRPr="00860E81">
              <w:rPr>
                <w:sz w:val="22"/>
                <w:szCs w:val="22"/>
              </w:rPr>
              <w:t>Обслуживание автотранспорта</w:t>
            </w:r>
            <w:r w:rsidRPr="00860E81">
              <w:rPr>
                <w:sz w:val="22"/>
                <w:szCs w:val="22"/>
              </w:rPr>
              <w:br/>
            </w:r>
            <w:r w:rsidRPr="00860E81">
              <w:rPr>
                <w:sz w:val="22"/>
                <w:szCs w:val="22"/>
              </w:rPr>
              <w:br/>
            </w:r>
          </w:p>
          <w:p w:rsidR="00B2327C" w:rsidRPr="00860E81" w:rsidRDefault="00B2327C" w:rsidP="009829D9">
            <w:pPr>
              <w:jc w:val="both"/>
            </w:pPr>
          </w:p>
        </w:tc>
        <w:tc>
          <w:tcPr>
            <w:tcW w:w="1753" w:type="pct"/>
          </w:tcPr>
          <w:p w:rsidR="00B2327C" w:rsidRPr="00860E81" w:rsidRDefault="00B2327C" w:rsidP="009829D9">
            <w:r w:rsidRPr="00860E81">
              <w:rPr>
                <w:sz w:val="22"/>
                <w:szCs w:val="22"/>
              </w:rPr>
              <w:t>Размещение постоянных или временных гаражей с несколькими стояночными местами, стоянок (парковок), гаражей, в том числе многоярусных, не указанных в коде 2.7.1.</w:t>
            </w:r>
          </w:p>
          <w:p w:rsidR="00B2327C" w:rsidRPr="00860E81" w:rsidRDefault="00B2327C" w:rsidP="009829D9"/>
        </w:tc>
        <w:tc>
          <w:tcPr>
            <w:tcW w:w="1518" w:type="pct"/>
            <w:vMerge/>
          </w:tcPr>
          <w:p w:rsidR="00B2327C" w:rsidRPr="00AD3367" w:rsidRDefault="00B2327C" w:rsidP="009829D9">
            <w:pPr>
              <w:ind w:firstLine="223"/>
              <w:jc w:val="both"/>
            </w:pPr>
          </w:p>
        </w:tc>
      </w:tr>
      <w:tr w:rsidR="00B2327C" w:rsidRPr="00AD3367" w:rsidTr="009829D9">
        <w:trPr>
          <w:trHeight w:val="552"/>
        </w:trPr>
        <w:tc>
          <w:tcPr>
            <w:tcW w:w="5000" w:type="pct"/>
            <w:gridSpan w:val="4"/>
            <w:vAlign w:val="center"/>
          </w:tcPr>
          <w:p w:rsidR="00B2327C" w:rsidRPr="00AD336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AD3367">
              <w:rPr>
                <w:sz w:val="22"/>
                <w:szCs w:val="22"/>
              </w:rPr>
              <w:t>УСЛОВНО РАЗРЕШЕННЫЕ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AD3367" w:rsidTr="009829D9">
        <w:trPr>
          <w:trHeight w:val="217"/>
        </w:trPr>
        <w:tc>
          <w:tcPr>
            <w:tcW w:w="5000" w:type="pct"/>
            <w:gridSpan w:val="4"/>
          </w:tcPr>
          <w:p w:rsidR="00B2327C" w:rsidRPr="00AD3367" w:rsidRDefault="00B2327C" w:rsidP="009829D9">
            <w:pPr>
              <w:widowControl w:val="0"/>
              <w:jc w:val="center"/>
              <w:rPr>
                <w:rFonts w:eastAsia="SimSun"/>
                <w:lang w:eastAsia="zh-CN"/>
              </w:rPr>
            </w:pPr>
            <w:r w:rsidRPr="00AD3367">
              <w:rPr>
                <w:rFonts w:eastAsia="SimSun"/>
                <w:sz w:val="22"/>
                <w:szCs w:val="22"/>
                <w:lang w:eastAsia="zh-CN"/>
              </w:rPr>
              <w:t>Не устанавливаются</w:t>
            </w:r>
          </w:p>
        </w:tc>
      </w:tr>
      <w:tr w:rsidR="00B2327C" w:rsidRPr="00AD3367" w:rsidTr="009829D9">
        <w:trPr>
          <w:trHeight w:val="366"/>
        </w:trPr>
        <w:tc>
          <w:tcPr>
            <w:tcW w:w="5000" w:type="pct"/>
            <w:gridSpan w:val="4"/>
          </w:tcPr>
          <w:p w:rsidR="00B2327C" w:rsidRPr="00AD3367" w:rsidRDefault="00B2327C" w:rsidP="009829D9">
            <w:pPr>
              <w:jc w:val="center"/>
            </w:pPr>
            <w:r w:rsidRPr="00AD3367">
              <w:rPr>
                <w:sz w:val="22"/>
                <w:szCs w:val="22"/>
              </w:rPr>
              <w:t>ВСПОМОГАТЕЛЬНЫЕ ВИДЫ РАЗРЕШЕННОГО ИСПОЛЬЗОВАНИЯ ЗЕМЕЛЬНЫХ УЧАСТКОВ И ОБЪЕКТОВ КАПИТАЛЬНОГО СТРОИТЕЛЬСТВАУСТАНОВЛЕННЫЕ К ОСНОВНЫМ И УСЛОВНО РАЗРЕШЕННЫМ ВИДАМ ИСПОЛЬЗОВАНИЯ</w:t>
            </w:r>
          </w:p>
        </w:tc>
      </w:tr>
      <w:tr w:rsidR="00B2327C" w:rsidRPr="00AD3367" w:rsidTr="009829D9">
        <w:trPr>
          <w:trHeight w:val="284"/>
        </w:trPr>
        <w:tc>
          <w:tcPr>
            <w:tcW w:w="5000" w:type="pct"/>
            <w:gridSpan w:val="4"/>
          </w:tcPr>
          <w:p w:rsidR="00B2327C" w:rsidRPr="00AD3367" w:rsidRDefault="00B2327C" w:rsidP="009829D9">
            <w:pPr>
              <w:jc w:val="center"/>
            </w:pPr>
            <w:r w:rsidRPr="00AD3367">
              <w:rPr>
                <w:rFonts w:eastAsia="SimSun"/>
                <w:sz w:val="22"/>
                <w:szCs w:val="22"/>
                <w:lang w:eastAsia="zh-CN"/>
              </w:rPr>
              <w:t>Не устанавливаются</w:t>
            </w:r>
            <w:r w:rsidRPr="00AD3367">
              <w:rPr>
                <w:sz w:val="22"/>
                <w:szCs w:val="22"/>
              </w:rPr>
              <w:t xml:space="preserve"> </w:t>
            </w:r>
          </w:p>
        </w:tc>
      </w:tr>
    </w:tbl>
    <w:p w:rsidR="00B2327C" w:rsidRDefault="00B2327C" w:rsidP="00B2327C">
      <w:pPr>
        <w:pStyle w:val="0"/>
        <w:ind w:firstLine="0"/>
        <w:rPr>
          <w:b/>
          <w:bCs/>
        </w:rPr>
      </w:pPr>
    </w:p>
    <w:p w:rsidR="00B2327C" w:rsidRPr="00DE5663" w:rsidRDefault="00B2327C" w:rsidP="00B2327C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Т2</w:t>
      </w:r>
    </w:p>
    <w:p w:rsidR="00B2327C" w:rsidRDefault="00B2327C" w:rsidP="00B2327C">
      <w:pPr>
        <w:ind w:left="360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8222"/>
      </w:tblGrid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</w:t>
            </w:r>
          </w:p>
          <w:p w:rsidR="00B2327C" w:rsidRPr="00DE5663" w:rsidRDefault="00B2327C" w:rsidP="009829D9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B2327C" w:rsidRPr="00AE61E3" w:rsidRDefault="00B2327C" w:rsidP="009829D9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 xml:space="preserve">Проведение инженерных (топографо-геодезических и др.) изысканий для подготовки </w:t>
            </w:r>
            <w:proofErr w:type="spellStart"/>
            <w:r w:rsidRPr="00AE61E3">
              <w:rPr>
                <w:sz w:val="22"/>
                <w:szCs w:val="22"/>
              </w:rPr>
              <w:t>предпроектной</w:t>
            </w:r>
            <w:proofErr w:type="spellEnd"/>
            <w:r w:rsidRPr="00AE61E3">
              <w:rPr>
                <w:sz w:val="22"/>
                <w:szCs w:val="22"/>
              </w:rPr>
              <w:t>, проектной и рабочей документации, а также осуществления строительства, реконструкции.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 xml:space="preserve">Проведение инженерной подготовки территории: вертикальная планировка 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3.</w:t>
            </w:r>
          </w:p>
          <w:p w:rsidR="00B2327C" w:rsidRPr="00DE5663" w:rsidRDefault="00B2327C" w:rsidP="009829D9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B2327C" w:rsidRPr="00AE61E3" w:rsidRDefault="00B2327C" w:rsidP="009829D9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>Установление охранных и( или) санитарно-защитных зон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>Размеры санитарно-защитных зон следует устанавливать с учетом требований СанПиН 2.2.1/2.1.1.1200-03 "Санитарно-защитные зоны и санитарная классификация предприятий, сооружений и иных объектов"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ind w:right="-1"/>
            </w:pPr>
            <w:r w:rsidRPr="00AE61E3">
              <w:rPr>
                <w:sz w:val="22"/>
                <w:szCs w:val="22"/>
              </w:rPr>
              <w:t>Размещение АЗС в пределах придорожных полос автомобильных дорог общего пользования производить с учетом НПБ 111-98* "Автозаправочные станции. требования пожарной безопасности"</w:t>
            </w:r>
          </w:p>
        </w:tc>
      </w:tr>
      <w:tr w:rsidR="00B2327C" w:rsidRPr="00DE5663" w:rsidTr="009829D9">
        <w:trPr>
          <w:trHeight w:val="415"/>
        </w:trPr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ind w:right="-1"/>
            </w:pPr>
            <w:r w:rsidRPr="00AE61E3">
              <w:rPr>
                <w:sz w:val="22"/>
                <w:szCs w:val="22"/>
              </w:rPr>
              <w:t xml:space="preserve">Объекты придорожного сервиса должны быть обустроены площадками для стоянки и остановки автомобилей, рассчитанными в зависимости от вместимости объектов придорожного сервиса, с учетом их возможного одновременного посещения, а также подъездами, съездами и примыканиями, обеспечивающими доступ к ним с автомобильной дороги. 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ind w:right="-1"/>
              <w:jc w:val="both"/>
            </w:pPr>
            <w:r w:rsidRPr="00AE61E3">
              <w:rPr>
                <w:sz w:val="22"/>
                <w:szCs w:val="22"/>
              </w:rPr>
              <w:t xml:space="preserve">При примыкании к автомобильной дороге подъезды и съезды должны быть оборудованы переходно-скоростными полосами и обустроены таким образом, </w:t>
            </w:r>
            <w:r w:rsidRPr="00AE61E3">
              <w:rPr>
                <w:sz w:val="22"/>
                <w:szCs w:val="22"/>
              </w:rPr>
              <w:lastRenderedPageBreak/>
              <w:t>чтобы обеспечить безопасность дорожного движения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lastRenderedPageBreak/>
              <w:t>8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ind w:right="-1"/>
              <w:jc w:val="both"/>
            </w:pPr>
            <w:r w:rsidRPr="00AE61E3">
              <w:rPr>
                <w:sz w:val="22"/>
                <w:szCs w:val="22"/>
              </w:rPr>
              <w:t>Покрытие дорог и тротуаров должно осуществляться с применением долговечных устойчивых материалов, допускающих очистку, уборку и надлежащее сохранение их в процессе эксплуатации в летнее и зимнее время.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ind w:right="-1"/>
            </w:pPr>
            <w:r w:rsidRPr="00AE61E3">
              <w:rPr>
                <w:sz w:val="22"/>
                <w:szCs w:val="22"/>
              </w:rPr>
              <w:t>Обязательному обустройству подлежит бордюрное  обрамление проезжей части улиц, тротуаров, газонов с учетом требований по обеспеченности беспрепятственного передвижения маломобильных групп населения.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>Защитные зеленые полосы должны состоять из многорядных посадок пыле-, газоустойчивых древесно-кустарниковых пород с полосами газонов.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autoSpaceDE w:val="0"/>
              <w:autoSpaceDN w:val="0"/>
              <w:adjustRightInd w:val="0"/>
            </w:pPr>
            <w:r w:rsidRPr="00AE61E3">
              <w:rPr>
                <w:sz w:val="22"/>
                <w:szCs w:val="22"/>
              </w:rPr>
              <w:t>Расстояние от зданий, сооружений и объектов инженерного благоустройства до деревьев и кустарников следует  принимать согласно СНиП 2.07.01-89* п.4.12.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ind w:firstLine="34"/>
            </w:pPr>
            <w:r w:rsidRPr="00AE61E3">
              <w:rPr>
                <w:sz w:val="22"/>
                <w:szCs w:val="22"/>
              </w:rPr>
              <w:t xml:space="preserve">Не допускается размещение объектов, являющихся источниками воздействия на среду обитания, для которых устанавливаемые границы  санитарно-защитной зоны попадают на  ближайшими жилые и общественные здания и сооружения.   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8222" w:type="dxa"/>
          </w:tcPr>
          <w:p w:rsidR="00B2327C" w:rsidRPr="00AE61E3" w:rsidRDefault="00B2327C" w:rsidP="009829D9">
            <w:pPr>
              <w:autoSpaceDE w:val="0"/>
              <w:autoSpaceDN w:val="0"/>
              <w:adjustRightInd w:val="0"/>
            </w:pPr>
            <w:r>
              <w:rPr>
                <w:sz w:val="22"/>
                <w:szCs w:val="22"/>
              </w:rPr>
              <w:t xml:space="preserve">Полоса отвода и придорожная полоса автомобильных дорог указана в </w:t>
            </w:r>
            <w:r w:rsidRPr="00AE61E3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статье 9.2 п.9.2.1</w:t>
            </w:r>
            <w:r w:rsidRPr="00AE61E3">
              <w:rPr>
                <w:sz w:val="22"/>
                <w:szCs w:val="22"/>
              </w:rPr>
              <w:t xml:space="preserve"> настоящих Правил</w:t>
            </w:r>
            <w:r>
              <w:rPr>
                <w:sz w:val="22"/>
                <w:szCs w:val="22"/>
              </w:rPr>
              <w:t>.</w:t>
            </w:r>
          </w:p>
        </w:tc>
      </w:tr>
    </w:tbl>
    <w:p w:rsidR="00B2327C" w:rsidRDefault="00B2327C" w:rsidP="00B2327C">
      <w:pPr>
        <w:pStyle w:val="0"/>
        <w:ind w:left="360" w:firstLine="0"/>
      </w:pPr>
    </w:p>
    <w:p w:rsidR="00B2327C" w:rsidRDefault="00B2327C" w:rsidP="00B2327C">
      <w:pPr>
        <w:pStyle w:val="0"/>
        <w:ind w:left="360" w:firstLine="0"/>
        <w:rPr>
          <w:bCs/>
        </w:rPr>
      </w:pPr>
      <w:r>
        <w:t xml:space="preserve">2.Описание прохождения границ участков зон </w:t>
      </w:r>
      <w:r w:rsidRPr="00AD7172">
        <w:rPr>
          <w:bCs/>
        </w:rPr>
        <w:t xml:space="preserve">инфраструктуры </w:t>
      </w:r>
      <w:r>
        <w:rPr>
          <w:bCs/>
        </w:rPr>
        <w:t>внутреннего автомобильного транспорта.</w:t>
      </w:r>
    </w:p>
    <w:p w:rsidR="00B2327C" w:rsidRDefault="00B2327C" w:rsidP="00B2327C">
      <w:pPr>
        <w:pStyle w:val="0"/>
        <w:ind w:left="360" w:firstLine="0"/>
      </w:pPr>
    </w:p>
    <w:p w:rsidR="00B2327C" w:rsidRPr="008E7D0A" w:rsidRDefault="00B2327C" w:rsidP="00B2327C">
      <w:pPr>
        <w:pStyle w:val="0"/>
      </w:pPr>
      <w:r>
        <w:t xml:space="preserve">Населенный пункт – </w:t>
      </w:r>
      <w:proofErr w:type="spellStart"/>
      <w:r>
        <w:t>р.п.Таловая</w:t>
      </w:r>
      <w:proofErr w:type="spellEnd"/>
    </w:p>
    <w:p w:rsidR="00B2327C" w:rsidRDefault="00B2327C" w:rsidP="00B2327C">
      <w:pPr>
        <w:pStyle w:val="0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7979"/>
      </w:tblGrid>
      <w:tr w:rsidR="00B2327C" w:rsidRPr="00DC1AA7" w:rsidTr="009829D9"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327C" w:rsidRDefault="00B2327C" w:rsidP="009829D9">
            <w:pPr>
              <w:jc w:val="center"/>
            </w:pPr>
            <w:r>
              <w:t>Номер участка зоны</w:t>
            </w:r>
          </w:p>
        </w:tc>
        <w:tc>
          <w:tcPr>
            <w:tcW w:w="7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327C" w:rsidRDefault="00B2327C" w:rsidP="009829D9">
            <w:pPr>
              <w:jc w:val="center"/>
            </w:pPr>
            <w:r>
              <w:t>Картографическое описание</w:t>
            </w:r>
          </w:p>
        </w:tc>
      </w:tr>
      <w:tr w:rsidR="00B2327C" w:rsidRPr="00DC1AA7" w:rsidTr="009829D9"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327C" w:rsidRDefault="00B2327C" w:rsidP="009829D9">
            <w:r>
              <w:t>Т2/3/1</w:t>
            </w:r>
          </w:p>
        </w:tc>
        <w:tc>
          <w:tcPr>
            <w:tcW w:w="7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327C" w:rsidRDefault="00B2327C" w:rsidP="009829D9">
            <w:pPr>
              <w:jc w:val="both"/>
            </w:pPr>
            <w:r>
              <w:t xml:space="preserve">Граница зоны проходит от точки 186 в юго-восточном направлении границе кварталов </w:t>
            </w:r>
            <w:r>
              <w:rPr>
                <w:lang w:val="en-US"/>
              </w:rPr>
              <w:t>III</w:t>
            </w:r>
            <w:r>
              <w:t xml:space="preserve"> и</w:t>
            </w:r>
            <w:r w:rsidRPr="00D868D1">
              <w:t xml:space="preserve"> </w:t>
            </w:r>
            <w:r>
              <w:rPr>
                <w:lang w:val="en-US"/>
              </w:rPr>
              <w:t>VI</w:t>
            </w:r>
            <w:r w:rsidRPr="00D868D1">
              <w:t xml:space="preserve"> </w:t>
            </w:r>
            <w:r>
              <w:t xml:space="preserve">до пересечения с границей населенного пункта через точки 187,177,188 в точке 189, затем в северо-западном направлении вдоль границы населенного пункта и границы квартала </w:t>
            </w:r>
            <w:r>
              <w:rPr>
                <w:lang w:val="en-US"/>
              </w:rPr>
              <w:t>VI</w:t>
            </w:r>
            <w:r>
              <w:t>, по границе зоны Р1/3/4 и границе зоны Ж2/3/14 через точки 190 и 176 до точки 175, от точки 175 следует в северо-восточном направлении до точки 186.</w:t>
            </w:r>
          </w:p>
        </w:tc>
      </w:tr>
      <w:tr w:rsidR="00B2327C" w:rsidRPr="00DC1AA7" w:rsidTr="009829D9"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327C" w:rsidRDefault="00B2327C" w:rsidP="009829D9">
            <w:r>
              <w:t>Т2/3</w:t>
            </w:r>
            <w:r w:rsidRPr="001E41E3">
              <w:t>/</w:t>
            </w:r>
            <w:r>
              <w:t>2</w:t>
            </w:r>
          </w:p>
        </w:tc>
        <w:tc>
          <w:tcPr>
            <w:tcW w:w="7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327C" w:rsidRDefault="00B2327C" w:rsidP="009829D9">
            <w:pPr>
              <w:jc w:val="both"/>
            </w:pPr>
            <w:r>
              <w:t>Граница зоны проходит от точки 238 в юго-восточном направлении по границе зоны СХ2/3/18 до пересечения с границей населенного пункта в точке 451, далее в юго-западном направлении по границе населенного пункта до пересечения с границей зоны СХ2/3/23 в точке 452, затем в северо-западном направлении по границе зоны СХ2/3/23 до точки 237, повернув в северо-восточном направлении до пресечения с границей зоны в точке 238.</w:t>
            </w:r>
          </w:p>
        </w:tc>
      </w:tr>
      <w:tr w:rsidR="00B2327C" w:rsidRPr="00DC1AA7" w:rsidTr="009829D9"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327C" w:rsidRDefault="00B2327C" w:rsidP="009829D9">
            <w:r>
              <w:t>Т2/3</w:t>
            </w:r>
            <w:r w:rsidRPr="001E41E3">
              <w:t>/</w:t>
            </w:r>
            <w:r>
              <w:t>3</w:t>
            </w:r>
          </w:p>
        </w:tc>
        <w:tc>
          <w:tcPr>
            <w:tcW w:w="79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2327C" w:rsidRDefault="00B2327C" w:rsidP="009829D9">
            <w:pPr>
              <w:jc w:val="both"/>
            </w:pPr>
            <w:r>
              <w:t xml:space="preserve">Граница зоны проходит от точки 455 в юго-восточном направлении по границе зоны СХ2/3/35 до точки 454, далее в юго-западном направлении по до пересечения с границей зоны СХ2/3/29 в точке 453, затем в северо-западном направлении по границе зоны СХ2/3/29 до пересечения с границей зоны Ж1/3/11 в точке  384, повернув в северо-восточном направлении по границе зоны Ж1/3/11 до пересечения с </w:t>
            </w:r>
            <w:r>
              <w:lastRenderedPageBreak/>
              <w:t>границей зоны СХ2/3/35 в точке 455.</w:t>
            </w:r>
          </w:p>
        </w:tc>
      </w:tr>
    </w:tbl>
    <w:p w:rsidR="00B2327C" w:rsidRDefault="00B2327C" w:rsidP="00B2327C">
      <w:pPr>
        <w:pStyle w:val="3"/>
        <w:rPr>
          <w:rFonts w:ascii="Times New Roman" w:hAnsi="Times New Roman" w:cs="Times New Roman"/>
          <w:color w:val="000000" w:themeColor="text1"/>
        </w:rPr>
      </w:pPr>
    </w:p>
    <w:p w:rsidR="00B2327C" w:rsidRPr="00AC4DB0" w:rsidRDefault="00B2327C" w:rsidP="00B2327C">
      <w:pPr>
        <w:pStyle w:val="3"/>
        <w:rPr>
          <w:rFonts w:ascii="Times New Roman" w:hAnsi="Times New Roman" w:cs="Times New Roman"/>
          <w:color w:val="000000" w:themeColor="text1"/>
        </w:rPr>
      </w:pPr>
      <w:r w:rsidRPr="00AC4DB0">
        <w:rPr>
          <w:rFonts w:ascii="Times New Roman" w:hAnsi="Times New Roman" w:cs="Times New Roman"/>
          <w:color w:val="000000" w:themeColor="text1"/>
        </w:rPr>
        <w:t xml:space="preserve">Статья 8.7. Зоны инженерной инфраструктуры </w:t>
      </w:r>
    </w:p>
    <w:p w:rsidR="00B2327C" w:rsidRDefault="00B2327C" w:rsidP="00B2327C"/>
    <w:p w:rsidR="00B2327C" w:rsidRDefault="00B2327C" w:rsidP="00B2327C">
      <w:pPr>
        <w:ind w:firstLine="709"/>
        <w:rPr>
          <w:b/>
          <w:bCs/>
        </w:rPr>
      </w:pPr>
      <w:r w:rsidRPr="001E04AB">
        <w:t>Согласно ч. 4,7 ст. 36 Градостроительного кодекса Российской Федерации на земельные участк</w:t>
      </w:r>
      <w:r>
        <w:t>и в границах линейных объектов</w:t>
      </w:r>
      <w:r w:rsidRPr="001E04AB">
        <w:t xml:space="preserve">, действие градостроительного регламента не распространяется. Использование земельных участков, на которые действие градостроительных регламентов не распространяется определяется уполномоченными органами в соответствии с федеральными законами. Для проектирования и использования инфраструктуры газопроводов применяются правила действующих технических регламентов, национальных стандартов и норм, а также Регионального норматива градостроительного проектирования «Производственные зоны населенных пунктов Воронежской области», утвержденного приказом управления архитектуры и градостроительства политики Воронежской области от 24 ноября </w:t>
      </w:r>
      <w:smartTag w:uri="urn:schemas-microsoft-com:office:smarttags" w:element="metricconverter">
        <w:smartTagPr>
          <w:attr w:name="ProductID" w:val="2008 г"/>
        </w:smartTagPr>
        <w:r w:rsidRPr="001E04AB">
          <w:t>2008 г</w:t>
        </w:r>
      </w:smartTag>
      <w:r w:rsidRPr="001E04AB">
        <w:t>. N 66-п</w:t>
      </w:r>
    </w:p>
    <w:p w:rsidR="00B2327C" w:rsidRDefault="00B2327C" w:rsidP="00B2327C">
      <w:pPr>
        <w:rPr>
          <w:b/>
          <w:bCs/>
          <w:color w:val="000000"/>
        </w:rPr>
      </w:pPr>
      <w:r w:rsidRPr="00F938F0">
        <w:rPr>
          <w:b/>
          <w:bCs/>
          <w:color w:val="000000"/>
        </w:rPr>
        <w:t xml:space="preserve">  </w:t>
      </w:r>
    </w:p>
    <w:p w:rsidR="00B2327C" w:rsidRPr="00F938F0" w:rsidRDefault="00B2327C" w:rsidP="00B2327C">
      <w:pPr>
        <w:rPr>
          <w:b/>
          <w:bCs/>
          <w:color w:val="000000"/>
        </w:rPr>
      </w:pPr>
      <w:r w:rsidRPr="00F938F0">
        <w:rPr>
          <w:b/>
          <w:bCs/>
          <w:color w:val="000000"/>
        </w:rPr>
        <w:t>8.7.4. Зона размещения объектов водоснабжения – ИВ</w:t>
      </w:r>
    </w:p>
    <w:p w:rsidR="00B2327C" w:rsidRPr="00F938F0" w:rsidRDefault="00B2327C" w:rsidP="00B2327C">
      <w:pPr>
        <w:rPr>
          <w:b/>
          <w:bCs/>
          <w:color w:val="000000"/>
        </w:rPr>
      </w:pPr>
    </w:p>
    <w:p w:rsidR="00B2327C" w:rsidRPr="00F938F0" w:rsidRDefault="00B2327C" w:rsidP="00B2327C">
      <w:pPr>
        <w:pStyle w:val="0"/>
      </w:pPr>
      <w:r w:rsidRPr="00F938F0">
        <w:t>На территории сельского поселения кроме линейных объектов выделяются участки зон</w:t>
      </w:r>
      <w:r w:rsidRPr="00F938F0">
        <w:rPr>
          <w:b/>
          <w:bCs/>
        </w:rPr>
        <w:t xml:space="preserve"> </w:t>
      </w:r>
      <w:r w:rsidRPr="00F938F0">
        <w:rPr>
          <w:bCs/>
        </w:rPr>
        <w:t>размещения объектов водоснабжения</w:t>
      </w:r>
      <w:r w:rsidRPr="00F938F0">
        <w:t xml:space="preserve">, в </w:t>
      </w:r>
      <w:proofErr w:type="spellStart"/>
      <w:r w:rsidRPr="00F938F0">
        <w:t>т.ч</w:t>
      </w:r>
      <w:proofErr w:type="spellEnd"/>
      <w:r w:rsidRPr="00F938F0">
        <w:t>.:</w:t>
      </w:r>
    </w:p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 w:rsidRPr="00F938F0">
        <w:t xml:space="preserve">в населенном пункте- п.2-го участка института </w:t>
      </w:r>
      <w:proofErr w:type="spellStart"/>
      <w:r w:rsidRPr="00F938F0">
        <w:t>им.Докучаева</w:t>
      </w:r>
      <w:proofErr w:type="spellEnd"/>
      <w:r w:rsidRPr="00F938F0">
        <w:t xml:space="preserve"> – 1 участок</w:t>
      </w:r>
      <w:r>
        <w:t>.</w:t>
      </w:r>
    </w:p>
    <w:p w:rsidR="00B2327C" w:rsidRDefault="00B2327C" w:rsidP="00B2327C">
      <w:pPr>
        <w:pStyle w:val="0"/>
      </w:pPr>
    </w:p>
    <w:p w:rsidR="00B2327C" w:rsidRPr="00106915" w:rsidRDefault="00B2327C" w:rsidP="00B2327C">
      <w:pPr>
        <w:pStyle w:val="0"/>
      </w:pPr>
      <w:r w:rsidRPr="00106915">
        <w:t>Данный градостроительный регламент определяет  режим земельных участков в границах территориальной зоны ИВ, не занятых линейными объектами.</w:t>
      </w:r>
    </w:p>
    <w:p w:rsidR="00B2327C" w:rsidRDefault="00B2327C" w:rsidP="00B2327C">
      <w:pPr>
        <w:pStyle w:val="0"/>
      </w:pPr>
    </w:p>
    <w:p w:rsidR="00B2327C" w:rsidRPr="00080D48" w:rsidRDefault="00B2327C" w:rsidP="00B2327C">
      <w:pPr>
        <w:ind w:firstLine="567"/>
        <w:jc w:val="both"/>
        <w:rPr>
          <w:b/>
        </w:rPr>
      </w:pPr>
      <w:r w:rsidRPr="00080D48">
        <w:rPr>
          <w:b/>
        </w:rPr>
        <w:t xml:space="preserve">1. Градостроительный регламент </w:t>
      </w:r>
    </w:p>
    <w:p w:rsidR="00B2327C" w:rsidRDefault="00B2327C" w:rsidP="00B2327C">
      <w:pPr>
        <w:pStyle w:val="0"/>
        <w:ind w:firstLine="0"/>
      </w:pPr>
    </w:p>
    <w:tbl>
      <w:tblPr>
        <w:tblW w:w="493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34"/>
        <w:gridCol w:w="2348"/>
        <w:gridCol w:w="3101"/>
        <w:gridCol w:w="3327"/>
      </w:tblGrid>
      <w:tr w:rsidR="00B2327C" w:rsidRPr="00724089" w:rsidTr="009829D9">
        <w:trPr>
          <w:trHeight w:val="552"/>
        </w:trPr>
        <w:tc>
          <w:tcPr>
            <w:tcW w:w="616" w:type="pct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 xml:space="preserve">Код </w:t>
            </w:r>
          </w:p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1173" w:type="pct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Виды разрешенного использования (ВРИ) земельных участков</w:t>
            </w:r>
          </w:p>
        </w:tc>
        <w:tc>
          <w:tcPr>
            <w:tcW w:w="1549" w:type="pct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1662" w:type="pct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B2327C" w:rsidRPr="00724089" w:rsidTr="009829D9">
        <w:trPr>
          <w:trHeight w:val="406"/>
        </w:trPr>
        <w:tc>
          <w:tcPr>
            <w:tcW w:w="5000" w:type="pct"/>
            <w:gridSpan w:val="4"/>
          </w:tcPr>
          <w:p w:rsidR="00B2327C" w:rsidRPr="00724089" w:rsidRDefault="00B2327C" w:rsidP="009829D9">
            <w:pPr>
              <w:ind w:firstLine="223"/>
              <w:jc w:val="center"/>
            </w:pPr>
            <w:r w:rsidRPr="00724089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724089" w:rsidTr="009829D9">
        <w:trPr>
          <w:trHeight w:val="708"/>
        </w:trPr>
        <w:tc>
          <w:tcPr>
            <w:tcW w:w="616" w:type="pct"/>
          </w:tcPr>
          <w:p w:rsidR="00B2327C" w:rsidRPr="00724089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1173" w:type="pct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B2327C" w:rsidRPr="00724089" w:rsidRDefault="00B2327C" w:rsidP="009829D9">
            <w:pPr>
              <w:jc w:val="both"/>
            </w:pPr>
          </w:p>
        </w:tc>
        <w:tc>
          <w:tcPr>
            <w:tcW w:w="1549" w:type="pct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 - котельные;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водозаборы;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lastRenderedPageBreak/>
              <w:t>- очистные сооружения;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стоянки, гаражи и мастерские для обслуживания уборочной и аварийной техники,</w:t>
            </w:r>
          </w:p>
          <w:p w:rsidR="00B2327C" w:rsidRPr="00724089" w:rsidRDefault="00B2327C" w:rsidP="009829D9">
            <w:pPr>
              <w:jc w:val="both"/>
            </w:pPr>
            <w:r w:rsidRPr="00AD3367">
              <w:rPr>
                <w:sz w:val="22"/>
                <w:szCs w:val="22"/>
              </w:rPr>
              <w:t>здания или помещения, предназначенные для приема населения и организаций в связи с предоставлением им коммунальных услуг.</w:t>
            </w:r>
          </w:p>
        </w:tc>
        <w:tc>
          <w:tcPr>
            <w:tcW w:w="1662" w:type="pct"/>
          </w:tcPr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lastRenderedPageBreak/>
              <w:t>- минимальная/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максимальная площадь земельных участков –4/50000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земли до верха перекрытия последнего этажа (или конька кровли) – не более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703070">
                <w:rPr>
                  <w:color w:val="000000"/>
                  <w:sz w:val="22"/>
                  <w:szCs w:val="22"/>
                </w:rPr>
                <w:t>20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B2327C" w:rsidRPr="00703070" w:rsidRDefault="00B2327C" w:rsidP="009829D9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lastRenderedPageBreak/>
              <w:t xml:space="preserve">- минимальные отступы от границ земельных участков –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703070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от фронтальной границы участка </w:t>
            </w:r>
            <w:r w:rsidRPr="00703070">
              <w:rPr>
                <w:bCs/>
                <w:color w:val="000000"/>
                <w:sz w:val="22"/>
                <w:szCs w:val="22"/>
              </w:rPr>
              <w:t xml:space="preserve">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703070">
                <w:rPr>
                  <w:bCs/>
                  <w:color w:val="000000"/>
                  <w:sz w:val="22"/>
                  <w:szCs w:val="22"/>
                </w:rPr>
                <w:t>5 м</w:t>
              </w:r>
            </w:smartTag>
            <w:r w:rsidRPr="00703070">
              <w:rPr>
                <w:bCs/>
                <w:color w:val="000000"/>
                <w:sz w:val="22"/>
                <w:szCs w:val="22"/>
              </w:rPr>
              <w:t>;</w:t>
            </w:r>
          </w:p>
          <w:p w:rsidR="00B2327C" w:rsidRPr="00703070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 60%;</w:t>
            </w:r>
          </w:p>
          <w:p w:rsidR="00B2327C" w:rsidRDefault="00B2327C" w:rsidP="009829D9">
            <w:pPr>
              <w:jc w:val="both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минимальный процент озеленения 10% от площади земельного участка.</w:t>
            </w:r>
          </w:p>
          <w:p w:rsidR="00B2327C" w:rsidRPr="00724089" w:rsidRDefault="00B2327C" w:rsidP="009829D9">
            <w:pPr>
              <w:jc w:val="both"/>
            </w:pPr>
          </w:p>
        </w:tc>
      </w:tr>
      <w:tr w:rsidR="00B2327C" w:rsidRPr="00724089" w:rsidTr="009829D9">
        <w:trPr>
          <w:trHeight w:val="708"/>
        </w:trPr>
        <w:tc>
          <w:tcPr>
            <w:tcW w:w="616" w:type="pct"/>
          </w:tcPr>
          <w:p w:rsidR="00B2327C" w:rsidRPr="002B1A69" w:rsidRDefault="00B2327C" w:rsidP="009829D9">
            <w:pPr>
              <w:jc w:val="both"/>
            </w:pPr>
            <w:r w:rsidRPr="002B1A69">
              <w:rPr>
                <w:sz w:val="22"/>
                <w:szCs w:val="22"/>
              </w:rPr>
              <w:lastRenderedPageBreak/>
              <w:t>7.5</w:t>
            </w:r>
          </w:p>
        </w:tc>
        <w:tc>
          <w:tcPr>
            <w:tcW w:w="1173" w:type="pct"/>
          </w:tcPr>
          <w:p w:rsidR="00B2327C" w:rsidRPr="002B1A69" w:rsidRDefault="00B2327C" w:rsidP="009829D9">
            <w:r w:rsidRPr="002B1A69">
              <w:rPr>
                <w:sz w:val="22"/>
                <w:szCs w:val="22"/>
              </w:rPr>
              <w:t>Трубопроводный транспорт</w:t>
            </w:r>
          </w:p>
        </w:tc>
        <w:tc>
          <w:tcPr>
            <w:tcW w:w="1549" w:type="pct"/>
          </w:tcPr>
          <w:p w:rsidR="00B2327C" w:rsidRPr="002B1A69" w:rsidRDefault="00B2327C" w:rsidP="009829D9">
            <w:r w:rsidRPr="002B1A69">
              <w:rPr>
                <w:sz w:val="22"/>
                <w:szCs w:val="22"/>
              </w:rPr>
      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      </w:r>
          </w:p>
        </w:tc>
        <w:tc>
          <w:tcPr>
            <w:tcW w:w="1662" w:type="pct"/>
          </w:tcPr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минимальная/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максимальная площадь земельных участков –4/50000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земли до верха перекрытия последнего этажа (или конька кровли) – не более </w:t>
            </w:r>
            <w:smartTag w:uri="urn:schemas-microsoft-com:office:smarttags" w:element="metricconverter">
              <w:smartTagPr>
                <w:attr w:name="ProductID" w:val="20 м"/>
              </w:smartTagPr>
              <w:r w:rsidRPr="00703070">
                <w:rPr>
                  <w:color w:val="000000"/>
                  <w:sz w:val="22"/>
                  <w:szCs w:val="22"/>
                </w:rPr>
                <w:t>20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B2327C" w:rsidRPr="00703070" w:rsidRDefault="00B2327C" w:rsidP="009829D9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</w:t>
            </w:r>
            <w:r>
              <w:rPr>
                <w:color w:val="000000"/>
                <w:sz w:val="22"/>
                <w:szCs w:val="22"/>
              </w:rPr>
              <w:t xml:space="preserve"> минимальные отступы от границ </w:t>
            </w:r>
            <w:r w:rsidRPr="00703070">
              <w:rPr>
                <w:color w:val="000000"/>
                <w:sz w:val="22"/>
                <w:szCs w:val="22"/>
              </w:rPr>
              <w:t xml:space="preserve"> земельных участков –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703070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от фронтальной границы участка </w:t>
            </w:r>
            <w:r w:rsidRPr="00703070">
              <w:rPr>
                <w:bCs/>
                <w:color w:val="000000"/>
                <w:sz w:val="22"/>
                <w:szCs w:val="22"/>
              </w:rPr>
              <w:t xml:space="preserve">– </w:t>
            </w:r>
            <w:smartTag w:uri="urn:schemas-microsoft-com:office:smarttags" w:element="metricconverter">
              <w:smartTagPr>
                <w:attr w:name="ProductID" w:val="5 м"/>
              </w:smartTagPr>
              <w:r w:rsidRPr="00703070">
                <w:rPr>
                  <w:bCs/>
                  <w:color w:val="000000"/>
                  <w:sz w:val="22"/>
                  <w:szCs w:val="22"/>
                </w:rPr>
                <w:t>5 м</w:t>
              </w:r>
            </w:smartTag>
            <w:r w:rsidRPr="00703070">
              <w:rPr>
                <w:bCs/>
                <w:color w:val="000000"/>
                <w:sz w:val="22"/>
                <w:szCs w:val="22"/>
              </w:rPr>
              <w:t>;</w:t>
            </w:r>
          </w:p>
          <w:p w:rsidR="00B2327C" w:rsidRPr="00703070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 60%;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минимальный процент озеленения 10% от площади земельного участка.</w:t>
            </w:r>
          </w:p>
        </w:tc>
      </w:tr>
      <w:tr w:rsidR="00B2327C" w:rsidRPr="00724089" w:rsidTr="009829D9">
        <w:trPr>
          <w:trHeight w:val="552"/>
        </w:trPr>
        <w:tc>
          <w:tcPr>
            <w:tcW w:w="5000" w:type="pct"/>
            <w:gridSpan w:val="4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sz w:val="22"/>
                <w:szCs w:val="22"/>
              </w:rPr>
              <w:t>УСЛОВНО РАЗРЕШЕННЫЕ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724089" w:rsidTr="009829D9">
        <w:trPr>
          <w:trHeight w:val="318"/>
        </w:trPr>
        <w:tc>
          <w:tcPr>
            <w:tcW w:w="5000" w:type="pct"/>
            <w:gridSpan w:val="4"/>
          </w:tcPr>
          <w:p w:rsidR="00B2327C" w:rsidRPr="00724089" w:rsidRDefault="00B2327C" w:rsidP="009829D9">
            <w:pPr>
              <w:jc w:val="center"/>
            </w:pPr>
            <w:r>
              <w:rPr>
                <w:sz w:val="22"/>
                <w:szCs w:val="22"/>
              </w:rPr>
              <w:t>Не  устанавливаются</w:t>
            </w:r>
          </w:p>
        </w:tc>
      </w:tr>
      <w:tr w:rsidR="00B2327C" w:rsidRPr="00724089" w:rsidTr="009829D9">
        <w:trPr>
          <w:trHeight w:val="366"/>
        </w:trPr>
        <w:tc>
          <w:tcPr>
            <w:tcW w:w="5000" w:type="pct"/>
            <w:gridSpan w:val="4"/>
          </w:tcPr>
          <w:p w:rsidR="00B2327C" w:rsidRPr="00724089" w:rsidRDefault="00B2327C" w:rsidP="009829D9">
            <w:pPr>
              <w:jc w:val="center"/>
            </w:pPr>
            <w:r w:rsidRPr="00724089">
              <w:rPr>
                <w:sz w:val="22"/>
                <w:szCs w:val="22"/>
              </w:rPr>
              <w:t xml:space="preserve">ВСПОМОГАТЕЛЬНЫЕ ВИДЫ РАЗРЕШЕННОГО ИСПОЛЬЗОВАНИЯ ЗЕМЕЛЬНЫХ УЧАСТКОВ УСТАНОВЛЕННЫЕ К ОСНОВНЫМ </w:t>
            </w:r>
          </w:p>
        </w:tc>
      </w:tr>
      <w:tr w:rsidR="00B2327C" w:rsidRPr="00724089" w:rsidTr="009829D9">
        <w:trPr>
          <w:trHeight w:val="366"/>
        </w:trPr>
        <w:tc>
          <w:tcPr>
            <w:tcW w:w="5000" w:type="pct"/>
            <w:gridSpan w:val="4"/>
          </w:tcPr>
          <w:p w:rsidR="00B2327C" w:rsidRPr="00724089" w:rsidRDefault="00B2327C" w:rsidP="009829D9">
            <w:pPr>
              <w:jc w:val="center"/>
            </w:pPr>
            <w:r>
              <w:rPr>
                <w:sz w:val="22"/>
                <w:szCs w:val="22"/>
              </w:rPr>
              <w:t>Не  устанавливаются</w:t>
            </w:r>
          </w:p>
        </w:tc>
      </w:tr>
    </w:tbl>
    <w:p w:rsidR="00B2327C" w:rsidRDefault="00B2327C" w:rsidP="00B2327C">
      <w:pPr>
        <w:pStyle w:val="0"/>
        <w:ind w:firstLine="0"/>
      </w:pPr>
    </w:p>
    <w:p w:rsidR="00B2327C" w:rsidRPr="00DE5663" w:rsidRDefault="00B2327C" w:rsidP="00B2327C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ИВ</w:t>
      </w:r>
    </w:p>
    <w:p w:rsidR="00B2327C" w:rsidRDefault="00B2327C" w:rsidP="00B2327C">
      <w:pPr>
        <w:ind w:firstLine="709"/>
        <w:rPr>
          <w:b/>
          <w:bCs/>
        </w:rPr>
      </w:pPr>
    </w:p>
    <w:tbl>
      <w:tblPr>
        <w:tblW w:w="499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7"/>
        <w:gridCol w:w="8897"/>
      </w:tblGrid>
      <w:tr w:rsidR="00B2327C" w:rsidRPr="00DE5663" w:rsidTr="009829D9">
        <w:tc>
          <w:tcPr>
            <w:tcW w:w="606" w:type="pct"/>
          </w:tcPr>
          <w:p w:rsidR="00B2327C" w:rsidRPr="00DE5663" w:rsidRDefault="00B2327C" w:rsidP="009829D9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4394" w:type="pct"/>
          </w:tcPr>
          <w:p w:rsidR="00B2327C" w:rsidRPr="004F7758" w:rsidRDefault="00B2327C" w:rsidP="009829D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394" w:type="pct"/>
          </w:tcPr>
          <w:p w:rsidR="00B2327C" w:rsidRPr="00AE61E3" w:rsidRDefault="00B2327C" w:rsidP="009829D9">
            <w:pPr>
              <w:ind w:right="-1"/>
            </w:pPr>
            <w:r w:rsidRPr="00AE61E3">
              <w:rPr>
                <w:sz w:val="22"/>
                <w:szCs w:val="22"/>
              </w:rPr>
              <w:t xml:space="preserve">Прокладка магистральных коммуникаций должна производиться на территориях зон инженерной и транспортной инфраструктуры. Места прокладки коммуникаций по улицам </w:t>
            </w:r>
            <w:r w:rsidRPr="00AE61E3">
              <w:rPr>
                <w:sz w:val="22"/>
                <w:szCs w:val="22"/>
              </w:rPr>
              <w:lastRenderedPageBreak/>
              <w:t xml:space="preserve">и транспортным магистралям определяются их поперечными профилями. При прокладке коммуникаций в охранных зонах требуется согласование специально уполномоченных органов. 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2</w:t>
            </w:r>
          </w:p>
        </w:tc>
        <w:tc>
          <w:tcPr>
            <w:tcW w:w="4394" w:type="pct"/>
          </w:tcPr>
          <w:p w:rsidR="00B2327C" w:rsidRPr="00AE61E3" w:rsidRDefault="00B2327C" w:rsidP="009829D9">
            <w:pPr>
              <w:widowControl w:val="0"/>
              <w:tabs>
                <w:tab w:val="left" w:pos="1155"/>
              </w:tabs>
            </w:pPr>
            <w:r w:rsidRPr="00AE61E3">
              <w:rPr>
                <w:sz w:val="22"/>
                <w:szCs w:val="22"/>
              </w:rPr>
              <w:t>Инженерные сети следует размещать преимущественно в пределах поперечных профилей улиц и дорог:</w:t>
            </w:r>
          </w:p>
          <w:p w:rsidR="00B2327C" w:rsidRPr="00AE61E3" w:rsidRDefault="00B2327C" w:rsidP="006C3927">
            <w:pPr>
              <w:widowControl w:val="0"/>
              <w:numPr>
                <w:ilvl w:val="0"/>
                <w:numId w:val="4"/>
              </w:numPr>
              <w:tabs>
                <w:tab w:val="left" w:pos="967"/>
                <w:tab w:val="left" w:pos="1155"/>
              </w:tabs>
              <w:suppressAutoHyphens/>
              <w:ind w:left="967" w:firstLine="0"/>
            </w:pPr>
            <w:r w:rsidRPr="00AE61E3">
              <w:rPr>
                <w:sz w:val="22"/>
                <w:szCs w:val="22"/>
              </w:rPr>
              <w:t>в разделительных полосах – тепловые сети, водопровод, газопровод, хозяйственная и дождевая канализация;</w:t>
            </w:r>
          </w:p>
          <w:p w:rsidR="00B2327C" w:rsidRPr="00AE61E3" w:rsidRDefault="00B2327C" w:rsidP="006C3927">
            <w:pPr>
              <w:widowControl w:val="0"/>
              <w:numPr>
                <w:ilvl w:val="0"/>
                <w:numId w:val="4"/>
              </w:numPr>
              <w:tabs>
                <w:tab w:val="left" w:pos="967"/>
                <w:tab w:val="left" w:pos="1155"/>
              </w:tabs>
              <w:suppressAutoHyphens/>
              <w:ind w:left="967" w:firstLine="0"/>
            </w:pPr>
            <w:r w:rsidRPr="00AE61E3">
              <w:rPr>
                <w:sz w:val="22"/>
                <w:szCs w:val="22"/>
              </w:rPr>
              <w:t>на полосе между красной линией и линией застройки следует размещать газовые сети низкого давления и кабельные сети (силовые, связи, сигнализации и  диспетчеризации).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4394" w:type="pct"/>
          </w:tcPr>
          <w:p w:rsidR="00B2327C" w:rsidRPr="00AE61E3" w:rsidRDefault="00B2327C" w:rsidP="009829D9">
            <w:pPr>
              <w:ind w:right="-1"/>
            </w:pPr>
            <w:r w:rsidRPr="00AE61E3">
              <w:rPr>
                <w:sz w:val="22"/>
                <w:szCs w:val="22"/>
              </w:rPr>
              <w:t>При проектировании и строительстве магистральных коммуникаций не допускается их прокладка под проезжей частью улиц.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4394" w:type="pct"/>
          </w:tcPr>
          <w:p w:rsidR="00B2327C" w:rsidRPr="00AE61E3" w:rsidRDefault="00B2327C" w:rsidP="009829D9">
            <w:pPr>
              <w:ind w:right="-1"/>
            </w:pPr>
            <w:r w:rsidRPr="00AE61E3">
              <w:rPr>
                <w:sz w:val="22"/>
                <w:szCs w:val="22"/>
              </w:rPr>
              <w:t>Выбор трасс и проектирование подземных коммуникаций должны производиться с учетом максимального сохранения существующих зеленых насаждений.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94" w:type="pct"/>
          </w:tcPr>
          <w:p w:rsidR="00B2327C" w:rsidRPr="00AE61E3" w:rsidRDefault="00B2327C" w:rsidP="009829D9">
            <w:pPr>
              <w:ind w:right="-1"/>
            </w:pPr>
            <w:r w:rsidRPr="00AE61E3">
              <w:rPr>
                <w:sz w:val="22"/>
                <w:szCs w:val="22"/>
              </w:rPr>
              <w:t>При прокладке коммуникаций по благоустроенным территориям должны предусматриваться объемы и мероприятия по качественному восстановлению благоустройства в первоначальном объеме, в том числе и озеленению, которые должны быть согласованы с владельцами этих территорий и осуществлены за счет заказчика до ввода в эксплуатацию данного объекта.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394" w:type="pct"/>
          </w:tcPr>
          <w:p w:rsidR="00B2327C" w:rsidRPr="00AE61E3" w:rsidRDefault="00B2327C" w:rsidP="009829D9">
            <w:pPr>
              <w:ind w:firstLine="34"/>
            </w:pPr>
            <w:r w:rsidRPr="00AE61E3">
              <w:rPr>
                <w:sz w:val="22"/>
                <w:szCs w:val="22"/>
              </w:rPr>
              <w:t xml:space="preserve">Не допускается размещение объектов, являющихся источниками воздействия на среду обитания, для которых устанавливаемые границы  санитарно-защитной зоны попадают на  ближайшими жилые и общественные здания и сооружения.   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4394" w:type="pct"/>
          </w:tcPr>
          <w:p w:rsidR="00B2327C" w:rsidRPr="008B1C9E" w:rsidRDefault="00B2327C" w:rsidP="009829D9">
            <w:pPr>
              <w:autoSpaceDE w:val="0"/>
              <w:autoSpaceDN w:val="0"/>
              <w:adjustRightInd w:val="0"/>
            </w:pPr>
            <w:r w:rsidRPr="00C31496">
              <w:rPr>
                <w:sz w:val="22"/>
                <w:szCs w:val="22"/>
              </w:rPr>
              <w:t>Зона санитарной охраны источников питьевого водоснабжения</w:t>
            </w:r>
            <w:r w:rsidRPr="008B1C9E">
              <w:rPr>
                <w:sz w:val="22"/>
                <w:szCs w:val="22"/>
              </w:rPr>
              <w:t xml:space="preserve"> указан</w:t>
            </w:r>
            <w:r>
              <w:rPr>
                <w:sz w:val="22"/>
                <w:szCs w:val="22"/>
              </w:rPr>
              <w:t>а</w:t>
            </w:r>
            <w:r w:rsidRPr="008B1C9E">
              <w:rPr>
                <w:sz w:val="22"/>
                <w:szCs w:val="22"/>
              </w:rPr>
              <w:t xml:space="preserve"> в  статье 9.</w:t>
            </w:r>
            <w:r>
              <w:rPr>
                <w:sz w:val="22"/>
                <w:szCs w:val="22"/>
              </w:rPr>
              <w:t>1</w:t>
            </w:r>
            <w:r w:rsidRPr="008B1C9E">
              <w:rPr>
                <w:sz w:val="22"/>
                <w:szCs w:val="22"/>
              </w:rPr>
              <w:t xml:space="preserve"> п.9.</w:t>
            </w:r>
            <w:r>
              <w:rPr>
                <w:sz w:val="22"/>
                <w:szCs w:val="22"/>
              </w:rPr>
              <w:t>1</w:t>
            </w:r>
            <w:r w:rsidRPr="008B1C9E">
              <w:rPr>
                <w:sz w:val="22"/>
                <w:szCs w:val="22"/>
              </w:rPr>
              <w:t>.</w:t>
            </w:r>
            <w:r>
              <w:rPr>
                <w:sz w:val="22"/>
                <w:szCs w:val="22"/>
              </w:rPr>
              <w:t xml:space="preserve">4 </w:t>
            </w:r>
            <w:r w:rsidRPr="008B1C9E">
              <w:rPr>
                <w:sz w:val="22"/>
                <w:szCs w:val="22"/>
              </w:rPr>
              <w:t>настоящих Правил.</w:t>
            </w:r>
          </w:p>
        </w:tc>
      </w:tr>
    </w:tbl>
    <w:p w:rsidR="00B2327C" w:rsidRDefault="00B2327C" w:rsidP="00B2327C">
      <w:pPr>
        <w:pStyle w:val="0"/>
        <w:ind w:firstLine="0"/>
      </w:pPr>
    </w:p>
    <w:p w:rsidR="00B2327C" w:rsidRDefault="00B2327C" w:rsidP="00B2327C">
      <w:pPr>
        <w:pStyle w:val="0"/>
        <w:ind w:left="360" w:firstLine="0"/>
      </w:pPr>
      <w:r>
        <w:t>2.Описание прохождения границ участков зон размещения объектов водоснабжения.</w:t>
      </w:r>
    </w:p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B2327C" w:rsidRDefault="00B2327C" w:rsidP="00B2327C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B2327C" w:rsidTr="009829D9">
        <w:tc>
          <w:tcPr>
            <w:tcW w:w="1578" w:type="dxa"/>
            <w:vAlign w:val="center"/>
          </w:tcPr>
          <w:p w:rsidR="00B2327C" w:rsidRDefault="00B2327C" w:rsidP="009829D9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B2327C" w:rsidRDefault="00B2327C" w:rsidP="009829D9">
            <w:pPr>
              <w:jc w:val="center"/>
            </w:pPr>
            <w:r>
              <w:t>Картографическое описание</w:t>
            </w:r>
          </w:p>
        </w:tc>
      </w:tr>
      <w:tr w:rsidR="00B2327C" w:rsidTr="009829D9">
        <w:tc>
          <w:tcPr>
            <w:tcW w:w="1578" w:type="dxa"/>
          </w:tcPr>
          <w:p w:rsidR="00B2327C" w:rsidRDefault="00B2327C" w:rsidP="009829D9">
            <w:r>
              <w:t>ИВ/3/2</w:t>
            </w:r>
          </w:p>
        </w:tc>
        <w:tc>
          <w:tcPr>
            <w:tcW w:w="8035" w:type="dxa"/>
          </w:tcPr>
          <w:p w:rsidR="00B2327C" w:rsidRDefault="00B2327C" w:rsidP="009829D9">
            <w:pPr>
              <w:jc w:val="both"/>
            </w:pPr>
            <w:r>
              <w:t>Граница зоны проходит от точки 456 в юго-восточном направлении по границе зоны Р1/3/1 до точки 457, далее в юго-западном  направлении по границе зоны Р1/3/1 до точки 458, затем в северо-западном направлении по границе зоны Р1/3/1 до точки 459, от точки 459 следует в северо-восточном  направлении по границе зоны Р1/3/1 до точки 456.</w:t>
            </w:r>
          </w:p>
        </w:tc>
      </w:tr>
    </w:tbl>
    <w:p w:rsidR="00B2327C" w:rsidRDefault="00B2327C" w:rsidP="00B2327C">
      <w:pPr>
        <w:pStyle w:val="3"/>
        <w:rPr>
          <w:rFonts w:ascii="Times New Roman" w:hAnsi="Times New Roman"/>
          <w:color w:val="000000" w:themeColor="text1"/>
        </w:rPr>
      </w:pPr>
    </w:p>
    <w:p w:rsidR="00B2327C" w:rsidRPr="001C688B" w:rsidRDefault="00B2327C" w:rsidP="00B2327C">
      <w:pPr>
        <w:pStyle w:val="3"/>
        <w:rPr>
          <w:rFonts w:ascii="Times New Roman" w:hAnsi="Times New Roman"/>
          <w:color w:val="000000" w:themeColor="text1"/>
        </w:rPr>
      </w:pPr>
      <w:r w:rsidRPr="001C688B">
        <w:rPr>
          <w:rFonts w:ascii="Times New Roman" w:hAnsi="Times New Roman"/>
          <w:color w:val="000000" w:themeColor="text1"/>
        </w:rPr>
        <w:t>Статья 8.8. Рекреационные зоны</w:t>
      </w:r>
    </w:p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>
        <w:t>Зоны выделяются на основе утвержденных в составе документов территориального планирования размещения объектов рекреационного назначения.</w:t>
      </w:r>
    </w:p>
    <w:p w:rsidR="00B2327C" w:rsidRDefault="00B2327C" w:rsidP="00B2327C">
      <w:pPr>
        <w:pStyle w:val="0"/>
      </w:pPr>
      <w:r>
        <w:t>Градостроительный регламент устанавливается в соответствии с характером использования.</w:t>
      </w:r>
    </w:p>
    <w:p w:rsidR="00B2327C" w:rsidRPr="00445F8A" w:rsidRDefault="00B2327C" w:rsidP="00B2327C"/>
    <w:p w:rsidR="00B2327C" w:rsidRPr="001C688B" w:rsidRDefault="00B2327C" w:rsidP="00B2327C">
      <w:pPr>
        <w:pStyle w:val="4"/>
        <w:numPr>
          <w:ilvl w:val="3"/>
          <w:numId w:val="0"/>
        </w:numPr>
        <w:tabs>
          <w:tab w:val="num" w:pos="0"/>
        </w:tabs>
        <w:ind w:left="566"/>
        <w:rPr>
          <w:i/>
          <w:color w:val="000000" w:themeColor="text1"/>
        </w:rPr>
      </w:pPr>
      <w:r w:rsidRPr="001C688B">
        <w:rPr>
          <w:color w:val="000000" w:themeColor="text1"/>
        </w:rPr>
        <w:t>8.8.1. Зоны общественных рекреационных территорий– Р1</w:t>
      </w:r>
    </w:p>
    <w:p w:rsidR="00B2327C" w:rsidRDefault="00B2327C" w:rsidP="00B2327C">
      <w:pPr>
        <w:pStyle w:val="0"/>
        <w:ind w:firstLine="0"/>
      </w:pPr>
    </w:p>
    <w:p w:rsidR="00B2327C" w:rsidRDefault="00B2327C" w:rsidP="00B2327C">
      <w:pPr>
        <w:pStyle w:val="0"/>
      </w:pPr>
      <w:r>
        <w:lastRenderedPageBreak/>
        <w:t>До утверждения в установленном порядке режима использования данных территории применяются нормы и правила норматива градостроительного проектирования № 133 от 12.04.2010г. «Комплексное благоустройство и озеленение населенных пунктов Воронежской области».</w:t>
      </w:r>
    </w:p>
    <w:p w:rsidR="00B2327C" w:rsidRDefault="00B2327C" w:rsidP="00B2327C">
      <w:pPr>
        <w:pStyle w:val="0"/>
      </w:pPr>
      <w:r>
        <w:t>На территории сельского поселения выделяются зоны</w:t>
      </w:r>
      <w:r w:rsidRPr="00B77E0C">
        <w:t xml:space="preserve"> </w:t>
      </w:r>
      <w:r>
        <w:t>общественных рекреационных территорий, в том числе:</w:t>
      </w:r>
    </w:p>
    <w:p w:rsidR="00B2327C" w:rsidRDefault="00B2327C" w:rsidP="00B2327C">
      <w:pPr>
        <w:pStyle w:val="0"/>
      </w:pPr>
      <w:r>
        <w:t>в населенном пункте- п.2-го участка института им. Докучаева – 4 участка.</w:t>
      </w:r>
    </w:p>
    <w:p w:rsidR="00B2327C" w:rsidRDefault="00B2327C" w:rsidP="00B2327C">
      <w:pPr>
        <w:pStyle w:val="0"/>
        <w:ind w:firstLine="0"/>
      </w:pPr>
    </w:p>
    <w:p w:rsidR="00B2327C" w:rsidRDefault="00B2327C" w:rsidP="00B2327C">
      <w:pPr>
        <w:pStyle w:val="0"/>
        <w:rPr>
          <w:b/>
        </w:rPr>
      </w:pPr>
    </w:p>
    <w:p w:rsidR="00B2327C" w:rsidRDefault="00B2327C" w:rsidP="00B2327C">
      <w:pPr>
        <w:pStyle w:val="0"/>
        <w:rPr>
          <w:b/>
        </w:rPr>
      </w:pPr>
    </w:p>
    <w:p w:rsidR="00B2327C" w:rsidRPr="00094B3F" w:rsidRDefault="00B2327C" w:rsidP="00B2327C">
      <w:pPr>
        <w:pStyle w:val="0"/>
        <w:rPr>
          <w:b/>
        </w:rPr>
      </w:pPr>
      <w:r w:rsidRPr="00094B3F">
        <w:rPr>
          <w:b/>
        </w:rPr>
        <w:t>1.Градостроительный регламент</w:t>
      </w:r>
    </w:p>
    <w:p w:rsidR="00B2327C" w:rsidRDefault="00B2327C" w:rsidP="00B2327C">
      <w:pPr>
        <w:pStyle w:val="0"/>
      </w:pPr>
    </w:p>
    <w:tbl>
      <w:tblPr>
        <w:tblW w:w="4937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34"/>
        <w:gridCol w:w="2348"/>
        <w:gridCol w:w="3101"/>
        <w:gridCol w:w="3327"/>
      </w:tblGrid>
      <w:tr w:rsidR="00B2327C" w:rsidRPr="00724089" w:rsidTr="009829D9">
        <w:trPr>
          <w:trHeight w:val="552"/>
        </w:trPr>
        <w:tc>
          <w:tcPr>
            <w:tcW w:w="616" w:type="pct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 xml:space="preserve">Код </w:t>
            </w:r>
          </w:p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1173" w:type="pct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Виды разрешенного использования (ВРИ) земельных участков</w:t>
            </w:r>
          </w:p>
        </w:tc>
        <w:tc>
          <w:tcPr>
            <w:tcW w:w="1549" w:type="pct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1662" w:type="pct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B2327C" w:rsidRPr="00724089" w:rsidTr="009829D9">
        <w:trPr>
          <w:trHeight w:val="406"/>
        </w:trPr>
        <w:tc>
          <w:tcPr>
            <w:tcW w:w="5000" w:type="pct"/>
            <w:gridSpan w:val="4"/>
          </w:tcPr>
          <w:p w:rsidR="00B2327C" w:rsidRPr="00724089" w:rsidRDefault="00B2327C" w:rsidP="009829D9">
            <w:pPr>
              <w:ind w:firstLine="223"/>
              <w:jc w:val="center"/>
            </w:pPr>
            <w:r w:rsidRPr="00724089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724089" w:rsidTr="009829D9">
        <w:trPr>
          <w:trHeight w:val="524"/>
        </w:trPr>
        <w:tc>
          <w:tcPr>
            <w:tcW w:w="616" w:type="pct"/>
          </w:tcPr>
          <w:p w:rsidR="00B2327C" w:rsidRPr="00724089" w:rsidRDefault="00B2327C" w:rsidP="009829D9">
            <w:pPr>
              <w:jc w:val="both"/>
            </w:pPr>
            <w:r w:rsidRPr="00724089">
              <w:rPr>
                <w:sz w:val="22"/>
                <w:szCs w:val="22"/>
              </w:rPr>
              <w:t>12.0</w:t>
            </w:r>
          </w:p>
        </w:tc>
        <w:tc>
          <w:tcPr>
            <w:tcW w:w="1173" w:type="pct"/>
          </w:tcPr>
          <w:p w:rsidR="00B2327C" w:rsidRPr="00724089" w:rsidRDefault="00B2327C" w:rsidP="009829D9">
            <w:pPr>
              <w:jc w:val="both"/>
            </w:pPr>
            <w:r w:rsidRPr="00724089">
              <w:rPr>
                <w:sz w:val="22"/>
                <w:szCs w:val="22"/>
              </w:rPr>
              <w:t xml:space="preserve">Общее пользование </w:t>
            </w:r>
          </w:p>
          <w:p w:rsidR="00B2327C" w:rsidRPr="00724089" w:rsidRDefault="00B2327C" w:rsidP="009829D9">
            <w:pPr>
              <w:jc w:val="both"/>
            </w:pPr>
            <w:r w:rsidRPr="00724089">
              <w:rPr>
                <w:sz w:val="22"/>
                <w:szCs w:val="22"/>
              </w:rPr>
              <w:t>территории</w:t>
            </w:r>
          </w:p>
          <w:p w:rsidR="00B2327C" w:rsidRPr="00724089" w:rsidRDefault="00B2327C" w:rsidP="009829D9">
            <w:pPr>
              <w:jc w:val="both"/>
            </w:pPr>
          </w:p>
        </w:tc>
        <w:tc>
          <w:tcPr>
            <w:tcW w:w="1549" w:type="pct"/>
          </w:tcPr>
          <w:p w:rsidR="00B2327C" w:rsidRPr="00724089" w:rsidRDefault="00B2327C" w:rsidP="009829D9">
            <w:pPr>
              <w:jc w:val="both"/>
            </w:pPr>
            <w:r w:rsidRPr="00724089">
              <w:rPr>
                <w:sz w:val="22"/>
                <w:szCs w:val="22"/>
              </w:rPr>
              <w:t>Размещение автомобильных дорог и пешеходных тротуаров в границах населенных пунктов, пешеходных переходов, парков, скверов, площадей, бульваров, набережных и других мест, постоянно открытых для посещения без взимания платы</w:t>
            </w:r>
          </w:p>
        </w:tc>
        <w:tc>
          <w:tcPr>
            <w:tcW w:w="1662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- м</w:t>
            </w:r>
            <w:r w:rsidRPr="003F119C">
              <w:rPr>
                <w:color w:val="000000"/>
                <w:sz w:val="22"/>
                <w:szCs w:val="22"/>
              </w:rPr>
              <w:t xml:space="preserve">инимальный размер земельного участка </w:t>
            </w:r>
            <w:smartTag w:uri="urn:schemas-microsoft-com:office:smarttags" w:element="metricconverter">
              <w:smartTagPr>
                <w:attr w:name="ProductID" w:val="-0,5 га"/>
              </w:smartTagPr>
              <w:r w:rsidRPr="003F119C">
                <w:rPr>
                  <w:color w:val="000000"/>
                  <w:sz w:val="22"/>
                  <w:szCs w:val="22"/>
                </w:rPr>
                <w:t>-0,5 га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максимальный- </w:t>
            </w:r>
            <w:smartTag w:uri="urn:schemas-microsoft-com:office:smarttags" w:element="metricconverter">
              <w:smartTagPr>
                <w:attr w:name="ProductID" w:val="5 га"/>
              </w:smartTagPr>
              <w:r w:rsidRPr="003F119C">
                <w:rPr>
                  <w:color w:val="000000"/>
                  <w:sz w:val="22"/>
                  <w:szCs w:val="22"/>
                </w:rPr>
                <w:t>5 га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 </w:t>
            </w:r>
          </w:p>
          <w:p w:rsidR="00B2327C" w:rsidRPr="003F119C" w:rsidRDefault="00B2327C" w:rsidP="009829D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-    м</w:t>
            </w:r>
            <w:r w:rsidRPr="003F119C">
              <w:rPr>
                <w:color w:val="000000"/>
                <w:sz w:val="22"/>
                <w:szCs w:val="22"/>
              </w:rPr>
              <w:t xml:space="preserve">инимальный отступ от стен зданий и сооружений до границ   земельных участков </w:t>
            </w:r>
            <w:smartTag w:uri="urn:schemas-microsoft-com:office:smarttags" w:element="metricconverter">
              <w:smartTagPr>
                <w:attr w:name="ProductID" w:val="-1 м"/>
              </w:smartTagPr>
              <w:r w:rsidRPr="003F119C">
                <w:rPr>
                  <w:color w:val="000000"/>
                  <w:sz w:val="22"/>
                  <w:szCs w:val="22"/>
                </w:rPr>
                <w:t>-1 м</w:t>
              </w:r>
            </w:smartTag>
            <w:r w:rsidRPr="003F119C">
              <w:rPr>
                <w:color w:val="000000"/>
                <w:sz w:val="22"/>
                <w:szCs w:val="22"/>
              </w:rPr>
              <w:t>.</w:t>
            </w:r>
          </w:p>
          <w:p w:rsidR="00B2327C" w:rsidRPr="003F119C" w:rsidRDefault="00B2327C" w:rsidP="006C3927">
            <w:pPr>
              <w:widowControl w:val="0"/>
              <w:numPr>
                <w:ilvl w:val="0"/>
                <w:numId w:val="3"/>
              </w:numPr>
              <w:tabs>
                <w:tab w:val="left" w:pos="420"/>
                <w:tab w:val="left" w:pos="1155"/>
              </w:tabs>
              <w:suppressAutoHyphens/>
              <w:ind w:left="0"/>
              <w:jc w:val="both"/>
              <w:rPr>
                <w:rFonts w:cs="Tahoma"/>
              </w:rPr>
            </w:pPr>
            <w:r>
              <w:rPr>
                <w:color w:val="000000"/>
                <w:sz w:val="22"/>
                <w:szCs w:val="22"/>
              </w:rPr>
              <w:t>-    п</w:t>
            </w:r>
            <w:r w:rsidRPr="003F119C">
              <w:rPr>
                <w:color w:val="000000"/>
                <w:sz w:val="22"/>
                <w:szCs w:val="22"/>
              </w:rPr>
              <w:t>редель</w:t>
            </w:r>
            <w:r>
              <w:rPr>
                <w:color w:val="000000"/>
                <w:sz w:val="22"/>
                <w:szCs w:val="22"/>
              </w:rPr>
              <w:t xml:space="preserve">ная высота зданий и сооружений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color w:val="000000"/>
                  <w:sz w:val="22"/>
                  <w:szCs w:val="22"/>
                </w:rPr>
                <w:t>8</w:t>
              </w:r>
              <w:r w:rsidRPr="003F119C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 Максимальный процент </w:t>
            </w:r>
            <w:r w:rsidRPr="003F119C">
              <w:rPr>
                <w:rFonts w:cs="Tahoma"/>
                <w:sz w:val="22"/>
                <w:szCs w:val="22"/>
              </w:rPr>
              <w:t>использования территории (% от общей площади)</w:t>
            </w:r>
          </w:p>
          <w:p w:rsidR="00B2327C" w:rsidRPr="003F119C" w:rsidRDefault="00B2327C" w:rsidP="009829D9">
            <w:pPr>
              <w:widowControl w:val="0"/>
              <w:tabs>
                <w:tab w:val="left" w:pos="1155"/>
              </w:tabs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зеленые насаждения – </w:t>
            </w:r>
            <w:r w:rsidRPr="003F119C">
              <w:rPr>
                <w:rFonts w:cs="Tahoma"/>
                <w:sz w:val="22"/>
                <w:szCs w:val="22"/>
              </w:rPr>
              <w:t xml:space="preserve">75, </w:t>
            </w:r>
          </w:p>
          <w:p w:rsidR="00B2327C" w:rsidRPr="003F119C" w:rsidRDefault="00B2327C" w:rsidP="009829D9">
            <w:pPr>
              <w:widowControl w:val="0"/>
              <w:tabs>
                <w:tab w:val="left" w:pos="1155"/>
              </w:tabs>
              <w:ind w:left="64"/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аллеи, дороги – </w:t>
            </w:r>
            <w:r w:rsidRPr="003F119C">
              <w:rPr>
                <w:rFonts w:cs="Tahoma"/>
                <w:sz w:val="22"/>
                <w:szCs w:val="22"/>
              </w:rPr>
              <w:t>15,</w:t>
            </w:r>
          </w:p>
          <w:p w:rsidR="00B2327C" w:rsidRPr="003F119C" w:rsidRDefault="00B2327C" w:rsidP="009829D9">
            <w:pPr>
              <w:widowControl w:val="0"/>
              <w:tabs>
                <w:tab w:val="left" w:pos="1155"/>
              </w:tabs>
              <w:ind w:left="-360" w:firstLine="424"/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площадки – </w:t>
            </w:r>
            <w:r w:rsidRPr="003F119C">
              <w:rPr>
                <w:rFonts w:cs="Tahoma"/>
                <w:sz w:val="22"/>
                <w:szCs w:val="22"/>
              </w:rPr>
              <w:t>12,</w:t>
            </w:r>
          </w:p>
          <w:p w:rsidR="00B2327C" w:rsidRPr="00724089" w:rsidRDefault="00B2327C" w:rsidP="009829D9">
            <w:pPr>
              <w:jc w:val="both"/>
            </w:pPr>
            <w:r w:rsidRPr="003F119C">
              <w:rPr>
                <w:rFonts w:cs="Tahoma"/>
                <w:sz w:val="22"/>
                <w:szCs w:val="22"/>
              </w:rPr>
              <w:t>некапитальные</w:t>
            </w:r>
            <w:r>
              <w:rPr>
                <w:rFonts w:cs="Tahoma"/>
                <w:sz w:val="22"/>
                <w:szCs w:val="22"/>
              </w:rPr>
              <w:t xml:space="preserve"> вспомогательные сооружения –</w:t>
            </w:r>
            <w:r w:rsidRPr="003F119C">
              <w:rPr>
                <w:rFonts w:cs="Tahoma"/>
                <w:sz w:val="22"/>
                <w:szCs w:val="22"/>
              </w:rPr>
              <w:t>7.</w:t>
            </w:r>
          </w:p>
        </w:tc>
      </w:tr>
      <w:tr w:rsidR="00B2327C" w:rsidRPr="00724089" w:rsidTr="009829D9">
        <w:trPr>
          <w:trHeight w:val="2517"/>
        </w:trPr>
        <w:tc>
          <w:tcPr>
            <w:tcW w:w="616" w:type="pct"/>
          </w:tcPr>
          <w:p w:rsidR="00B2327C" w:rsidRPr="00724089" w:rsidRDefault="00B2327C" w:rsidP="009829D9">
            <w:pPr>
              <w:jc w:val="both"/>
            </w:pPr>
            <w:r>
              <w:rPr>
                <w:sz w:val="22"/>
                <w:szCs w:val="22"/>
              </w:rPr>
              <w:t>5.0</w:t>
            </w:r>
          </w:p>
        </w:tc>
        <w:tc>
          <w:tcPr>
            <w:tcW w:w="1173" w:type="pct"/>
          </w:tcPr>
          <w:p w:rsidR="00B2327C" w:rsidRPr="003F119C" w:rsidRDefault="00B2327C" w:rsidP="009829D9">
            <w:pPr>
              <w:jc w:val="both"/>
              <w:rPr>
                <w:color w:val="000000"/>
              </w:rPr>
            </w:pPr>
            <w:r w:rsidRPr="003F119C">
              <w:rPr>
                <w:color w:val="000000"/>
                <w:sz w:val="22"/>
                <w:szCs w:val="22"/>
              </w:rPr>
              <w:t>Отдых (рекреация)</w:t>
            </w:r>
          </w:p>
        </w:tc>
        <w:tc>
          <w:tcPr>
            <w:tcW w:w="1549" w:type="pct"/>
          </w:tcPr>
          <w:p w:rsidR="00B2327C" w:rsidRPr="003F119C" w:rsidRDefault="00B2327C" w:rsidP="009829D9">
            <w:pPr>
              <w:pStyle w:val="s1"/>
              <w:spacing w:before="0" w:beforeAutospacing="0" w:after="0" w:afterAutospacing="0"/>
              <w:rPr>
                <w:color w:val="000000"/>
              </w:rPr>
            </w:pPr>
            <w:r w:rsidRPr="003F119C">
              <w:rPr>
                <w:color w:val="000000"/>
                <w:sz w:val="22"/>
                <w:szCs w:val="22"/>
              </w:rPr>
              <w:t>Обустройство мест для занятия спортом, физической культурой, пешими или верховыми прогулками, отдыха и туризма, наблюдения за природой, пикников, охоты, рыбалки и иной деятельности;</w:t>
            </w:r>
          </w:p>
          <w:p w:rsidR="00B2327C" w:rsidRPr="003F119C" w:rsidRDefault="00B2327C" w:rsidP="009829D9">
            <w:pPr>
              <w:pStyle w:val="s1"/>
              <w:spacing w:before="0" w:beforeAutospacing="0" w:after="0" w:afterAutospacing="0"/>
              <w:rPr>
                <w:color w:val="000000"/>
              </w:rPr>
            </w:pPr>
            <w:r w:rsidRPr="003F119C">
              <w:rPr>
                <w:color w:val="000000"/>
                <w:sz w:val="22"/>
                <w:szCs w:val="22"/>
              </w:rPr>
              <w:t>создание и уход за парками, городскими лесами, садами и скверами, прудами, озерами, водохранилищами, пляжами, береговыми полосами водных объектов общего пользования, а также обустройство мест отдыха в них.</w:t>
            </w:r>
          </w:p>
          <w:p w:rsidR="00B2327C" w:rsidRPr="003F119C" w:rsidRDefault="00B2327C" w:rsidP="009829D9">
            <w:pPr>
              <w:jc w:val="both"/>
              <w:rPr>
                <w:color w:val="000000"/>
              </w:rPr>
            </w:pPr>
            <w:r w:rsidRPr="003F119C">
              <w:rPr>
                <w:color w:val="000000"/>
                <w:sz w:val="22"/>
                <w:szCs w:val="22"/>
              </w:rPr>
              <w:t xml:space="preserve">Содержание данного вида разрешенного использования </w:t>
            </w:r>
            <w:r w:rsidRPr="003F119C">
              <w:rPr>
                <w:color w:val="000000"/>
                <w:sz w:val="22"/>
                <w:szCs w:val="22"/>
              </w:rPr>
              <w:lastRenderedPageBreak/>
              <w:t>включает в себя содержание видов разрешенного использования с</w:t>
            </w:r>
            <w:r w:rsidRPr="003F119C">
              <w:rPr>
                <w:rStyle w:val="apple-converted-space"/>
                <w:rFonts w:eastAsia="Calibri"/>
                <w:sz w:val="22"/>
                <w:szCs w:val="22"/>
              </w:rPr>
              <w:t> </w:t>
            </w:r>
            <w:hyperlink r:id="rId8" w:anchor="block_1051" w:history="1">
              <w:r w:rsidRPr="003F119C">
                <w:rPr>
                  <w:rStyle w:val="ae"/>
                  <w:color w:val="000000"/>
                  <w:sz w:val="22"/>
                  <w:szCs w:val="22"/>
                </w:rPr>
                <w:t>кодами 5.1 - 5.5</w:t>
              </w:r>
            </w:hyperlink>
          </w:p>
        </w:tc>
        <w:tc>
          <w:tcPr>
            <w:tcW w:w="1662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- м</w:t>
            </w:r>
            <w:r w:rsidRPr="003F119C">
              <w:rPr>
                <w:color w:val="000000"/>
                <w:sz w:val="22"/>
                <w:szCs w:val="22"/>
              </w:rPr>
              <w:t xml:space="preserve">инимальный размер земельного участка </w:t>
            </w:r>
            <w:smartTag w:uri="urn:schemas-microsoft-com:office:smarttags" w:element="metricconverter">
              <w:smartTagPr>
                <w:attr w:name="ProductID" w:val="-0,5 га"/>
              </w:smartTagPr>
              <w:r w:rsidRPr="003F119C">
                <w:rPr>
                  <w:color w:val="000000"/>
                  <w:sz w:val="22"/>
                  <w:szCs w:val="22"/>
                </w:rPr>
                <w:t>-0,5 га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максимальный- </w:t>
            </w:r>
            <w:smartTag w:uri="urn:schemas-microsoft-com:office:smarttags" w:element="metricconverter">
              <w:smartTagPr>
                <w:attr w:name="ProductID" w:val="5 га"/>
              </w:smartTagPr>
              <w:r w:rsidRPr="003F119C">
                <w:rPr>
                  <w:color w:val="000000"/>
                  <w:sz w:val="22"/>
                  <w:szCs w:val="22"/>
                </w:rPr>
                <w:t>5 га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 </w:t>
            </w:r>
          </w:p>
          <w:p w:rsidR="00B2327C" w:rsidRPr="003F119C" w:rsidRDefault="00B2327C" w:rsidP="009829D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-    м</w:t>
            </w:r>
            <w:r w:rsidRPr="003F119C">
              <w:rPr>
                <w:color w:val="000000"/>
                <w:sz w:val="22"/>
                <w:szCs w:val="22"/>
              </w:rPr>
              <w:t xml:space="preserve">инимальный отступ от стен зданий и сооружений до границ   земельных участков </w:t>
            </w:r>
            <w:smartTag w:uri="urn:schemas-microsoft-com:office:smarttags" w:element="metricconverter">
              <w:smartTagPr>
                <w:attr w:name="ProductID" w:val="-1 м"/>
              </w:smartTagPr>
              <w:r w:rsidRPr="003F119C">
                <w:rPr>
                  <w:color w:val="000000"/>
                  <w:sz w:val="22"/>
                  <w:szCs w:val="22"/>
                </w:rPr>
                <w:t>-1 м</w:t>
              </w:r>
            </w:smartTag>
            <w:r w:rsidRPr="003F119C">
              <w:rPr>
                <w:color w:val="000000"/>
                <w:sz w:val="22"/>
                <w:szCs w:val="22"/>
              </w:rPr>
              <w:t>.</w:t>
            </w:r>
          </w:p>
          <w:p w:rsidR="00B2327C" w:rsidRPr="003F119C" w:rsidRDefault="00B2327C" w:rsidP="006C3927">
            <w:pPr>
              <w:widowControl w:val="0"/>
              <w:numPr>
                <w:ilvl w:val="0"/>
                <w:numId w:val="3"/>
              </w:numPr>
              <w:tabs>
                <w:tab w:val="left" w:pos="420"/>
                <w:tab w:val="left" w:pos="1155"/>
              </w:tabs>
              <w:suppressAutoHyphens/>
              <w:ind w:left="0"/>
              <w:jc w:val="both"/>
              <w:rPr>
                <w:rFonts w:cs="Tahoma"/>
              </w:rPr>
            </w:pPr>
            <w:r>
              <w:rPr>
                <w:color w:val="000000"/>
                <w:sz w:val="22"/>
                <w:szCs w:val="22"/>
              </w:rPr>
              <w:t>-    п</w:t>
            </w:r>
            <w:r w:rsidRPr="003F119C">
              <w:rPr>
                <w:color w:val="000000"/>
                <w:sz w:val="22"/>
                <w:szCs w:val="22"/>
              </w:rPr>
              <w:t>редель</w:t>
            </w:r>
            <w:r>
              <w:rPr>
                <w:color w:val="000000"/>
                <w:sz w:val="22"/>
                <w:szCs w:val="22"/>
              </w:rPr>
              <w:t xml:space="preserve">ная высота зданий и сооружений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color w:val="000000"/>
                  <w:sz w:val="22"/>
                  <w:szCs w:val="22"/>
                </w:rPr>
                <w:t>8</w:t>
              </w:r>
              <w:r w:rsidRPr="003F119C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3F119C">
              <w:rPr>
                <w:color w:val="000000"/>
                <w:sz w:val="22"/>
                <w:szCs w:val="22"/>
              </w:rPr>
              <w:t xml:space="preserve">.  Максимальный процент </w:t>
            </w:r>
            <w:r w:rsidRPr="003F119C">
              <w:rPr>
                <w:rFonts w:cs="Tahoma"/>
                <w:sz w:val="22"/>
                <w:szCs w:val="22"/>
              </w:rPr>
              <w:t>использования территории (% от общей площади)</w:t>
            </w:r>
          </w:p>
          <w:p w:rsidR="00B2327C" w:rsidRPr="003F119C" w:rsidRDefault="00B2327C" w:rsidP="009829D9">
            <w:pPr>
              <w:widowControl w:val="0"/>
              <w:tabs>
                <w:tab w:val="left" w:pos="1155"/>
              </w:tabs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зеленые насаждения – </w:t>
            </w:r>
            <w:r w:rsidRPr="003F119C">
              <w:rPr>
                <w:rFonts w:cs="Tahoma"/>
                <w:sz w:val="22"/>
                <w:szCs w:val="22"/>
              </w:rPr>
              <w:t xml:space="preserve">75, </w:t>
            </w:r>
          </w:p>
          <w:p w:rsidR="00B2327C" w:rsidRPr="003F119C" w:rsidRDefault="00B2327C" w:rsidP="009829D9">
            <w:pPr>
              <w:widowControl w:val="0"/>
              <w:tabs>
                <w:tab w:val="left" w:pos="1155"/>
              </w:tabs>
              <w:ind w:left="64"/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аллеи, дороги – </w:t>
            </w:r>
            <w:r w:rsidRPr="003F119C">
              <w:rPr>
                <w:rFonts w:cs="Tahoma"/>
                <w:sz w:val="22"/>
                <w:szCs w:val="22"/>
              </w:rPr>
              <w:t>15,</w:t>
            </w:r>
          </w:p>
          <w:p w:rsidR="00B2327C" w:rsidRPr="003F119C" w:rsidRDefault="00B2327C" w:rsidP="009829D9">
            <w:pPr>
              <w:widowControl w:val="0"/>
              <w:tabs>
                <w:tab w:val="left" w:pos="1155"/>
              </w:tabs>
              <w:ind w:left="-360" w:firstLine="424"/>
              <w:jc w:val="both"/>
              <w:rPr>
                <w:rFonts w:cs="Tahoma"/>
              </w:rPr>
            </w:pPr>
            <w:r>
              <w:rPr>
                <w:rFonts w:cs="Tahoma"/>
                <w:sz w:val="22"/>
                <w:szCs w:val="22"/>
              </w:rPr>
              <w:t xml:space="preserve">площадки – </w:t>
            </w:r>
            <w:r w:rsidRPr="003F119C">
              <w:rPr>
                <w:rFonts w:cs="Tahoma"/>
                <w:sz w:val="22"/>
                <w:szCs w:val="22"/>
              </w:rPr>
              <w:t>12,</w:t>
            </w:r>
          </w:p>
          <w:p w:rsidR="00B2327C" w:rsidRPr="003F119C" w:rsidRDefault="00B2327C" w:rsidP="009829D9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F119C">
              <w:rPr>
                <w:rFonts w:cs="Tahoma"/>
                <w:sz w:val="22"/>
                <w:szCs w:val="22"/>
              </w:rPr>
              <w:t>некапитальные</w:t>
            </w:r>
            <w:r>
              <w:rPr>
                <w:rFonts w:cs="Tahoma"/>
                <w:sz w:val="22"/>
                <w:szCs w:val="22"/>
              </w:rPr>
              <w:t xml:space="preserve"> вспомогательные сооружения –</w:t>
            </w:r>
            <w:r w:rsidRPr="003F119C">
              <w:rPr>
                <w:rFonts w:cs="Tahoma"/>
                <w:sz w:val="22"/>
                <w:szCs w:val="22"/>
              </w:rPr>
              <w:t>7.</w:t>
            </w:r>
          </w:p>
        </w:tc>
      </w:tr>
      <w:tr w:rsidR="00B2327C" w:rsidRPr="00724089" w:rsidTr="009829D9">
        <w:trPr>
          <w:trHeight w:val="552"/>
        </w:trPr>
        <w:tc>
          <w:tcPr>
            <w:tcW w:w="5000" w:type="pct"/>
            <w:gridSpan w:val="4"/>
            <w:vAlign w:val="center"/>
          </w:tcPr>
          <w:p w:rsidR="00B2327C" w:rsidRPr="00724089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724089">
              <w:rPr>
                <w:sz w:val="22"/>
                <w:szCs w:val="22"/>
              </w:rPr>
              <w:lastRenderedPageBreak/>
              <w:t>УСЛОВНО РАЗРЕШЕННЫЕ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724089" w:rsidTr="009829D9">
        <w:trPr>
          <w:trHeight w:val="318"/>
        </w:trPr>
        <w:tc>
          <w:tcPr>
            <w:tcW w:w="5000" w:type="pct"/>
            <w:gridSpan w:val="4"/>
          </w:tcPr>
          <w:p w:rsidR="00B2327C" w:rsidRPr="00724089" w:rsidRDefault="00B2327C" w:rsidP="009829D9">
            <w:pPr>
              <w:jc w:val="center"/>
            </w:pPr>
            <w:r>
              <w:rPr>
                <w:sz w:val="22"/>
                <w:szCs w:val="22"/>
              </w:rPr>
              <w:t>Не  устанавливаются</w:t>
            </w:r>
          </w:p>
        </w:tc>
      </w:tr>
      <w:tr w:rsidR="00B2327C" w:rsidRPr="00724089" w:rsidTr="009829D9">
        <w:trPr>
          <w:trHeight w:val="366"/>
        </w:trPr>
        <w:tc>
          <w:tcPr>
            <w:tcW w:w="5000" w:type="pct"/>
            <w:gridSpan w:val="4"/>
          </w:tcPr>
          <w:p w:rsidR="00B2327C" w:rsidRPr="00724089" w:rsidRDefault="00B2327C" w:rsidP="009829D9">
            <w:pPr>
              <w:jc w:val="center"/>
            </w:pPr>
            <w:r w:rsidRPr="00724089">
              <w:rPr>
                <w:sz w:val="22"/>
                <w:szCs w:val="22"/>
              </w:rPr>
              <w:t xml:space="preserve">ВСПОМОГАТЕЛЬНЫЕ ВИДЫ РАЗРЕШЕННОГО ИСПОЛЬЗОВАНИЯ ЗЕМЕЛЬНЫХ УЧАСТКОВ УСТАНОВЛЕННЫЕ К ОСНОВНЫМ </w:t>
            </w:r>
          </w:p>
        </w:tc>
      </w:tr>
      <w:tr w:rsidR="00B2327C" w:rsidRPr="00724089" w:rsidTr="009829D9">
        <w:trPr>
          <w:trHeight w:val="366"/>
        </w:trPr>
        <w:tc>
          <w:tcPr>
            <w:tcW w:w="616" w:type="pct"/>
          </w:tcPr>
          <w:p w:rsidR="00B2327C" w:rsidRPr="00AD3367" w:rsidRDefault="00B2327C" w:rsidP="009829D9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1173" w:type="pct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B2327C" w:rsidRPr="00AD3367" w:rsidRDefault="00B2327C" w:rsidP="009829D9"/>
        </w:tc>
        <w:tc>
          <w:tcPr>
            <w:tcW w:w="1549" w:type="pct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 - котельные;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водозаборы;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стоянки, гаражи и мастерские для обслуживания уборочной и аварийной техники,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здания или помещения, предназначенные для приема населения и организаций в связи с предоставлением им коммунальных услуг.</w:t>
            </w:r>
          </w:p>
        </w:tc>
        <w:tc>
          <w:tcPr>
            <w:tcW w:w="1662" w:type="pct"/>
          </w:tcPr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минимальная/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максимальн</w:t>
            </w:r>
            <w:r>
              <w:rPr>
                <w:color w:val="000000"/>
                <w:sz w:val="22"/>
                <w:szCs w:val="22"/>
              </w:rPr>
              <w:t>ая площадь земельных участков –2/50</w:t>
            </w:r>
            <w:r w:rsidRPr="00703070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03070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703070">
              <w:rPr>
                <w:color w:val="000000"/>
                <w:sz w:val="22"/>
                <w:szCs w:val="22"/>
              </w:rPr>
              <w:t>.;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B2327C" w:rsidRPr="00703070" w:rsidRDefault="00B2327C" w:rsidP="009829D9">
            <w:pPr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максимальная высота объектов капитального строительства от уровня земли до верха перекрытия последнего этажа (</w:t>
            </w:r>
            <w:r>
              <w:rPr>
                <w:color w:val="000000"/>
                <w:sz w:val="22"/>
                <w:szCs w:val="22"/>
              </w:rPr>
              <w:t xml:space="preserve">или конька кровли) – не более </w:t>
            </w:r>
            <w:smartTag w:uri="urn:schemas-microsoft-com:office:smarttags" w:element="metricconverter">
              <w:smartTagPr>
                <w:attr w:name="ProductID" w:val="8 м"/>
              </w:smartTagPr>
              <w:r>
                <w:rPr>
                  <w:color w:val="000000"/>
                  <w:sz w:val="22"/>
                  <w:szCs w:val="22"/>
                </w:rPr>
                <w:t>8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; </w:t>
            </w:r>
          </w:p>
          <w:p w:rsidR="00B2327C" w:rsidRPr="00703070" w:rsidRDefault="00B2327C" w:rsidP="009829D9">
            <w:pPr>
              <w:widowControl w:val="0"/>
              <w:rPr>
                <w:bCs/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минимальные отступы от границ земе</w:t>
            </w:r>
            <w:r>
              <w:rPr>
                <w:color w:val="000000"/>
                <w:sz w:val="22"/>
                <w:szCs w:val="22"/>
              </w:rPr>
              <w:t xml:space="preserve">льных участков – </w:t>
            </w:r>
            <w:smartTag w:uri="urn:schemas-microsoft-com:office:smarttags" w:element="metricconverter">
              <w:smartTagPr>
                <w:attr w:name="ProductID" w:val="2 м"/>
              </w:smartTagPr>
              <w:r>
                <w:rPr>
                  <w:color w:val="000000"/>
                  <w:sz w:val="22"/>
                  <w:szCs w:val="22"/>
                </w:rPr>
                <w:t>2</w:t>
              </w:r>
              <w:r w:rsidRPr="00703070">
                <w:rPr>
                  <w:color w:val="000000"/>
                  <w:sz w:val="22"/>
                  <w:szCs w:val="22"/>
                </w:rPr>
                <w:t xml:space="preserve"> м</w:t>
              </w:r>
            </w:smartTag>
            <w:r w:rsidRPr="00703070">
              <w:rPr>
                <w:color w:val="000000"/>
                <w:sz w:val="22"/>
                <w:szCs w:val="22"/>
              </w:rPr>
              <w:t xml:space="preserve">, </w:t>
            </w:r>
          </w:p>
          <w:p w:rsidR="00B2327C" w:rsidRPr="00703070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03070">
              <w:rPr>
                <w:color w:val="000000"/>
                <w:sz w:val="22"/>
                <w:szCs w:val="22"/>
              </w:rPr>
              <w:t>- максимальный процент застройки в</w:t>
            </w:r>
            <w:r>
              <w:rPr>
                <w:color w:val="000000"/>
                <w:sz w:val="22"/>
                <w:szCs w:val="22"/>
              </w:rPr>
              <w:t xml:space="preserve"> границах земельного участка – 7</w:t>
            </w:r>
            <w:r w:rsidRPr="00703070">
              <w:rPr>
                <w:color w:val="000000"/>
                <w:sz w:val="22"/>
                <w:szCs w:val="22"/>
              </w:rPr>
              <w:t>0%;</w:t>
            </w:r>
          </w:p>
          <w:p w:rsidR="00B2327C" w:rsidRPr="00AD3367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eastAsia="SimSun"/>
                <w:lang w:eastAsia="zh-CN"/>
              </w:rPr>
            </w:pPr>
          </w:p>
        </w:tc>
      </w:tr>
    </w:tbl>
    <w:p w:rsidR="00B2327C" w:rsidRDefault="00B2327C" w:rsidP="00B2327C">
      <w:pPr>
        <w:pStyle w:val="0"/>
      </w:pPr>
    </w:p>
    <w:p w:rsidR="00B2327C" w:rsidRPr="00DE5663" w:rsidRDefault="00B2327C" w:rsidP="00B2327C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Р1</w:t>
      </w:r>
    </w:p>
    <w:p w:rsidR="00B2327C" w:rsidRDefault="00B2327C" w:rsidP="00B2327C">
      <w:pPr>
        <w:ind w:firstLine="709"/>
        <w:rPr>
          <w:b/>
          <w:bCs/>
        </w:rPr>
      </w:pPr>
    </w:p>
    <w:tbl>
      <w:tblPr>
        <w:tblW w:w="4993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7"/>
        <w:gridCol w:w="8897"/>
      </w:tblGrid>
      <w:tr w:rsidR="00B2327C" w:rsidRPr="00DE5663" w:rsidTr="009829D9">
        <w:tc>
          <w:tcPr>
            <w:tcW w:w="606" w:type="pct"/>
          </w:tcPr>
          <w:p w:rsidR="00B2327C" w:rsidRPr="00DE5663" w:rsidRDefault="00B2327C" w:rsidP="009829D9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4394" w:type="pct"/>
          </w:tcPr>
          <w:p w:rsidR="00B2327C" w:rsidRPr="004F7758" w:rsidRDefault="00B2327C" w:rsidP="009829D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4394" w:type="pct"/>
          </w:tcPr>
          <w:p w:rsidR="00B2327C" w:rsidRPr="00301A0F" w:rsidRDefault="00B2327C" w:rsidP="009829D9">
            <w:pPr>
              <w:contextualSpacing/>
            </w:pPr>
            <w:r w:rsidRPr="00301A0F">
              <w:rPr>
                <w:sz w:val="22"/>
                <w:szCs w:val="22"/>
              </w:rPr>
              <w:t xml:space="preserve">В рекреационные зоны могут включаться особо охраняемые природные территории и природные объекты. 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4394" w:type="pct"/>
          </w:tcPr>
          <w:p w:rsidR="00B2327C" w:rsidRPr="00301A0F" w:rsidRDefault="00B2327C" w:rsidP="009829D9">
            <w:pPr>
              <w:contextualSpacing/>
            </w:pPr>
            <w:r w:rsidRPr="00301A0F">
              <w:rPr>
                <w:sz w:val="22"/>
                <w:szCs w:val="22"/>
              </w:rPr>
              <w:t xml:space="preserve">На территории рекреационных зон не допускается строительство и расширение действующих промышленных, коммунальных и складских объектов. 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lastRenderedPageBreak/>
              <w:t>3</w:t>
            </w:r>
          </w:p>
        </w:tc>
        <w:tc>
          <w:tcPr>
            <w:tcW w:w="4394" w:type="pct"/>
          </w:tcPr>
          <w:p w:rsidR="00B2327C" w:rsidRPr="00301A0F" w:rsidRDefault="00B2327C" w:rsidP="009829D9">
            <w:pPr>
              <w:contextualSpacing/>
            </w:pPr>
            <w:r w:rsidRPr="00301A0F">
              <w:rPr>
                <w:sz w:val="22"/>
                <w:szCs w:val="22"/>
              </w:rPr>
              <w:t>Исключение составляют промышленные, коммунальные и складские объекты, непосредственно связанные с эксплуатацией объектов оздоровительного и рекреационного назначения.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4394" w:type="pct"/>
          </w:tcPr>
          <w:p w:rsidR="00B2327C" w:rsidRPr="005C452D" w:rsidRDefault="00B2327C" w:rsidP="009829D9">
            <w:pPr>
              <w:contextualSpacing/>
              <w:rPr>
                <w:color w:val="000000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Расстояние от некапитальных вспомогательных строений, сооружений, объектов инженерного благоустройства до деревьев и кустарников принимать по СП 42.13330.2011 «Градостроительство. Планировка и застройка Городских и</w:t>
            </w:r>
            <w:r w:rsidRPr="005C452D">
              <w:rPr>
                <w:rStyle w:val="apple-converted-space"/>
                <w:rFonts w:eastAsia="Calibri"/>
                <w:sz w:val="22"/>
                <w:szCs w:val="22"/>
                <w:shd w:val="clear" w:color="auto" w:fill="FFFFFF"/>
              </w:rPr>
              <w:t> </w:t>
            </w:r>
            <w:hyperlink r:id="rId9" w:tooltip="Сельские поселения" w:history="1">
              <w:r w:rsidRPr="005C452D">
                <w:rPr>
                  <w:rStyle w:val="ae"/>
                  <w:color w:val="000000"/>
                  <w:sz w:val="22"/>
                  <w:szCs w:val="22"/>
                  <w:bdr w:val="none" w:sz="0" w:space="0" w:color="auto" w:frame="1"/>
                  <w:shd w:val="clear" w:color="auto" w:fill="FFFFFF"/>
                </w:rPr>
                <w:t>сельских поселений</w:t>
              </w:r>
            </w:hyperlink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. Актуализированная редакция СНиП 2.07.01-89*»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4394" w:type="pct"/>
          </w:tcPr>
          <w:p w:rsidR="00B2327C" w:rsidRPr="005C452D" w:rsidRDefault="00B2327C" w:rsidP="009829D9">
            <w:pPr>
              <w:contextualSpacing/>
              <w:rPr>
                <w:color w:val="000000"/>
                <w:shd w:val="clear" w:color="auto" w:fill="FFFFFF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 xml:space="preserve">Автостоянки для посетителей следует размещать за пределами зоны, но не далее </w:t>
            </w:r>
            <w:smartTag w:uri="urn:schemas-microsoft-com:office:smarttags" w:element="metricconverter">
              <w:smartTagPr>
                <w:attr w:name="ProductID" w:val="400 м"/>
              </w:smartTagPr>
              <w:r w:rsidRPr="005C452D">
                <w:rPr>
                  <w:color w:val="000000"/>
                  <w:sz w:val="22"/>
                  <w:szCs w:val="22"/>
                  <w:shd w:val="clear" w:color="auto" w:fill="FFFFFF"/>
                </w:rPr>
                <w:t>400 м</w:t>
              </w:r>
            </w:smartTag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 xml:space="preserve"> от входа.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4394" w:type="pct"/>
          </w:tcPr>
          <w:p w:rsidR="00B2327C" w:rsidRPr="005C452D" w:rsidRDefault="00B2327C" w:rsidP="009829D9">
            <w:pPr>
              <w:contextualSpacing/>
              <w:rPr>
                <w:color w:val="000000"/>
                <w:shd w:val="clear" w:color="auto" w:fill="FFFFFF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Реконструкция зеленых насаждений должна включать ландшафтную организацию существующих посадок, включая санитарные рубки и рубки ухода, улучшение почвенно-грунтовых условий, устройство цветников, формирование древесно-кустарниковых групп.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4394" w:type="pct"/>
          </w:tcPr>
          <w:p w:rsidR="00B2327C" w:rsidRPr="005C452D" w:rsidRDefault="00B2327C" w:rsidP="009829D9">
            <w:pPr>
              <w:contextualSpacing/>
              <w:rPr>
                <w:color w:val="000000"/>
                <w:shd w:val="clear" w:color="auto" w:fill="FFFFFF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Разрешается новое зеленое строительство, реконструкции существующего озеленения, благоустройство территории, реконструкция существующих инженерных сетей, пешеходных дорог, зданий и сооружений, а также ограниченное новое строительство объектов, необходимых для содержания и деятельности хозяйствующих субъектов, не противоречащих заданному функциональному назначению территории – рекреационному и оздоровительному.</w:t>
            </w:r>
          </w:p>
        </w:tc>
      </w:tr>
      <w:tr w:rsidR="00B2327C" w:rsidRPr="00DE5663" w:rsidTr="009829D9">
        <w:tc>
          <w:tcPr>
            <w:tcW w:w="606" w:type="pct"/>
          </w:tcPr>
          <w:p w:rsidR="00B2327C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4394" w:type="pct"/>
          </w:tcPr>
          <w:p w:rsidR="00B2327C" w:rsidRPr="005C452D" w:rsidRDefault="00B2327C" w:rsidP="009829D9">
            <w:pPr>
              <w:contextualSpacing/>
              <w:rPr>
                <w:color w:val="000000"/>
                <w:shd w:val="clear" w:color="auto" w:fill="FFFFFF"/>
              </w:rPr>
            </w:pPr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Покрытие площадок и дорожно-</w:t>
            </w:r>
            <w:proofErr w:type="spellStart"/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>тропиночной</w:t>
            </w:r>
            <w:proofErr w:type="spellEnd"/>
            <w:r w:rsidRPr="005C452D">
              <w:rPr>
                <w:color w:val="000000"/>
                <w:sz w:val="22"/>
                <w:szCs w:val="22"/>
                <w:shd w:val="clear" w:color="auto" w:fill="FFFFFF"/>
              </w:rPr>
              <w:t xml:space="preserve"> сети следует применять из плиток, щебня и других прочных минеральных материалов, допуская применение асфальтового покрытия в исключительных случаях.</w:t>
            </w:r>
          </w:p>
        </w:tc>
      </w:tr>
    </w:tbl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>
        <w:t>2. Описание границ общественных рекреационных территорий .</w:t>
      </w:r>
    </w:p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B2327C" w:rsidRDefault="00B2327C" w:rsidP="00B2327C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B2327C" w:rsidTr="009829D9">
        <w:tc>
          <w:tcPr>
            <w:tcW w:w="1578" w:type="dxa"/>
            <w:vAlign w:val="center"/>
          </w:tcPr>
          <w:p w:rsidR="00B2327C" w:rsidRDefault="00B2327C" w:rsidP="009829D9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B2327C" w:rsidRDefault="00B2327C" w:rsidP="009829D9">
            <w:pPr>
              <w:jc w:val="center"/>
            </w:pPr>
            <w:r>
              <w:t>Картографическое описание</w:t>
            </w:r>
          </w:p>
        </w:tc>
      </w:tr>
      <w:tr w:rsidR="00B2327C" w:rsidTr="009829D9">
        <w:tc>
          <w:tcPr>
            <w:tcW w:w="1578" w:type="dxa"/>
          </w:tcPr>
          <w:p w:rsidR="00B2327C" w:rsidRDefault="00B2327C" w:rsidP="009829D9">
            <w:r>
              <w:t>Р1/3/4</w:t>
            </w:r>
          </w:p>
        </w:tc>
        <w:tc>
          <w:tcPr>
            <w:tcW w:w="8035" w:type="dxa"/>
          </w:tcPr>
          <w:p w:rsidR="00B2327C" w:rsidRDefault="00B2327C" w:rsidP="009829D9">
            <w:pPr>
              <w:jc w:val="both"/>
            </w:pPr>
            <w:r>
              <w:t xml:space="preserve">Граница зоны проходит от точки 176 в юго-восточном направлении вдоль границы зоны Т2/3/1 до пересечения с границей населенного пункта в точке 190, далее в южном направлении вдоль границы квартала </w:t>
            </w:r>
            <w:r>
              <w:rPr>
                <w:lang w:val="en-US"/>
              </w:rPr>
              <w:t>VI</w:t>
            </w:r>
            <w:r>
              <w:t xml:space="preserve"> и границы населенного пункта до точки 414, затем в юго-западном направлении вдоль границы квартала </w:t>
            </w:r>
            <w:r>
              <w:rPr>
                <w:lang w:val="en-US"/>
              </w:rPr>
              <w:t>VI</w:t>
            </w:r>
            <w:r>
              <w:t xml:space="preserve"> и границы населенного пункта пересекая границу кварталов </w:t>
            </w:r>
            <w:r>
              <w:rPr>
                <w:lang w:val="en-US"/>
              </w:rPr>
              <w:t>V</w:t>
            </w:r>
            <w:r>
              <w:t xml:space="preserve"> и </w:t>
            </w:r>
            <w:r>
              <w:rPr>
                <w:lang w:val="en-US"/>
              </w:rPr>
              <w:t>VI</w:t>
            </w:r>
            <w:r>
              <w:t xml:space="preserve"> до точки 117, повернув в северном направлении вдоль границы кварталов </w:t>
            </w:r>
            <w:r>
              <w:rPr>
                <w:lang w:val="en-US"/>
              </w:rPr>
              <w:t>V</w:t>
            </w:r>
            <w:r>
              <w:t xml:space="preserve"> и </w:t>
            </w:r>
            <w:r>
              <w:rPr>
                <w:lang w:val="en-US"/>
              </w:rPr>
              <w:t>IV</w:t>
            </w:r>
            <w:r>
              <w:t xml:space="preserve"> до пересечения с границей зоны О1/3/5 в точке 118, от точки 118 в северо-восточном направлении по границе зоны О1/3/5 до точки 120, потом следует в северном направлении по границе зоны О1/3/5 до точки 121, далее в западном направлении по границе зоны О1/3/5 до точки 122, повернув на север по границе зоны О1/3/5 до точки 123, затем в восточном направлении по границе зоны О1/3/5 до точки 210, от точки 210 в юго-восточном направлении по границам зон О1/3/5 и СХ2/3/24 через точку 209 до точки 199, далее в северо-восточном направлении по границе зоны СХ2/3/24 до точки 191, потом граница следует на северо-запад  по границе зоны СХ2/3/24 до пересечения с границей зоны Ж2/3/14 в точке 192, затем в северо-восточном направлении </w:t>
            </w:r>
            <w:r>
              <w:lastRenderedPageBreak/>
              <w:t>вдоль границы зоны Ж2/3/14 до пересечения с границей зоны Т2/3/1 в точке 176.</w:t>
            </w:r>
          </w:p>
        </w:tc>
      </w:tr>
    </w:tbl>
    <w:p w:rsidR="00B2327C" w:rsidRDefault="00B2327C" w:rsidP="00B2327C"/>
    <w:p w:rsidR="00B2327C" w:rsidRPr="001C688B" w:rsidRDefault="00B2327C" w:rsidP="00B2327C">
      <w:pPr>
        <w:pStyle w:val="3"/>
        <w:spacing w:before="0"/>
        <w:rPr>
          <w:rFonts w:ascii="Times New Roman" w:hAnsi="Times New Roman"/>
          <w:color w:val="000000" w:themeColor="text1"/>
        </w:rPr>
      </w:pPr>
      <w:r w:rsidRPr="001C688B">
        <w:rPr>
          <w:rFonts w:ascii="Times New Roman" w:hAnsi="Times New Roman"/>
          <w:color w:val="000000" w:themeColor="text1"/>
        </w:rPr>
        <w:t>Статья 8.11. Зоны сельскохозяйственного использования</w:t>
      </w:r>
    </w:p>
    <w:p w:rsidR="00B2327C" w:rsidRDefault="00B2327C" w:rsidP="00B2327C">
      <w:pPr>
        <w:pStyle w:val="0"/>
        <w:ind w:firstLine="0"/>
      </w:pPr>
    </w:p>
    <w:p w:rsidR="00B2327C" w:rsidRPr="001C688B" w:rsidRDefault="00B2327C" w:rsidP="00B2327C">
      <w:pPr>
        <w:pStyle w:val="4"/>
        <w:rPr>
          <w:i/>
          <w:color w:val="000000" w:themeColor="text1"/>
        </w:rPr>
      </w:pPr>
      <w:r w:rsidRPr="001C688B">
        <w:rPr>
          <w:color w:val="000000" w:themeColor="text1"/>
        </w:rPr>
        <w:t>8.11.2. Зона сельскохозяйственного использования – СХ2</w:t>
      </w:r>
    </w:p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>
        <w:t xml:space="preserve">На территории </w:t>
      </w:r>
      <w:r>
        <w:rPr>
          <w:bCs/>
        </w:rPr>
        <w:t xml:space="preserve">Каменно-Степного </w:t>
      </w:r>
      <w:r>
        <w:t xml:space="preserve">сельского поселения выделяются участки зоны сельскохозяйственного использования ,в </w:t>
      </w:r>
      <w:proofErr w:type="spellStart"/>
      <w:r>
        <w:t>т.ч</w:t>
      </w:r>
      <w:proofErr w:type="spellEnd"/>
      <w:r>
        <w:t>:</w:t>
      </w:r>
    </w:p>
    <w:p w:rsidR="00B2327C" w:rsidRDefault="00B2327C" w:rsidP="00B2327C">
      <w:pPr>
        <w:pStyle w:val="0"/>
      </w:pPr>
      <w:r>
        <w:t>в населенном пункте-</w:t>
      </w:r>
      <w:r w:rsidRPr="00275995">
        <w:t xml:space="preserve"> </w:t>
      </w:r>
      <w:r>
        <w:t xml:space="preserve">п.2-го участка института </w:t>
      </w:r>
      <w:proofErr w:type="spellStart"/>
      <w:r>
        <w:t>им.Докучаева</w:t>
      </w:r>
      <w:proofErr w:type="spellEnd"/>
      <w:r>
        <w:t xml:space="preserve"> – 35 участков.</w:t>
      </w:r>
    </w:p>
    <w:p w:rsidR="00B2327C" w:rsidRDefault="00B2327C" w:rsidP="00B2327C">
      <w:pPr>
        <w:pStyle w:val="0"/>
      </w:pPr>
    </w:p>
    <w:p w:rsidR="00B2327C" w:rsidRPr="005340C5" w:rsidRDefault="00B2327C" w:rsidP="00B2327C">
      <w:pPr>
        <w:ind w:firstLine="567"/>
        <w:jc w:val="both"/>
        <w:rPr>
          <w:b/>
          <w:color w:val="000000"/>
        </w:rPr>
      </w:pPr>
      <w:r w:rsidRPr="005340C5">
        <w:rPr>
          <w:b/>
          <w:color w:val="000000"/>
        </w:rPr>
        <w:t xml:space="preserve">1. Градостроительный регламент </w:t>
      </w:r>
    </w:p>
    <w:p w:rsidR="00B2327C" w:rsidRPr="00F93E82" w:rsidRDefault="00B2327C" w:rsidP="00B2327C">
      <w:pPr>
        <w:ind w:firstLine="567"/>
        <w:jc w:val="both"/>
        <w:rPr>
          <w:b/>
          <w:color w:val="000000"/>
        </w:rPr>
      </w:pPr>
    </w:p>
    <w:tbl>
      <w:tblPr>
        <w:tblW w:w="5000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21"/>
        <w:gridCol w:w="2439"/>
        <w:gridCol w:w="3504"/>
        <w:gridCol w:w="2974"/>
      </w:tblGrid>
      <w:tr w:rsidR="00B2327C" w:rsidRPr="00C205C7" w:rsidTr="009829D9">
        <w:trPr>
          <w:trHeight w:val="552"/>
        </w:trPr>
        <w:tc>
          <w:tcPr>
            <w:tcW w:w="602" w:type="pct"/>
            <w:vAlign w:val="center"/>
          </w:tcPr>
          <w:p w:rsidR="00B2327C" w:rsidRPr="00C205C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 xml:space="preserve">Код </w:t>
            </w:r>
          </w:p>
          <w:p w:rsidR="00B2327C" w:rsidRPr="00C205C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>ВРИ</w:t>
            </w:r>
          </w:p>
        </w:tc>
        <w:tc>
          <w:tcPr>
            <w:tcW w:w="1203" w:type="pct"/>
            <w:vAlign w:val="center"/>
          </w:tcPr>
          <w:p w:rsidR="00B2327C" w:rsidRPr="00C205C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>Виды разрешенного использования (ВРИ) земельных участков</w:t>
            </w:r>
          </w:p>
        </w:tc>
        <w:tc>
          <w:tcPr>
            <w:tcW w:w="1728" w:type="pct"/>
            <w:vAlign w:val="center"/>
          </w:tcPr>
          <w:p w:rsidR="00B2327C" w:rsidRPr="00C205C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>Виды разрешенного использования земельных участков и объектов капитального строительства</w:t>
            </w:r>
          </w:p>
        </w:tc>
        <w:tc>
          <w:tcPr>
            <w:tcW w:w="1467" w:type="pct"/>
            <w:vAlign w:val="center"/>
          </w:tcPr>
          <w:p w:rsidR="00B2327C" w:rsidRPr="00C205C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b/>
                <w:sz w:val="22"/>
                <w:szCs w:val="22"/>
              </w:rPr>
              <w:t>Предельные размеры земельных участков и предельные параметры разрешенного строительства</w:t>
            </w:r>
          </w:p>
        </w:tc>
      </w:tr>
      <w:tr w:rsidR="00B2327C" w:rsidRPr="00C205C7" w:rsidTr="009829D9">
        <w:trPr>
          <w:trHeight w:val="406"/>
        </w:trPr>
        <w:tc>
          <w:tcPr>
            <w:tcW w:w="5000" w:type="pct"/>
            <w:gridSpan w:val="4"/>
          </w:tcPr>
          <w:p w:rsidR="00B2327C" w:rsidRPr="00C205C7" w:rsidRDefault="00B2327C" w:rsidP="009829D9">
            <w:pPr>
              <w:ind w:firstLine="223"/>
              <w:jc w:val="center"/>
            </w:pPr>
            <w:r w:rsidRPr="00C205C7">
              <w:rPr>
                <w:sz w:val="22"/>
                <w:szCs w:val="22"/>
              </w:rPr>
              <w:t>ОСНОВНЫЕ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C205C7" w:rsidTr="009829D9">
        <w:trPr>
          <w:trHeight w:val="1266"/>
        </w:trPr>
        <w:tc>
          <w:tcPr>
            <w:tcW w:w="602" w:type="pct"/>
          </w:tcPr>
          <w:p w:rsidR="00B2327C" w:rsidRPr="00C205C7" w:rsidRDefault="00B2327C" w:rsidP="009829D9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13.1</w:t>
            </w:r>
          </w:p>
        </w:tc>
        <w:tc>
          <w:tcPr>
            <w:tcW w:w="1203" w:type="pct"/>
          </w:tcPr>
          <w:p w:rsidR="00B2327C" w:rsidRPr="00C205C7" w:rsidRDefault="00B2327C" w:rsidP="009829D9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Ведение огородничества</w:t>
            </w:r>
          </w:p>
        </w:tc>
        <w:tc>
          <w:tcPr>
            <w:tcW w:w="1728" w:type="pct"/>
          </w:tcPr>
          <w:p w:rsidR="00B2327C" w:rsidRPr="00C205C7" w:rsidRDefault="00B2327C" w:rsidP="009829D9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Осуществление деятельности, связанной с выращиванием ягодных, овощных, бахчевых или иных сельскохозяйственных культур;</w:t>
            </w:r>
          </w:p>
          <w:p w:rsidR="00B2327C" w:rsidRPr="00C205C7" w:rsidRDefault="00B2327C" w:rsidP="009829D9">
            <w:pPr>
              <w:widowControl w:val="0"/>
              <w:rPr>
                <w:rFonts w:eastAsia="SimSun"/>
                <w:lang w:eastAsia="zh-CN"/>
              </w:rPr>
            </w:pPr>
            <w:r>
              <w:rPr>
                <w:rFonts w:eastAsia="SimSun"/>
                <w:sz w:val="22"/>
                <w:szCs w:val="22"/>
                <w:lang w:eastAsia="zh-CN"/>
              </w:rPr>
              <w:t xml:space="preserve">- </w:t>
            </w:r>
            <w:r w:rsidRPr="00C205C7">
              <w:rPr>
                <w:rFonts w:eastAsia="SimSun"/>
                <w:sz w:val="22"/>
                <w:szCs w:val="22"/>
                <w:lang w:eastAsia="zh-CN"/>
              </w:rPr>
              <w:t>размещение  хозяйственных строений и сооружений, предназначенных для хранения сельскохозяйственных орудий труда и выращенной сельскохозяйственной продукции</w:t>
            </w:r>
          </w:p>
        </w:tc>
        <w:tc>
          <w:tcPr>
            <w:tcW w:w="1467" w:type="pct"/>
          </w:tcPr>
          <w:p w:rsidR="00B2327C" w:rsidRPr="00CC2BD1" w:rsidRDefault="00B2327C" w:rsidP="009829D9">
            <w:pPr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>- минимальная/</w:t>
            </w:r>
          </w:p>
          <w:p w:rsidR="00B2327C" w:rsidRPr="00CC2BD1" w:rsidRDefault="00B2327C" w:rsidP="009829D9">
            <w:pPr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 xml:space="preserve">максимальная площадь земельных участков –100/5000 </w:t>
            </w:r>
            <w:proofErr w:type="spellStart"/>
            <w:r w:rsidRPr="00CC2BD1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CC2BD1">
              <w:rPr>
                <w:color w:val="000000"/>
                <w:sz w:val="22"/>
                <w:szCs w:val="22"/>
              </w:rPr>
              <w:t>.;</w:t>
            </w:r>
          </w:p>
          <w:p w:rsidR="00B2327C" w:rsidRPr="00CC2BD1" w:rsidRDefault="00B2327C" w:rsidP="009829D9">
            <w:pPr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>-максимальное количество этажей  – не более 1 этажей;</w:t>
            </w:r>
          </w:p>
          <w:p w:rsidR="00B2327C" w:rsidRPr="00CC2BD1" w:rsidRDefault="00B2327C" w:rsidP="009829D9">
            <w:pPr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земли до верха перекрытия последнего этажа (или конька кровли) – не более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CC2BD1">
                <w:rPr>
                  <w:color w:val="000000"/>
                  <w:sz w:val="22"/>
                  <w:szCs w:val="22"/>
                </w:rPr>
                <w:t>10 м</w:t>
              </w:r>
            </w:smartTag>
            <w:r w:rsidRPr="00CC2BD1">
              <w:rPr>
                <w:color w:val="000000"/>
                <w:sz w:val="22"/>
                <w:szCs w:val="22"/>
              </w:rPr>
              <w:t xml:space="preserve">; </w:t>
            </w:r>
          </w:p>
          <w:p w:rsidR="00B2327C" w:rsidRPr="00CC2BD1" w:rsidRDefault="00B2327C" w:rsidP="009829D9">
            <w:pPr>
              <w:widowControl w:val="0"/>
              <w:rPr>
                <w:bCs/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 xml:space="preserve">- минимальные отступы от границ земельных участков – </w:t>
            </w:r>
            <w:smartTag w:uri="urn:schemas-microsoft-com:office:smarttags" w:element="metricconverter">
              <w:smartTagPr>
                <w:attr w:name="ProductID" w:val="3 м"/>
              </w:smartTagPr>
              <w:r w:rsidRPr="00CC2BD1">
                <w:rPr>
                  <w:color w:val="000000"/>
                  <w:sz w:val="22"/>
                  <w:szCs w:val="22"/>
                </w:rPr>
                <w:t>3 м</w:t>
              </w:r>
            </w:smartTag>
            <w:r w:rsidRPr="00CC2BD1">
              <w:rPr>
                <w:color w:val="000000"/>
                <w:sz w:val="22"/>
                <w:szCs w:val="22"/>
              </w:rPr>
              <w:t xml:space="preserve">, </w:t>
            </w:r>
          </w:p>
          <w:p w:rsidR="00B2327C" w:rsidRPr="00CC2BD1" w:rsidRDefault="00B2327C" w:rsidP="009829D9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CC2BD1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 20%;</w:t>
            </w:r>
          </w:p>
          <w:p w:rsidR="00B2327C" w:rsidRPr="00C205C7" w:rsidRDefault="00B2327C" w:rsidP="009829D9"/>
        </w:tc>
      </w:tr>
      <w:tr w:rsidR="00B2327C" w:rsidRPr="00492455" w:rsidTr="009829D9">
        <w:trPr>
          <w:trHeight w:val="1266"/>
        </w:trPr>
        <w:tc>
          <w:tcPr>
            <w:tcW w:w="602" w:type="pct"/>
          </w:tcPr>
          <w:p w:rsidR="00B2327C" w:rsidRPr="00F93E82" w:rsidRDefault="00B2327C" w:rsidP="009829D9">
            <w:pPr>
              <w:widowControl w:val="0"/>
              <w:jc w:val="both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>1.8</w:t>
            </w:r>
          </w:p>
        </w:tc>
        <w:tc>
          <w:tcPr>
            <w:tcW w:w="1203" w:type="pct"/>
          </w:tcPr>
          <w:p w:rsidR="00B2327C" w:rsidRPr="00F93E82" w:rsidRDefault="00B2327C" w:rsidP="009829D9">
            <w:pPr>
              <w:widowControl w:val="0"/>
              <w:jc w:val="both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>Скотоводство</w:t>
            </w:r>
          </w:p>
        </w:tc>
        <w:tc>
          <w:tcPr>
            <w:tcW w:w="1728" w:type="pct"/>
          </w:tcPr>
          <w:p w:rsidR="00B2327C" w:rsidRPr="00F93E82" w:rsidRDefault="00B2327C" w:rsidP="009829D9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 xml:space="preserve">Осуществление хозяйственной деятельности, в том числе на сельскохозяйственных угодьях, связанной с разведением сельскохозяйственных животных (крупного рогатого скота, овец, коз, лошадей); </w:t>
            </w:r>
          </w:p>
          <w:p w:rsidR="00B2327C" w:rsidRPr="00F93E82" w:rsidRDefault="00B2327C" w:rsidP="009829D9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 xml:space="preserve">- сенокошение, </w:t>
            </w:r>
          </w:p>
          <w:p w:rsidR="00B2327C" w:rsidRDefault="00B2327C" w:rsidP="009829D9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F93E82">
              <w:rPr>
                <w:rFonts w:eastAsia="SimSun"/>
                <w:color w:val="000000"/>
                <w:sz w:val="22"/>
                <w:szCs w:val="22"/>
                <w:lang w:eastAsia="zh-CN"/>
              </w:rPr>
              <w:t>- выпас сельскохозяйственных животных,</w:t>
            </w:r>
          </w:p>
          <w:p w:rsidR="00B2327C" w:rsidRPr="001419EC" w:rsidRDefault="00B2327C" w:rsidP="009829D9">
            <w:pPr>
              <w:widowControl w:val="0"/>
            </w:pPr>
            <w:r>
              <w:rPr>
                <w:rFonts w:eastAsia="SimSun"/>
                <w:color w:val="000000"/>
                <w:sz w:val="22"/>
                <w:szCs w:val="22"/>
                <w:lang w:eastAsia="zh-CN"/>
              </w:rPr>
              <w:t xml:space="preserve">- </w:t>
            </w:r>
            <w:r w:rsidRPr="001419EC">
              <w:rPr>
                <w:sz w:val="22"/>
                <w:szCs w:val="22"/>
              </w:rPr>
              <w:t xml:space="preserve">производство кормов, </w:t>
            </w:r>
          </w:p>
          <w:p w:rsidR="00B2327C" w:rsidRPr="00F93E82" w:rsidRDefault="00B2327C" w:rsidP="009829D9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1419EC">
              <w:rPr>
                <w:sz w:val="22"/>
                <w:szCs w:val="22"/>
              </w:rPr>
              <w:t xml:space="preserve">- размещение зданий, сооружений, используемых для содержания и </w:t>
            </w:r>
            <w:r w:rsidRPr="001419EC">
              <w:rPr>
                <w:sz w:val="22"/>
                <w:szCs w:val="22"/>
              </w:rPr>
              <w:lastRenderedPageBreak/>
              <w:t>разведения сельскохозяйственных животных</w:t>
            </w:r>
          </w:p>
        </w:tc>
        <w:tc>
          <w:tcPr>
            <w:tcW w:w="1467" w:type="pct"/>
          </w:tcPr>
          <w:p w:rsidR="00B2327C" w:rsidRPr="00CC2BD1" w:rsidRDefault="00B2327C" w:rsidP="009829D9">
            <w:r w:rsidRPr="00CC2BD1">
              <w:rPr>
                <w:sz w:val="22"/>
                <w:szCs w:val="22"/>
              </w:rPr>
              <w:lastRenderedPageBreak/>
              <w:t>- минимальная/</w:t>
            </w:r>
          </w:p>
          <w:p w:rsidR="00B2327C" w:rsidRPr="00CC2BD1" w:rsidRDefault="00B2327C" w:rsidP="009829D9">
            <w:r w:rsidRPr="00CC2BD1">
              <w:rPr>
                <w:sz w:val="22"/>
                <w:szCs w:val="22"/>
              </w:rPr>
              <w:t xml:space="preserve">максимальная площадь земельных участков –150/500000 </w:t>
            </w:r>
            <w:proofErr w:type="spellStart"/>
            <w:r w:rsidRPr="00CC2BD1">
              <w:rPr>
                <w:sz w:val="22"/>
                <w:szCs w:val="22"/>
              </w:rPr>
              <w:t>кв.м</w:t>
            </w:r>
            <w:proofErr w:type="spellEnd"/>
            <w:r w:rsidRPr="00CC2BD1">
              <w:rPr>
                <w:sz w:val="22"/>
                <w:szCs w:val="22"/>
              </w:rPr>
              <w:t>.;</w:t>
            </w:r>
          </w:p>
          <w:p w:rsidR="00B2327C" w:rsidRPr="00CC2BD1" w:rsidRDefault="00B2327C" w:rsidP="009829D9">
            <w:pPr>
              <w:pStyle w:val="ConsPlusNormal"/>
              <w:keepNext/>
              <w:keepLines/>
              <w:tabs>
                <w:tab w:val="num" w:pos="112"/>
              </w:tabs>
              <w:suppressAutoHyphens w:val="0"/>
              <w:ind w:left="112" w:firstLine="0"/>
              <w:rPr>
                <w:rFonts w:ascii="Times New Roman" w:hAnsi="Times New Roman" w:cs="Times New Roman"/>
                <w:color w:val="FF6600"/>
                <w:sz w:val="22"/>
                <w:szCs w:val="22"/>
              </w:rPr>
            </w:pPr>
            <w:r w:rsidRPr="00CC2BD1">
              <w:rPr>
                <w:rFonts w:ascii="Times New Roman" w:hAnsi="Times New Roman" w:cs="Times New Roman"/>
                <w:sz w:val="22"/>
                <w:szCs w:val="22"/>
              </w:rPr>
              <w:t xml:space="preserve">- иные параметры: максимальная высота объектов капитального строительства,  </w:t>
            </w:r>
            <w:r>
              <w:rPr>
                <w:rFonts w:ascii="Times New Roman" w:hAnsi="Times New Roman" w:cs="Times New Roman"/>
                <w:sz w:val="22"/>
                <w:szCs w:val="22"/>
              </w:rPr>
              <w:t xml:space="preserve">отступы от границ </w:t>
            </w:r>
            <w:r w:rsidRPr="00CC2BD1">
              <w:rPr>
                <w:rFonts w:ascii="Times New Roman" w:hAnsi="Times New Roman" w:cs="Times New Roman"/>
                <w:sz w:val="22"/>
                <w:szCs w:val="22"/>
              </w:rPr>
              <w:t>земельных участков, процент застройки земельного участка – не подлежат установлению</w:t>
            </w:r>
          </w:p>
          <w:p w:rsidR="00B2327C" w:rsidRPr="00492455" w:rsidRDefault="00B2327C" w:rsidP="009829D9">
            <w:pPr>
              <w:rPr>
                <w:color w:val="FF0000"/>
              </w:rPr>
            </w:pPr>
          </w:p>
        </w:tc>
      </w:tr>
      <w:tr w:rsidR="00B2327C" w:rsidRPr="00492455" w:rsidTr="009829D9">
        <w:trPr>
          <w:trHeight w:val="1266"/>
        </w:trPr>
        <w:tc>
          <w:tcPr>
            <w:tcW w:w="602" w:type="pct"/>
          </w:tcPr>
          <w:p w:rsidR="00B2327C" w:rsidRPr="00C205C7" w:rsidRDefault="00B2327C" w:rsidP="009829D9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lastRenderedPageBreak/>
              <w:t>1.16</w:t>
            </w:r>
          </w:p>
        </w:tc>
        <w:tc>
          <w:tcPr>
            <w:tcW w:w="1203" w:type="pct"/>
          </w:tcPr>
          <w:p w:rsidR="00B2327C" w:rsidRPr="00C205C7" w:rsidRDefault="00B2327C" w:rsidP="009829D9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Ведение личного подсобного хозяйства на полевых участках</w:t>
            </w:r>
          </w:p>
        </w:tc>
        <w:tc>
          <w:tcPr>
            <w:tcW w:w="1728" w:type="pct"/>
          </w:tcPr>
          <w:p w:rsidR="00B2327C" w:rsidRPr="00C205C7" w:rsidRDefault="00B2327C" w:rsidP="009829D9">
            <w:pPr>
              <w:widowControl w:val="0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Производство сельскохозяйственной продукции без права возведения объектов капитального строительства</w:t>
            </w:r>
          </w:p>
        </w:tc>
        <w:tc>
          <w:tcPr>
            <w:tcW w:w="1467" w:type="pct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минимальная/</w:t>
            </w:r>
          </w:p>
          <w:p w:rsidR="00B2327C" w:rsidRDefault="00B2327C" w:rsidP="009829D9">
            <w:r w:rsidRPr="00AD3367">
              <w:rPr>
                <w:sz w:val="22"/>
                <w:szCs w:val="22"/>
              </w:rPr>
              <w:t>максимальная площадь земельных участков –</w:t>
            </w:r>
            <w:r>
              <w:rPr>
                <w:sz w:val="22"/>
                <w:szCs w:val="22"/>
              </w:rPr>
              <w:t>100</w:t>
            </w:r>
            <w:r w:rsidRPr="00AD3367">
              <w:rPr>
                <w:sz w:val="22"/>
                <w:szCs w:val="22"/>
              </w:rPr>
              <w:t xml:space="preserve">/5000 </w:t>
            </w:r>
            <w:proofErr w:type="spellStart"/>
            <w:r w:rsidRPr="00AD3367">
              <w:rPr>
                <w:sz w:val="22"/>
                <w:szCs w:val="22"/>
              </w:rPr>
              <w:t>кв.м</w:t>
            </w:r>
            <w:proofErr w:type="spellEnd"/>
            <w:r w:rsidRPr="00AD3367">
              <w:rPr>
                <w:sz w:val="22"/>
                <w:szCs w:val="22"/>
              </w:rPr>
              <w:t>.;</w:t>
            </w:r>
          </w:p>
          <w:p w:rsidR="00B2327C" w:rsidRPr="00617386" w:rsidRDefault="00B2327C" w:rsidP="009829D9">
            <w:r w:rsidRPr="00AD3367">
              <w:rPr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 xml:space="preserve">иные параметры: </w:t>
            </w:r>
            <w:r w:rsidRPr="00AD3367">
              <w:rPr>
                <w:sz w:val="22"/>
                <w:szCs w:val="22"/>
              </w:rPr>
              <w:t>максимальная высота объектов капитального строительства</w:t>
            </w:r>
            <w:r>
              <w:rPr>
                <w:sz w:val="22"/>
                <w:szCs w:val="22"/>
              </w:rPr>
              <w:t xml:space="preserve">,  </w:t>
            </w:r>
            <w:r w:rsidRPr="00AD3367">
              <w:rPr>
                <w:sz w:val="22"/>
                <w:szCs w:val="22"/>
              </w:rPr>
              <w:t>отступы от границ смежных  земельных участков</w:t>
            </w:r>
            <w:r>
              <w:rPr>
                <w:sz w:val="22"/>
                <w:szCs w:val="22"/>
              </w:rPr>
              <w:t>, процент застройки земельного участка</w:t>
            </w:r>
            <w:r w:rsidRPr="00AD3367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– не подлежат установлению</w:t>
            </w:r>
          </w:p>
        </w:tc>
      </w:tr>
      <w:tr w:rsidR="00B2327C" w:rsidRPr="00C205C7" w:rsidTr="009829D9">
        <w:trPr>
          <w:trHeight w:val="552"/>
        </w:trPr>
        <w:tc>
          <w:tcPr>
            <w:tcW w:w="5000" w:type="pct"/>
            <w:gridSpan w:val="4"/>
            <w:vAlign w:val="center"/>
          </w:tcPr>
          <w:p w:rsidR="00B2327C" w:rsidRPr="00C205C7" w:rsidRDefault="00B2327C" w:rsidP="009829D9">
            <w:pPr>
              <w:tabs>
                <w:tab w:val="left" w:pos="2520"/>
              </w:tabs>
              <w:jc w:val="center"/>
              <w:rPr>
                <w:b/>
              </w:rPr>
            </w:pPr>
            <w:r w:rsidRPr="00C205C7">
              <w:rPr>
                <w:sz w:val="22"/>
                <w:szCs w:val="22"/>
              </w:rPr>
              <w:t>УСЛОВНО РАЗРЕШЕННЫЕ ВИДЫ РАЗРЕШЕННОГО ИСПОЛЬЗОВАНИЯ ЗЕМЕЛЬНЫХ УЧАСТКОВ И ОБЪЕКТОВ КАПИТАЛЬНОГО СТРОИТЕЛЬСТВА</w:t>
            </w:r>
          </w:p>
        </w:tc>
      </w:tr>
      <w:tr w:rsidR="00B2327C" w:rsidRPr="00C205C7" w:rsidTr="009829D9">
        <w:trPr>
          <w:trHeight w:val="419"/>
        </w:trPr>
        <w:tc>
          <w:tcPr>
            <w:tcW w:w="5000" w:type="pct"/>
            <w:gridSpan w:val="4"/>
          </w:tcPr>
          <w:p w:rsidR="00B2327C" w:rsidRPr="00C205C7" w:rsidRDefault="00B2327C" w:rsidP="009829D9">
            <w:pPr>
              <w:widowControl w:val="0"/>
              <w:jc w:val="center"/>
              <w:rPr>
                <w:rFonts w:eastAsia="SimSun"/>
                <w:lang w:eastAsia="zh-CN"/>
              </w:rPr>
            </w:pPr>
            <w:r w:rsidRPr="00C205C7">
              <w:rPr>
                <w:rFonts w:eastAsia="SimSun"/>
                <w:sz w:val="22"/>
                <w:szCs w:val="22"/>
                <w:lang w:eastAsia="zh-CN"/>
              </w:rPr>
              <w:t>Не устанавливаются</w:t>
            </w:r>
          </w:p>
        </w:tc>
      </w:tr>
      <w:tr w:rsidR="00B2327C" w:rsidRPr="00C205C7" w:rsidTr="009829D9">
        <w:trPr>
          <w:trHeight w:val="366"/>
        </w:trPr>
        <w:tc>
          <w:tcPr>
            <w:tcW w:w="5000" w:type="pct"/>
            <w:gridSpan w:val="4"/>
          </w:tcPr>
          <w:p w:rsidR="00B2327C" w:rsidRPr="00C205C7" w:rsidRDefault="00B2327C" w:rsidP="009829D9">
            <w:pPr>
              <w:jc w:val="center"/>
            </w:pPr>
            <w:r w:rsidRPr="00C205C7">
              <w:rPr>
                <w:sz w:val="22"/>
                <w:szCs w:val="22"/>
              </w:rPr>
              <w:t>ВСПОМОГАТЕЛЬНЫЕ ВИДЫ РАЗРЕШЕННОГО ИСПОЛЬЗОВАНИЯ ЗЕМЕЛЬНЫХ УЧАСТКОВ УСТАНОВЛЕННЫЕ К ОСНОВНЫМ</w:t>
            </w:r>
          </w:p>
        </w:tc>
      </w:tr>
      <w:tr w:rsidR="00B2327C" w:rsidRPr="00C205C7" w:rsidTr="009829D9">
        <w:trPr>
          <w:trHeight w:val="366"/>
        </w:trPr>
        <w:tc>
          <w:tcPr>
            <w:tcW w:w="602" w:type="pct"/>
          </w:tcPr>
          <w:p w:rsidR="00B2327C" w:rsidRPr="00AD3367" w:rsidRDefault="00B2327C" w:rsidP="009829D9">
            <w:pPr>
              <w:keepLines/>
              <w:widowControl w:val="0"/>
            </w:pPr>
            <w:r w:rsidRPr="00AD3367">
              <w:rPr>
                <w:sz w:val="22"/>
                <w:szCs w:val="22"/>
              </w:rPr>
              <w:t>3.1</w:t>
            </w:r>
          </w:p>
        </w:tc>
        <w:tc>
          <w:tcPr>
            <w:tcW w:w="1203" w:type="pct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Коммунальное обслуживание </w:t>
            </w:r>
          </w:p>
          <w:p w:rsidR="00B2327C" w:rsidRPr="00AD3367" w:rsidRDefault="00B2327C" w:rsidP="009829D9"/>
        </w:tc>
        <w:tc>
          <w:tcPr>
            <w:tcW w:w="1728" w:type="pct"/>
          </w:tcPr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объекты капитального строительства в целях обеспечения населения и организаций коммунальными услугами (поставка воды, тепла, электричества, газа, предоставление услуг связи, отвод канализационных стоков, очистка и уборка объектов недвижимости).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 - котельные;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водозаборы;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очистные сооружения;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насосные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водопроводы;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электропередач;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трансформаторные подстанции;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газопроводы;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линии связи;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телефонные станции;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 xml:space="preserve">- канализация; 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- стоянки, гаражи и мастерские для обслуживания уборочной и аварийной техники,</w:t>
            </w:r>
          </w:p>
          <w:p w:rsidR="00B2327C" w:rsidRPr="00AD3367" w:rsidRDefault="00B2327C" w:rsidP="009829D9">
            <w:r w:rsidRPr="00AD3367">
              <w:rPr>
                <w:sz w:val="22"/>
                <w:szCs w:val="22"/>
              </w:rPr>
              <w:t>здания или помещения, предназначенные для приема населения и организаций в связи с предоставлением им коммунальных услуг.</w:t>
            </w:r>
          </w:p>
        </w:tc>
        <w:tc>
          <w:tcPr>
            <w:tcW w:w="1467" w:type="pct"/>
          </w:tcPr>
          <w:p w:rsidR="00B2327C" w:rsidRPr="00293A71" w:rsidRDefault="00B2327C" w:rsidP="009829D9">
            <w:pPr>
              <w:rPr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>- минимальная/</w:t>
            </w:r>
          </w:p>
          <w:p w:rsidR="00B2327C" w:rsidRPr="00293A71" w:rsidRDefault="00B2327C" w:rsidP="009829D9">
            <w:pPr>
              <w:rPr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 xml:space="preserve">максимальная площадь земельных участков –4/1000 </w:t>
            </w:r>
            <w:proofErr w:type="spellStart"/>
            <w:r w:rsidRPr="00293A71">
              <w:rPr>
                <w:color w:val="000000"/>
                <w:sz w:val="22"/>
                <w:szCs w:val="22"/>
              </w:rPr>
              <w:t>кв.м</w:t>
            </w:r>
            <w:proofErr w:type="spellEnd"/>
            <w:r w:rsidRPr="00293A71">
              <w:rPr>
                <w:color w:val="000000"/>
                <w:sz w:val="22"/>
                <w:szCs w:val="22"/>
              </w:rPr>
              <w:t>.;</w:t>
            </w:r>
          </w:p>
          <w:p w:rsidR="00B2327C" w:rsidRPr="00293A71" w:rsidRDefault="00B2327C" w:rsidP="009829D9">
            <w:pPr>
              <w:rPr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>-максимальное количество этажей  – не более 2 этажей;</w:t>
            </w:r>
          </w:p>
          <w:p w:rsidR="00B2327C" w:rsidRPr="00293A71" w:rsidRDefault="00B2327C" w:rsidP="009829D9">
            <w:pPr>
              <w:rPr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 xml:space="preserve">- максимальная высота объектов капитального строительства от уровня земли до верха перекрытия последнего этажа (или конька кровли) – не более </w:t>
            </w:r>
            <w:smartTag w:uri="urn:schemas-microsoft-com:office:smarttags" w:element="metricconverter">
              <w:smartTagPr>
                <w:attr w:name="ProductID" w:val="10 м"/>
              </w:smartTagPr>
              <w:r w:rsidRPr="00293A71">
                <w:rPr>
                  <w:color w:val="000000"/>
                  <w:sz w:val="22"/>
                  <w:szCs w:val="22"/>
                </w:rPr>
                <w:t>10 м</w:t>
              </w:r>
            </w:smartTag>
            <w:r w:rsidRPr="00293A71">
              <w:rPr>
                <w:color w:val="000000"/>
                <w:sz w:val="22"/>
                <w:szCs w:val="22"/>
              </w:rPr>
              <w:t xml:space="preserve">; </w:t>
            </w:r>
          </w:p>
          <w:p w:rsidR="00B2327C" w:rsidRPr="00293A71" w:rsidRDefault="00B2327C" w:rsidP="009829D9">
            <w:pPr>
              <w:widowControl w:val="0"/>
              <w:rPr>
                <w:bCs/>
                <w:color w:val="000000"/>
              </w:rPr>
            </w:pPr>
            <w:r w:rsidRPr="00293A71">
              <w:rPr>
                <w:color w:val="000000"/>
                <w:sz w:val="22"/>
                <w:szCs w:val="22"/>
              </w:rPr>
              <w:t xml:space="preserve">- минимальные отступы от границ  земельных участков – </w:t>
            </w:r>
            <w:smartTag w:uri="urn:schemas-microsoft-com:office:smarttags" w:element="metricconverter">
              <w:smartTagPr>
                <w:attr w:name="ProductID" w:val="2 м"/>
              </w:smartTagPr>
              <w:r w:rsidRPr="00293A71">
                <w:rPr>
                  <w:color w:val="000000"/>
                  <w:sz w:val="22"/>
                  <w:szCs w:val="22"/>
                </w:rPr>
                <w:t>2 м</w:t>
              </w:r>
            </w:smartTag>
            <w:r w:rsidRPr="00293A71">
              <w:rPr>
                <w:color w:val="000000"/>
                <w:sz w:val="22"/>
                <w:szCs w:val="22"/>
              </w:rPr>
              <w:t xml:space="preserve">, </w:t>
            </w:r>
          </w:p>
          <w:p w:rsidR="00B2327C" w:rsidRPr="003608AA" w:rsidRDefault="00B2327C" w:rsidP="009829D9">
            <w:pPr>
              <w:autoSpaceDE w:val="0"/>
              <w:autoSpaceDN w:val="0"/>
              <w:adjustRightInd w:val="0"/>
              <w:rPr>
                <w:color w:val="FF6600"/>
              </w:rPr>
            </w:pPr>
            <w:r w:rsidRPr="00293A71">
              <w:rPr>
                <w:color w:val="000000"/>
                <w:sz w:val="22"/>
                <w:szCs w:val="22"/>
              </w:rPr>
              <w:t>- максимальный процент застройки в границах земельного участка –70%;</w:t>
            </w:r>
          </w:p>
          <w:p w:rsidR="00B2327C" w:rsidRPr="00AD3367" w:rsidRDefault="00B2327C" w:rsidP="009829D9">
            <w:pPr>
              <w:widowControl w:val="0"/>
              <w:tabs>
                <w:tab w:val="left" w:pos="0"/>
              </w:tabs>
              <w:snapToGrid w:val="0"/>
              <w:jc w:val="both"/>
              <w:rPr>
                <w:rFonts w:eastAsia="SimSun"/>
                <w:lang w:eastAsia="zh-CN"/>
              </w:rPr>
            </w:pPr>
          </w:p>
        </w:tc>
      </w:tr>
      <w:tr w:rsidR="00B2327C" w:rsidRPr="00C205C7" w:rsidTr="009829D9">
        <w:trPr>
          <w:trHeight w:val="366"/>
        </w:trPr>
        <w:tc>
          <w:tcPr>
            <w:tcW w:w="602" w:type="pct"/>
          </w:tcPr>
          <w:p w:rsidR="00B2327C" w:rsidRPr="00CD6C98" w:rsidRDefault="00B2327C" w:rsidP="009829D9">
            <w:pPr>
              <w:widowControl w:val="0"/>
              <w:rPr>
                <w:rFonts w:eastAsia="SimSun"/>
                <w:color w:val="000000"/>
                <w:lang w:eastAsia="zh-CN"/>
              </w:rPr>
            </w:pPr>
            <w:r w:rsidRPr="00CD6C98">
              <w:rPr>
                <w:rFonts w:eastAsia="SimSun"/>
                <w:color w:val="000000"/>
                <w:sz w:val="22"/>
                <w:szCs w:val="22"/>
                <w:lang w:eastAsia="zh-CN"/>
              </w:rPr>
              <w:t>12.0</w:t>
            </w:r>
          </w:p>
        </w:tc>
        <w:tc>
          <w:tcPr>
            <w:tcW w:w="1203" w:type="pct"/>
          </w:tcPr>
          <w:p w:rsidR="00B2327C" w:rsidRPr="00CD6C98" w:rsidRDefault="00B2327C" w:rsidP="009829D9">
            <w:pPr>
              <w:rPr>
                <w:color w:val="000000"/>
              </w:rPr>
            </w:pPr>
            <w:r w:rsidRPr="00CD6C98">
              <w:rPr>
                <w:color w:val="000000"/>
                <w:sz w:val="22"/>
                <w:szCs w:val="22"/>
              </w:rPr>
              <w:t>Общее пользование территории</w:t>
            </w:r>
          </w:p>
          <w:p w:rsidR="00B2327C" w:rsidRPr="00CD6C98" w:rsidRDefault="00B2327C" w:rsidP="009829D9">
            <w:pPr>
              <w:keepLines/>
              <w:widowControl w:val="0"/>
              <w:rPr>
                <w:color w:val="000000"/>
              </w:rPr>
            </w:pPr>
          </w:p>
        </w:tc>
        <w:tc>
          <w:tcPr>
            <w:tcW w:w="1728" w:type="pct"/>
          </w:tcPr>
          <w:p w:rsidR="00B2327C" w:rsidRPr="00CD6C98" w:rsidRDefault="00B2327C" w:rsidP="009829D9">
            <w:pPr>
              <w:rPr>
                <w:color w:val="000000"/>
              </w:rPr>
            </w:pPr>
            <w:r w:rsidRPr="00CD6C98">
              <w:rPr>
                <w:color w:val="000000"/>
                <w:sz w:val="22"/>
                <w:szCs w:val="22"/>
              </w:rPr>
              <w:t xml:space="preserve">Размещение автомобильных дорог и пешеходных тротуаров в границах населенных пунктов, пешеходных переходов, парков, </w:t>
            </w:r>
            <w:r w:rsidRPr="00CD6C98">
              <w:rPr>
                <w:color w:val="000000"/>
                <w:sz w:val="22"/>
                <w:szCs w:val="22"/>
              </w:rPr>
              <w:lastRenderedPageBreak/>
              <w:t>скверов, площадей, бульваров, набережных и других мест, постоянно открытых для посещения без взимания платы</w:t>
            </w:r>
          </w:p>
        </w:tc>
        <w:tc>
          <w:tcPr>
            <w:tcW w:w="1467" w:type="pct"/>
          </w:tcPr>
          <w:p w:rsidR="00B2327C" w:rsidRPr="00CD6C98" w:rsidRDefault="00B2327C" w:rsidP="009829D9">
            <w:pPr>
              <w:rPr>
                <w:color w:val="000000"/>
              </w:rPr>
            </w:pPr>
            <w:r w:rsidRPr="00CD6C98">
              <w:rPr>
                <w:color w:val="000000"/>
                <w:sz w:val="22"/>
                <w:szCs w:val="22"/>
              </w:rPr>
              <w:lastRenderedPageBreak/>
              <w:t xml:space="preserve">Действие градостроительного регламента не распространяется в границах </w:t>
            </w:r>
            <w:r w:rsidRPr="00CD6C98">
              <w:rPr>
                <w:color w:val="000000"/>
                <w:sz w:val="22"/>
                <w:szCs w:val="22"/>
              </w:rPr>
              <w:lastRenderedPageBreak/>
              <w:t xml:space="preserve">территорий общего пользования. </w:t>
            </w:r>
          </w:p>
        </w:tc>
      </w:tr>
    </w:tbl>
    <w:p w:rsidR="00B2327C" w:rsidRPr="009D1049" w:rsidRDefault="00B2327C" w:rsidP="00B2327C">
      <w:pPr>
        <w:ind w:firstLine="567"/>
        <w:jc w:val="both"/>
      </w:pPr>
    </w:p>
    <w:p w:rsidR="00B2327C" w:rsidRPr="00DE5663" w:rsidRDefault="00B2327C" w:rsidP="00B2327C">
      <w:pPr>
        <w:ind w:firstLine="567"/>
        <w:rPr>
          <w:b/>
          <w:bCs/>
        </w:rPr>
      </w:pPr>
      <w:r w:rsidRPr="00DE5663">
        <w:rPr>
          <w:b/>
          <w:bCs/>
        </w:rPr>
        <w:t>Ограничения  и особенности использования земельных участков и объектов капитального с</w:t>
      </w:r>
      <w:r>
        <w:rPr>
          <w:b/>
          <w:bCs/>
        </w:rPr>
        <w:t>троительства участков в зоне СХ2</w:t>
      </w:r>
    </w:p>
    <w:p w:rsidR="00B2327C" w:rsidRDefault="00B2327C" w:rsidP="00B2327C">
      <w:pPr>
        <w:rPr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34"/>
        <w:gridCol w:w="8222"/>
      </w:tblGrid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b/>
                <w:color w:val="000000"/>
              </w:rPr>
            </w:pPr>
            <w:r w:rsidRPr="00DE5663">
              <w:rPr>
                <w:b/>
                <w:color w:val="000000"/>
                <w:sz w:val="22"/>
                <w:szCs w:val="22"/>
              </w:rPr>
              <w:t>№</w:t>
            </w: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DE5663">
              <w:rPr>
                <w:b/>
                <w:bCs/>
                <w:sz w:val="22"/>
                <w:szCs w:val="22"/>
              </w:rPr>
              <w:t>Ограничения  и особенности использования</w:t>
            </w:r>
          </w:p>
          <w:p w:rsidR="00B2327C" w:rsidRPr="00DE5663" w:rsidRDefault="00B2327C" w:rsidP="009829D9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1</w:t>
            </w:r>
          </w:p>
          <w:p w:rsidR="00B2327C" w:rsidRPr="00DE5663" w:rsidRDefault="00B2327C" w:rsidP="009829D9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>Строительство в границах охранных зон инженерных коммуникаций не допускается</w:t>
            </w:r>
          </w:p>
        </w:tc>
      </w:tr>
      <w:tr w:rsidR="00B2327C" w:rsidRPr="00DE5663" w:rsidTr="009829D9"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8222" w:type="dxa"/>
          </w:tcPr>
          <w:p w:rsidR="00B2327C" w:rsidRPr="00DE5663" w:rsidRDefault="00B2327C" w:rsidP="009829D9">
            <w:r w:rsidRPr="00DE5663">
              <w:rPr>
                <w:sz w:val="22"/>
                <w:szCs w:val="22"/>
              </w:rPr>
              <w:t>Инженерная защита зданий и сооружений, расположенных в зонах 1% затопления от водного объекта</w:t>
            </w:r>
          </w:p>
        </w:tc>
      </w:tr>
      <w:tr w:rsidR="00B2327C" w:rsidRPr="00DE5663" w:rsidTr="009829D9">
        <w:trPr>
          <w:trHeight w:val="333"/>
        </w:trPr>
        <w:tc>
          <w:tcPr>
            <w:tcW w:w="1134" w:type="dxa"/>
          </w:tcPr>
          <w:p w:rsidR="00B2327C" w:rsidRPr="00DE5663" w:rsidRDefault="00B2327C" w:rsidP="009829D9">
            <w:pPr>
              <w:rPr>
                <w:color w:val="000000"/>
              </w:rPr>
            </w:pPr>
            <w:r w:rsidRPr="00DE5663">
              <w:rPr>
                <w:color w:val="000000"/>
                <w:sz w:val="22"/>
                <w:szCs w:val="22"/>
              </w:rPr>
              <w:t>3.</w:t>
            </w:r>
          </w:p>
          <w:p w:rsidR="00B2327C" w:rsidRPr="00DE5663" w:rsidRDefault="00B2327C" w:rsidP="009829D9">
            <w:pPr>
              <w:ind w:firstLine="567"/>
              <w:rPr>
                <w:color w:val="000000"/>
              </w:rPr>
            </w:pPr>
          </w:p>
        </w:tc>
        <w:tc>
          <w:tcPr>
            <w:tcW w:w="8222" w:type="dxa"/>
          </w:tcPr>
          <w:p w:rsidR="00B2327C" w:rsidRPr="00DE5663" w:rsidRDefault="00B2327C" w:rsidP="009829D9">
            <w:pPr>
              <w:autoSpaceDE w:val="0"/>
              <w:autoSpaceDN w:val="0"/>
              <w:adjustRightInd w:val="0"/>
            </w:pPr>
            <w:r w:rsidRPr="00DE5663">
              <w:rPr>
                <w:sz w:val="22"/>
                <w:szCs w:val="22"/>
              </w:rPr>
              <w:t xml:space="preserve">Проведение мероприятий по борьбе с </w:t>
            </w:r>
            <w:proofErr w:type="spellStart"/>
            <w:r w:rsidRPr="00DE5663">
              <w:rPr>
                <w:sz w:val="22"/>
                <w:szCs w:val="22"/>
              </w:rPr>
              <w:t>оврагообразованием</w:t>
            </w:r>
            <w:proofErr w:type="spellEnd"/>
          </w:p>
        </w:tc>
      </w:tr>
    </w:tbl>
    <w:p w:rsidR="00B2327C" w:rsidRDefault="00B2327C" w:rsidP="00B2327C">
      <w:pPr>
        <w:pStyle w:val="0"/>
        <w:ind w:firstLine="0"/>
      </w:pPr>
    </w:p>
    <w:p w:rsidR="00B2327C" w:rsidRDefault="00B2327C" w:rsidP="00B2327C">
      <w:pPr>
        <w:pStyle w:val="0"/>
      </w:pPr>
      <w:r>
        <w:t>2.</w:t>
      </w:r>
      <w:r w:rsidRPr="008F2E14">
        <w:t xml:space="preserve"> </w:t>
      </w:r>
      <w:r>
        <w:t>Описание прохождения границ участков, предназначенных для сельскохозяйственного использования.</w:t>
      </w:r>
    </w:p>
    <w:p w:rsidR="00B2327C" w:rsidRDefault="00B2327C" w:rsidP="00B2327C">
      <w:pPr>
        <w:pStyle w:val="0"/>
      </w:pPr>
    </w:p>
    <w:p w:rsidR="00B2327C" w:rsidRDefault="00B2327C" w:rsidP="00B2327C">
      <w:pPr>
        <w:pStyle w:val="0"/>
      </w:pPr>
      <w:r>
        <w:t xml:space="preserve">Населенный пункт - п.2-го участка института </w:t>
      </w:r>
      <w:proofErr w:type="spellStart"/>
      <w:r>
        <w:t>им.Докучаева</w:t>
      </w:r>
      <w:proofErr w:type="spellEnd"/>
      <w:r>
        <w:t xml:space="preserve"> </w:t>
      </w:r>
    </w:p>
    <w:p w:rsidR="00B2327C" w:rsidRDefault="00B2327C" w:rsidP="00B2327C">
      <w:pPr>
        <w:pStyle w:val="0"/>
      </w:pPr>
    </w:p>
    <w:tbl>
      <w:tblPr>
        <w:tblW w:w="96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78"/>
        <w:gridCol w:w="8035"/>
      </w:tblGrid>
      <w:tr w:rsidR="00B2327C" w:rsidTr="009829D9">
        <w:tc>
          <w:tcPr>
            <w:tcW w:w="1578" w:type="dxa"/>
            <w:vAlign w:val="center"/>
          </w:tcPr>
          <w:p w:rsidR="00B2327C" w:rsidRDefault="00B2327C" w:rsidP="009829D9">
            <w:pPr>
              <w:jc w:val="center"/>
            </w:pPr>
            <w:r>
              <w:t>Номер участка зоны</w:t>
            </w:r>
          </w:p>
        </w:tc>
        <w:tc>
          <w:tcPr>
            <w:tcW w:w="8035" w:type="dxa"/>
            <w:vAlign w:val="center"/>
          </w:tcPr>
          <w:p w:rsidR="00B2327C" w:rsidRDefault="00B2327C" w:rsidP="009829D9">
            <w:pPr>
              <w:jc w:val="center"/>
            </w:pPr>
            <w:r>
              <w:t>Картографическое описание</w:t>
            </w:r>
          </w:p>
        </w:tc>
      </w:tr>
      <w:tr w:rsidR="00B2327C" w:rsidTr="009829D9">
        <w:tc>
          <w:tcPr>
            <w:tcW w:w="1578" w:type="dxa"/>
          </w:tcPr>
          <w:p w:rsidR="00B2327C" w:rsidRDefault="00B2327C" w:rsidP="009829D9">
            <w:r>
              <w:t>СХ2/3/18</w:t>
            </w:r>
          </w:p>
        </w:tc>
        <w:tc>
          <w:tcPr>
            <w:tcW w:w="8035" w:type="dxa"/>
          </w:tcPr>
          <w:p w:rsidR="00B2327C" w:rsidRDefault="00B2327C" w:rsidP="009829D9">
            <w:pPr>
              <w:jc w:val="both"/>
            </w:pPr>
            <w:r>
              <w:t xml:space="preserve">Граница зоны проходит от точки 230 в юго-восточном направлении по границе зоны П4/3/1 до пересечения с границей населенного пункта в точке 223, повернув в юго-западном направлении вдоль границы населенного пункта и границы квартала </w:t>
            </w:r>
            <w:r>
              <w:rPr>
                <w:lang w:val="en-US"/>
              </w:rPr>
              <w:t>III</w:t>
            </w:r>
            <w:r>
              <w:t xml:space="preserve"> через точку 450 до пересечения с границей зоны Т3/3/2 в точке 451, затем в северо-западном направлении по границе зоны Т3/3/2 до точки 238, от точки 238 следует в северном направлении до пересечения с границей зоны П4/3/1 в точке 232, потом граница следует в юго-восточном направлении по границе зоны П4/3/1  до точки 231, затем в северо-восточном направлении по границе зоны П4/3/1 до точки 230, от точки 230.</w:t>
            </w:r>
          </w:p>
        </w:tc>
      </w:tr>
      <w:tr w:rsidR="00B2327C" w:rsidTr="009829D9">
        <w:tc>
          <w:tcPr>
            <w:tcW w:w="1578" w:type="dxa"/>
          </w:tcPr>
          <w:p w:rsidR="00B2327C" w:rsidRDefault="00B2327C" w:rsidP="009829D9">
            <w:r>
              <w:t>СХ2/3/23</w:t>
            </w:r>
          </w:p>
        </w:tc>
        <w:tc>
          <w:tcPr>
            <w:tcW w:w="8035" w:type="dxa"/>
          </w:tcPr>
          <w:p w:rsidR="00B2327C" w:rsidRDefault="00B2327C" w:rsidP="009829D9">
            <w:pPr>
              <w:jc w:val="both"/>
            </w:pPr>
            <w:r>
              <w:t xml:space="preserve">Граница зоны проходит от точки 237 в юго-восточном направлении по границе зоны Т2/3/2 до пересечения с границей населенного пункта в точке 452, повернув в юго-западном направлении вдоль границы населенного пункта и границы квартала </w:t>
            </w:r>
            <w:r>
              <w:rPr>
                <w:lang w:val="en-US"/>
              </w:rPr>
              <w:t>III</w:t>
            </w:r>
            <w:r>
              <w:t xml:space="preserve"> до точки 222, затем в северо-западном направлении вдоль границы квартала </w:t>
            </w:r>
            <w:r>
              <w:rPr>
                <w:lang w:val="en-US"/>
              </w:rPr>
              <w:t>III</w:t>
            </w:r>
            <w:r>
              <w:t xml:space="preserve"> до пересечения с границей зоны Т2/3/2 в точке 237.</w:t>
            </w:r>
          </w:p>
        </w:tc>
      </w:tr>
      <w:tr w:rsidR="00B2327C" w:rsidTr="009829D9">
        <w:tc>
          <w:tcPr>
            <w:tcW w:w="1578" w:type="dxa"/>
          </w:tcPr>
          <w:p w:rsidR="00B2327C" w:rsidRDefault="00B2327C" w:rsidP="009829D9">
            <w:r>
              <w:t>СХ2/3/29</w:t>
            </w:r>
          </w:p>
        </w:tc>
        <w:tc>
          <w:tcPr>
            <w:tcW w:w="8035" w:type="dxa"/>
          </w:tcPr>
          <w:p w:rsidR="00B2327C" w:rsidRDefault="00B2327C" w:rsidP="009829D9">
            <w:pPr>
              <w:jc w:val="both"/>
            </w:pPr>
            <w:r>
              <w:t xml:space="preserve">Граница зоны проходит от точки 385 в юго-восточном направлении по границам зон Ж1/3/11 и Т2/3/3 через точку 384 до точки 453, повернув в юго-западном направлении до точки 381, затем в северо-западном направлении вдоль границы </w:t>
            </w:r>
            <w:r>
              <w:lastRenderedPageBreak/>
              <w:t xml:space="preserve">квартала </w:t>
            </w:r>
            <w:r>
              <w:rPr>
                <w:lang w:val="en-US"/>
              </w:rPr>
              <w:t>III</w:t>
            </w:r>
            <w:r>
              <w:t xml:space="preserve"> до точки 386, от точки 386 следует в северо-восточном направлении по </w:t>
            </w:r>
            <w:proofErr w:type="spellStart"/>
            <w:r>
              <w:t>ул.Алычовая</w:t>
            </w:r>
            <w:proofErr w:type="spellEnd"/>
            <w:r>
              <w:t xml:space="preserve"> до пересечения с границей зоны Ж1/3/11 в точке 385.</w:t>
            </w:r>
          </w:p>
        </w:tc>
      </w:tr>
      <w:tr w:rsidR="00B2327C" w:rsidTr="009829D9">
        <w:tc>
          <w:tcPr>
            <w:tcW w:w="1578" w:type="dxa"/>
          </w:tcPr>
          <w:p w:rsidR="00B2327C" w:rsidRDefault="00B2327C" w:rsidP="009829D9">
            <w:r>
              <w:lastRenderedPageBreak/>
              <w:t>СХ2/3/35</w:t>
            </w:r>
          </w:p>
        </w:tc>
        <w:tc>
          <w:tcPr>
            <w:tcW w:w="8035" w:type="dxa"/>
          </w:tcPr>
          <w:p w:rsidR="00B2327C" w:rsidRDefault="00B2327C" w:rsidP="009829D9">
            <w:pPr>
              <w:jc w:val="both"/>
            </w:pPr>
            <w:r>
              <w:t xml:space="preserve">Граница зоны проходит от точки 383 в юго-восточном направлении до точки 382, повернув в юго-западном направлении по </w:t>
            </w:r>
            <w:proofErr w:type="spellStart"/>
            <w:r>
              <w:t>ул.Лесная</w:t>
            </w:r>
            <w:proofErr w:type="spellEnd"/>
            <w:r>
              <w:t xml:space="preserve"> до пересечения с границей зоны Т2/3/3 в точке 454, затем в северо-западном направлении вдоль границы зоны Т2/3/3 до пересечения с границей зоны Ж1/3/11 в точке 455, от точки 455 следует в северо-восточном направлении по границе зоны Ж1/3/11 до точки 383.</w:t>
            </w:r>
          </w:p>
        </w:tc>
      </w:tr>
    </w:tbl>
    <w:p w:rsidR="00B2327C" w:rsidRDefault="00B2327C" w:rsidP="00B2327C">
      <w:pPr>
        <w:pStyle w:val="0"/>
      </w:pPr>
    </w:p>
    <w:bookmarkEnd w:id="3"/>
    <w:p w:rsidR="00574DD5" w:rsidRDefault="00574DD5" w:rsidP="00574DD5">
      <w:pPr>
        <w:jc w:val="right"/>
        <w:rPr>
          <w:sz w:val="20"/>
        </w:rPr>
      </w:pPr>
      <w:r>
        <w:rPr>
          <w:sz w:val="20"/>
        </w:rPr>
        <w:br w:type="page"/>
      </w:r>
      <w:r>
        <w:rPr>
          <w:sz w:val="20"/>
        </w:rPr>
        <w:lastRenderedPageBreak/>
        <w:t>Приложение № 2</w:t>
      </w:r>
    </w:p>
    <w:p w:rsidR="00574DD5" w:rsidRDefault="00574DD5" w:rsidP="00574DD5">
      <w:pPr>
        <w:jc w:val="right"/>
        <w:rPr>
          <w:sz w:val="20"/>
        </w:rPr>
      </w:pPr>
      <w:r>
        <w:rPr>
          <w:sz w:val="20"/>
        </w:rPr>
        <w:t xml:space="preserve">                                                           к решению Совета народных депутатов                                                   </w:t>
      </w:r>
    </w:p>
    <w:p w:rsidR="00574DD5" w:rsidRDefault="00574DD5" w:rsidP="00574DD5">
      <w:pPr>
        <w:jc w:val="right"/>
        <w:rPr>
          <w:sz w:val="20"/>
        </w:rPr>
      </w:pPr>
      <w:r>
        <w:rPr>
          <w:sz w:val="20"/>
        </w:rPr>
        <w:t xml:space="preserve">                                                           Каменно-Степного сельского поселения </w:t>
      </w:r>
    </w:p>
    <w:p w:rsidR="00574DD5" w:rsidRDefault="00574DD5" w:rsidP="00574DD5">
      <w:pPr>
        <w:ind w:firstLine="4140"/>
        <w:jc w:val="right"/>
        <w:rPr>
          <w:sz w:val="20"/>
        </w:rPr>
      </w:pPr>
      <w:r>
        <w:rPr>
          <w:sz w:val="20"/>
        </w:rPr>
        <w:t xml:space="preserve">Таловского муниципального района </w:t>
      </w:r>
    </w:p>
    <w:p w:rsidR="00574DD5" w:rsidRDefault="00574DD5" w:rsidP="00574DD5">
      <w:pPr>
        <w:ind w:firstLine="4140"/>
        <w:jc w:val="right"/>
        <w:rPr>
          <w:sz w:val="20"/>
        </w:rPr>
      </w:pPr>
      <w:r>
        <w:rPr>
          <w:sz w:val="20"/>
        </w:rPr>
        <w:t>Воронежской области от 06.12.2018  №31</w:t>
      </w:r>
    </w:p>
    <w:p w:rsidR="00B2327C" w:rsidRPr="003A697E" w:rsidRDefault="00B2327C" w:rsidP="00B2327C"/>
    <w:p w:rsidR="00B2327C" w:rsidRDefault="00B2327C" w:rsidP="00B2327C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noProof/>
          <w:sz w:val="26"/>
          <w:szCs w:val="26"/>
        </w:rPr>
        <w:drawing>
          <wp:inline distT="0" distB="0" distL="0" distR="0">
            <wp:extent cx="6296025" cy="44481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27C" w:rsidRDefault="00B2327C" w:rsidP="00B2327C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  <w:r>
        <w:rPr>
          <w:noProof/>
          <w:sz w:val="26"/>
          <w:szCs w:val="26"/>
        </w:rPr>
        <w:lastRenderedPageBreak/>
        <w:drawing>
          <wp:inline distT="0" distB="0" distL="0" distR="0">
            <wp:extent cx="6296025" cy="444817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27C" w:rsidRDefault="00B2327C" w:rsidP="00B2327C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  <w:r>
        <w:rPr>
          <w:noProof/>
          <w:sz w:val="26"/>
          <w:szCs w:val="26"/>
        </w:rPr>
        <w:lastRenderedPageBreak/>
        <w:drawing>
          <wp:inline distT="0" distB="0" distL="0" distR="0">
            <wp:extent cx="6296025" cy="4448175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444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27C" w:rsidRDefault="00B2327C" w:rsidP="00B2327C">
      <w:pPr>
        <w:autoSpaceDE w:val="0"/>
        <w:autoSpaceDN w:val="0"/>
        <w:adjustRightInd w:val="0"/>
        <w:jc w:val="both"/>
        <w:rPr>
          <w:sz w:val="26"/>
          <w:szCs w:val="26"/>
        </w:rPr>
      </w:pPr>
      <w:r>
        <w:rPr>
          <w:sz w:val="26"/>
          <w:szCs w:val="26"/>
        </w:rPr>
        <w:br w:type="page"/>
      </w:r>
      <w:r>
        <w:rPr>
          <w:noProof/>
          <w:sz w:val="26"/>
          <w:szCs w:val="26"/>
        </w:rPr>
        <w:lastRenderedPageBreak/>
        <w:drawing>
          <wp:inline distT="0" distB="0" distL="0" distR="0">
            <wp:extent cx="6296025" cy="8905875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890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72C" w:rsidRDefault="0089772C" w:rsidP="00B2327C">
      <w:pPr>
        <w:autoSpaceDE w:val="0"/>
        <w:autoSpaceDN w:val="0"/>
        <w:adjustRightInd w:val="0"/>
        <w:jc w:val="both"/>
        <w:rPr>
          <w:sz w:val="26"/>
          <w:szCs w:val="26"/>
        </w:rPr>
      </w:pPr>
    </w:p>
    <w:sectPr w:rsidR="0089772C" w:rsidSect="00D2298D">
      <w:headerReference w:type="even" r:id="rId14"/>
      <w:headerReference w:type="default" r:id="rId15"/>
      <w:pgSz w:w="11905" w:h="16837"/>
      <w:pgMar w:top="993" w:right="423" w:bottom="1134" w:left="1560" w:header="431" w:footer="709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76805" w:rsidRDefault="00876805">
      <w:r>
        <w:separator/>
      </w:r>
    </w:p>
  </w:endnote>
  <w:endnote w:type="continuationSeparator" w:id="0">
    <w:p w:rsidR="00876805" w:rsidRDefault="008768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tarSymbol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Kudriashov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Peterburg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76805" w:rsidRDefault="00876805">
      <w:r>
        <w:separator/>
      </w:r>
    </w:p>
  </w:footnote>
  <w:footnote w:type="continuationSeparator" w:id="0">
    <w:p w:rsidR="00876805" w:rsidRDefault="008768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29D9" w:rsidRDefault="009829D9">
    <w:pPr>
      <w:pStyle w:val="a4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9829D9" w:rsidRDefault="009829D9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829D9" w:rsidRDefault="009829D9">
    <w:pPr>
      <w:pStyle w:val="a4"/>
      <w:framePr w:wrap="around" w:vAnchor="text" w:hAnchor="margin" w:xAlign="center" w:y="1"/>
      <w:rPr>
        <w:rStyle w:val="a8"/>
      </w:rPr>
    </w:pPr>
  </w:p>
  <w:p w:rsidR="009829D9" w:rsidRDefault="009829D9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9"/>
    <w:multiLevelType w:val="singleLevel"/>
    <w:tmpl w:val="8FE6F70E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14"/>
    <w:multiLevelType w:val="singleLevel"/>
    <w:tmpl w:val="00000014"/>
    <w:name w:val="WW8Num10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2">
    <w:nsid w:val="00000015"/>
    <w:multiLevelType w:val="singleLevel"/>
    <w:tmpl w:val="00000015"/>
    <w:name w:val="WW8Num189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3">
    <w:nsid w:val="0000001E"/>
    <w:multiLevelType w:val="singleLevel"/>
    <w:tmpl w:val="0000001E"/>
    <w:name w:val="WW8Num30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4">
    <w:nsid w:val="0000001F"/>
    <w:multiLevelType w:val="singleLevel"/>
    <w:tmpl w:val="0000001F"/>
    <w:lvl w:ilvl="0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StarSymbol" w:hAnsi="StarSymbol"/>
      </w:rPr>
    </w:lvl>
  </w:abstractNum>
  <w:abstractNum w:abstractNumId="5">
    <w:nsid w:val="00000021"/>
    <w:multiLevelType w:val="singleLevel"/>
    <w:tmpl w:val="00000021"/>
    <w:name w:val="WW8Num33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6">
    <w:nsid w:val="00000022"/>
    <w:multiLevelType w:val="singleLevel"/>
    <w:tmpl w:val="00000022"/>
    <w:name w:val="WW8Num34"/>
    <w:lvl w:ilvl="0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StarSymbol" w:hAnsi="StarSymbol" w:cs="Times New Roman"/>
      </w:rPr>
    </w:lvl>
  </w:abstractNum>
  <w:abstractNum w:abstractNumId="7">
    <w:nsid w:val="00000024"/>
    <w:multiLevelType w:val="singleLevel"/>
    <w:tmpl w:val="00000024"/>
    <w:name w:val="WW8Num3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8">
    <w:nsid w:val="00000025"/>
    <w:multiLevelType w:val="singleLevel"/>
    <w:tmpl w:val="00000025"/>
    <w:name w:val="WW8Num37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9">
    <w:nsid w:val="0000002F"/>
    <w:multiLevelType w:val="singleLevel"/>
    <w:tmpl w:val="0000002F"/>
    <w:name w:val="WW8Num47"/>
    <w:lvl w:ilvl="0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</w:rPr>
    </w:lvl>
  </w:abstractNum>
  <w:abstractNum w:abstractNumId="10">
    <w:nsid w:val="00000030"/>
    <w:multiLevelType w:val="singleLevel"/>
    <w:tmpl w:val="00000030"/>
    <w:name w:val="WW8Num48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 w:cs="Times New Roman"/>
      </w:rPr>
    </w:lvl>
  </w:abstractNum>
  <w:abstractNum w:abstractNumId="11">
    <w:nsid w:val="00000031"/>
    <w:multiLevelType w:val="singleLevel"/>
    <w:tmpl w:val="00000031"/>
    <w:name w:val="WW8Num49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 w:cs="Times New Roman"/>
      </w:rPr>
    </w:lvl>
  </w:abstractNum>
  <w:abstractNum w:abstractNumId="12">
    <w:nsid w:val="0000003E"/>
    <w:multiLevelType w:val="singleLevel"/>
    <w:tmpl w:val="0000003E"/>
    <w:name w:val="WW8Num62"/>
    <w:lvl w:ilvl="0">
      <w:start w:val="1"/>
      <w:numFmt w:val="bullet"/>
      <w:lvlText w:val="·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/>
      </w:rPr>
    </w:lvl>
  </w:abstractNum>
  <w:abstractNum w:abstractNumId="13">
    <w:nsid w:val="00000041"/>
    <w:multiLevelType w:val="singleLevel"/>
    <w:tmpl w:val="00000041"/>
    <w:name w:val="WW8Num65"/>
    <w:lvl w:ilvl="0">
      <w:start w:val="1"/>
      <w:numFmt w:val="bullet"/>
      <w:lvlText w:val="·"/>
      <w:lvlJc w:val="left"/>
      <w:pPr>
        <w:tabs>
          <w:tab w:val="num" w:pos="780"/>
        </w:tabs>
        <w:ind w:left="780" w:hanging="360"/>
      </w:pPr>
      <w:rPr>
        <w:rFonts w:ascii="Times New Roman" w:hAnsi="Times New Roman" w:cs="Times New Roman"/>
      </w:rPr>
    </w:lvl>
  </w:abstractNum>
  <w:abstractNum w:abstractNumId="14">
    <w:nsid w:val="00000042"/>
    <w:multiLevelType w:val="singleLevel"/>
    <w:tmpl w:val="00000042"/>
    <w:name w:val="WW8Num66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/>
      </w:rPr>
    </w:lvl>
  </w:abstractNum>
  <w:abstractNum w:abstractNumId="15">
    <w:nsid w:val="00000043"/>
    <w:multiLevelType w:val="singleLevel"/>
    <w:tmpl w:val="00000043"/>
    <w:name w:val="WW8Num67"/>
    <w:lvl w:ilvl="0">
      <w:start w:val="3"/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ascii="Times New Roman" w:hAnsi="Times New Roman" w:cs="Times New Roman"/>
      </w:rPr>
    </w:lvl>
  </w:abstractNum>
  <w:abstractNum w:abstractNumId="16">
    <w:nsid w:val="00000044"/>
    <w:multiLevelType w:val="multilevel"/>
    <w:tmpl w:val="00000044"/>
    <w:name w:val="WW8Num68"/>
    <w:lvl w:ilvl="0">
      <w:start w:val="3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hAnsi="Times New Roman"/>
      </w:rPr>
    </w:lvl>
    <w:lvl w:ilvl="1">
      <w:start w:val="1"/>
      <w:numFmt w:val="bullet"/>
      <w:lvlText w:val="·"/>
      <w:lvlJc w:val="left"/>
      <w:pPr>
        <w:tabs>
          <w:tab w:val="num" w:pos="1440"/>
        </w:tabs>
        <w:ind w:left="1440" w:hanging="360"/>
      </w:pPr>
      <w:rPr>
        <w:rFonts w:ascii="Times New Roman" w:hAnsi="Times New Roman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17">
    <w:nsid w:val="00000045"/>
    <w:multiLevelType w:val="singleLevel"/>
    <w:tmpl w:val="00000045"/>
    <w:name w:val="WW8Num69"/>
    <w:lvl w:ilvl="0">
      <w:start w:val="3"/>
      <w:numFmt w:val="bullet"/>
      <w:lvlText w:val="-"/>
      <w:lvlJc w:val="left"/>
      <w:pPr>
        <w:tabs>
          <w:tab w:val="num" w:pos="480"/>
        </w:tabs>
        <w:ind w:left="480" w:hanging="360"/>
      </w:pPr>
      <w:rPr>
        <w:rFonts w:ascii="Times New Roman" w:hAnsi="Times New Roman"/>
      </w:rPr>
    </w:lvl>
  </w:abstractNum>
  <w:abstractNum w:abstractNumId="18">
    <w:nsid w:val="00000046"/>
    <w:multiLevelType w:val="singleLevel"/>
    <w:tmpl w:val="00000046"/>
    <w:name w:val="WW8Num70"/>
    <w:lvl w:ilvl="0">
      <w:start w:val="1"/>
      <w:numFmt w:val="bullet"/>
      <w:lvlText w:val="·"/>
      <w:lvlJc w:val="left"/>
      <w:pPr>
        <w:tabs>
          <w:tab w:val="num" w:pos="780"/>
        </w:tabs>
        <w:ind w:left="780" w:hanging="360"/>
      </w:pPr>
      <w:rPr>
        <w:rFonts w:ascii="Times New Roman" w:hAnsi="Times New Roman" w:cs="Times New Roman"/>
      </w:rPr>
    </w:lvl>
  </w:abstractNum>
  <w:abstractNum w:abstractNumId="19">
    <w:nsid w:val="00000048"/>
    <w:multiLevelType w:val="singleLevel"/>
    <w:tmpl w:val="00000048"/>
    <w:name w:val="WW8Num72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</w:abstractNum>
  <w:abstractNum w:abstractNumId="20">
    <w:nsid w:val="00000051"/>
    <w:multiLevelType w:val="singleLevel"/>
    <w:tmpl w:val="00000051"/>
    <w:name w:val="WW8Num81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21">
    <w:nsid w:val="16C237F3"/>
    <w:multiLevelType w:val="hybridMultilevel"/>
    <w:tmpl w:val="A2287FA4"/>
    <w:lvl w:ilvl="0" w:tplc="6BFCFEE0">
      <w:start w:val="1"/>
      <w:numFmt w:val="decimal"/>
      <w:lvlText w:val="%1."/>
      <w:lvlJc w:val="left"/>
      <w:pPr>
        <w:tabs>
          <w:tab w:val="num" w:pos="899"/>
        </w:tabs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19"/>
        </w:tabs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39"/>
        </w:tabs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59"/>
        </w:tabs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79"/>
        </w:tabs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99"/>
        </w:tabs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19"/>
        </w:tabs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39"/>
        </w:tabs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59"/>
        </w:tabs>
        <w:ind w:left="6659" w:hanging="180"/>
      </w:pPr>
    </w:lvl>
  </w:abstractNum>
  <w:abstractNum w:abstractNumId="22">
    <w:nsid w:val="6C2346A2"/>
    <w:multiLevelType w:val="hybridMultilevel"/>
    <w:tmpl w:val="25B87946"/>
    <w:lvl w:ilvl="0" w:tplc="A3FC6D72">
      <w:start w:val="1"/>
      <w:numFmt w:val="decimal"/>
      <w:lvlText w:val="%1."/>
      <w:lvlJc w:val="left"/>
      <w:pPr>
        <w:tabs>
          <w:tab w:val="num" w:pos="899"/>
        </w:tabs>
        <w:ind w:left="89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19"/>
        </w:tabs>
        <w:ind w:left="161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39"/>
        </w:tabs>
        <w:ind w:left="233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59"/>
        </w:tabs>
        <w:ind w:left="305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79"/>
        </w:tabs>
        <w:ind w:left="377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99"/>
        </w:tabs>
        <w:ind w:left="449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19"/>
        </w:tabs>
        <w:ind w:left="521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39"/>
        </w:tabs>
        <w:ind w:left="593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59"/>
        </w:tabs>
        <w:ind w:left="6659" w:hanging="180"/>
      </w:pPr>
    </w:lvl>
  </w:abstractNum>
  <w:num w:numId="1">
    <w:abstractNumId w:val="0"/>
  </w:num>
  <w:num w:numId="2">
    <w:abstractNumId w:val="4"/>
  </w:num>
  <w:num w:numId="3">
    <w:abstractNumId w:val="16"/>
  </w:num>
  <w:num w:numId="4">
    <w:abstractNumId w:val="12"/>
  </w:num>
  <w:num w:numId="5">
    <w:abstractNumId w:val="21"/>
  </w:num>
  <w:num w:numId="6">
    <w:abstractNumId w:val="2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78737C"/>
    <w:rsid w:val="00003D27"/>
    <w:rsid w:val="0000607D"/>
    <w:rsid w:val="00017E36"/>
    <w:rsid w:val="000222FE"/>
    <w:rsid w:val="00024EE7"/>
    <w:rsid w:val="00034587"/>
    <w:rsid w:val="0004244B"/>
    <w:rsid w:val="00051AEC"/>
    <w:rsid w:val="00052AFC"/>
    <w:rsid w:val="00060104"/>
    <w:rsid w:val="00070912"/>
    <w:rsid w:val="00085393"/>
    <w:rsid w:val="00091050"/>
    <w:rsid w:val="00092A31"/>
    <w:rsid w:val="000C0AFD"/>
    <w:rsid w:val="000C6D1C"/>
    <w:rsid w:val="000D0DE1"/>
    <w:rsid w:val="000E1E8A"/>
    <w:rsid w:val="000E5881"/>
    <w:rsid w:val="000E5FAA"/>
    <w:rsid w:val="00106177"/>
    <w:rsid w:val="0010693C"/>
    <w:rsid w:val="00120FEE"/>
    <w:rsid w:val="00123060"/>
    <w:rsid w:val="001326CF"/>
    <w:rsid w:val="00133891"/>
    <w:rsid w:val="00141031"/>
    <w:rsid w:val="0015755E"/>
    <w:rsid w:val="00160C78"/>
    <w:rsid w:val="001611E4"/>
    <w:rsid w:val="0016174D"/>
    <w:rsid w:val="00161B90"/>
    <w:rsid w:val="00164DD3"/>
    <w:rsid w:val="00172A3D"/>
    <w:rsid w:val="001763EA"/>
    <w:rsid w:val="0018659D"/>
    <w:rsid w:val="00190506"/>
    <w:rsid w:val="001A1843"/>
    <w:rsid w:val="001B481F"/>
    <w:rsid w:val="001C2C69"/>
    <w:rsid w:val="001E014C"/>
    <w:rsid w:val="001E5B50"/>
    <w:rsid w:val="001F21CD"/>
    <w:rsid w:val="00205ED2"/>
    <w:rsid w:val="0020757B"/>
    <w:rsid w:val="00217DCE"/>
    <w:rsid w:val="00221861"/>
    <w:rsid w:val="002254A7"/>
    <w:rsid w:val="00235104"/>
    <w:rsid w:val="00237F48"/>
    <w:rsid w:val="00245DE7"/>
    <w:rsid w:val="002477F7"/>
    <w:rsid w:val="0025103E"/>
    <w:rsid w:val="0025428B"/>
    <w:rsid w:val="00256CFB"/>
    <w:rsid w:val="00285E98"/>
    <w:rsid w:val="00291A26"/>
    <w:rsid w:val="00297B3D"/>
    <w:rsid w:val="002A0C64"/>
    <w:rsid w:val="002A0E24"/>
    <w:rsid w:val="002A4047"/>
    <w:rsid w:val="002A61D2"/>
    <w:rsid w:val="002A7174"/>
    <w:rsid w:val="002E0118"/>
    <w:rsid w:val="002E192A"/>
    <w:rsid w:val="002E65E2"/>
    <w:rsid w:val="002F17A8"/>
    <w:rsid w:val="0030028D"/>
    <w:rsid w:val="00300B3C"/>
    <w:rsid w:val="003013A0"/>
    <w:rsid w:val="003042EF"/>
    <w:rsid w:val="00305373"/>
    <w:rsid w:val="00306A42"/>
    <w:rsid w:val="003112E6"/>
    <w:rsid w:val="003116AF"/>
    <w:rsid w:val="00312712"/>
    <w:rsid w:val="003173B3"/>
    <w:rsid w:val="00320E38"/>
    <w:rsid w:val="003248AA"/>
    <w:rsid w:val="00332070"/>
    <w:rsid w:val="0034202E"/>
    <w:rsid w:val="0034230E"/>
    <w:rsid w:val="00353130"/>
    <w:rsid w:val="00357F16"/>
    <w:rsid w:val="00372165"/>
    <w:rsid w:val="00374398"/>
    <w:rsid w:val="003857E5"/>
    <w:rsid w:val="00393BC5"/>
    <w:rsid w:val="003A0E08"/>
    <w:rsid w:val="003A169E"/>
    <w:rsid w:val="003B1ACE"/>
    <w:rsid w:val="003D3D2E"/>
    <w:rsid w:val="00440764"/>
    <w:rsid w:val="00441A2B"/>
    <w:rsid w:val="00442EC8"/>
    <w:rsid w:val="00450062"/>
    <w:rsid w:val="00457F89"/>
    <w:rsid w:val="00464D06"/>
    <w:rsid w:val="00470927"/>
    <w:rsid w:val="00474A02"/>
    <w:rsid w:val="00474E67"/>
    <w:rsid w:val="0048768B"/>
    <w:rsid w:val="004D357E"/>
    <w:rsid w:val="004D77C3"/>
    <w:rsid w:val="004E1501"/>
    <w:rsid w:val="005173C4"/>
    <w:rsid w:val="0054123B"/>
    <w:rsid w:val="00574DD5"/>
    <w:rsid w:val="00577551"/>
    <w:rsid w:val="005831C8"/>
    <w:rsid w:val="005847AB"/>
    <w:rsid w:val="0058755B"/>
    <w:rsid w:val="00590266"/>
    <w:rsid w:val="005959DB"/>
    <w:rsid w:val="00597867"/>
    <w:rsid w:val="005A0964"/>
    <w:rsid w:val="005C2CA3"/>
    <w:rsid w:val="005C6DFC"/>
    <w:rsid w:val="005D1051"/>
    <w:rsid w:val="005D4E00"/>
    <w:rsid w:val="005D52C0"/>
    <w:rsid w:val="005E135F"/>
    <w:rsid w:val="005E2069"/>
    <w:rsid w:val="005F4D54"/>
    <w:rsid w:val="005F69FC"/>
    <w:rsid w:val="005F714B"/>
    <w:rsid w:val="00601B6E"/>
    <w:rsid w:val="0060327E"/>
    <w:rsid w:val="006232F2"/>
    <w:rsid w:val="00625FA6"/>
    <w:rsid w:val="00640B49"/>
    <w:rsid w:val="00641005"/>
    <w:rsid w:val="00650454"/>
    <w:rsid w:val="00651EFB"/>
    <w:rsid w:val="006563B1"/>
    <w:rsid w:val="006619D3"/>
    <w:rsid w:val="00664FB6"/>
    <w:rsid w:val="00681D84"/>
    <w:rsid w:val="00685442"/>
    <w:rsid w:val="00687735"/>
    <w:rsid w:val="0069410F"/>
    <w:rsid w:val="006A27B3"/>
    <w:rsid w:val="006A2846"/>
    <w:rsid w:val="006B7DB7"/>
    <w:rsid w:val="006C3927"/>
    <w:rsid w:val="006C5AA8"/>
    <w:rsid w:val="006D0FD7"/>
    <w:rsid w:val="006F4568"/>
    <w:rsid w:val="006F5629"/>
    <w:rsid w:val="0071383D"/>
    <w:rsid w:val="007143A0"/>
    <w:rsid w:val="0073323B"/>
    <w:rsid w:val="00733BDD"/>
    <w:rsid w:val="00733CCD"/>
    <w:rsid w:val="0074069C"/>
    <w:rsid w:val="00745351"/>
    <w:rsid w:val="007660DF"/>
    <w:rsid w:val="0078519C"/>
    <w:rsid w:val="0078737C"/>
    <w:rsid w:val="00795B04"/>
    <w:rsid w:val="00795E86"/>
    <w:rsid w:val="0079615D"/>
    <w:rsid w:val="007B3BE4"/>
    <w:rsid w:val="007E7E12"/>
    <w:rsid w:val="007F527C"/>
    <w:rsid w:val="00815D7C"/>
    <w:rsid w:val="00820A24"/>
    <w:rsid w:val="00822470"/>
    <w:rsid w:val="00837B6D"/>
    <w:rsid w:val="008412E0"/>
    <w:rsid w:val="008424BE"/>
    <w:rsid w:val="008541CA"/>
    <w:rsid w:val="008638DF"/>
    <w:rsid w:val="00875CD9"/>
    <w:rsid w:val="00876805"/>
    <w:rsid w:val="008858C1"/>
    <w:rsid w:val="008872A3"/>
    <w:rsid w:val="0089772C"/>
    <w:rsid w:val="008A3466"/>
    <w:rsid w:val="008B1EDC"/>
    <w:rsid w:val="008B2893"/>
    <w:rsid w:val="008C2BBC"/>
    <w:rsid w:val="008D1658"/>
    <w:rsid w:val="008E5B6A"/>
    <w:rsid w:val="008F227C"/>
    <w:rsid w:val="008F340E"/>
    <w:rsid w:val="00903404"/>
    <w:rsid w:val="00906742"/>
    <w:rsid w:val="00910C22"/>
    <w:rsid w:val="00911AED"/>
    <w:rsid w:val="0091319C"/>
    <w:rsid w:val="00921212"/>
    <w:rsid w:val="009217F1"/>
    <w:rsid w:val="00943D13"/>
    <w:rsid w:val="00943F6C"/>
    <w:rsid w:val="009457CB"/>
    <w:rsid w:val="009542D8"/>
    <w:rsid w:val="00955A65"/>
    <w:rsid w:val="009829D9"/>
    <w:rsid w:val="00983E11"/>
    <w:rsid w:val="00987CC2"/>
    <w:rsid w:val="00993928"/>
    <w:rsid w:val="0099724C"/>
    <w:rsid w:val="009A35F7"/>
    <w:rsid w:val="009A5093"/>
    <w:rsid w:val="009C53B5"/>
    <w:rsid w:val="009C7B4D"/>
    <w:rsid w:val="009E74CD"/>
    <w:rsid w:val="009F29B8"/>
    <w:rsid w:val="00A01D6A"/>
    <w:rsid w:val="00A1797B"/>
    <w:rsid w:val="00A2017E"/>
    <w:rsid w:val="00A21E52"/>
    <w:rsid w:val="00A26474"/>
    <w:rsid w:val="00A27D34"/>
    <w:rsid w:val="00A30F5F"/>
    <w:rsid w:val="00A40B09"/>
    <w:rsid w:val="00A42128"/>
    <w:rsid w:val="00A67574"/>
    <w:rsid w:val="00A75EC1"/>
    <w:rsid w:val="00A817CB"/>
    <w:rsid w:val="00A846B2"/>
    <w:rsid w:val="00A91918"/>
    <w:rsid w:val="00AA0CF1"/>
    <w:rsid w:val="00AA7B33"/>
    <w:rsid w:val="00AB105A"/>
    <w:rsid w:val="00AD177A"/>
    <w:rsid w:val="00AD3108"/>
    <w:rsid w:val="00AD5002"/>
    <w:rsid w:val="00AD6543"/>
    <w:rsid w:val="00AF50DB"/>
    <w:rsid w:val="00AF69FD"/>
    <w:rsid w:val="00B06C64"/>
    <w:rsid w:val="00B06DAE"/>
    <w:rsid w:val="00B1105E"/>
    <w:rsid w:val="00B2327C"/>
    <w:rsid w:val="00B542D2"/>
    <w:rsid w:val="00B67190"/>
    <w:rsid w:val="00B72BCA"/>
    <w:rsid w:val="00B96AC6"/>
    <w:rsid w:val="00BB4B5D"/>
    <w:rsid w:val="00BC62C5"/>
    <w:rsid w:val="00BD11F8"/>
    <w:rsid w:val="00BD459F"/>
    <w:rsid w:val="00BE648D"/>
    <w:rsid w:val="00BE7359"/>
    <w:rsid w:val="00BF00F9"/>
    <w:rsid w:val="00C10AB8"/>
    <w:rsid w:val="00C13E93"/>
    <w:rsid w:val="00C160B1"/>
    <w:rsid w:val="00C34117"/>
    <w:rsid w:val="00C457F6"/>
    <w:rsid w:val="00C4794E"/>
    <w:rsid w:val="00C510E0"/>
    <w:rsid w:val="00C52892"/>
    <w:rsid w:val="00C601F9"/>
    <w:rsid w:val="00C66537"/>
    <w:rsid w:val="00C67E5D"/>
    <w:rsid w:val="00C75EED"/>
    <w:rsid w:val="00C77295"/>
    <w:rsid w:val="00C837A7"/>
    <w:rsid w:val="00C84EE6"/>
    <w:rsid w:val="00C872FF"/>
    <w:rsid w:val="00C91FFE"/>
    <w:rsid w:val="00C93511"/>
    <w:rsid w:val="00C9704C"/>
    <w:rsid w:val="00CA2CFE"/>
    <w:rsid w:val="00CB78E4"/>
    <w:rsid w:val="00CC4D52"/>
    <w:rsid w:val="00CC55B1"/>
    <w:rsid w:val="00CE2E1E"/>
    <w:rsid w:val="00CE38FD"/>
    <w:rsid w:val="00CE6A73"/>
    <w:rsid w:val="00CE6FB6"/>
    <w:rsid w:val="00CF7C34"/>
    <w:rsid w:val="00D02A92"/>
    <w:rsid w:val="00D0523A"/>
    <w:rsid w:val="00D07612"/>
    <w:rsid w:val="00D17175"/>
    <w:rsid w:val="00D2298D"/>
    <w:rsid w:val="00D2442B"/>
    <w:rsid w:val="00D266E4"/>
    <w:rsid w:val="00D430B3"/>
    <w:rsid w:val="00D435BE"/>
    <w:rsid w:val="00D6435A"/>
    <w:rsid w:val="00D674DF"/>
    <w:rsid w:val="00D85A32"/>
    <w:rsid w:val="00D90D49"/>
    <w:rsid w:val="00DA1020"/>
    <w:rsid w:val="00DB0481"/>
    <w:rsid w:val="00DD2175"/>
    <w:rsid w:val="00DE3FEA"/>
    <w:rsid w:val="00DF4655"/>
    <w:rsid w:val="00DF4795"/>
    <w:rsid w:val="00E10FD1"/>
    <w:rsid w:val="00E16861"/>
    <w:rsid w:val="00E25D20"/>
    <w:rsid w:val="00E31BE1"/>
    <w:rsid w:val="00E41413"/>
    <w:rsid w:val="00E55D0E"/>
    <w:rsid w:val="00E641A8"/>
    <w:rsid w:val="00E67D95"/>
    <w:rsid w:val="00EA73A0"/>
    <w:rsid w:val="00EB7013"/>
    <w:rsid w:val="00EC36D3"/>
    <w:rsid w:val="00EC5DDE"/>
    <w:rsid w:val="00ED19D6"/>
    <w:rsid w:val="00EE4840"/>
    <w:rsid w:val="00EF08DD"/>
    <w:rsid w:val="00EF7A88"/>
    <w:rsid w:val="00F03FD6"/>
    <w:rsid w:val="00F05FAF"/>
    <w:rsid w:val="00F0696B"/>
    <w:rsid w:val="00F43AAA"/>
    <w:rsid w:val="00F4433C"/>
    <w:rsid w:val="00F600B2"/>
    <w:rsid w:val="00F61F7A"/>
    <w:rsid w:val="00F66053"/>
    <w:rsid w:val="00F72B7E"/>
    <w:rsid w:val="00F83538"/>
    <w:rsid w:val="00F8689D"/>
    <w:rsid w:val="00F91996"/>
    <w:rsid w:val="00F948C0"/>
    <w:rsid w:val="00F95DDB"/>
    <w:rsid w:val="00FA420F"/>
    <w:rsid w:val="00FB6E46"/>
    <w:rsid w:val="00FB79CA"/>
    <w:rsid w:val="00FC1C2C"/>
    <w:rsid w:val="00FD100F"/>
    <w:rsid w:val="00FD30D6"/>
    <w:rsid w:val="00FE0CCD"/>
    <w:rsid w:val="00FF38C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3"/>
    <o:shapelayout v:ext="edit">
      <o:idmap v:ext="edit" data="1"/>
    </o:shapelayout>
  </w:shapeDefaults>
  <w:decimalSymbol w:val=","/>
  <w:listSeparator w:val=";"/>
  <w15:docId w15:val="{7AE34108-F74D-427C-BD50-55C14B7100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0D0DE1"/>
    <w:rPr>
      <w:sz w:val="28"/>
    </w:rPr>
  </w:style>
  <w:style w:type="paragraph" w:styleId="1">
    <w:name w:val="heading 1"/>
    <w:basedOn w:val="a0"/>
    <w:next w:val="a0"/>
    <w:link w:val="10"/>
    <w:qFormat/>
    <w:rsid w:val="000D0DE1"/>
    <w:pPr>
      <w:keepNext/>
      <w:outlineLvl w:val="0"/>
    </w:pPr>
    <w:rPr>
      <w:b/>
    </w:rPr>
  </w:style>
  <w:style w:type="paragraph" w:styleId="2">
    <w:name w:val="heading 2"/>
    <w:basedOn w:val="a0"/>
    <w:next w:val="a0"/>
    <w:link w:val="20"/>
    <w:uiPriority w:val="9"/>
    <w:qFormat/>
    <w:rsid w:val="000D0DE1"/>
    <w:pPr>
      <w:keepNext/>
      <w:outlineLvl w:val="1"/>
    </w:pPr>
    <w:rPr>
      <w:b/>
      <w:sz w:val="24"/>
    </w:rPr>
  </w:style>
  <w:style w:type="paragraph" w:styleId="3">
    <w:name w:val="heading 3"/>
    <w:basedOn w:val="a0"/>
    <w:next w:val="a0"/>
    <w:link w:val="30"/>
    <w:uiPriority w:val="9"/>
    <w:qFormat/>
    <w:rsid w:val="00B06DA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qFormat/>
    <w:rsid w:val="00B06DAE"/>
    <w:pPr>
      <w:keepNext/>
      <w:tabs>
        <w:tab w:val="num" w:pos="0"/>
        <w:tab w:val="left" w:pos="9333"/>
      </w:tabs>
      <w:suppressAutoHyphens/>
      <w:spacing w:line="240" w:lineRule="atLeast"/>
      <w:ind w:left="566"/>
      <w:outlineLvl w:val="3"/>
    </w:pPr>
    <w:rPr>
      <w:b/>
      <w:color w:val="000000"/>
      <w:sz w:val="24"/>
      <w:lang w:eastAsia="ar-SA"/>
    </w:rPr>
  </w:style>
  <w:style w:type="paragraph" w:styleId="5">
    <w:name w:val="heading 5"/>
    <w:basedOn w:val="a0"/>
    <w:next w:val="a0"/>
    <w:qFormat/>
    <w:rsid w:val="00B06DAE"/>
    <w:pPr>
      <w:suppressAutoHyphens/>
      <w:spacing w:before="240" w:after="60"/>
      <w:outlineLvl w:val="4"/>
    </w:pPr>
    <w:rPr>
      <w:b/>
      <w:bCs/>
      <w:i/>
      <w:iCs/>
      <w:sz w:val="26"/>
      <w:szCs w:val="26"/>
      <w:lang w:eastAsia="ar-SA"/>
    </w:rPr>
  </w:style>
  <w:style w:type="paragraph" w:styleId="6">
    <w:name w:val="heading 6"/>
    <w:basedOn w:val="a0"/>
    <w:next w:val="a0"/>
    <w:qFormat/>
    <w:rsid w:val="00B06DAE"/>
    <w:pPr>
      <w:suppressAutoHyphens/>
      <w:spacing w:before="240" w:after="60"/>
      <w:outlineLvl w:val="5"/>
    </w:pPr>
    <w:rPr>
      <w:b/>
      <w:bCs/>
      <w:sz w:val="22"/>
      <w:szCs w:val="22"/>
      <w:lang w:eastAsia="ar-SA"/>
    </w:rPr>
  </w:style>
  <w:style w:type="paragraph" w:styleId="7">
    <w:name w:val="heading 7"/>
    <w:basedOn w:val="a0"/>
    <w:next w:val="a0"/>
    <w:qFormat/>
    <w:rsid w:val="00B72BCA"/>
    <w:pPr>
      <w:spacing w:before="240" w:after="60"/>
      <w:outlineLvl w:val="6"/>
    </w:pPr>
    <w:rPr>
      <w:sz w:val="24"/>
      <w:szCs w:val="24"/>
    </w:rPr>
  </w:style>
  <w:style w:type="paragraph" w:styleId="8">
    <w:name w:val="heading 8"/>
    <w:basedOn w:val="a0"/>
    <w:next w:val="a0"/>
    <w:qFormat/>
    <w:rsid w:val="00B06DAE"/>
    <w:pPr>
      <w:suppressAutoHyphens/>
      <w:spacing w:before="240" w:after="60"/>
      <w:outlineLvl w:val="7"/>
    </w:pPr>
    <w:rPr>
      <w:i/>
      <w:iCs/>
      <w:sz w:val="24"/>
      <w:szCs w:val="24"/>
      <w:lang w:eastAsia="ar-SA"/>
    </w:rPr>
  </w:style>
  <w:style w:type="paragraph" w:styleId="9">
    <w:name w:val="heading 9"/>
    <w:basedOn w:val="a0"/>
    <w:next w:val="a0"/>
    <w:qFormat/>
    <w:rsid w:val="00B06DAE"/>
    <w:pPr>
      <w:suppressAutoHyphens/>
      <w:spacing w:before="240" w:after="60"/>
      <w:outlineLvl w:val="8"/>
    </w:pPr>
    <w:rPr>
      <w:rFonts w:ascii="Arial" w:hAnsi="Arial" w:cs="Arial"/>
      <w:sz w:val="22"/>
      <w:szCs w:val="22"/>
      <w:lang w:eastAsia="ar-SA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0"/>
    <w:link w:val="a5"/>
    <w:rsid w:val="000D0DE1"/>
    <w:pPr>
      <w:tabs>
        <w:tab w:val="center" w:pos="4536"/>
        <w:tab w:val="right" w:pos="9072"/>
      </w:tabs>
    </w:pPr>
  </w:style>
  <w:style w:type="character" w:customStyle="1" w:styleId="a5">
    <w:name w:val="Верхний колонтитул Знак"/>
    <w:link w:val="a4"/>
    <w:rsid w:val="00D6435A"/>
    <w:rPr>
      <w:sz w:val="28"/>
      <w:lang w:val="ru-RU" w:eastAsia="ru-RU" w:bidi="ar-SA"/>
    </w:rPr>
  </w:style>
  <w:style w:type="paragraph" w:styleId="a6">
    <w:name w:val="footer"/>
    <w:basedOn w:val="a0"/>
    <w:link w:val="a7"/>
    <w:rsid w:val="000D0DE1"/>
    <w:pPr>
      <w:tabs>
        <w:tab w:val="center" w:pos="4536"/>
        <w:tab w:val="right" w:pos="9072"/>
      </w:tabs>
    </w:pPr>
  </w:style>
  <w:style w:type="character" w:styleId="a8">
    <w:name w:val="page number"/>
    <w:basedOn w:val="a1"/>
    <w:rsid w:val="000D0DE1"/>
  </w:style>
  <w:style w:type="paragraph" w:styleId="a9">
    <w:name w:val="Body Text"/>
    <w:basedOn w:val="a0"/>
    <w:rsid w:val="000D0DE1"/>
    <w:pPr>
      <w:ind w:right="5244"/>
    </w:pPr>
    <w:rPr>
      <w:sz w:val="24"/>
    </w:rPr>
  </w:style>
  <w:style w:type="paragraph" w:styleId="21">
    <w:name w:val="Body Text 2"/>
    <w:basedOn w:val="a0"/>
    <w:rsid w:val="000D0DE1"/>
    <w:pPr>
      <w:spacing w:line="360" w:lineRule="auto"/>
      <w:jc w:val="both"/>
    </w:pPr>
    <w:rPr>
      <w:b/>
    </w:rPr>
  </w:style>
  <w:style w:type="paragraph" w:styleId="22">
    <w:name w:val="List 2"/>
    <w:basedOn w:val="a0"/>
    <w:rsid w:val="000D0DE1"/>
    <w:pPr>
      <w:ind w:left="566" w:hanging="283"/>
    </w:pPr>
  </w:style>
  <w:style w:type="paragraph" w:styleId="aa">
    <w:name w:val="Closing"/>
    <w:basedOn w:val="a0"/>
    <w:rsid w:val="000D0DE1"/>
    <w:pPr>
      <w:ind w:left="4252"/>
    </w:pPr>
  </w:style>
  <w:style w:type="paragraph" w:styleId="ab">
    <w:name w:val="Body Text Indent"/>
    <w:basedOn w:val="a0"/>
    <w:rsid w:val="000D0DE1"/>
    <w:pPr>
      <w:spacing w:after="120"/>
      <w:ind w:left="283"/>
    </w:pPr>
  </w:style>
  <w:style w:type="paragraph" w:styleId="ac">
    <w:name w:val="Balloon Text"/>
    <w:basedOn w:val="a0"/>
    <w:semiHidden/>
    <w:rsid w:val="00687735"/>
    <w:rPr>
      <w:rFonts w:ascii="Tahoma" w:hAnsi="Tahoma" w:cs="Tahoma"/>
      <w:sz w:val="16"/>
      <w:szCs w:val="16"/>
    </w:rPr>
  </w:style>
  <w:style w:type="character" w:customStyle="1" w:styleId="postbody1">
    <w:name w:val="postbody1"/>
    <w:rsid w:val="0030028D"/>
    <w:rPr>
      <w:sz w:val="20"/>
      <w:szCs w:val="20"/>
    </w:rPr>
  </w:style>
  <w:style w:type="paragraph" w:customStyle="1" w:styleId="just">
    <w:name w:val="just"/>
    <w:basedOn w:val="a0"/>
    <w:rsid w:val="00B72BCA"/>
    <w:pPr>
      <w:widowControl w:val="0"/>
      <w:ind w:firstLine="360"/>
      <w:jc w:val="both"/>
    </w:pPr>
    <w:rPr>
      <w:sz w:val="24"/>
      <w:szCs w:val="24"/>
    </w:rPr>
  </w:style>
  <w:style w:type="paragraph" w:customStyle="1" w:styleId="left">
    <w:name w:val="left"/>
    <w:basedOn w:val="a0"/>
    <w:rsid w:val="00B72BCA"/>
    <w:pPr>
      <w:widowControl w:val="0"/>
    </w:pPr>
    <w:rPr>
      <w:sz w:val="24"/>
      <w:szCs w:val="24"/>
    </w:rPr>
  </w:style>
  <w:style w:type="character" w:customStyle="1" w:styleId="ad">
    <w:name w:val="Знак Знак"/>
    <w:locked/>
    <w:rsid w:val="00AD5002"/>
    <w:rPr>
      <w:sz w:val="28"/>
      <w:lang w:val="ru-RU" w:eastAsia="ru-RU" w:bidi="ar-SA"/>
    </w:rPr>
  </w:style>
  <w:style w:type="paragraph" w:customStyle="1" w:styleId="ConsNormal">
    <w:name w:val="ConsNormal"/>
    <w:rsid w:val="00AD5002"/>
    <w:pPr>
      <w:widowControl w:val="0"/>
      <w:snapToGrid w:val="0"/>
      <w:ind w:firstLine="720"/>
    </w:pPr>
    <w:rPr>
      <w:rFonts w:ascii="Arial" w:hAnsi="Arial"/>
      <w:sz w:val="16"/>
    </w:rPr>
  </w:style>
  <w:style w:type="paragraph" w:customStyle="1" w:styleId="ConsNonformat">
    <w:name w:val="ConsNonformat"/>
    <w:rsid w:val="00AD5002"/>
    <w:pPr>
      <w:widowControl w:val="0"/>
      <w:snapToGrid w:val="0"/>
    </w:pPr>
    <w:rPr>
      <w:rFonts w:ascii="Courier New" w:hAnsi="Courier New"/>
    </w:rPr>
  </w:style>
  <w:style w:type="character" w:styleId="ae">
    <w:name w:val="Hyperlink"/>
    <w:uiPriority w:val="99"/>
    <w:rsid w:val="00AD5002"/>
    <w:rPr>
      <w:color w:val="0000FF"/>
      <w:u w:val="single"/>
    </w:rPr>
  </w:style>
  <w:style w:type="character" w:styleId="af">
    <w:name w:val="FollowedHyperlink"/>
    <w:rsid w:val="00B06DAE"/>
    <w:rPr>
      <w:color w:val="800000"/>
      <w:u w:val="single"/>
    </w:rPr>
  </w:style>
  <w:style w:type="paragraph" w:styleId="af0">
    <w:name w:val="Normal (Web)"/>
    <w:basedOn w:val="a0"/>
    <w:rsid w:val="00B06DAE"/>
    <w:pPr>
      <w:spacing w:before="100" w:beforeAutospacing="1" w:after="100" w:afterAutospacing="1"/>
    </w:pPr>
    <w:rPr>
      <w:sz w:val="24"/>
      <w:szCs w:val="24"/>
    </w:rPr>
  </w:style>
  <w:style w:type="paragraph" w:styleId="11">
    <w:name w:val="index 1"/>
    <w:basedOn w:val="a0"/>
    <w:next w:val="a0"/>
    <w:autoRedefine/>
    <w:semiHidden/>
    <w:rsid w:val="00B06DAE"/>
    <w:pPr>
      <w:suppressAutoHyphens/>
      <w:ind w:left="200" w:hanging="200"/>
    </w:pPr>
    <w:rPr>
      <w:sz w:val="20"/>
      <w:lang w:eastAsia="ar-SA"/>
    </w:rPr>
  </w:style>
  <w:style w:type="paragraph" w:styleId="12">
    <w:name w:val="toc 1"/>
    <w:basedOn w:val="a0"/>
    <w:next w:val="a0"/>
    <w:uiPriority w:val="39"/>
    <w:rsid w:val="00B06DAE"/>
    <w:pPr>
      <w:tabs>
        <w:tab w:val="right" w:leader="dot" w:pos="9345"/>
      </w:tabs>
      <w:suppressAutoHyphens/>
    </w:pPr>
    <w:rPr>
      <w:b/>
      <w:caps/>
      <w:sz w:val="24"/>
      <w:szCs w:val="24"/>
      <w:lang w:eastAsia="ar-SA"/>
    </w:rPr>
  </w:style>
  <w:style w:type="paragraph" w:styleId="23">
    <w:name w:val="toc 2"/>
    <w:basedOn w:val="a0"/>
    <w:next w:val="a0"/>
    <w:uiPriority w:val="39"/>
    <w:rsid w:val="00B06DAE"/>
    <w:pPr>
      <w:suppressAutoHyphens/>
      <w:ind w:left="113"/>
    </w:pPr>
    <w:rPr>
      <w:sz w:val="24"/>
      <w:szCs w:val="24"/>
      <w:lang w:eastAsia="ar-SA"/>
    </w:rPr>
  </w:style>
  <w:style w:type="paragraph" w:styleId="31">
    <w:name w:val="toc 3"/>
    <w:basedOn w:val="a0"/>
    <w:next w:val="a0"/>
    <w:uiPriority w:val="39"/>
    <w:rsid w:val="00B06DAE"/>
    <w:pPr>
      <w:suppressAutoHyphens/>
      <w:ind w:left="227"/>
    </w:pPr>
    <w:rPr>
      <w:sz w:val="24"/>
      <w:szCs w:val="24"/>
      <w:lang w:eastAsia="ar-SA"/>
    </w:rPr>
  </w:style>
  <w:style w:type="paragraph" w:styleId="af1">
    <w:name w:val="footnote text"/>
    <w:basedOn w:val="a0"/>
    <w:semiHidden/>
    <w:rsid w:val="00B06DAE"/>
    <w:pPr>
      <w:suppressAutoHyphens/>
    </w:pPr>
    <w:rPr>
      <w:sz w:val="16"/>
      <w:lang w:eastAsia="ar-SA"/>
    </w:rPr>
  </w:style>
  <w:style w:type="paragraph" w:styleId="af2">
    <w:name w:val="List"/>
    <w:basedOn w:val="a9"/>
    <w:rsid w:val="00B06DAE"/>
    <w:pPr>
      <w:suppressAutoHyphens/>
      <w:spacing w:after="120"/>
      <w:ind w:right="0"/>
    </w:pPr>
    <w:rPr>
      <w:rFonts w:ascii="Arial" w:hAnsi="Arial" w:cs="Tahoma"/>
      <w:szCs w:val="24"/>
      <w:lang w:eastAsia="ar-SA"/>
    </w:rPr>
  </w:style>
  <w:style w:type="paragraph" w:styleId="a">
    <w:name w:val="List Bullet"/>
    <w:basedOn w:val="a0"/>
    <w:rsid w:val="00B06DAE"/>
    <w:pPr>
      <w:numPr>
        <w:numId w:val="1"/>
      </w:numPr>
      <w:suppressAutoHyphens/>
    </w:pPr>
    <w:rPr>
      <w:sz w:val="20"/>
      <w:lang w:eastAsia="ar-SA"/>
    </w:rPr>
  </w:style>
  <w:style w:type="paragraph" w:styleId="af3">
    <w:name w:val="Subtitle"/>
    <w:basedOn w:val="a0"/>
    <w:qFormat/>
    <w:rsid w:val="00B06DAE"/>
    <w:pPr>
      <w:suppressAutoHyphens/>
      <w:spacing w:after="60"/>
      <w:jc w:val="center"/>
      <w:outlineLvl w:val="1"/>
    </w:pPr>
    <w:rPr>
      <w:rFonts w:ascii="Arial" w:hAnsi="Arial" w:cs="Arial"/>
      <w:sz w:val="24"/>
      <w:szCs w:val="24"/>
      <w:lang w:eastAsia="ar-SA"/>
    </w:rPr>
  </w:style>
  <w:style w:type="paragraph" w:styleId="af4">
    <w:name w:val="Title"/>
    <w:basedOn w:val="a0"/>
    <w:next w:val="af3"/>
    <w:qFormat/>
    <w:rsid w:val="00B06DAE"/>
    <w:pPr>
      <w:suppressAutoHyphens/>
      <w:jc w:val="center"/>
    </w:pPr>
    <w:rPr>
      <w:b/>
      <w:lang w:eastAsia="ar-SA"/>
    </w:rPr>
  </w:style>
  <w:style w:type="paragraph" w:styleId="24">
    <w:name w:val="Body Text Indent 2"/>
    <w:basedOn w:val="a0"/>
    <w:rsid w:val="00B06DAE"/>
    <w:pPr>
      <w:suppressAutoHyphens/>
      <w:spacing w:after="120" w:line="480" w:lineRule="auto"/>
      <w:ind w:left="283"/>
    </w:pPr>
    <w:rPr>
      <w:sz w:val="24"/>
      <w:szCs w:val="24"/>
      <w:lang w:eastAsia="ar-SA"/>
    </w:rPr>
  </w:style>
  <w:style w:type="paragraph" w:customStyle="1" w:styleId="af5">
    <w:name w:val="Заголовок"/>
    <w:basedOn w:val="a0"/>
    <w:next w:val="a9"/>
    <w:rsid w:val="00B06DAE"/>
    <w:pPr>
      <w:keepNext/>
      <w:suppressAutoHyphens/>
      <w:spacing w:before="240" w:after="120"/>
    </w:pPr>
    <w:rPr>
      <w:rFonts w:ascii="Arial" w:eastAsia="Lucida Sans Unicode" w:hAnsi="Arial" w:cs="Tahoma"/>
      <w:szCs w:val="28"/>
      <w:lang w:eastAsia="ar-SA"/>
    </w:rPr>
  </w:style>
  <w:style w:type="paragraph" w:customStyle="1" w:styleId="25">
    <w:name w:val="Название2"/>
    <w:basedOn w:val="a0"/>
    <w:rsid w:val="00B06DAE"/>
    <w:pPr>
      <w:suppressLineNumbers/>
      <w:suppressAutoHyphen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26">
    <w:name w:val="Указатель2"/>
    <w:basedOn w:val="a0"/>
    <w:rsid w:val="00B06DAE"/>
    <w:pPr>
      <w:suppressLineNumbers/>
      <w:suppressAutoHyphens/>
    </w:pPr>
    <w:rPr>
      <w:rFonts w:ascii="Arial" w:hAnsi="Arial" w:cs="Tahoma"/>
      <w:sz w:val="24"/>
      <w:szCs w:val="24"/>
      <w:lang w:eastAsia="ar-SA"/>
    </w:rPr>
  </w:style>
  <w:style w:type="paragraph" w:customStyle="1" w:styleId="13">
    <w:name w:val="Название1"/>
    <w:basedOn w:val="a0"/>
    <w:rsid w:val="00B06DAE"/>
    <w:pPr>
      <w:suppressLineNumbers/>
      <w:suppressAutoHyphens/>
      <w:spacing w:before="120" w:after="120"/>
    </w:pPr>
    <w:rPr>
      <w:rFonts w:ascii="Arial" w:hAnsi="Arial" w:cs="Tahoma"/>
      <w:i/>
      <w:iCs/>
      <w:sz w:val="24"/>
      <w:szCs w:val="24"/>
      <w:lang w:eastAsia="ar-SA"/>
    </w:rPr>
  </w:style>
  <w:style w:type="paragraph" w:customStyle="1" w:styleId="14">
    <w:name w:val="Указатель1"/>
    <w:basedOn w:val="a0"/>
    <w:rsid w:val="00B06DAE"/>
    <w:pPr>
      <w:suppressLineNumbers/>
      <w:suppressAutoHyphens/>
    </w:pPr>
    <w:rPr>
      <w:rFonts w:ascii="Arial" w:hAnsi="Arial" w:cs="Tahoma"/>
      <w:sz w:val="24"/>
      <w:szCs w:val="24"/>
      <w:lang w:eastAsia="ar-SA"/>
    </w:rPr>
  </w:style>
  <w:style w:type="paragraph" w:customStyle="1" w:styleId="ConsPlusNormal">
    <w:name w:val="ConsPlusNormal"/>
    <w:link w:val="ConsPlusNormal0"/>
    <w:rsid w:val="00B06DAE"/>
    <w:pPr>
      <w:widowControl w:val="0"/>
      <w:suppressAutoHyphens/>
      <w:autoSpaceDE w:val="0"/>
      <w:ind w:firstLine="720"/>
    </w:pPr>
    <w:rPr>
      <w:rFonts w:ascii="Arial" w:hAnsi="Arial" w:cs="Arial"/>
      <w:lang w:eastAsia="ar-SA"/>
    </w:rPr>
  </w:style>
  <w:style w:type="paragraph" w:customStyle="1" w:styleId="27">
    <w:name w:val="З2"/>
    <w:basedOn w:val="a0"/>
    <w:next w:val="a0"/>
    <w:rsid w:val="00B06DAE"/>
    <w:pPr>
      <w:suppressAutoHyphens/>
      <w:spacing w:line="360" w:lineRule="auto"/>
      <w:ind w:firstLine="748"/>
      <w:jc w:val="both"/>
    </w:pPr>
    <w:rPr>
      <w:b/>
      <w:sz w:val="24"/>
      <w:lang w:eastAsia="ar-SA"/>
    </w:rPr>
  </w:style>
  <w:style w:type="paragraph" w:customStyle="1" w:styleId="15">
    <w:name w:val="Обычный1"/>
    <w:rsid w:val="00B06DAE"/>
    <w:pPr>
      <w:widowControl w:val="0"/>
      <w:tabs>
        <w:tab w:val="right" w:pos="567"/>
      </w:tabs>
      <w:suppressAutoHyphens/>
      <w:ind w:firstLine="567"/>
      <w:jc w:val="both"/>
    </w:pPr>
    <w:rPr>
      <w:rFonts w:ascii="Kudriashov" w:hAnsi="Kudriashov"/>
      <w:sz w:val="24"/>
      <w:lang w:eastAsia="ar-SA"/>
    </w:rPr>
  </w:style>
  <w:style w:type="paragraph" w:customStyle="1" w:styleId="32">
    <w:name w:val="Основной текст с отступом 32"/>
    <w:basedOn w:val="a0"/>
    <w:rsid w:val="00B06DAE"/>
    <w:pPr>
      <w:suppressAutoHyphens/>
      <w:ind w:left="360" w:hanging="360"/>
      <w:jc w:val="both"/>
    </w:pPr>
    <w:rPr>
      <w:b/>
      <w:bCs/>
      <w:szCs w:val="24"/>
      <w:lang w:eastAsia="ar-SA"/>
    </w:rPr>
  </w:style>
  <w:style w:type="paragraph" w:customStyle="1" w:styleId="16">
    <w:name w:val="Текст1"/>
    <w:basedOn w:val="a0"/>
    <w:rsid w:val="00B06DAE"/>
    <w:pPr>
      <w:suppressAutoHyphens/>
    </w:pPr>
    <w:rPr>
      <w:rFonts w:ascii="Courier New" w:hAnsi="Courier New" w:cs="Courier New"/>
      <w:sz w:val="20"/>
      <w:lang w:eastAsia="ar-SA"/>
    </w:rPr>
  </w:style>
  <w:style w:type="paragraph" w:customStyle="1" w:styleId="ConsPlusNonformat">
    <w:name w:val="ConsPlusNonformat"/>
    <w:rsid w:val="00B06DAE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">
    <w:name w:val="ConsPlusTitle"/>
    <w:rsid w:val="00B06DAE"/>
    <w:pPr>
      <w:suppressAutoHyphens/>
      <w:autoSpaceDE w:val="0"/>
    </w:pPr>
    <w:rPr>
      <w:rFonts w:ascii="Arial" w:hAnsi="Arial" w:cs="Arial"/>
      <w:b/>
      <w:bCs/>
      <w:lang w:eastAsia="ar-SA"/>
    </w:rPr>
  </w:style>
  <w:style w:type="paragraph" w:customStyle="1" w:styleId="Iauiue">
    <w:name w:val="Iau?iue"/>
    <w:rsid w:val="00B06DAE"/>
    <w:pPr>
      <w:widowControl w:val="0"/>
      <w:suppressAutoHyphens/>
    </w:pPr>
    <w:rPr>
      <w:lang w:eastAsia="ar-SA"/>
    </w:rPr>
  </w:style>
  <w:style w:type="paragraph" w:customStyle="1" w:styleId="17">
    <w:name w:val="Схема документа1"/>
    <w:basedOn w:val="a0"/>
    <w:rsid w:val="00B06DAE"/>
    <w:pPr>
      <w:shd w:val="clear" w:color="auto" w:fill="000080"/>
      <w:suppressAutoHyphens/>
    </w:pPr>
    <w:rPr>
      <w:rFonts w:ascii="Tahoma" w:hAnsi="Tahoma" w:cs="Tahoma"/>
      <w:sz w:val="20"/>
      <w:lang w:eastAsia="ar-SA"/>
    </w:rPr>
  </w:style>
  <w:style w:type="paragraph" w:customStyle="1" w:styleId="nienie">
    <w:name w:val="nienie"/>
    <w:basedOn w:val="Iauiue"/>
    <w:rsid w:val="00B06DAE"/>
    <w:pPr>
      <w:keepLines/>
      <w:ind w:left="709" w:hanging="284"/>
      <w:jc w:val="both"/>
    </w:pPr>
    <w:rPr>
      <w:rFonts w:ascii="Peterburg" w:hAnsi="Peterburg"/>
      <w:sz w:val="24"/>
    </w:rPr>
  </w:style>
  <w:style w:type="paragraph" w:customStyle="1" w:styleId="28">
    <w:name w:val="Îñíîâíîé òåêñò 2"/>
    <w:basedOn w:val="a0"/>
    <w:rsid w:val="00B06DAE"/>
    <w:pPr>
      <w:widowControl w:val="0"/>
      <w:suppressAutoHyphens/>
      <w:ind w:firstLine="720"/>
      <w:jc w:val="both"/>
    </w:pPr>
    <w:rPr>
      <w:b/>
      <w:color w:val="000000"/>
      <w:sz w:val="24"/>
      <w:lang w:val="en-US" w:eastAsia="ar-SA"/>
    </w:rPr>
  </w:style>
  <w:style w:type="paragraph" w:customStyle="1" w:styleId="100">
    <w:name w:val="Оглавление 10"/>
    <w:basedOn w:val="14"/>
    <w:rsid w:val="00B06DAE"/>
    <w:pPr>
      <w:tabs>
        <w:tab w:val="right" w:leader="dot" w:pos="9637"/>
      </w:tabs>
      <w:ind w:left="2547"/>
    </w:pPr>
  </w:style>
  <w:style w:type="paragraph" w:customStyle="1" w:styleId="af6">
    <w:name w:val="Содержимое таблицы"/>
    <w:basedOn w:val="a0"/>
    <w:rsid w:val="00B06DAE"/>
    <w:pPr>
      <w:suppressLineNumbers/>
      <w:suppressAutoHyphens/>
    </w:pPr>
    <w:rPr>
      <w:sz w:val="24"/>
      <w:szCs w:val="24"/>
      <w:lang w:eastAsia="ar-SA"/>
    </w:rPr>
  </w:style>
  <w:style w:type="paragraph" w:customStyle="1" w:styleId="af7">
    <w:name w:val="Заголовок таблицы"/>
    <w:basedOn w:val="af6"/>
    <w:rsid w:val="00B06DAE"/>
    <w:pPr>
      <w:jc w:val="center"/>
    </w:pPr>
    <w:rPr>
      <w:b/>
      <w:bCs/>
    </w:rPr>
  </w:style>
  <w:style w:type="paragraph" w:customStyle="1" w:styleId="af8">
    <w:name w:val="Содержимое врезки"/>
    <w:basedOn w:val="a9"/>
    <w:rsid w:val="00B06DAE"/>
    <w:pPr>
      <w:suppressAutoHyphens/>
      <w:spacing w:after="120"/>
      <w:ind w:right="0"/>
    </w:pPr>
    <w:rPr>
      <w:szCs w:val="24"/>
      <w:lang w:eastAsia="ar-SA"/>
    </w:rPr>
  </w:style>
  <w:style w:type="paragraph" w:customStyle="1" w:styleId="310">
    <w:name w:val="Основной текст с отступом 31"/>
    <w:basedOn w:val="a0"/>
    <w:rsid w:val="00B06DAE"/>
    <w:pPr>
      <w:suppressAutoHyphens/>
      <w:spacing w:line="240" w:lineRule="atLeast"/>
      <w:ind w:firstLine="720"/>
    </w:pPr>
    <w:rPr>
      <w:color w:val="000000"/>
      <w:sz w:val="24"/>
      <w:lang w:eastAsia="ar-SA"/>
    </w:rPr>
  </w:style>
  <w:style w:type="paragraph" w:customStyle="1" w:styleId="311">
    <w:name w:val="Основной текст 31"/>
    <w:basedOn w:val="a0"/>
    <w:rsid w:val="00B06DAE"/>
    <w:pPr>
      <w:tabs>
        <w:tab w:val="left" w:pos="9333"/>
      </w:tabs>
      <w:suppressAutoHyphens/>
      <w:spacing w:line="240" w:lineRule="atLeast"/>
    </w:pPr>
    <w:rPr>
      <w:b/>
      <w:color w:val="000000"/>
      <w:sz w:val="24"/>
      <w:lang w:eastAsia="ar-SA"/>
    </w:rPr>
  </w:style>
  <w:style w:type="paragraph" w:customStyle="1" w:styleId="WW-3">
    <w:name w:val="WW-Основной текст 3"/>
    <w:basedOn w:val="a0"/>
    <w:rsid w:val="00B06DAE"/>
    <w:pPr>
      <w:suppressAutoHyphens/>
      <w:spacing w:line="240" w:lineRule="atLeast"/>
    </w:pPr>
    <w:rPr>
      <w:b/>
      <w:color w:val="000000"/>
      <w:sz w:val="24"/>
      <w:szCs w:val="24"/>
      <w:lang w:eastAsia="ar-SA"/>
    </w:rPr>
  </w:style>
  <w:style w:type="paragraph" w:styleId="af9">
    <w:name w:val="TOC Heading"/>
    <w:basedOn w:val="a0"/>
    <w:qFormat/>
    <w:rsid w:val="00B06DAE"/>
    <w:pPr>
      <w:keepNext/>
      <w:suppressLineNumbers/>
      <w:suppressAutoHyphens/>
      <w:spacing w:before="240" w:after="120"/>
    </w:pPr>
    <w:rPr>
      <w:rFonts w:ascii="Arial" w:eastAsia="Lucida Sans Unicode" w:hAnsi="Arial" w:cs="Tahoma"/>
      <w:b/>
      <w:bCs/>
      <w:sz w:val="32"/>
      <w:szCs w:val="32"/>
      <w:lang w:eastAsia="ar-SA"/>
    </w:rPr>
  </w:style>
  <w:style w:type="paragraph" w:customStyle="1" w:styleId="0">
    <w:name w:val="Основной текст 0"/>
    <w:aliases w:val="95 ПК,1 Основной текст 0,А. Основной текст 0 Знак Знак Знак Знак,А. Основной текст 0,1. Основной текст 0,А. Основной текст 0 Знак Знак,А. Основной текст 0 Знак Знак Знак Знак Знак Знак,Основной тек...,Основной тек... Знак"/>
    <w:basedOn w:val="a0"/>
    <w:link w:val="10950"/>
    <w:rsid w:val="00B06DAE"/>
    <w:pPr>
      <w:ind w:firstLine="539"/>
      <w:jc w:val="both"/>
    </w:pPr>
    <w:rPr>
      <w:rFonts w:eastAsia="Calibri"/>
      <w:color w:val="000000"/>
      <w:kern w:val="24"/>
      <w:sz w:val="24"/>
      <w:szCs w:val="24"/>
      <w:lang w:eastAsia="en-US"/>
    </w:rPr>
  </w:style>
  <w:style w:type="paragraph" w:customStyle="1" w:styleId="Web">
    <w:name w:val="Обычный (Web)"/>
    <w:basedOn w:val="a0"/>
    <w:rsid w:val="00B06DAE"/>
    <w:pPr>
      <w:spacing w:before="100" w:after="100"/>
    </w:pPr>
    <w:rPr>
      <w:sz w:val="24"/>
    </w:rPr>
  </w:style>
  <w:style w:type="paragraph" w:customStyle="1" w:styleId="txt">
    <w:name w:val="txt"/>
    <w:basedOn w:val="a0"/>
    <w:rsid w:val="00B06DAE"/>
    <w:pPr>
      <w:spacing w:before="15" w:after="15"/>
      <w:ind w:left="15" w:right="15"/>
      <w:jc w:val="both"/>
    </w:pPr>
    <w:rPr>
      <w:rFonts w:ascii="Verdana" w:hAnsi="Verdana"/>
      <w:color w:val="000000"/>
      <w:sz w:val="17"/>
      <w:szCs w:val="17"/>
    </w:rPr>
  </w:style>
  <w:style w:type="paragraph" w:customStyle="1" w:styleId="18">
    <w:name w:val="З1"/>
    <w:basedOn w:val="a0"/>
    <w:next w:val="a0"/>
    <w:rsid w:val="00B06DAE"/>
    <w:pPr>
      <w:snapToGrid w:val="0"/>
      <w:spacing w:line="360" w:lineRule="auto"/>
      <w:ind w:firstLine="748"/>
      <w:jc w:val="both"/>
    </w:pPr>
    <w:rPr>
      <w:b/>
      <w:sz w:val="24"/>
      <w:szCs w:val="24"/>
    </w:rPr>
  </w:style>
  <w:style w:type="paragraph" w:customStyle="1" w:styleId="CharChar1CharChar1CharChar">
    <w:name w:val="Char Char Знак Знак1 Char Char1 Знак Знак Char Char"/>
    <w:basedOn w:val="a0"/>
    <w:next w:val="a0"/>
    <w:rsid w:val="00B06DAE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character" w:styleId="afa">
    <w:name w:val="footnote reference"/>
    <w:semiHidden/>
    <w:rsid w:val="00B06DAE"/>
    <w:rPr>
      <w:rFonts w:ascii="Times New Roman" w:hAnsi="Times New Roman" w:cs="Times New Roman" w:hint="default"/>
      <w:vertAlign w:val="superscript"/>
    </w:rPr>
  </w:style>
  <w:style w:type="character" w:customStyle="1" w:styleId="WW8Num5z0">
    <w:name w:val="WW8Num5z0"/>
    <w:rsid w:val="00B06DAE"/>
    <w:rPr>
      <w:color w:val="auto"/>
    </w:rPr>
  </w:style>
  <w:style w:type="character" w:customStyle="1" w:styleId="WW8Num6z0">
    <w:name w:val="WW8Num6z0"/>
    <w:rsid w:val="00B06DAE"/>
    <w:rPr>
      <w:rFonts w:ascii="Symbol" w:hAnsi="Symbol" w:hint="default"/>
    </w:rPr>
  </w:style>
  <w:style w:type="character" w:customStyle="1" w:styleId="WW8Num10z0">
    <w:name w:val="WW8Num10z0"/>
    <w:rsid w:val="00B06DAE"/>
    <w:rPr>
      <w:color w:val="auto"/>
    </w:rPr>
  </w:style>
  <w:style w:type="character" w:customStyle="1" w:styleId="WW8Num11z0">
    <w:name w:val="WW8Num11z0"/>
    <w:rsid w:val="00B06DAE"/>
    <w:rPr>
      <w:rFonts w:ascii="Symbol" w:hAnsi="Symbol" w:hint="default"/>
    </w:rPr>
  </w:style>
  <w:style w:type="character" w:customStyle="1" w:styleId="WW8Num12z0">
    <w:name w:val="WW8Num12z0"/>
    <w:rsid w:val="00B06DAE"/>
    <w:rPr>
      <w:rFonts w:ascii="Symbol" w:hAnsi="Symbol" w:hint="default"/>
    </w:rPr>
  </w:style>
  <w:style w:type="character" w:customStyle="1" w:styleId="WW8Num12z1">
    <w:name w:val="WW8Num12z1"/>
    <w:rsid w:val="00B06DAE"/>
    <w:rPr>
      <w:rFonts w:ascii="Wingdings 2" w:hAnsi="Wingdings 2" w:cs="StarSymbol" w:hint="default"/>
      <w:sz w:val="18"/>
      <w:szCs w:val="18"/>
    </w:rPr>
  </w:style>
  <w:style w:type="character" w:customStyle="1" w:styleId="WW8Num12z2">
    <w:name w:val="WW8Num12z2"/>
    <w:rsid w:val="00B06DAE"/>
    <w:rPr>
      <w:rFonts w:ascii="StarSymbol" w:hAnsi="StarSymbol" w:cs="StarSymbol" w:hint="default"/>
      <w:sz w:val="18"/>
      <w:szCs w:val="18"/>
    </w:rPr>
  </w:style>
  <w:style w:type="character" w:customStyle="1" w:styleId="WW8Num13z0">
    <w:name w:val="WW8Num13z0"/>
    <w:rsid w:val="00B06DAE"/>
    <w:rPr>
      <w:rFonts w:ascii="Wingdings" w:hAnsi="Wingdings" w:cs="StarSymbol" w:hint="default"/>
      <w:sz w:val="18"/>
      <w:szCs w:val="18"/>
    </w:rPr>
  </w:style>
  <w:style w:type="character" w:customStyle="1" w:styleId="WW8Num13z1">
    <w:name w:val="WW8Num13z1"/>
    <w:rsid w:val="00B06DAE"/>
    <w:rPr>
      <w:rFonts w:ascii="Wingdings 2" w:hAnsi="Wingdings 2" w:cs="StarSymbol" w:hint="default"/>
      <w:sz w:val="18"/>
      <w:szCs w:val="18"/>
    </w:rPr>
  </w:style>
  <w:style w:type="character" w:customStyle="1" w:styleId="WW8Num13z2">
    <w:name w:val="WW8Num13z2"/>
    <w:rsid w:val="00B06DAE"/>
    <w:rPr>
      <w:rFonts w:ascii="StarSymbol" w:hAnsi="StarSymbol" w:cs="StarSymbol" w:hint="default"/>
      <w:sz w:val="18"/>
      <w:szCs w:val="18"/>
    </w:rPr>
  </w:style>
  <w:style w:type="character" w:customStyle="1" w:styleId="WW8Num14z0">
    <w:name w:val="WW8Num14z0"/>
    <w:rsid w:val="00B06DAE"/>
    <w:rPr>
      <w:rFonts w:ascii="Wingdings" w:hAnsi="Wingdings" w:cs="StarSymbol" w:hint="default"/>
      <w:sz w:val="18"/>
      <w:szCs w:val="18"/>
    </w:rPr>
  </w:style>
  <w:style w:type="character" w:customStyle="1" w:styleId="WW8Num14z1">
    <w:name w:val="WW8Num14z1"/>
    <w:rsid w:val="00B06DAE"/>
    <w:rPr>
      <w:rFonts w:ascii="Wingdings 2" w:hAnsi="Wingdings 2" w:cs="StarSymbol" w:hint="default"/>
      <w:sz w:val="18"/>
      <w:szCs w:val="18"/>
    </w:rPr>
  </w:style>
  <w:style w:type="character" w:customStyle="1" w:styleId="WW8Num14z2">
    <w:name w:val="WW8Num14z2"/>
    <w:rsid w:val="00B06DAE"/>
    <w:rPr>
      <w:rFonts w:ascii="StarSymbol" w:hAnsi="StarSymbol" w:cs="StarSymbol" w:hint="default"/>
      <w:sz w:val="18"/>
      <w:szCs w:val="18"/>
    </w:rPr>
  </w:style>
  <w:style w:type="character" w:customStyle="1" w:styleId="29">
    <w:name w:val="Основной шрифт абзаца2"/>
    <w:rsid w:val="00B06DAE"/>
  </w:style>
  <w:style w:type="character" w:customStyle="1" w:styleId="WW8Num1z0">
    <w:name w:val="WW8Num1z0"/>
    <w:rsid w:val="00B06DAE"/>
    <w:rPr>
      <w:color w:val="auto"/>
    </w:rPr>
  </w:style>
  <w:style w:type="character" w:customStyle="1" w:styleId="WW8Num11z1">
    <w:name w:val="WW8Num11z1"/>
    <w:rsid w:val="00B06DAE"/>
    <w:rPr>
      <w:rFonts w:ascii="Courier New" w:hAnsi="Courier New" w:cs="Courier New" w:hint="default"/>
    </w:rPr>
  </w:style>
  <w:style w:type="character" w:customStyle="1" w:styleId="WW8Num11z2">
    <w:name w:val="WW8Num11z2"/>
    <w:rsid w:val="00B06DAE"/>
    <w:rPr>
      <w:rFonts w:ascii="Wingdings" w:hAnsi="Wingdings" w:hint="default"/>
    </w:rPr>
  </w:style>
  <w:style w:type="character" w:customStyle="1" w:styleId="WW8Num15z0">
    <w:name w:val="WW8Num15z0"/>
    <w:rsid w:val="00B06DAE"/>
    <w:rPr>
      <w:rFonts w:ascii="Symbol" w:hAnsi="Symbol" w:hint="default"/>
    </w:rPr>
  </w:style>
  <w:style w:type="character" w:customStyle="1" w:styleId="WW8Num16z0">
    <w:name w:val="WW8Num16z0"/>
    <w:rsid w:val="00B06DAE"/>
    <w:rPr>
      <w:b/>
      <w:bCs w:val="0"/>
    </w:rPr>
  </w:style>
  <w:style w:type="character" w:customStyle="1" w:styleId="WW8Num17z0">
    <w:name w:val="WW8Num17z0"/>
    <w:rsid w:val="00B06DAE"/>
    <w:rPr>
      <w:rFonts w:ascii="Symbol" w:hAnsi="Symbol" w:hint="default"/>
    </w:rPr>
  </w:style>
  <w:style w:type="character" w:customStyle="1" w:styleId="WW8Num17z1">
    <w:name w:val="WW8Num17z1"/>
    <w:rsid w:val="00B06DAE"/>
    <w:rPr>
      <w:rFonts w:ascii="Courier New" w:hAnsi="Courier New" w:cs="Courier New" w:hint="default"/>
    </w:rPr>
  </w:style>
  <w:style w:type="character" w:customStyle="1" w:styleId="WW8Num17z2">
    <w:name w:val="WW8Num17z2"/>
    <w:rsid w:val="00B06DAE"/>
    <w:rPr>
      <w:rFonts w:ascii="Wingdings" w:hAnsi="Wingdings" w:hint="default"/>
    </w:rPr>
  </w:style>
  <w:style w:type="character" w:customStyle="1" w:styleId="WW8Num19z0">
    <w:name w:val="WW8Num19z0"/>
    <w:rsid w:val="00B06DAE"/>
    <w:rPr>
      <w:rFonts w:ascii="Symbol" w:hAnsi="Symbol" w:hint="default"/>
    </w:rPr>
  </w:style>
  <w:style w:type="character" w:customStyle="1" w:styleId="WW8Num19z1">
    <w:name w:val="WW8Num19z1"/>
    <w:rsid w:val="00B06DAE"/>
    <w:rPr>
      <w:rFonts w:ascii="Courier New" w:hAnsi="Courier New" w:cs="Courier New" w:hint="default"/>
    </w:rPr>
  </w:style>
  <w:style w:type="character" w:customStyle="1" w:styleId="WW8Num19z2">
    <w:name w:val="WW8Num19z2"/>
    <w:rsid w:val="00B06DAE"/>
    <w:rPr>
      <w:rFonts w:ascii="Wingdings" w:hAnsi="Wingdings" w:hint="default"/>
    </w:rPr>
  </w:style>
  <w:style w:type="character" w:customStyle="1" w:styleId="19">
    <w:name w:val="Основной шрифт абзаца1"/>
    <w:rsid w:val="00B06DAE"/>
  </w:style>
  <w:style w:type="character" w:customStyle="1" w:styleId="afb">
    <w:name w:val="Символ сноски"/>
    <w:rsid w:val="00B06DAE"/>
    <w:rPr>
      <w:vertAlign w:val="superscript"/>
    </w:rPr>
  </w:style>
  <w:style w:type="character" w:customStyle="1" w:styleId="1a">
    <w:name w:val="Знак сноски1"/>
    <w:rsid w:val="00B06DAE"/>
    <w:rPr>
      <w:vertAlign w:val="superscript"/>
    </w:rPr>
  </w:style>
  <w:style w:type="character" w:customStyle="1" w:styleId="afc">
    <w:name w:val="Символ нумерации"/>
    <w:rsid w:val="00B06DAE"/>
  </w:style>
  <w:style w:type="character" w:customStyle="1" w:styleId="afd">
    <w:name w:val="Символы концевой сноски"/>
    <w:rsid w:val="00B06DAE"/>
    <w:rPr>
      <w:vertAlign w:val="superscript"/>
    </w:rPr>
  </w:style>
  <w:style w:type="character" w:customStyle="1" w:styleId="WW-">
    <w:name w:val="WW-Символы концевой сноски"/>
    <w:rsid w:val="00B06DAE"/>
  </w:style>
  <w:style w:type="character" w:customStyle="1" w:styleId="WW8Num27z0">
    <w:name w:val="WW8Num27z0"/>
    <w:rsid w:val="00B06DAE"/>
    <w:rPr>
      <w:rFonts w:ascii="Symbol" w:hAnsi="Symbol" w:hint="default"/>
    </w:rPr>
  </w:style>
  <w:style w:type="character" w:customStyle="1" w:styleId="WW8Num28z0">
    <w:name w:val="WW8Num28z0"/>
    <w:rsid w:val="00B06DAE"/>
    <w:rPr>
      <w:rFonts w:ascii="Times New Roman" w:hAnsi="Times New Roman" w:cs="Times New Roman" w:hint="default"/>
    </w:rPr>
  </w:style>
  <w:style w:type="character" w:customStyle="1" w:styleId="afe">
    <w:name w:val="Маркеры списка"/>
    <w:rsid w:val="00B06DAE"/>
    <w:rPr>
      <w:rFonts w:ascii="StarSymbol" w:eastAsia="StarSymbol" w:hAnsi="StarSymbol" w:cs="StarSymbol" w:hint="default"/>
      <w:sz w:val="18"/>
      <w:szCs w:val="18"/>
    </w:rPr>
  </w:style>
  <w:style w:type="character" w:customStyle="1" w:styleId="WW8Num116z1">
    <w:name w:val="WW8Num116z1"/>
    <w:rsid w:val="00B06DAE"/>
    <w:rPr>
      <w:rFonts w:ascii="Courier New" w:hAnsi="Courier New" w:cs="Courier New" w:hint="default"/>
    </w:rPr>
  </w:style>
  <w:style w:type="character" w:customStyle="1" w:styleId="WW8Num116z2">
    <w:name w:val="WW8Num116z2"/>
    <w:rsid w:val="00B06DAE"/>
    <w:rPr>
      <w:rFonts w:ascii="Wingdings" w:hAnsi="Wingdings" w:hint="default"/>
    </w:rPr>
  </w:style>
  <w:style w:type="character" w:customStyle="1" w:styleId="WW8Num116z3">
    <w:name w:val="WW8Num116z3"/>
    <w:rsid w:val="00B06DAE"/>
    <w:rPr>
      <w:rFonts w:ascii="Symbol" w:hAnsi="Symbol" w:hint="default"/>
    </w:rPr>
  </w:style>
  <w:style w:type="character" w:customStyle="1" w:styleId="WW8Num278z1">
    <w:name w:val="WW8Num278z1"/>
    <w:rsid w:val="00B06DAE"/>
    <w:rPr>
      <w:rFonts w:ascii="Courier New" w:hAnsi="Courier New" w:cs="Courier New" w:hint="default"/>
    </w:rPr>
  </w:style>
  <w:style w:type="character" w:customStyle="1" w:styleId="WW8Num278z2">
    <w:name w:val="WW8Num278z2"/>
    <w:rsid w:val="00B06DAE"/>
    <w:rPr>
      <w:rFonts w:ascii="Wingdings" w:hAnsi="Wingdings" w:hint="default"/>
    </w:rPr>
  </w:style>
  <w:style w:type="character" w:customStyle="1" w:styleId="WW8Num278z3">
    <w:name w:val="WW8Num278z3"/>
    <w:rsid w:val="00B06DAE"/>
    <w:rPr>
      <w:rFonts w:ascii="Symbol" w:hAnsi="Symbol" w:hint="default"/>
    </w:rPr>
  </w:style>
  <w:style w:type="character" w:customStyle="1" w:styleId="WW8Num426z1">
    <w:name w:val="WW8Num426z1"/>
    <w:rsid w:val="00B06DAE"/>
    <w:rPr>
      <w:rFonts w:ascii="Courier New" w:hAnsi="Courier New" w:cs="Courier New" w:hint="default"/>
    </w:rPr>
  </w:style>
  <w:style w:type="character" w:customStyle="1" w:styleId="WW8Num426z2">
    <w:name w:val="WW8Num426z2"/>
    <w:rsid w:val="00B06DAE"/>
    <w:rPr>
      <w:rFonts w:ascii="Wingdings" w:hAnsi="Wingdings" w:hint="default"/>
    </w:rPr>
  </w:style>
  <w:style w:type="character" w:customStyle="1" w:styleId="WW8Num426z3">
    <w:name w:val="WW8Num426z3"/>
    <w:rsid w:val="00B06DAE"/>
    <w:rPr>
      <w:rFonts w:ascii="Symbol" w:hAnsi="Symbol" w:hint="default"/>
    </w:rPr>
  </w:style>
  <w:style w:type="character" w:customStyle="1" w:styleId="WW8Num90z1">
    <w:name w:val="WW8Num90z1"/>
    <w:rsid w:val="00B06DAE"/>
    <w:rPr>
      <w:rFonts w:ascii="Courier New" w:hAnsi="Courier New" w:cs="Courier New" w:hint="default"/>
    </w:rPr>
  </w:style>
  <w:style w:type="character" w:customStyle="1" w:styleId="WW8Num90z2">
    <w:name w:val="WW8Num90z2"/>
    <w:rsid w:val="00B06DAE"/>
    <w:rPr>
      <w:rFonts w:ascii="Wingdings" w:hAnsi="Wingdings" w:hint="default"/>
    </w:rPr>
  </w:style>
  <w:style w:type="character" w:customStyle="1" w:styleId="WW8Num90z3">
    <w:name w:val="WW8Num90z3"/>
    <w:rsid w:val="00B06DAE"/>
    <w:rPr>
      <w:rFonts w:ascii="Symbol" w:hAnsi="Symbol" w:hint="default"/>
    </w:rPr>
  </w:style>
  <w:style w:type="character" w:customStyle="1" w:styleId="WW8Num302z1">
    <w:name w:val="WW8Num302z1"/>
    <w:rsid w:val="00B06DAE"/>
    <w:rPr>
      <w:rFonts w:ascii="Courier New" w:hAnsi="Courier New" w:cs="Courier New" w:hint="default"/>
    </w:rPr>
  </w:style>
  <w:style w:type="character" w:customStyle="1" w:styleId="WW8Num302z2">
    <w:name w:val="WW8Num302z2"/>
    <w:rsid w:val="00B06DAE"/>
    <w:rPr>
      <w:rFonts w:ascii="Wingdings" w:hAnsi="Wingdings" w:hint="default"/>
    </w:rPr>
  </w:style>
  <w:style w:type="character" w:customStyle="1" w:styleId="WW8Num302z3">
    <w:name w:val="WW8Num302z3"/>
    <w:rsid w:val="00B06DAE"/>
    <w:rPr>
      <w:rFonts w:ascii="Symbol" w:hAnsi="Symbol" w:hint="default"/>
    </w:rPr>
  </w:style>
  <w:style w:type="character" w:customStyle="1" w:styleId="WW8Num199z1">
    <w:name w:val="WW8Num199z1"/>
    <w:rsid w:val="00B06DAE"/>
    <w:rPr>
      <w:rFonts w:ascii="Courier New" w:hAnsi="Courier New" w:cs="Courier New" w:hint="default"/>
    </w:rPr>
  </w:style>
  <w:style w:type="character" w:customStyle="1" w:styleId="WW8Num199z2">
    <w:name w:val="WW8Num199z2"/>
    <w:rsid w:val="00B06DAE"/>
    <w:rPr>
      <w:rFonts w:ascii="Wingdings" w:hAnsi="Wingdings" w:hint="default"/>
    </w:rPr>
  </w:style>
  <w:style w:type="character" w:customStyle="1" w:styleId="WW8Num199z3">
    <w:name w:val="WW8Num199z3"/>
    <w:rsid w:val="00B06DAE"/>
    <w:rPr>
      <w:rFonts w:ascii="Symbol" w:hAnsi="Symbol" w:hint="default"/>
    </w:rPr>
  </w:style>
  <w:style w:type="character" w:customStyle="1" w:styleId="WW8Num77z1">
    <w:name w:val="WW8Num77z1"/>
    <w:rsid w:val="00B06DAE"/>
    <w:rPr>
      <w:rFonts w:ascii="Courier New" w:hAnsi="Courier New" w:cs="Courier New" w:hint="default"/>
    </w:rPr>
  </w:style>
  <w:style w:type="character" w:customStyle="1" w:styleId="WW8Num77z2">
    <w:name w:val="WW8Num77z2"/>
    <w:rsid w:val="00B06DAE"/>
    <w:rPr>
      <w:rFonts w:ascii="Wingdings" w:hAnsi="Wingdings" w:hint="default"/>
    </w:rPr>
  </w:style>
  <w:style w:type="character" w:customStyle="1" w:styleId="WW8Num77z3">
    <w:name w:val="WW8Num77z3"/>
    <w:rsid w:val="00B06DAE"/>
    <w:rPr>
      <w:rFonts w:ascii="Symbol" w:hAnsi="Symbol" w:hint="default"/>
    </w:rPr>
  </w:style>
  <w:style w:type="character" w:customStyle="1" w:styleId="WW8Num75z1">
    <w:name w:val="WW8Num75z1"/>
    <w:rsid w:val="00B06DAE"/>
    <w:rPr>
      <w:rFonts w:ascii="Courier New" w:hAnsi="Courier New" w:cs="Courier New" w:hint="default"/>
    </w:rPr>
  </w:style>
  <w:style w:type="character" w:customStyle="1" w:styleId="WW8Num75z2">
    <w:name w:val="WW8Num75z2"/>
    <w:rsid w:val="00B06DAE"/>
    <w:rPr>
      <w:rFonts w:ascii="Wingdings" w:hAnsi="Wingdings" w:hint="default"/>
    </w:rPr>
  </w:style>
  <w:style w:type="character" w:customStyle="1" w:styleId="WW8Num75z3">
    <w:name w:val="WW8Num75z3"/>
    <w:rsid w:val="00B06DAE"/>
    <w:rPr>
      <w:rFonts w:ascii="Symbol" w:hAnsi="Symbol" w:hint="default"/>
    </w:rPr>
  </w:style>
  <w:style w:type="character" w:customStyle="1" w:styleId="WW8Num488z1">
    <w:name w:val="WW8Num488z1"/>
    <w:rsid w:val="00B06DAE"/>
    <w:rPr>
      <w:rFonts w:ascii="Courier New" w:hAnsi="Courier New" w:cs="Courier New" w:hint="default"/>
    </w:rPr>
  </w:style>
  <w:style w:type="character" w:customStyle="1" w:styleId="WW8Num488z2">
    <w:name w:val="WW8Num488z2"/>
    <w:rsid w:val="00B06DAE"/>
    <w:rPr>
      <w:rFonts w:ascii="Wingdings" w:hAnsi="Wingdings" w:hint="default"/>
    </w:rPr>
  </w:style>
  <w:style w:type="character" w:customStyle="1" w:styleId="WW8Num488z3">
    <w:name w:val="WW8Num488z3"/>
    <w:rsid w:val="00B06DAE"/>
    <w:rPr>
      <w:rFonts w:ascii="Symbol" w:hAnsi="Symbol" w:hint="default"/>
    </w:rPr>
  </w:style>
  <w:style w:type="character" w:customStyle="1" w:styleId="WW8Num83z1">
    <w:name w:val="WW8Num83z1"/>
    <w:rsid w:val="00B06DAE"/>
    <w:rPr>
      <w:rFonts w:ascii="Courier New" w:hAnsi="Courier New" w:cs="Courier New" w:hint="default"/>
    </w:rPr>
  </w:style>
  <w:style w:type="character" w:customStyle="1" w:styleId="WW8Num83z2">
    <w:name w:val="WW8Num83z2"/>
    <w:rsid w:val="00B06DAE"/>
    <w:rPr>
      <w:rFonts w:ascii="Wingdings" w:hAnsi="Wingdings" w:hint="default"/>
    </w:rPr>
  </w:style>
  <w:style w:type="character" w:customStyle="1" w:styleId="WW8Num83z3">
    <w:name w:val="WW8Num83z3"/>
    <w:rsid w:val="00B06DAE"/>
    <w:rPr>
      <w:rFonts w:ascii="Symbol" w:hAnsi="Symbol" w:hint="default"/>
    </w:rPr>
  </w:style>
  <w:style w:type="character" w:customStyle="1" w:styleId="WW8Num481z1">
    <w:name w:val="WW8Num481z1"/>
    <w:rsid w:val="00B06DAE"/>
    <w:rPr>
      <w:rFonts w:ascii="Courier New" w:hAnsi="Courier New" w:cs="Courier New" w:hint="default"/>
    </w:rPr>
  </w:style>
  <w:style w:type="character" w:customStyle="1" w:styleId="WW8Num481z2">
    <w:name w:val="WW8Num481z2"/>
    <w:rsid w:val="00B06DAE"/>
    <w:rPr>
      <w:rFonts w:ascii="Wingdings" w:hAnsi="Wingdings" w:hint="default"/>
    </w:rPr>
  </w:style>
  <w:style w:type="character" w:customStyle="1" w:styleId="WW8Num481z3">
    <w:name w:val="WW8Num481z3"/>
    <w:rsid w:val="00B06DAE"/>
    <w:rPr>
      <w:rFonts w:ascii="Symbol" w:hAnsi="Symbol" w:hint="default"/>
    </w:rPr>
  </w:style>
  <w:style w:type="character" w:customStyle="1" w:styleId="WW8Num106z1">
    <w:name w:val="WW8Num106z1"/>
    <w:rsid w:val="00B06DAE"/>
    <w:rPr>
      <w:rFonts w:ascii="Courier New" w:hAnsi="Courier New" w:cs="Courier New" w:hint="default"/>
    </w:rPr>
  </w:style>
  <w:style w:type="character" w:customStyle="1" w:styleId="WW8Num106z2">
    <w:name w:val="WW8Num106z2"/>
    <w:rsid w:val="00B06DAE"/>
    <w:rPr>
      <w:rFonts w:ascii="Wingdings" w:hAnsi="Wingdings" w:hint="default"/>
    </w:rPr>
  </w:style>
  <w:style w:type="character" w:customStyle="1" w:styleId="WW8Num106z3">
    <w:name w:val="WW8Num106z3"/>
    <w:rsid w:val="00B06DAE"/>
    <w:rPr>
      <w:rFonts w:ascii="Symbol" w:hAnsi="Symbol" w:hint="default"/>
    </w:rPr>
  </w:style>
  <w:style w:type="character" w:customStyle="1" w:styleId="WW8Num189z1">
    <w:name w:val="WW8Num189z1"/>
    <w:rsid w:val="00B06DAE"/>
    <w:rPr>
      <w:rFonts w:ascii="Courier New" w:hAnsi="Courier New" w:cs="Courier New" w:hint="default"/>
    </w:rPr>
  </w:style>
  <w:style w:type="character" w:customStyle="1" w:styleId="WW8Num189z2">
    <w:name w:val="WW8Num189z2"/>
    <w:rsid w:val="00B06DAE"/>
    <w:rPr>
      <w:rFonts w:ascii="Wingdings" w:hAnsi="Wingdings" w:hint="default"/>
    </w:rPr>
  </w:style>
  <w:style w:type="character" w:customStyle="1" w:styleId="WW8Num189z3">
    <w:name w:val="WW8Num189z3"/>
    <w:rsid w:val="00B06DAE"/>
    <w:rPr>
      <w:rFonts w:ascii="Symbol" w:hAnsi="Symbol" w:hint="default"/>
    </w:rPr>
  </w:style>
  <w:style w:type="character" w:customStyle="1" w:styleId="WW8Num144z1">
    <w:name w:val="WW8Num144z1"/>
    <w:rsid w:val="00B06DAE"/>
    <w:rPr>
      <w:rFonts w:ascii="Courier New" w:hAnsi="Courier New" w:cs="Courier New" w:hint="default"/>
    </w:rPr>
  </w:style>
  <w:style w:type="character" w:customStyle="1" w:styleId="WW8Num144z2">
    <w:name w:val="WW8Num144z2"/>
    <w:rsid w:val="00B06DAE"/>
    <w:rPr>
      <w:rFonts w:ascii="Wingdings" w:hAnsi="Wingdings" w:hint="default"/>
    </w:rPr>
  </w:style>
  <w:style w:type="character" w:customStyle="1" w:styleId="WW8Num144z3">
    <w:name w:val="WW8Num144z3"/>
    <w:rsid w:val="00B06DAE"/>
    <w:rPr>
      <w:rFonts w:ascii="Symbol" w:hAnsi="Symbol" w:hint="default"/>
    </w:rPr>
  </w:style>
  <w:style w:type="character" w:customStyle="1" w:styleId="10950">
    <w:name w:val="1 Основной текст 0;95 ПК;А. Основной текст 0 Знак Знак Знак Знак Знак Знак"/>
    <w:link w:val="0"/>
    <w:rsid w:val="00205ED2"/>
    <w:rPr>
      <w:rFonts w:eastAsia="Calibri"/>
      <w:color w:val="000000"/>
      <w:kern w:val="24"/>
      <w:sz w:val="24"/>
      <w:szCs w:val="24"/>
      <w:lang w:eastAsia="en-US"/>
    </w:rPr>
  </w:style>
  <w:style w:type="character" w:customStyle="1" w:styleId="apple-converted-space">
    <w:name w:val="apple-converted-space"/>
    <w:rsid w:val="00BB4B5D"/>
  </w:style>
  <w:style w:type="character" w:customStyle="1" w:styleId="ConsPlusNormal0">
    <w:name w:val="ConsPlusNormal Знак"/>
    <w:link w:val="ConsPlusNormal"/>
    <w:rsid w:val="008D1658"/>
    <w:rPr>
      <w:rFonts w:ascii="Arial" w:hAnsi="Arial" w:cs="Arial"/>
      <w:lang w:eastAsia="ar-SA" w:bidi="ar-SA"/>
    </w:rPr>
  </w:style>
  <w:style w:type="paragraph" w:customStyle="1" w:styleId="s1">
    <w:name w:val="s_1"/>
    <w:basedOn w:val="a0"/>
    <w:rsid w:val="006F4568"/>
    <w:pPr>
      <w:spacing w:before="100" w:beforeAutospacing="1" w:after="100" w:afterAutospacing="1"/>
    </w:pPr>
    <w:rPr>
      <w:sz w:val="24"/>
      <w:szCs w:val="24"/>
    </w:rPr>
  </w:style>
  <w:style w:type="character" w:customStyle="1" w:styleId="2a">
    <w:name w:val="2Название Знак"/>
    <w:link w:val="2b"/>
    <w:locked/>
    <w:rsid w:val="009457CB"/>
    <w:rPr>
      <w:rFonts w:ascii="Arial" w:hAnsi="Arial" w:cs="Arial"/>
      <w:b/>
      <w:sz w:val="26"/>
      <w:szCs w:val="28"/>
      <w:lang w:eastAsia="ar-SA"/>
    </w:rPr>
  </w:style>
  <w:style w:type="paragraph" w:customStyle="1" w:styleId="2b">
    <w:name w:val="2Название"/>
    <w:basedOn w:val="a0"/>
    <w:link w:val="2a"/>
    <w:qFormat/>
    <w:rsid w:val="009457CB"/>
    <w:pPr>
      <w:ind w:right="4536"/>
      <w:jc w:val="both"/>
    </w:pPr>
    <w:rPr>
      <w:rFonts w:ascii="Arial" w:hAnsi="Arial"/>
      <w:b/>
      <w:sz w:val="26"/>
      <w:szCs w:val="28"/>
      <w:lang w:eastAsia="ar-SA"/>
    </w:rPr>
  </w:style>
  <w:style w:type="paragraph" w:customStyle="1" w:styleId="01">
    <w:name w:val="Основной текст 01"/>
    <w:aliases w:val="95 ПК1,1 Основной текст 01,А. Основной текст 0 Знак Знак Знак Знак1,А. Основной текст 01,1. Основной текст 01,А. Основной текст 0 Знак Знак1,А. Основной текст 0 Знак Знак Знак Знак Знак Знак1,Основной тек...1,Основной тек... Знак1"/>
    <w:basedOn w:val="a0"/>
    <w:rsid w:val="006D0FD7"/>
    <w:pPr>
      <w:ind w:firstLine="539"/>
      <w:jc w:val="both"/>
    </w:pPr>
    <w:rPr>
      <w:rFonts w:ascii="Calibri" w:eastAsia="Calibri" w:hAnsi="Calibri" w:cs="Calibri"/>
      <w:color w:val="000000"/>
      <w:kern w:val="24"/>
      <w:sz w:val="24"/>
      <w:szCs w:val="24"/>
      <w:lang w:eastAsia="en-US"/>
    </w:rPr>
  </w:style>
  <w:style w:type="character" w:customStyle="1" w:styleId="10">
    <w:name w:val="Заголовок 1 Знак"/>
    <w:basedOn w:val="a1"/>
    <w:link w:val="1"/>
    <w:rsid w:val="00B2327C"/>
    <w:rPr>
      <w:b/>
      <w:sz w:val="28"/>
    </w:rPr>
  </w:style>
  <w:style w:type="character" w:customStyle="1" w:styleId="a7">
    <w:name w:val="Нижний колонтитул Знак"/>
    <w:basedOn w:val="a1"/>
    <w:link w:val="a6"/>
    <w:rsid w:val="00B2327C"/>
    <w:rPr>
      <w:sz w:val="28"/>
    </w:rPr>
  </w:style>
  <w:style w:type="character" w:customStyle="1" w:styleId="30">
    <w:name w:val="Заголовок 3 Знак"/>
    <w:basedOn w:val="a1"/>
    <w:link w:val="3"/>
    <w:uiPriority w:val="9"/>
    <w:rsid w:val="00B2327C"/>
    <w:rPr>
      <w:rFonts w:ascii="Arial" w:hAnsi="Arial" w:cs="Arial"/>
      <w:b/>
      <w:bCs/>
      <w:sz w:val="26"/>
      <w:szCs w:val="26"/>
    </w:rPr>
  </w:style>
  <w:style w:type="character" w:customStyle="1" w:styleId="40">
    <w:name w:val="Заголовок 4 Знак"/>
    <w:basedOn w:val="a1"/>
    <w:link w:val="4"/>
    <w:uiPriority w:val="9"/>
    <w:rsid w:val="00B2327C"/>
    <w:rPr>
      <w:b/>
      <w:color w:val="000000"/>
      <w:sz w:val="24"/>
      <w:lang w:eastAsia="ar-SA"/>
    </w:rPr>
  </w:style>
  <w:style w:type="character" w:customStyle="1" w:styleId="20">
    <w:name w:val="Заголовок 2 Знак"/>
    <w:basedOn w:val="a1"/>
    <w:link w:val="2"/>
    <w:uiPriority w:val="9"/>
    <w:rsid w:val="00B2327C"/>
    <w:rPr>
      <w:b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773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26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2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45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2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2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02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55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ase.garant.ru/70736874/" TargetMode="External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://pandia.ru/text/category/selmzskie_poseleniya/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7441</Words>
  <Characters>42420</Characters>
  <Application>Microsoft Office Word</Application>
  <DocSecurity>0</DocSecurity>
  <Lines>353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IK</Company>
  <LinksUpToDate>false</LinksUpToDate>
  <CharactersWithSpaces>49762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Веркин Сергей</dc:creator>
  <cp:lastModifiedBy>Admin</cp:lastModifiedBy>
  <cp:revision>22</cp:revision>
  <cp:lastPrinted>2018-12-26T11:28:00Z</cp:lastPrinted>
  <dcterms:created xsi:type="dcterms:W3CDTF">2018-12-05T04:33:00Z</dcterms:created>
  <dcterms:modified xsi:type="dcterms:W3CDTF">2018-12-26T11:47:00Z</dcterms:modified>
</cp:coreProperties>
</file>