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CC62C" w14:textId="77777777" w:rsidR="00950C99" w:rsidRDefault="00D5550F" w:rsidP="00950C99">
      <w:pPr>
        <w:jc w:val="center"/>
        <w:rPr>
          <w:b/>
          <w:spacing w:val="3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12938B" wp14:editId="1EB3413F">
            <wp:extent cx="676275" cy="800100"/>
            <wp:effectExtent l="19050" t="19050" r="2857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5EB8FB4" w14:textId="77777777" w:rsidR="00AF4CE4" w:rsidRDefault="00AF4CE4" w:rsidP="00950C99">
      <w:pPr>
        <w:jc w:val="center"/>
        <w:rPr>
          <w:b/>
          <w:spacing w:val="30"/>
          <w:lang w:eastAsia="ru-RU"/>
        </w:rPr>
      </w:pPr>
    </w:p>
    <w:p w14:paraId="58F4C0D5" w14:textId="77777777" w:rsidR="00950C99" w:rsidRDefault="00950C99" w:rsidP="00950C99">
      <w:pPr>
        <w:jc w:val="center"/>
        <w:rPr>
          <w:b/>
          <w:spacing w:val="30"/>
          <w:lang w:eastAsia="ru-RU"/>
        </w:rPr>
      </w:pPr>
      <w:r>
        <w:rPr>
          <w:b/>
          <w:spacing w:val="30"/>
          <w:lang w:eastAsia="ru-RU"/>
        </w:rPr>
        <w:t>СОВЕТ НАРОДНЫХ ДЕПУТАТОВ</w:t>
      </w:r>
    </w:p>
    <w:p w14:paraId="4096A06B" w14:textId="77777777" w:rsidR="00950C99" w:rsidRDefault="00950C99" w:rsidP="00950C99">
      <w:pPr>
        <w:tabs>
          <w:tab w:val="left" w:pos="708"/>
          <w:tab w:val="center" w:pos="4536"/>
          <w:tab w:val="right" w:pos="9072"/>
        </w:tabs>
        <w:jc w:val="center"/>
        <w:outlineLvl w:val="0"/>
        <w:rPr>
          <w:b/>
          <w:spacing w:val="30"/>
          <w:lang w:val="x-none" w:eastAsia="x-none"/>
        </w:rPr>
      </w:pPr>
      <w:r>
        <w:rPr>
          <w:b/>
          <w:spacing w:val="30"/>
          <w:lang w:val="x-none" w:eastAsia="x-none"/>
        </w:rPr>
        <w:t>КАМЕННО-СТЕПНОГО СЕЛЬСКОГО ПОСЕЛЕНИЯ</w:t>
      </w:r>
    </w:p>
    <w:p w14:paraId="6D94F811" w14:textId="77777777" w:rsidR="00950C99" w:rsidRDefault="00950C99" w:rsidP="00950C99">
      <w:pPr>
        <w:tabs>
          <w:tab w:val="left" w:pos="708"/>
          <w:tab w:val="center" w:pos="4536"/>
          <w:tab w:val="right" w:pos="9072"/>
        </w:tabs>
        <w:jc w:val="center"/>
        <w:outlineLvl w:val="0"/>
        <w:rPr>
          <w:b/>
          <w:spacing w:val="30"/>
          <w:lang w:val="x-none" w:eastAsia="x-none"/>
        </w:rPr>
      </w:pPr>
      <w:r>
        <w:rPr>
          <w:b/>
          <w:spacing w:val="30"/>
          <w:lang w:val="x-none" w:eastAsia="x-none"/>
        </w:rPr>
        <w:t>ТАЛОВСКОГО МУНИЦИПАЛЬНОГО РАЙОНА</w:t>
      </w:r>
    </w:p>
    <w:p w14:paraId="06FDA428" w14:textId="77777777" w:rsidR="00950C99" w:rsidRDefault="00950C99" w:rsidP="00950C99">
      <w:pPr>
        <w:tabs>
          <w:tab w:val="left" w:pos="708"/>
          <w:tab w:val="center" w:pos="4536"/>
          <w:tab w:val="right" w:pos="9072"/>
        </w:tabs>
        <w:spacing w:line="360" w:lineRule="auto"/>
        <w:jc w:val="center"/>
        <w:outlineLvl w:val="0"/>
        <w:rPr>
          <w:b/>
          <w:spacing w:val="30"/>
          <w:lang w:val="x-none" w:eastAsia="x-none"/>
        </w:rPr>
      </w:pPr>
      <w:r>
        <w:rPr>
          <w:b/>
          <w:spacing w:val="30"/>
          <w:lang w:val="x-none" w:eastAsia="x-none"/>
        </w:rPr>
        <w:t>ВОРОНЕЖСКОЙ ОБЛАСТИ</w:t>
      </w:r>
    </w:p>
    <w:p w14:paraId="4B8F4F4C" w14:textId="77777777" w:rsidR="00950C99" w:rsidRDefault="00950C99" w:rsidP="00950C99">
      <w:pPr>
        <w:tabs>
          <w:tab w:val="left" w:pos="708"/>
          <w:tab w:val="center" w:pos="4536"/>
          <w:tab w:val="right" w:pos="9072"/>
        </w:tabs>
        <w:jc w:val="center"/>
        <w:outlineLvl w:val="0"/>
        <w:rPr>
          <w:b/>
          <w:spacing w:val="30"/>
          <w:lang w:val="x-none" w:eastAsia="x-none"/>
        </w:rPr>
      </w:pPr>
      <w:r>
        <w:rPr>
          <w:b/>
          <w:spacing w:val="30"/>
          <w:lang w:val="x-none" w:eastAsia="x-none"/>
        </w:rPr>
        <w:t>РЕШЕНИЕ</w:t>
      </w:r>
    </w:p>
    <w:p w14:paraId="53E1FC5C" w14:textId="77777777" w:rsidR="00950C99" w:rsidRPr="00950C99" w:rsidRDefault="00950C99">
      <w:pPr>
        <w:rPr>
          <w:lang w:val="x-none"/>
        </w:rPr>
      </w:pPr>
    </w:p>
    <w:p w14:paraId="1F9B48E4" w14:textId="77777777" w:rsidR="00950C99" w:rsidRPr="00D5550F" w:rsidRDefault="00950C99">
      <w:pPr>
        <w:rPr>
          <w:u w:val="single"/>
        </w:rPr>
      </w:pPr>
      <w:r w:rsidRPr="00D5550F">
        <w:rPr>
          <w:u w:val="single"/>
        </w:rPr>
        <w:t xml:space="preserve">от </w:t>
      </w:r>
      <w:r w:rsidR="00D5550F" w:rsidRPr="00D5550F">
        <w:rPr>
          <w:u w:val="single"/>
        </w:rPr>
        <w:t>05.10.20</w:t>
      </w:r>
      <w:r w:rsidRPr="00D5550F">
        <w:rPr>
          <w:u w:val="single"/>
        </w:rPr>
        <w:t>20</w:t>
      </w:r>
      <w:r w:rsidR="00D5550F" w:rsidRPr="00D5550F">
        <w:rPr>
          <w:u w:val="single"/>
        </w:rPr>
        <w:t xml:space="preserve"> </w:t>
      </w:r>
      <w:r w:rsidRPr="00D5550F">
        <w:rPr>
          <w:u w:val="single"/>
        </w:rPr>
        <w:t>г. №</w:t>
      </w:r>
      <w:r w:rsidR="00D5550F" w:rsidRPr="00D5550F">
        <w:rPr>
          <w:u w:val="single"/>
        </w:rPr>
        <w:t>19</w:t>
      </w:r>
    </w:p>
    <w:p w14:paraId="234802C9" w14:textId="77777777" w:rsidR="00950C99" w:rsidRDefault="00950C99" w:rsidP="00950C99">
      <w:pPr>
        <w:shd w:val="clear" w:color="auto" w:fill="FFFFFF"/>
        <w:tabs>
          <w:tab w:val="left" w:pos="5760"/>
        </w:tabs>
        <w:ind w:right="5101"/>
        <w:jc w:val="both"/>
        <w:rPr>
          <w:lang w:eastAsia="ru-RU"/>
        </w:rPr>
      </w:pPr>
      <w:r>
        <w:rPr>
          <w:lang w:eastAsia="ru-RU"/>
        </w:rPr>
        <w:t>п. 2-го участка института им.Докучаева</w:t>
      </w:r>
    </w:p>
    <w:p w14:paraId="1C9F9617" w14:textId="77777777" w:rsidR="00950C99" w:rsidRDefault="00950C9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</w:tblGrid>
      <w:tr w:rsidR="00873632" w14:paraId="0AC99199" w14:textId="77777777" w:rsidTr="00873632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DA542" w14:textId="77777777" w:rsidR="00873632" w:rsidRDefault="00873632" w:rsidP="00634B5E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 внесении изменений в решение Совета народных депутатов Каменно-Степного сельского поселения Таловского муниципального района Воронежской области от </w:t>
            </w:r>
            <w:r w:rsidR="00634B5E">
              <w:rPr>
                <w:b/>
                <w:color w:val="000000"/>
                <w:sz w:val="28"/>
                <w:szCs w:val="28"/>
              </w:rPr>
              <w:t>30.08.</w:t>
            </w:r>
            <w:r>
              <w:rPr>
                <w:b/>
                <w:color w:val="000000"/>
                <w:sz w:val="28"/>
                <w:szCs w:val="28"/>
              </w:rPr>
              <w:t xml:space="preserve">2017 г. № </w:t>
            </w:r>
            <w:r w:rsidR="00634B5E">
              <w:rPr>
                <w:b/>
                <w:color w:val="000000"/>
                <w:sz w:val="28"/>
                <w:szCs w:val="28"/>
              </w:rPr>
              <w:t>45</w:t>
            </w:r>
            <w:r>
              <w:rPr>
                <w:b/>
                <w:color w:val="000000"/>
                <w:sz w:val="28"/>
                <w:szCs w:val="28"/>
              </w:rPr>
              <w:t xml:space="preserve"> «Об утверждении Правил благоустройства Каменно-Степного сельского поселения Таловского муниципально</w:t>
            </w:r>
            <w:r w:rsidR="00634B5E">
              <w:rPr>
                <w:b/>
                <w:color w:val="000000"/>
                <w:sz w:val="28"/>
                <w:szCs w:val="28"/>
              </w:rPr>
              <w:t xml:space="preserve">го района Воронежской области» </w:t>
            </w:r>
          </w:p>
        </w:tc>
      </w:tr>
    </w:tbl>
    <w:p w14:paraId="71E34C08" w14:textId="77777777" w:rsidR="00873632" w:rsidRDefault="00873632" w:rsidP="00873632">
      <w:pPr>
        <w:shd w:val="clear" w:color="auto" w:fill="FFFFFF"/>
        <w:rPr>
          <w:rFonts w:ascii="Arial" w:hAnsi="Arial" w:cs="Arial"/>
          <w:b/>
          <w:color w:val="000000"/>
          <w:sz w:val="26"/>
          <w:szCs w:val="26"/>
          <w:highlight w:val="yellow"/>
        </w:rPr>
      </w:pPr>
    </w:p>
    <w:p w14:paraId="37E8CA9D" w14:textId="77777777" w:rsidR="00873632" w:rsidRDefault="00873632" w:rsidP="00873632">
      <w:pPr>
        <w:shd w:val="clear" w:color="auto" w:fill="FFFFFF"/>
        <w:rPr>
          <w:rFonts w:ascii="Arial" w:hAnsi="Arial" w:cs="Arial"/>
          <w:b/>
          <w:color w:val="000000"/>
          <w:sz w:val="26"/>
          <w:szCs w:val="26"/>
          <w:highlight w:val="yellow"/>
        </w:rPr>
      </w:pPr>
    </w:p>
    <w:p w14:paraId="78B1BEAD" w14:textId="77777777" w:rsidR="00AF4CE4" w:rsidRDefault="00AF4CE4" w:rsidP="00873632">
      <w:pPr>
        <w:shd w:val="clear" w:color="auto" w:fill="FFFFFF"/>
        <w:rPr>
          <w:rFonts w:ascii="Arial" w:hAnsi="Arial" w:cs="Arial"/>
          <w:b/>
          <w:color w:val="000000"/>
          <w:sz w:val="26"/>
          <w:szCs w:val="26"/>
          <w:highlight w:val="yellow"/>
        </w:rPr>
      </w:pPr>
    </w:p>
    <w:p w14:paraId="55ECE44A" w14:textId="77777777" w:rsidR="00873632" w:rsidRDefault="00873632" w:rsidP="00D5550F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муниципальных правовых актов Каменно-Степного сельского поселения в соответствие с действующим законодательством   Совет народных депутатов Каменно-Степного сельского поселения</w:t>
      </w:r>
      <w:r w:rsidR="00634B5E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 муниципального района Воронежской области</w:t>
      </w:r>
    </w:p>
    <w:p w14:paraId="7BFEC505" w14:textId="77777777" w:rsidR="00AF4CE4" w:rsidRDefault="00AF4CE4" w:rsidP="00D5550F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</w:p>
    <w:p w14:paraId="77D93E5C" w14:textId="77777777" w:rsidR="00873632" w:rsidRDefault="00873632" w:rsidP="00873632">
      <w:pPr>
        <w:tabs>
          <w:tab w:val="left" w:pos="0"/>
          <w:tab w:val="left" w:pos="851"/>
          <w:tab w:val="left" w:pos="3402"/>
          <w:tab w:val="left" w:pos="3686"/>
          <w:tab w:val="left" w:pos="3969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14:paraId="643A3ED7" w14:textId="127B2746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В</w:t>
      </w:r>
      <w:r w:rsidR="00EB24D9">
        <w:rPr>
          <w:sz w:val="28"/>
          <w:szCs w:val="28"/>
          <w:lang w:eastAsia="ru-RU"/>
        </w:rPr>
        <w:t xml:space="preserve"> </w:t>
      </w:r>
      <w:r w:rsidR="00383D3F">
        <w:rPr>
          <w:sz w:val="28"/>
          <w:szCs w:val="28"/>
          <w:lang w:eastAsia="ru-RU"/>
        </w:rPr>
        <w:t>приложени</w:t>
      </w:r>
      <w:r w:rsidR="00FC75B3">
        <w:rPr>
          <w:sz w:val="28"/>
          <w:szCs w:val="28"/>
          <w:lang w:eastAsia="ru-RU"/>
        </w:rPr>
        <w:t>е</w:t>
      </w:r>
      <w:r w:rsidR="00383D3F">
        <w:rPr>
          <w:sz w:val="28"/>
          <w:szCs w:val="28"/>
          <w:lang w:eastAsia="ru-RU"/>
        </w:rPr>
        <w:t xml:space="preserve"> к </w:t>
      </w:r>
      <w:r w:rsidR="00EB24D9">
        <w:rPr>
          <w:sz w:val="28"/>
          <w:szCs w:val="28"/>
          <w:lang w:eastAsia="ru-RU"/>
        </w:rPr>
        <w:t>решени</w:t>
      </w:r>
      <w:r w:rsidR="00383D3F">
        <w:rPr>
          <w:sz w:val="28"/>
          <w:szCs w:val="28"/>
          <w:lang w:eastAsia="ru-RU"/>
        </w:rPr>
        <w:t>ю</w:t>
      </w:r>
      <w:r w:rsidR="00EB24D9">
        <w:rPr>
          <w:sz w:val="28"/>
          <w:szCs w:val="28"/>
          <w:lang w:eastAsia="ru-RU"/>
        </w:rPr>
        <w:t xml:space="preserve"> Совета народных депутатов Каменно-Степного сельского поселения Таловского муниципального района Воронежской области от </w:t>
      </w:r>
      <w:r w:rsidR="00634B5E">
        <w:rPr>
          <w:sz w:val="28"/>
          <w:szCs w:val="28"/>
          <w:lang w:eastAsia="ru-RU"/>
        </w:rPr>
        <w:t>30.08.2017г.</w:t>
      </w:r>
      <w:r w:rsidR="00EB24D9">
        <w:rPr>
          <w:sz w:val="28"/>
          <w:szCs w:val="28"/>
          <w:lang w:eastAsia="ru-RU"/>
        </w:rPr>
        <w:t xml:space="preserve"> </w:t>
      </w:r>
      <w:r w:rsidR="00634B5E">
        <w:rPr>
          <w:sz w:val="28"/>
          <w:szCs w:val="28"/>
          <w:lang w:eastAsia="ru-RU"/>
        </w:rPr>
        <w:t>№</w:t>
      </w:r>
      <w:r w:rsidR="00EB24D9">
        <w:rPr>
          <w:sz w:val="28"/>
          <w:szCs w:val="28"/>
          <w:lang w:eastAsia="ru-RU"/>
        </w:rPr>
        <w:t xml:space="preserve"> </w:t>
      </w:r>
      <w:proofErr w:type="gramStart"/>
      <w:r w:rsidR="00634B5E">
        <w:rPr>
          <w:sz w:val="28"/>
          <w:szCs w:val="28"/>
          <w:lang w:eastAsia="ru-RU"/>
        </w:rPr>
        <w:t>45</w:t>
      </w:r>
      <w:r>
        <w:rPr>
          <w:sz w:val="28"/>
          <w:szCs w:val="28"/>
          <w:lang w:eastAsia="ru-RU"/>
        </w:rPr>
        <w:t xml:space="preserve">  «</w:t>
      </w:r>
      <w:proofErr w:type="gramEnd"/>
      <w:r>
        <w:rPr>
          <w:sz w:val="28"/>
          <w:szCs w:val="28"/>
          <w:lang w:eastAsia="ru-RU"/>
        </w:rPr>
        <w:t xml:space="preserve">Об утверждении Правил благоустройства </w:t>
      </w:r>
      <w:r w:rsidR="00EB24D9">
        <w:rPr>
          <w:sz w:val="28"/>
          <w:szCs w:val="28"/>
          <w:lang w:eastAsia="ru-RU"/>
        </w:rPr>
        <w:t>территории Каменно-</w:t>
      </w:r>
      <w:r>
        <w:rPr>
          <w:sz w:val="28"/>
          <w:szCs w:val="28"/>
          <w:lang w:eastAsia="ru-RU"/>
        </w:rPr>
        <w:t xml:space="preserve">Степного сельского поселения Таловского муниципального района» </w:t>
      </w:r>
      <w:r w:rsidR="00D5550F">
        <w:rPr>
          <w:sz w:val="28"/>
          <w:szCs w:val="28"/>
          <w:lang w:eastAsia="ru-RU"/>
        </w:rPr>
        <w:t xml:space="preserve">(далее-решение) </w:t>
      </w:r>
      <w:r w:rsidR="006C1E4F">
        <w:rPr>
          <w:sz w:val="28"/>
          <w:szCs w:val="28"/>
          <w:lang w:eastAsia="ru-RU"/>
        </w:rPr>
        <w:t>внести следующие изменения:</w:t>
      </w:r>
    </w:p>
    <w:p w14:paraId="29899BD8" w14:textId="77777777" w:rsidR="001F13AF" w:rsidRDefault="00335628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1.</w:t>
      </w:r>
      <w:r w:rsidR="00A74850">
        <w:rPr>
          <w:sz w:val="28"/>
          <w:szCs w:val="28"/>
          <w:lang w:eastAsia="ru-RU"/>
        </w:rPr>
        <w:t>1.</w:t>
      </w:r>
      <w:r w:rsidR="00AF4CE4">
        <w:rPr>
          <w:sz w:val="28"/>
          <w:szCs w:val="28"/>
          <w:lang w:eastAsia="ru-RU"/>
        </w:rPr>
        <w:t xml:space="preserve"> </w:t>
      </w:r>
      <w:r w:rsidR="00A74850">
        <w:rPr>
          <w:sz w:val="28"/>
          <w:szCs w:val="28"/>
          <w:lang w:eastAsia="ru-RU"/>
        </w:rPr>
        <w:t xml:space="preserve">В </w:t>
      </w:r>
      <w:r w:rsidR="00435BC4">
        <w:rPr>
          <w:sz w:val="28"/>
          <w:szCs w:val="28"/>
          <w:lang w:eastAsia="ru-RU"/>
        </w:rPr>
        <w:t>раздел</w:t>
      </w:r>
      <w:r w:rsidR="00AF4CE4">
        <w:rPr>
          <w:sz w:val="28"/>
          <w:szCs w:val="28"/>
          <w:lang w:eastAsia="ru-RU"/>
        </w:rPr>
        <w:t>е</w:t>
      </w:r>
      <w:r w:rsidR="00435BC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 «Основные п</w:t>
      </w:r>
      <w:r w:rsidR="00D5550F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нятия»</w:t>
      </w:r>
      <w:r w:rsidR="00AF4CE4">
        <w:rPr>
          <w:sz w:val="28"/>
          <w:szCs w:val="28"/>
          <w:lang w:eastAsia="ru-RU"/>
        </w:rPr>
        <w:t xml:space="preserve"> </w:t>
      </w:r>
      <w:r w:rsidR="00382EE0">
        <w:rPr>
          <w:sz w:val="28"/>
          <w:szCs w:val="28"/>
          <w:lang w:eastAsia="ru-RU"/>
        </w:rPr>
        <w:t xml:space="preserve">Правил благоустройства территории Каменно-Степного сельского поселения Таловского муниципального района, утвержденных решением, </w:t>
      </w:r>
      <w:r w:rsidR="00623F98">
        <w:rPr>
          <w:sz w:val="28"/>
          <w:szCs w:val="28"/>
          <w:lang w:eastAsia="ru-RU"/>
        </w:rPr>
        <w:t>п</w:t>
      </w:r>
      <w:r w:rsidR="00382EE0">
        <w:rPr>
          <w:sz w:val="28"/>
          <w:szCs w:val="28"/>
          <w:lang w:eastAsia="ru-RU"/>
        </w:rPr>
        <w:t xml:space="preserve">ункт </w:t>
      </w:r>
      <w:r w:rsidR="00623F98">
        <w:rPr>
          <w:sz w:val="28"/>
          <w:szCs w:val="28"/>
          <w:lang w:eastAsia="ru-RU"/>
        </w:rPr>
        <w:t>1.1.10</w:t>
      </w:r>
      <w:r w:rsidR="00382EE0">
        <w:rPr>
          <w:sz w:val="28"/>
          <w:szCs w:val="28"/>
          <w:lang w:eastAsia="ru-RU"/>
        </w:rPr>
        <w:t>.</w:t>
      </w:r>
      <w:r w:rsidR="00623F98">
        <w:rPr>
          <w:sz w:val="28"/>
          <w:szCs w:val="28"/>
          <w:lang w:eastAsia="ru-RU"/>
        </w:rPr>
        <w:t xml:space="preserve"> изложить в следующей редакции</w:t>
      </w:r>
      <w:r w:rsidR="001F13AF">
        <w:rPr>
          <w:sz w:val="28"/>
          <w:szCs w:val="28"/>
          <w:lang w:eastAsia="ru-RU"/>
        </w:rPr>
        <w:t>:</w:t>
      </w:r>
    </w:p>
    <w:p w14:paraId="1F2C69DD" w14:textId="3DB709AE" w:rsidR="00623F98" w:rsidRPr="00623F98" w:rsidRDefault="00383D3F" w:rsidP="00D5550F">
      <w:pPr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«1.1.10. </w:t>
      </w:r>
      <w:r w:rsidR="00623F98" w:rsidRPr="00CA052C">
        <w:rPr>
          <w:sz w:val="28"/>
          <w:szCs w:val="28"/>
        </w:rPr>
        <w:t>Объекты благоустройства территории -</w:t>
      </w:r>
      <w:r w:rsidR="00623F98" w:rsidRPr="00623F98">
        <w:rPr>
          <w:sz w:val="28"/>
          <w:szCs w:val="28"/>
        </w:rPr>
        <w:t xml:space="preserve"> территории муниципального образования, на которых осуществляется деятельность по благоустройству, в том числе площадки отдыха, открытые функционально-</w:t>
      </w:r>
      <w:r w:rsidR="00623F98" w:rsidRPr="00623F98">
        <w:rPr>
          <w:sz w:val="28"/>
          <w:szCs w:val="28"/>
        </w:rPr>
        <w:lastRenderedPageBreak/>
        <w:t>планировочные образования общественных центров, дворы, кварталы,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водные объекты и гидротехнические сооружения, природные комплексы, особо охраняемые природные территории, эксплуатируемые кровли и озелененные участки крыш, линейные объекты дорожной сети, объекты ландшафтной архитектуры, другие территории муниципального образования.</w:t>
      </w:r>
    </w:p>
    <w:p w14:paraId="05E60633" w14:textId="77777777" w:rsidR="00873632" w:rsidRDefault="006B3BD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B1137A">
        <w:rPr>
          <w:sz w:val="28"/>
          <w:szCs w:val="28"/>
          <w:lang w:eastAsia="ru-RU"/>
        </w:rPr>
        <w:t>1)</w:t>
      </w:r>
      <w:r w:rsidR="00C82004">
        <w:rPr>
          <w:sz w:val="28"/>
          <w:szCs w:val="28"/>
          <w:lang w:eastAsia="ru-RU"/>
        </w:rPr>
        <w:t xml:space="preserve"> </w:t>
      </w:r>
      <w:r w:rsidR="00335628">
        <w:rPr>
          <w:sz w:val="28"/>
          <w:szCs w:val="28"/>
          <w:lang w:eastAsia="ru-RU"/>
        </w:rPr>
        <w:t>Границы прилегающей территории - местоположение прилегающей территории, установленное в виде условных линий на расстоянии, измеряемом в метрах от границ здания, сооружения, земельного участка в случае. если такой земельный участок образован (далее –земельный участок)</w:t>
      </w:r>
      <w:r w:rsidR="00B1137A">
        <w:rPr>
          <w:sz w:val="28"/>
          <w:szCs w:val="28"/>
          <w:lang w:eastAsia="ru-RU"/>
        </w:rPr>
        <w:t>;</w:t>
      </w:r>
    </w:p>
    <w:p w14:paraId="64888DDE" w14:textId="77777777" w:rsidR="00B1137A" w:rsidRDefault="001F13AF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 w:rsidR="00C8200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сооружения. земельного участка, в отношении которого установлены границы прилегающей территории, то есть являющейся их общей границей;</w:t>
      </w:r>
    </w:p>
    <w:p w14:paraId="65B77874" w14:textId="0E786107" w:rsidR="001F13AF" w:rsidRDefault="001F13AF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Внешняя часть границ прилегающей территории –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территории. то есть не являющаяся их общей границей.</w:t>
      </w:r>
      <w:r w:rsidR="00383D3F">
        <w:rPr>
          <w:sz w:val="28"/>
          <w:szCs w:val="28"/>
          <w:lang w:eastAsia="ru-RU"/>
        </w:rPr>
        <w:t>».</w:t>
      </w:r>
    </w:p>
    <w:p w14:paraId="397987D7" w14:textId="77777777" w:rsidR="005A3A23" w:rsidRDefault="005A3A23" w:rsidP="005A3A23">
      <w:pPr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r w:rsidR="00AC15B8">
        <w:rPr>
          <w:sz w:val="28"/>
          <w:szCs w:val="28"/>
          <w:lang w:eastAsia="ru-RU"/>
        </w:rPr>
        <w:t>Р</w:t>
      </w:r>
      <w:r w:rsidR="00D5550F" w:rsidRPr="00D5550F">
        <w:rPr>
          <w:sz w:val="28"/>
          <w:szCs w:val="28"/>
          <w:lang w:eastAsia="ru-RU"/>
        </w:rPr>
        <w:t xml:space="preserve">аздел </w:t>
      </w:r>
      <w:r w:rsidR="00A74850" w:rsidRPr="00D5550F">
        <w:rPr>
          <w:sz w:val="28"/>
          <w:szCs w:val="28"/>
          <w:lang w:eastAsia="ru-RU"/>
        </w:rPr>
        <w:t xml:space="preserve">9 «Эксплуатация объектов благоустройства» </w:t>
      </w:r>
      <w:r w:rsidR="00AC15B8">
        <w:rPr>
          <w:sz w:val="28"/>
          <w:szCs w:val="28"/>
          <w:lang w:eastAsia="ru-RU"/>
        </w:rPr>
        <w:t>изложить в следующей редакции</w:t>
      </w:r>
      <w:r>
        <w:rPr>
          <w:sz w:val="28"/>
          <w:szCs w:val="28"/>
          <w:lang w:eastAsia="ru-RU"/>
        </w:rPr>
        <w:t>:</w:t>
      </w:r>
    </w:p>
    <w:p w14:paraId="0FAB05AD" w14:textId="318C3771" w:rsidR="005A3A23" w:rsidRPr="005B6180" w:rsidRDefault="005C1E16" w:rsidP="005A3A23">
      <w:pPr>
        <w:ind w:firstLine="709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 xml:space="preserve">«9.1. </w:t>
      </w:r>
      <w:r w:rsidR="005A3A23" w:rsidRPr="005B6180">
        <w:rPr>
          <w:sz w:val="28"/>
          <w:szCs w:val="28"/>
        </w:rPr>
        <w:t xml:space="preserve">Правила эксплуатации объектов благоустройства принимаются органом местного самоуправления (далее - Правила эксплуатации) в составе правил по благоустройству.  </w:t>
      </w:r>
    </w:p>
    <w:p w14:paraId="2F056782" w14:textId="77777777" w:rsidR="005A3A23" w:rsidRPr="005B6180" w:rsidRDefault="005A3A23" w:rsidP="005A3A23">
      <w:pPr>
        <w:ind w:firstLine="709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В состав правил эксплуатации объектов благоустройства рекомендуется включать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содержание животных, особые требования к доступности городской среды, праздничное оформление населенного пункта, основные положения о контроле за эксплуатацией объектов благоустройства.</w:t>
      </w:r>
    </w:p>
    <w:p w14:paraId="7D60BFC3" w14:textId="77777777" w:rsidR="005A3A23" w:rsidRPr="005B6180" w:rsidRDefault="005A3A23" w:rsidP="005A3A23">
      <w:pPr>
        <w:ind w:firstLine="709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При разработке и выборе проектов по благоустройству территорий важным критерием является стоимость их эксплуатации и содержания.</w:t>
      </w:r>
    </w:p>
    <w:p w14:paraId="03A99E5E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Собственники помещений в многоквартирных домах или лица, осуществляющие по договору управление/эксплуатацию многоквартирными домами, осуществляют содержание придомовых и дворовых территорий в установленных границах.</w:t>
      </w:r>
    </w:p>
    <w:p w14:paraId="1D2D3FD0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 xml:space="preserve">Содержание придомовых территорий осуществляется в соответствии с </w:t>
      </w:r>
      <w:hyperlink r:id="rId9" w:history="1">
        <w:r w:rsidRPr="005B6180">
          <w:rPr>
            <w:sz w:val="28"/>
            <w:szCs w:val="28"/>
          </w:rPr>
          <w:t>Правилами</w:t>
        </w:r>
      </w:hyperlink>
      <w:r w:rsidRPr="005B6180">
        <w:rPr>
          <w:sz w:val="28"/>
          <w:szCs w:val="28"/>
        </w:rPr>
        <w:t xml:space="preserve">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 сентября 2003 г. N 170   и настоящими Правилами.</w:t>
      </w:r>
    </w:p>
    <w:p w14:paraId="6BF5C2DC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лицами, осуществляющими по договору управление/эксплуатацию многоквартирными домами.</w:t>
      </w:r>
    </w:p>
    <w:p w14:paraId="4E4169E2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Хранение и стоянка личного автотранспорта на придомовых, дворовых и внутриквартальных территориях допускается в один ряд и должна обеспечивать беспрепятственное продвижение уборочной и специальной техники. Хранение и отстой грузового и коммерческого автотранспорта не допускается.</w:t>
      </w:r>
    </w:p>
    <w:p w14:paraId="3E87D599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Парковка автотранспорта организовывается по решению собственников помещений в многоквартирном доме, принятому на общем собрании таких собственников.</w:t>
      </w:r>
    </w:p>
    <w:p w14:paraId="7C1A27E5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Организаторы парковки обязаны соблюдать санитарные нормы и правила и обеспечивать санитарное содержание и благоустройство зоны, отведенной для парковки автотранспорта, и прилегающей к ней территории, а также вывоз твердых бытовых отходов.</w:t>
      </w:r>
    </w:p>
    <w:p w14:paraId="127969D1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При организации парковки автотранспорта запрещаются вырубка и (или) повреждение зеленых насаждений, ограждающих конструкций, малых архитектурных форм.</w:t>
      </w:r>
    </w:p>
    <w:p w14:paraId="56DD2083" w14:textId="77777777" w:rsidR="005A3A23" w:rsidRPr="005B6180" w:rsidRDefault="005A3A23" w:rsidP="005A3A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Парковки автотранспорта и автотранспорт не должны:</w:t>
      </w:r>
    </w:p>
    <w:p w14:paraId="7C351428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1) размещаться на детских и спортивных площадках, в местах отдыха, на газонах;</w:t>
      </w:r>
    </w:p>
    <w:p w14:paraId="1B53492E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2) препятствовать пешеходному движению, проезду автотранспорта и специальных машин (пожарных, машин скорой помощи, аварийных, уборочных и др.).</w:t>
      </w:r>
    </w:p>
    <w:p w14:paraId="652B2CEB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Многоквартирные жилые дома, не имеющие канализации, должны быть оборудованы выгребными ямами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14:paraId="446730F3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Оборудование и содержание выгребных ям осуществляют собственники помещений или лица, осуществляющие по договору управление/эксплуатацию многоквартирного дома.</w:t>
      </w:r>
    </w:p>
    <w:p w14:paraId="45CDC49A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Жидкие нечистоты вывозятся по договорам или разовым заявкам специализированными организациями.</w:t>
      </w:r>
    </w:p>
    <w:p w14:paraId="01FC181F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Тротуары в границах земельного участка, принадлежащего собственникам многоквартирных и индивидуальных жилых домов, очищаются от снега и наледи до покрытия на всю ширину тротуара.</w:t>
      </w:r>
    </w:p>
    <w:p w14:paraId="3F361E60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При возникновении наледи (гололеда) производится обработка тротуаров песком или другими противогололедными материалами.</w:t>
      </w:r>
    </w:p>
    <w:p w14:paraId="1A381CCD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 xml:space="preserve">Снег, счищаемый с придомовых территорий и внутриквартальных проездов, допускается складировать на территориях дворов в местах, не </w:t>
      </w:r>
      <w:r w:rsidRPr="005B6180">
        <w:rPr>
          <w:sz w:val="28"/>
          <w:szCs w:val="28"/>
        </w:rPr>
        <w:lastRenderedPageBreak/>
        <w:t>препятствующих свободному проезду автотранспорта и движению пешеходов. Складирование снега должно предусматривать отвод талых вод. Не допускается повреждение зеленых насаждений при складировании снега.</w:t>
      </w:r>
    </w:p>
    <w:p w14:paraId="75B5995E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Не допускается выталкивание или перемещение снега с придомовых территорий на объекты улично-дорожной сети.</w:t>
      </w:r>
    </w:p>
    <w:p w14:paraId="52C9B47E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 xml:space="preserve">Подметание придомовых территорий, внутриквартальных проездов, внутридворовых проездов и </w:t>
      </w:r>
      <w:proofErr w:type="gramStart"/>
      <w:r w:rsidRPr="005B6180">
        <w:rPr>
          <w:sz w:val="28"/>
          <w:szCs w:val="28"/>
        </w:rPr>
        <w:t>тротуаров,  осуществляются</w:t>
      </w:r>
      <w:proofErr w:type="gramEnd"/>
      <w:r w:rsidRPr="005B6180">
        <w:rPr>
          <w:sz w:val="28"/>
          <w:szCs w:val="28"/>
        </w:rPr>
        <w:t xml:space="preserve"> регулярно. Чистота территории поддерживается в течение всего дня.</w:t>
      </w:r>
    </w:p>
    <w:p w14:paraId="1F1E1DAB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В соответствии с санитарными нормами и правилами организации по обслуживанию жилищного фонда должны проводить дератизацию, дезинсекцию и дезинфекцию в местах общего пользования, подвалах, технических подпольях.</w:t>
      </w:r>
    </w:p>
    <w:p w14:paraId="6164DF11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У подъездов жилых домов устанавливаются урны. Собственники индивидуальных жилых домов и (или) уполномоченные ими лица, являющиеся владельцами и (или) пользователями индивидуальных жилых домов, обеспечивают вывоз мусора и отходов со своей территории.</w:t>
      </w:r>
    </w:p>
    <w:p w14:paraId="75CE86FC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Уборка придомовых и дворовых территорий многоквартирных домов в летний период.</w:t>
      </w:r>
    </w:p>
    <w:p w14:paraId="0F1D5C66" w14:textId="77777777" w:rsidR="005A3A23" w:rsidRPr="005B6180" w:rsidRDefault="005A3A23" w:rsidP="005A3A2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6180">
        <w:rPr>
          <w:sz w:val="28"/>
          <w:szCs w:val="28"/>
        </w:rPr>
        <w:t>В летний период придомовые и дворовые территории, внутридворовые проезды и тротуары должны быть очищены от мусора. Чистота на территории должна поддерживаться в течение рабочего дня.</w:t>
      </w:r>
    </w:p>
    <w:p w14:paraId="4A94EF2E" w14:textId="58ABA8C1" w:rsidR="00A74850" w:rsidRPr="005C1E16" w:rsidRDefault="00A74850" w:rsidP="005C1E16">
      <w:pPr>
        <w:shd w:val="clear" w:color="auto" w:fill="FFFFFF"/>
        <w:ind w:left="850"/>
        <w:jc w:val="both"/>
        <w:rPr>
          <w:sz w:val="28"/>
          <w:szCs w:val="28"/>
          <w:lang w:eastAsia="ru-RU"/>
        </w:rPr>
      </w:pPr>
      <w:r w:rsidRPr="005C1E16">
        <w:rPr>
          <w:sz w:val="28"/>
          <w:szCs w:val="28"/>
          <w:lang w:eastAsia="ru-RU"/>
        </w:rPr>
        <w:t>9.</w:t>
      </w:r>
      <w:r w:rsidR="005C1E16">
        <w:rPr>
          <w:sz w:val="28"/>
          <w:szCs w:val="28"/>
          <w:lang w:eastAsia="ru-RU"/>
        </w:rPr>
        <w:t>2.</w:t>
      </w:r>
      <w:r w:rsidRPr="005C1E16">
        <w:rPr>
          <w:sz w:val="28"/>
          <w:szCs w:val="28"/>
          <w:lang w:eastAsia="ru-RU"/>
        </w:rPr>
        <w:t xml:space="preserve"> Определение границ прилегающих территорий</w:t>
      </w:r>
      <w:r w:rsidR="00FF1AE2">
        <w:rPr>
          <w:sz w:val="28"/>
          <w:szCs w:val="28"/>
          <w:lang w:eastAsia="ru-RU"/>
        </w:rPr>
        <w:t>.</w:t>
      </w:r>
      <w:r w:rsidRPr="005C1E16">
        <w:rPr>
          <w:sz w:val="28"/>
          <w:szCs w:val="28"/>
          <w:lang w:eastAsia="ru-RU"/>
        </w:rPr>
        <w:t xml:space="preserve"> </w:t>
      </w:r>
    </w:p>
    <w:p w14:paraId="4EA886E9" w14:textId="625442D4" w:rsidR="00873632" w:rsidRPr="00A74850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A74850">
        <w:rPr>
          <w:sz w:val="28"/>
          <w:szCs w:val="28"/>
          <w:lang w:eastAsia="ru-RU"/>
        </w:rPr>
        <w:t>Границы прилегающей территории определяются в отношении территории общего пользования, которая прилегает (то есть имеет общую границу) к зданию, строению, сооружению, земельному участку, в зависимости от расположения здания, строения, сооружения, земельного участка в существующей застройке, вида разрешенного использования и фактического назначения здания, строения, сооружения, земельного участка, а также установленного в соответствии с правилами благоустройства расстояния до внешней границы прилегающей территории и ограничений.</w:t>
      </w:r>
    </w:p>
    <w:p w14:paraId="324C7243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Настоящими правилами благоустройства устанавливается расстояние до внешней границы прилегающей территории, определяемое в метрах от здания, строения, сооружения, земельного участка. Расстояние до внешней границы прилегающей территории может устанавливаться дифференцированно в зависимости от расположения здания, строения, сооружения, земельного участка, иных факторов, установленных действующим законодательством.</w:t>
      </w:r>
    </w:p>
    <w:p w14:paraId="39C8311B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границах прилегающих территорий могут располагаться следующие территории общего пользования или их части:</w:t>
      </w:r>
    </w:p>
    <w:p w14:paraId="5010BE90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пешеходные коммуникации, в том числе тротуары, аллеи, дорожки, тропинки;</w:t>
      </w:r>
    </w:p>
    <w:p w14:paraId="2D6B676A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палисадники, клумбы;</w:t>
      </w:r>
    </w:p>
    <w:p w14:paraId="0C6B23D4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</w:t>
      </w:r>
      <w:r>
        <w:rPr>
          <w:sz w:val="28"/>
          <w:szCs w:val="28"/>
          <w:lang w:eastAsia="ru-RU"/>
        </w:rPr>
        <w:lastRenderedPageBreak/>
        <w:t>территорий, содержание которых является обязанностью правообладателя в соответствии с законодательством Российской Федерации.</w:t>
      </w:r>
    </w:p>
    <w:p w14:paraId="054A3916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Границы прилегающей территории определяются с учетом следующих ограничений:</w:t>
      </w:r>
    </w:p>
    <w:p w14:paraId="0B7CB5E5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14:paraId="4A5ACECF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14:paraId="18BCB305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пересечение границ прилегающих территорий не допускается;</w:t>
      </w:r>
    </w:p>
    <w:p w14:paraId="1A2C75CD" w14:textId="77777777" w:rsidR="00873632" w:rsidRDefault="00873632" w:rsidP="00D5550F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14:paraId="157E1F53" w14:textId="23D9807B" w:rsidR="00873632" w:rsidRPr="00A74850" w:rsidRDefault="00873632" w:rsidP="005C1E16">
      <w:pPr>
        <w:pStyle w:val="a3"/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ограждение территории общего пользования).</w:t>
      </w:r>
      <w:r w:rsidR="00A74850">
        <w:rPr>
          <w:sz w:val="28"/>
          <w:szCs w:val="28"/>
          <w:lang w:eastAsia="ru-RU"/>
        </w:rPr>
        <w:t xml:space="preserve"> </w:t>
      </w:r>
    </w:p>
    <w:p w14:paraId="570ED11D" w14:textId="4C75D4B2" w:rsidR="008E6FA9" w:rsidRDefault="00A74850" w:rsidP="008E6FA9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 w:rsidR="005C1E16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873632">
        <w:rPr>
          <w:sz w:val="28"/>
          <w:szCs w:val="28"/>
          <w:lang w:eastAsia="ru-RU"/>
        </w:rPr>
        <w:t xml:space="preserve"> </w:t>
      </w:r>
      <w:r w:rsidR="00873632" w:rsidRPr="00AF4CE4">
        <w:rPr>
          <w:sz w:val="28"/>
          <w:szCs w:val="28"/>
          <w:lang w:eastAsia="ru-RU"/>
        </w:rPr>
        <w:t>Закрепление территорий</w:t>
      </w:r>
      <w:r w:rsidR="00FF1AE2">
        <w:rPr>
          <w:sz w:val="28"/>
          <w:szCs w:val="28"/>
          <w:lang w:eastAsia="ru-RU"/>
        </w:rPr>
        <w:t>.</w:t>
      </w:r>
      <w:r w:rsidR="00AF4CE4">
        <w:rPr>
          <w:sz w:val="28"/>
          <w:szCs w:val="28"/>
          <w:lang w:eastAsia="ru-RU"/>
        </w:rPr>
        <w:t xml:space="preserve"> </w:t>
      </w:r>
    </w:p>
    <w:p w14:paraId="4D05D8CA" w14:textId="713D3F0D" w:rsidR="00873632" w:rsidRDefault="008E6FA9" w:rsidP="008E6FA9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 w:rsidR="00873632">
        <w:rPr>
          <w:sz w:val="28"/>
          <w:szCs w:val="28"/>
          <w:lang w:eastAsia="ru-RU"/>
        </w:rPr>
        <w:t>Границы прилегающей территории отображаются на схеме границ прилегающей территории. В схеме границ прилегающей территории также указываются кадастровый номер и (или) адрес здания, строения, сооружения, земельного участка, в отношении которого установлены границы прилегающей территории, условный номер прилегающей территории.</w:t>
      </w:r>
    </w:p>
    <w:p w14:paraId="745A920D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Подготовка схемы границ прилегающей территории осуществляется в соответствии с федеральным законодательством администрацией Каменно-Степного сельского поселения и финансируется за счет средств местного бюджета в порядке, установленном бюджетным законодательством.</w:t>
      </w:r>
    </w:p>
    <w:p w14:paraId="51A1E04D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инициативе собственников и (или) иных законных владельцев зданий, строений, сооружений, земельных участков подготовка схемы границ прилегающей территории, а также внесение в нее изменений может осуществляться за счет их средств.</w:t>
      </w:r>
    </w:p>
    <w:p w14:paraId="4A26D33F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 случае подготовки схемы границ прилегающей территории, а также внесения в нее изменений собственниками и (или) иными законными владельцами зданий, строений, сооружений, земельных участков схема направляется в администрацию Каменно-Степного сельского поселения для последующего ее утверждения.</w:t>
      </w:r>
    </w:p>
    <w:p w14:paraId="4E82F998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До утверждения такие схемы подлежат рассмотрению администрацией Каменно-Степного сельского поселения на предмет их соответствия требованиям федерального законодательства, требованиям к форме схемы, установленным исполнительным органом государственной власти, и требованиям правил благоустройства.</w:t>
      </w:r>
    </w:p>
    <w:p w14:paraId="11AE10AB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Срок рассмотрения таких схем администрация Каменно-Степного сельского поселения - 10 рабочих дней со дня поступления.</w:t>
      </w:r>
    </w:p>
    <w:p w14:paraId="5DC2186E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выявления администрацией Каменно-Степного сельского поселения несоответствия таких схем требованиям, установленным федеральным законодательством, требованиям к форме схемы, установленным исполнительным органом государственной власти, и требованиям правил благоустройства схемы подлежат возврату на доработку.</w:t>
      </w:r>
    </w:p>
    <w:p w14:paraId="7A302985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Подготовка схемы границ прилегающей территории может осуществляться на бумажном носителе и (или) в форме электронного документа с использованием технологических и программных средств. Схемы границ нескольких прилегающих территорий или всех прилегающих территорий на территории Каменно-Степного сельского поселения могут быть подготовлены в форме одного электронного документа.</w:t>
      </w:r>
    </w:p>
    <w:p w14:paraId="24B5D34C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деятельности.</w:t>
      </w:r>
    </w:p>
    <w:p w14:paraId="6E77C760" w14:textId="77777777" w:rsidR="00873632" w:rsidRDefault="00873632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 Утверждение схемы границ прилегающей территории и внесение в нее изменений осуществляются администрацией Каменно-Степного сельского поселения.</w:t>
      </w:r>
    </w:p>
    <w:p w14:paraId="042893A2" w14:textId="4EA88AD6" w:rsidR="00873632" w:rsidRDefault="00A74850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7) </w:t>
      </w:r>
      <w:proofErr w:type="gramStart"/>
      <w:r>
        <w:rPr>
          <w:sz w:val="28"/>
          <w:szCs w:val="28"/>
          <w:lang w:eastAsia="ru-RU"/>
        </w:rPr>
        <w:t xml:space="preserve">Утвержденные </w:t>
      </w:r>
      <w:r w:rsidR="00873632">
        <w:rPr>
          <w:sz w:val="28"/>
          <w:szCs w:val="28"/>
          <w:lang w:eastAsia="ru-RU"/>
        </w:rPr>
        <w:t xml:space="preserve"> схемы</w:t>
      </w:r>
      <w:proofErr w:type="gramEnd"/>
      <w:r w:rsidR="00873632">
        <w:rPr>
          <w:sz w:val="28"/>
          <w:szCs w:val="28"/>
          <w:lang w:eastAsia="ru-RU"/>
        </w:rPr>
        <w:t xml:space="preserve"> границ прилегающих территорий подлежат размещению в государственной информационной системе обеспечения градостроительной деятельности не позднее одного месяца со дня их утверждения</w:t>
      </w:r>
      <w:r w:rsidR="005C1E16">
        <w:rPr>
          <w:sz w:val="28"/>
          <w:szCs w:val="28"/>
          <w:lang w:eastAsia="ru-RU"/>
        </w:rPr>
        <w:t>.</w:t>
      </w:r>
      <w:r w:rsidR="00873632">
        <w:rPr>
          <w:sz w:val="28"/>
          <w:szCs w:val="28"/>
          <w:lang w:eastAsia="ru-RU"/>
        </w:rPr>
        <w:t>».</w:t>
      </w:r>
    </w:p>
    <w:p w14:paraId="23B454BE" w14:textId="5F6D8FAC" w:rsidR="00AF4CE4" w:rsidRDefault="00383D3F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1.3</w:t>
      </w:r>
      <w:r w:rsidR="00AF4CE4">
        <w:rPr>
          <w:sz w:val="28"/>
          <w:szCs w:val="28"/>
          <w:lang w:eastAsia="ru-RU"/>
        </w:rPr>
        <w:t xml:space="preserve">. В разделе 10 «Содержание территорий индивидуальной застройки» Правил благоустройства территории Каменно-Степного сельского поселения Таловского муниципального района, утвержденных решением, </w:t>
      </w:r>
      <w:r>
        <w:rPr>
          <w:sz w:val="28"/>
          <w:szCs w:val="28"/>
          <w:lang w:eastAsia="ru-RU"/>
        </w:rPr>
        <w:t xml:space="preserve">слова </w:t>
      </w:r>
      <w:r w:rsidR="00AF4CE4">
        <w:rPr>
          <w:sz w:val="28"/>
          <w:szCs w:val="28"/>
          <w:lang w:eastAsia="ru-RU"/>
        </w:rPr>
        <w:t>пункт</w:t>
      </w:r>
      <w:r>
        <w:rPr>
          <w:sz w:val="28"/>
          <w:szCs w:val="28"/>
          <w:lang w:eastAsia="ru-RU"/>
        </w:rPr>
        <w:t>а</w:t>
      </w:r>
      <w:r w:rsidR="00AF4CE4">
        <w:rPr>
          <w:sz w:val="28"/>
          <w:szCs w:val="28"/>
          <w:lang w:eastAsia="ru-RU"/>
        </w:rPr>
        <w:t xml:space="preserve"> 1) «содержать в чистоте и порядке жилой дом, надворные постройки, ограждения и прилегающую к жилому дому территорию» заменить </w:t>
      </w:r>
      <w:r>
        <w:rPr>
          <w:sz w:val="28"/>
          <w:szCs w:val="28"/>
          <w:lang w:eastAsia="ru-RU"/>
        </w:rPr>
        <w:t>словами</w:t>
      </w:r>
      <w:r w:rsidR="00AF4CE4">
        <w:rPr>
          <w:sz w:val="28"/>
          <w:szCs w:val="28"/>
          <w:lang w:eastAsia="ru-RU"/>
        </w:rPr>
        <w:t xml:space="preserve"> «Содержать в чистоте и порядке жилой дом, надворные постройки, ограждения и прилегающую к жилому дому территорию на расстояние пяти метров от ограждения</w:t>
      </w:r>
      <w:r w:rsidR="00FF1AE2">
        <w:rPr>
          <w:sz w:val="28"/>
          <w:szCs w:val="28"/>
          <w:lang w:eastAsia="ru-RU"/>
        </w:rPr>
        <w:t>.</w:t>
      </w:r>
      <w:bookmarkStart w:id="0" w:name="_GoBack"/>
      <w:bookmarkEnd w:id="0"/>
      <w:r w:rsidR="00AF4CE4">
        <w:rPr>
          <w:sz w:val="28"/>
          <w:szCs w:val="28"/>
          <w:lang w:eastAsia="ru-RU"/>
        </w:rPr>
        <w:t>».</w:t>
      </w:r>
    </w:p>
    <w:p w14:paraId="5823BAEA" w14:textId="3A2C617C" w:rsidR="00873632" w:rsidRDefault="00383D3F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73632">
        <w:rPr>
          <w:sz w:val="28"/>
          <w:szCs w:val="28"/>
          <w:lang w:eastAsia="ru-RU"/>
        </w:rPr>
        <w:t>. Настоящее решение вступает в силу с момента его официального обнародования.</w:t>
      </w:r>
    </w:p>
    <w:p w14:paraId="6DC67E31" w14:textId="6E745FDE" w:rsidR="00873632" w:rsidRDefault="00383D3F" w:rsidP="00D5550F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873632">
        <w:rPr>
          <w:sz w:val="28"/>
          <w:szCs w:val="28"/>
          <w:lang w:eastAsia="ru-RU"/>
        </w:rPr>
        <w:t>. Контроль за исполнением настоящего решения возложить на постоянную депутатскую комиссию Совета народных депутатов по вопросам жилищно-коммунального хозяйства и благоустройства.</w:t>
      </w:r>
    </w:p>
    <w:p w14:paraId="72E4202C" w14:textId="77777777" w:rsidR="00873632" w:rsidRDefault="00873632" w:rsidP="00D5550F">
      <w:pPr>
        <w:ind w:firstLine="709"/>
        <w:jc w:val="both"/>
        <w:rPr>
          <w:b/>
          <w:bCs/>
          <w:sz w:val="28"/>
          <w:szCs w:val="28"/>
        </w:rPr>
      </w:pPr>
    </w:p>
    <w:p w14:paraId="34B33A49" w14:textId="77777777" w:rsidR="00873632" w:rsidRDefault="00873632" w:rsidP="00D5550F">
      <w:pPr>
        <w:ind w:firstLine="709"/>
        <w:jc w:val="both"/>
        <w:rPr>
          <w:b/>
          <w:bCs/>
          <w:sz w:val="28"/>
          <w:szCs w:val="28"/>
        </w:rPr>
      </w:pPr>
    </w:p>
    <w:p w14:paraId="5ACFD790" w14:textId="77777777" w:rsidR="00873632" w:rsidRPr="00873632" w:rsidRDefault="00873632" w:rsidP="00D5550F">
      <w:pPr>
        <w:ind w:firstLine="709"/>
        <w:jc w:val="both"/>
        <w:rPr>
          <w:bCs/>
          <w:sz w:val="28"/>
          <w:szCs w:val="28"/>
        </w:rPr>
      </w:pPr>
      <w:r w:rsidRPr="00873632">
        <w:rPr>
          <w:bCs/>
          <w:sz w:val="28"/>
          <w:szCs w:val="28"/>
        </w:rPr>
        <w:t>Глава Каменно-Степного</w:t>
      </w:r>
    </w:p>
    <w:p w14:paraId="0CDC360F" w14:textId="686F223E" w:rsidR="0093048F" w:rsidRDefault="00873632" w:rsidP="00D5550F">
      <w:pPr>
        <w:ind w:firstLine="709"/>
        <w:jc w:val="both"/>
      </w:pPr>
      <w:r w:rsidRPr="00873632">
        <w:rPr>
          <w:bCs/>
          <w:sz w:val="28"/>
          <w:szCs w:val="28"/>
        </w:rPr>
        <w:t xml:space="preserve">сельского поселения                                       </w:t>
      </w:r>
      <w:r w:rsidR="00D5550F">
        <w:rPr>
          <w:bCs/>
          <w:sz w:val="28"/>
          <w:szCs w:val="28"/>
        </w:rPr>
        <w:t xml:space="preserve">  </w:t>
      </w:r>
      <w:r w:rsidRPr="00873632">
        <w:rPr>
          <w:bCs/>
          <w:sz w:val="28"/>
          <w:szCs w:val="28"/>
        </w:rPr>
        <w:t xml:space="preserve">                  </w:t>
      </w:r>
      <w:r w:rsidR="005C1E16">
        <w:rPr>
          <w:bCs/>
          <w:sz w:val="28"/>
          <w:szCs w:val="28"/>
        </w:rPr>
        <w:t>Л.И.</w:t>
      </w:r>
      <w:r w:rsidRPr="00873632">
        <w:rPr>
          <w:bCs/>
          <w:sz w:val="28"/>
          <w:szCs w:val="28"/>
        </w:rPr>
        <w:t xml:space="preserve"> Морозова </w:t>
      </w:r>
    </w:p>
    <w:sectPr w:rsidR="0093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BDC50" w14:textId="77777777" w:rsidR="001A19FB" w:rsidRDefault="001A19FB" w:rsidP="00950C99">
      <w:r>
        <w:separator/>
      </w:r>
    </w:p>
  </w:endnote>
  <w:endnote w:type="continuationSeparator" w:id="0">
    <w:p w14:paraId="3CB9E056" w14:textId="77777777" w:rsidR="001A19FB" w:rsidRDefault="001A19FB" w:rsidP="0095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ACA34" w14:textId="77777777" w:rsidR="001A19FB" w:rsidRDefault="001A19FB" w:rsidP="00950C99">
      <w:r>
        <w:separator/>
      </w:r>
    </w:p>
  </w:footnote>
  <w:footnote w:type="continuationSeparator" w:id="0">
    <w:p w14:paraId="712FD6FD" w14:textId="77777777" w:rsidR="001A19FB" w:rsidRDefault="001A19FB" w:rsidP="0095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A45CA"/>
    <w:multiLevelType w:val="multilevel"/>
    <w:tmpl w:val="264A2B12"/>
    <w:lvl w:ilvl="0">
      <w:start w:val="1"/>
      <w:numFmt w:val="decimal"/>
      <w:lvlText w:val="%1."/>
      <w:lvlJc w:val="left"/>
      <w:pPr>
        <w:ind w:left="45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564" w:firstLine="184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-1701" w:firstLine="212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firstLine="0"/>
      </w:pPr>
      <w:rPr>
        <w:rFonts w:cs="Times New Roman"/>
      </w:rPr>
    </w:lvl>
  </w:abstractNum>
  <w:abstractNum w:abstractNumId="1" w15:restartNumberingAfterBreak="0">
    <w:nsid w:val="24172F2D"/>
    <w:multiLevelType w:val="hybridMultilevel"/>
    <w:tmpl w:val="D6B20D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10887"/>
    <w:multiLevelType w:val="multilevel"/>
    <w:tmpl w:val="9ED0013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57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A46"/>
    <w:rsid w:val="00133985"/>
    <w:rsid w:val="001A19FB"/>
    <w:rsid w:val="001F13AF"/>
    <w:rsid w:val="00307824"/>
    <w:rsid w:val="003102BC"/>
    <w:rsid w:val="00335628"/>
    <w:rsid w:val="00361953"/>
    <w:rsid w:val="00382EE0"/>
    <w:rsid w:val="00383D3F"/>
    <w:rsid w:val="00435BC4"/>
    <w:rsid w:val="00475AC8"/>
    <w:rsid w:val="00492718"/>
    <w:rsid w:val="00527638"/>
    <w:rsid w:val="005A3A23"/>
    <w:rsid w:val="005B6180"/>
    <w:rsid w:val="005C1E16"/>
    <w:rsid w:val="00623F98"/>
    <w:rsid w:val="00634B5E"/>
    <w:rsid w:val="006B3BD2"/>
    <w:rsid w:val="006C1E4F"/>
    <w:rsid w:val="00873632"/>
    <w:rsid w:val="00893C81"/>
    <w:rsid w:val="008E6FA9"/>
    <w:rsid w:val="0093048F"/>
    <w:rsid w:val="00950C99"/>
    <w:rsid w:val="00A74850"/>
    <w:rsid w:val="00A83A46"/>
    <w:rsid w:val="00A85D9B"/>
    <w:rsid w:val="00AA13DF"/>
    <w:rsid w:val="00AC15B8"/>
    <w:rsid w:val="00AF4CE4"/>
    <w:rsid w:val="00B1137A"/>
    <w:rsid w:val="00C82004"/>
    <w:rsid w:val="00CA052C"/>
    <w:rsid w:val="00D5550F"/>
    <w:rsid w:val="00D56BFE"/>
    <w:rsid w:val="00D83916"/>
    <w:rsid w:val="00EB24D9"/>
    <w:rsid w:val="00F77B3C"/>
    <w:rsid w:val="00FC75B3"/>
    <w:rsid w:val="00FD5081"/>
    <w:rsid w:val="00FF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6804"/>
  <w15:docId w15:val="{9698ED0E-85FD-4F5C-83F0-7F66FEFD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3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632"/>
    <w:pPr>
      <w:ind w:left="720"/>
    </w:pPr>
  </w:style>
  <w:style w:type="table" w:styleId="a4">
    <w:name w:val="Table Grid"/>
    <w:basedOn w:val="a1"/>
    <w:uiPriority w:val="59"/>
    <w:rsid w:val="0087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C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50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0C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A13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3D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E25D395DD5BE68D88BAE1104F585A5FD4BD8C59277467EE6049742CC9E58171A54620526FA2F723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238B-DACF-481C-A4E3-F1109C4F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cp:lastPrinted>2020-08-26T06:15:00Z</cp:lastPrinted>
  <dcterms:created xsi:type="dcterms:W3CDTF">2020-08-19T13:37:00Z</dcterms:created>
  <dcterms:modified xsi:type="dcterms:W3CDTF">2020-10-13T21:30:00Z</dcterms:modified>
</cp:coreProperties>
</file>