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B5" w:rsidRDefault="000A6702" w:rsidP="001D7FB5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FB5" w:rsidRPr="00A53FB8">
        <w:rPr>
          <w:rFonts w:cs="Arial"/>
          <w:noProof/>
        </w:rPr>
        <w:drawing>
          <wp:inline distT="0" distB="0" distL="0" distR="0" wp14:anchorId="6F913ABF" wp14:editId="3187962B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:rsidR="000A6702" w:rsidRDefault="001C497A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КАМЕННО-СТЕПНОГО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717CB" w:rsidRDefault="002A4BC4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0</w:t>
      </w:r>
      <w:r w:rsidR="0081607D">
        <w:rPr>
          <w:rFonts w:eastAsia="Calibri" w:cs="Arial"/>
          <w:lang w:eastAsia="en-US"/>
        </w:rPr>
        <w:t>9</w:t>
      </w:r>
      <w:r>
        <w:rPr>
          <w:rFonts w:eastAsia="Calibri" w:cs="Arial"/>
          <w:lang w:eastAsia="en-US"/>
        </w:rPr>
        <w:t>.07.</w:t>
      </w:r>
      <w:r w:rsidR="009717CB">
        <w:rPr>
          <w:rFonts w:eastAsia="Calibri" w:cs="Arial"/>
          <w:lang w:eastAsia="en-US"/>
        </w:rPr>
        <w:t xml:space="preserve">2024 года № </w:t>
      </w:r>
      <w:r>
        <w:rPr>
          <w:rFonts w:eastAsia="Calibri" w:cs="Arial"/>
          <w:lang w:eastAsia="en-US"/>
        </w:rPr>
        <w:t>43</w:t>
      </w:r>
    </w:p>
    <w:p w:rsidR="000A6702" w:rsidRDefault="001C497A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</w:t>
      </w:r>
      <w:r w:rsidR="009717CB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2-го участка института </w:t>
      </w:r>
      <w:proofErr w:type="spellStart"/>
      <w:r>
        <w:rPr>
          <w:rFonts w:eastAsia="Calibri" w:cs="Arial"/>
          <w:lang w:eastAsia="en-US"/>
        </w:rPr>
        <w:t>им.Докучаева</w:t>
      </w:r>
      <w:proofErr w:type="spellEnd"/>
    </w:p>
    <w:p w:rsidR="000A6702" w:rsidRDefault="000A6702" w:rsidP="000A6702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0A6702" w:rsidRDefault="000A6702" w:rsidP="00262129">
      <w:pPr>
        <w:ind w:firstLine="0"/>
        <w:jc w:val="center"/>
        <w:outlineLvl w:val="0"/>
        <w:rPr>
          <w:rFonts w:cs="Arial"/>
          <w:b/>
          <w:bCs/>
          <w:kern w:val="28"/>
        </w:rPr>
      </w:pPr>
      <w:bookmarkStart w:id="0" w:name="_GoBack"/>
      <w:r>
        <w:rPr>
          <w:rFonts w:cs="Arial"/>
          <w:b/>
        </w:rPr>
        <w:t xml:space="preserve">О внесении изменений в постановление администрации </w:t>
      </w:r>
      <w:r w:rsidR="001C497A">
        <w:rPr>
          <w:rFonts w:cs="Arial"/>
          <w:b/>
        </w:rPr>
        <w:t>Каменно-Степного</w:t>
      </w:r>
      <w:r>
        <w:rPr>
          <w:rFonts w:cs="Arial"/>
          <w:b/>
        </w:rPr>
        <w:t xml:space="preserve"> сельского поселения Таловского муниципального района Воронежской области от </w:t>
      </w:r>
      <w:r w:rsidR="009717CB">
        <w:rPr>
          <w:rFonts w:cs="Arial"/>
          <w:b/>
        </w:rPr>
        <w:t>29.11.2023</w:t>
      </w:r>
      <w:r>
        <w:rPr>
          <w:rFonts w:cs="Arial"/>
          <w:b/>
        </w:rPr>
        <w:t xml:space="preserve">г. № </w:t>
      </w:r>
      <w:r w:rsidR="001C497A">
        <w:rPr>
          <w:rFonts w:cs="Arial"/>
          <w:b/>
        </w:rPr>
        <w:t>79</w:t>
      </w:r>
      <w:r>
        <w:rPr>
          <w:rFonts w:cs="Arial"/>
          <w:b/>
        </w:rPr>
        <w:t xml:space="preserve"> Об утверждении административного регламента администрации</w:t>
      </w:r>
      <w:r w:rsidR="009717CB">
        <w:rPr>
          <w:rFonts w:cs="Arial"/>
          <w:b/>
        </w:rPr>
        <w:t xml:space="preserve"> </w:t>
      </w:r>
      <w:r w:rsidR="001C497A">
        <w:rPr>
          <w:rFonts w:cs="Arial"/>
          <w:b/>
        </w:rPr>
        <w:t>Каменно-Степного</w:t>
      </w:r>
      <w:r>
        <w:rPr>
          <w:rFonts w:cs="Arial"/>
          <w:b/>
        </w:rPr>
        <w:t xml:space="preserve"> сельского поселения Таловского муниципального района по предоставлению муниципальной услуги </w:t>
      </w:r>
      <w:r>
        <w:rPr>
          <w:rFonts w:cs="Arial"/>
          <w:b/>
          <w:bCs/>
          <w:kern w:val="28"/>
        </w:rPr>
        <w:t>«</w:t>
      </w:r>
      <w:r w:rsidR="0030391A" w:rsidRPr="0030391A">
        <w:rPr>
          <w:rFonts w:cs="Arial"/>
          <w:b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cs="Arial"/>
          <w:b/>
          <w:bCs/>
          <w:kern w:val="28"/>
        </w:rPr>
        <w:t>» на территории</w:t>
      </w:r>
      <w:r w:rsidR="009717CB">
        <w:rPr>
          <w:rFonts w:cs="Arial"/>
          <w:b/>
          <w:bCs/>
          <w:kern w:val="28"/>
        </w:rPr>
        <w:t xml:space="preserve"> </w:t>
      </w:r>
      <w:r w:rsidR="001C497A">
        <w:rPr>
          <w:rFonts w:cs="Arial"/>
          <w:b/>
          <w:bCs/>
          <w:kern w:val="28"/>
        </w:rPr>
        <w:t>Каменно-Степного</w:t>
      </w:r>
      <w:r>
        <w:rPr>
          <w:rFonts w:cs="Arial"/>
          <w:b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bookmarkEnd w:id="0"/>
    <w:p w:rsidR="000A6702" w:rsidRDefault="000A6702" w:rsidP="000A6702">
      <w:pPr>
        <w:ind w:firstLine="0"/>
        <w:outlineLvl w:val="0"/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C497A">
        <w:rPr>
          <w:rFonts w:cs="Arial"/>
        </w:rPr>
        <w:t>Каменно-Степного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</w:p>
    <w:p w:rsidR="000A6702" w:rsidRDefault="000A6702" w:rsidP="000A6702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Внести в административный регламент администрации </w:t>
      </w:r>
      <w:r w:rsidR="001C497A">
        <w:rPr>
          <w:rFonts w:cs="Arial"/>
        </w:rPr>
        <w:t>Каменно-Степного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30391A" w:rsidRPr="0030391A"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cs="Arial"/>
        </w:rPr>
        <w:t xml:space="preserve">» на территории </w:t>
      </w:r>
      <w:r w:rsidR="001C497A">
        <w:rPr>
          <w:rFonts w:cs="Arial"/>
        </w:rPr>
        <w:t>Каменно-Степного</w:t>
      </w:r>
      <w:r w:rsidR="009717CB">
        <w:rPr>
          <w:rFonts w:cs="Arial"/>
        </w:rPr>
        <w:t xml:space="preserve"> </w:t>
      </w:r>
      <w:r>
        <w:rPr>
          <w:rFonts w:cs="Arial"/>
        </w:rPr>
        <w:t>сельского поселения Таловского муниципального района Воронежской области (далее постановление), следующие изменения: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t>от 24 июля 2008 года № 161-ФЗ «О содействии развитию жилищного строительства, созданию объектов туристской инфраструктуры и иному развитию тер</w:t>
      </w:r>
      <w:r w:rsidR="0030391A">
        <w:rPr>
          <w:rFonts w:cs="Arial"/>
          <w:bCs/>
        </w:rPr>
        <w:t>риторий»;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lastRenderedPageBreak/>
        <w:t xml:space="preserve">«39) земельного участка в соответствии с Федеральным </w:t>
      </w:r>
      <w:hyperlink r:id="rId6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</w:t>
      </w:r>
      <w:r w:rsidR="0030391A">
        <w:rPr>
          <w:rFonts w:cs="Arial"/>
          <w:bCs/>
          <w:color w:val="000000" w:themeColor="text1"/>
        </w:rPr>
        <w:t xml:space="preserve"> и иному развитию территорий»;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:rsidR="000A6702" w:rsidRDefault="000A6702" w:rsidP="00914CB1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</w:t>
      </w:r>
      <w:r w:rsidR="0030391A">
        <w:rPr>
          <w:rFonts w:cs="Arial"/>
          <w:bCs/>
        </w:rPr>
        <w:t>уры и иному развитию территорий»</w:t>
      </w:r>
      <w:r>
        <w:rPr>
          <w:rFonts w:cs="Arial"/>
          <w:bCs/>
        </w:rPr>
        <w:t>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290510" w:rsidRPr="00290510">
        <w:rPr>
          <w:rFonts w:cs="Arial"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90510">
        <w:rPr>
          <w:rFonts w:cs="Arial"/>
          <w:bCs/>
        </w:rPr>
        <w:t>».».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0A6702" w:rsidRDefault="000A6702" w:rsidP="000A6702">
      <w:pPr>
        <w:suppressAutoHyphens/>
        <w:ind w:firstLine="709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1C497A" w:rsidRDefault="001C497A" w:rsidP="000A6702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9"/>
        <w:gridCol w:w="5632"/>
      </w:tblGrid>
      <w:tr w:rsidR="001C497A" w:rsidTr="00CA17D4">
        <w:tc>
          <w:tcPr>
            <w:tcW w:w="3939" w:type="dxa"/>
            <w:hideMark/>
          </w:tcPr>
          <w:p w:rsidR="001C497A" w:rsidRDefault="001C497A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Каменно-Степного</w:t>
            </w:r>
          </w:p>
          <w:p w:rsidR="001C497A" w:rsidRDefault="001C497A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5632" w:type="dxa"/>
          </w:tcPr>
          <w:p w:rsidR="001C497A" w:rsidRDefault="001C497A">
            <w:pPr>
              <w:suppressAutoHyphens/>
              <w:rPr>
                <w:rFonts w:cs="Arial"/>
              </w:rPr>
            </w:pPr>
          </w:p>
          <w:p w:rsidR="001C497A" w:rsidRDefault="001C497A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Л.И. Морозова</w:t>
            </w:r>
          </w:p>
        </w:tc>
      </w:tr>
    </w:tbl>
    <w:p w:rsidR="001C497A" w:rsidRDefault="001C497A" w:rsidP="00CA17D4">
      <w:pPr>
        <w:suppressAutoHyphens/>
        <w:ind w:firstLine="709"/>
        <w:rPr>
          <w:rFonts w:cs="Arial"/>
        </w:rPr>
      </w:pPr>
    </w:p>
    <w:sectPr w:rsidR="001C497A" w:rsidSect="00CA17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76"/>
    <w:rsid w:val="0005100C"/>
    <w:rsid w:val="00083D4D"/>
    <w:rsid w:val="000A6702"/>
    <w:rsid w:val="00101A1C"/>
    <w:rsid w:val="00103C76"/>
    <w:rsid w:val="001C497A"/>
    <w:rsid w:val="001D7FB5"/>
    <w:rsid w:val="00262129"/>
    <w:rsid w:val="00290510"/>
    <w:rsid w:val="002A4BC4"/>
    <w:rsid w:val="0030391A"/>
    <w:rsid w:val="003D7E4D"/>
    <w:rsid w:val="007C59B9"/>
    <w:rsid w:val="0081607D"/>
    <w:rsid w:val="00863C0A"/>
    <w:rsid w:val="00914B51"/>
    <w:rsid w:val="00914CB1"/>
    <w:rsid w:val="00940965"/>
    <w:rsid w:val="009717CB"/>
    <w:rsid w:val="00B010CC"/>
    <w:rsid w:val="00B6141E"/>
    <w:rsid w:val="00B90618"/>
    <w:rsid w:val="00B94251"/>
    <w:rsid w:val="00C51521"/>
    <w:rsid w:val="00CA17D4"/>
    <w:rsid w:val="00CA702A"/>
    <w:rsid w:val="00EA040E"/>
    <w:rsid w:val="00EB6B37"/>
    <w:rsid w:val="00ED66E5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BFEC-8C36-4223-897A-6B28675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1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20F6A57AA86323767AE4BAA66313D302B1DF21A6D0DADD37339FABEF4D77858D2138FE25491358F6B367E9gFpBN" TargetMode="External"/><Relationship Id="rId5" Type="http://schemas.openxmlformats.org/officeDocument/2006/relationships/hyperlink" Target="consultantplus://offline/ref=2D4E38CCFE0971AB993A06530201516F995A04607106A71A062CE36D4B5B870D5DC5DDB0547A2129B82730165EpCLD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16</cp:revision>
  <cp:lastPrinted>2024-07-08T10:08:00Z</cp:lastPrinted>
  <dcterms:created xsi:type="dcterms:W3CDTF">2024-05-31T06:51:00Z</dcterms:created>
  <dcterms:modified xsi:type="dcterms:W3CDTF">2024-07-10T10:02:00Z</dcterms:modified>
</cp:coreProperties>
</file>